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25" w:rsidRDefault="00274661" w:rsidP="00274661">
      <w:pPr>
        <w:jc w:val="center"/>
        <w:rPr>
          <w:sz w:val="40"/>
        </w:rPr>
      </w:pPr>
      <w:r w:rsidRPr="00274661">
        <w:rPr>
          <w:sz w:val="40"/>
        </w:rPr>
        <w:t>Tigre de Bengala</w:t>
      </w:r>
    </w:p>
    <w:p w:rsidR="00274661" w:rsidRPr="00274661" w:rsidRDefault="00274661" w:rsidP="00274661">
      <w:pPr>
        <w:jc w:val="center"/>
        <w:rPr>
          <w:sz w:val="40"/>
        </w:rPr>
      </w:pPr>
    </w:p>
    <w:p w:rsidR="00A97C25" w:rsidRDefault="00A97C25">
      <w:r>
        <w:t>Nombre Científico</w:t>
      </w:r>
      <w:r w:rsidR="00274661">
        <w:t xml:space="preserve">: </w:t>
      </w:r>
      <w:r w:rsidR="00274661" w:rsidRPr="00274661">
        <w:t xml:space="preserve">Panthera </w:t>
      </w:r>
      <w:proofErr w:type="spellStart"/>
      <w:r w:rsidR="00274661" w:rsidRPr="00274661">
        <w:t>tigris</w:t>
      </w:r>
      <w:proofErr w:type="spellEnd"/>
      <w:r w:rsidR="00274661" w:rsidRPr="00274661">
        <w:t xml:space="preserve"> </w:t>
      </w:r>
      <w:proofErr w:type="spellStart"/>
      <w:r w:rsidR="00274661" w:rsidRPr="00274661">
        <w:t>tigris</w:t>
      </w:r>
      <w:proofErr w:type="spellEnd"/>
    </w:p>
    <w:p w:rsidR="00A97C25" w:rsidRDefault="00A97C25">
      <w:r>
        <w:t>Clase</w:t>
      </w:r>
      <w:r w:rsidR="00274661">
        <w:t xml:space="preserve">: </w:t>
      </w:r>
      <w:proofErr w:type="spellStart"/>
      <w:r w:rsidR="00274661">
        <w:t>Mammalia</w:t>
      </w:r>
      <w:proofErr w:type="spellEnd"/>
    </w:p>
    <w:p w:rsidR="00A97C25" w:rsidRDefault="00A97C25">
      <w:r>
        <w:t>Orden</w:t>
      </w:r>
      <w:r w:rsidR="00274661">
        <w:t xml:space="preserve">: Carnívora </w:t>
      </w:r>
    </w:p>
    <w:p w:rsidR="00A97C25" w:rsidRDefault="00A97C25">
      <w:r>
        <w:t>Habitad</w:t>
      </w:r>
      <w:r w:rsidR="00274661">
        <w:t>:</w:t>
      </w:r>
      <w:r w:rsidR="00274661" w:rsidRPr="00274661">
        <w:t xml:space="preserve"> Bosques tropicales, bosques perennifolios, pantanos, praderas y zonas rocosas</w:t>
      </w:r>
    </w:p>
    <w:p w:rsidR="00274661" w:rsidRDefault="00274661" w:rsidP="00274661">
      <w:r>
        <w:t>Zona:</w:t>
      </w:r>
      <w:r w:rsidR="0051612A">
        <w:t xml:space="preserve"> Sector 6</w:t>
      </w:r>
    </w:p>
    <w:p w:rsidR="000555D5" w:rsidRDefault="000555D5"/>
    <w:p w:rsidR="00A97C25" w:rsidRDefault="00A97C25">
      <w:bookmarkStart w:id="0" w:name="_GoBack"/>
      <w:bookmarkEnd w:id="0"/>
      <w:r>
        <w:t>Descripción</w:t>
      </w:r>
      <w:r w:rsidR="00274661">
        <w:t>:</w:t>
      </w:r>
    </w:p>
    <w:p w:rsidR="00274661" w:rsidRDefault="00274661" w:rsidP="00274661">
      <w:pPr>
        <w:spacing w:line="360" w:lineRule="auto"/>
        <w:jc w:val="both"/>
        <w:rPr>
          <w:rFonts w:cstheme="minorHAnsi"/>
        </w:rPr>
      </w:pPr>
      <w:r w:rsidRPr="00274661">
        <w:rPr>
          <w:rFonts w:cstheme="minorHAnsi"/>
        </w:rPr>
        <w:t xml:space="preserve">Existen 6 subespecies de tigres. En esta especie la longitud corporal total es de 1.4 a 2.8, mientras la de la cola puede ser de 60 a 95 cm. El color de fondo de las partes superiores varía de anaranjado-rojizo a ocre rojizo y las partes inferiores son de tono cremoso o blanco. </w:t>
      </w:r>
    </w:p>
    <w:p w:rsidR="00274661" w:rsidRDefault="00274661" w:rsidP="00274661">
      <w:pPr>
        <w:spacing w:line="360" w:lineRule="auto"/>
        <w:jc w:val="both"/>
        <w:rPr>
          <w:rFonts w:cstheme="minorHAnsi"/>
        </w:rPr>
      </w:pPr>
      <w:r w:rsidRPr="00274661">
        <w:rPr>
          <w:rFonts w:cstheme="minorHAnsi"/>
        </w:rPr>
        <w:t>La cabeza, el cuerpo, la cola y las patas tienen una serie de rayas generalmente se disponen en plano vertical. En algunos especímenes, las rayas están reducidas en los hombros, patas delanteras y flanco anteriores.</w:t>
      </w:r>
      <w:r>
        <w:rPr>
          <w:rFonts w:cstheme="minorHAnsi"/>
        </w:rPr>
        <w:t xml:space="preserve"> </w:t>
      </w:r>
    </w:p>
    <w:p w:rsidR="00274661" w:rsidRDefault="00274661" w:rsidP="00274661">
      <w:pPr>
        <w:spacing w:line="360" w:lineRule="auto"/>
        <w:jc w:val="both"/>
        <w:rPr>
          <w:rFonts w:cstheme="minorHAnsi"/>
        </w:rPr>
      </w:pPr>
      <w:r w:rsidRPr="00274661">
        <w:rPr>
          <w:rFonts w:cstheme="minorHAnsi"/>
        </w:rPr>
        <w:t xml:space="preserve">Para cazar el tigre depende más de la vista y del oído que en el olfato. Usualmente, acecha con cautela su presa, aproximándose de lado o por atrás hasta estar lo más cerca posible. </w:t>
      </w:r>
    </w:p>
    <w:p w:rsidR="00274661" w:rsidRDefault="00274661" w:rsidP="00274661">
      <w:pPr>
        <w:spacing w:line="360" w:lineRule="auto"/>
        <w:jc w:val="both"/>
        <w:rPr>
          <w:rFonts w:cstheme="minorHAnsi"/>
        </w:rPr>
      </w:pPr>
      <w:r w:rsidRPr="00274661">
        <w:rPr>
          <w:rFonts w:cstheme="minorHAnsi"/>
        </w:rPr>
        <w:t>Entonces se lanza sobre ella y trata simultáneamente de derribarla y sujetar su garganta. La muerte puede ocurrir por estrangulación o también por una mordida en el dorso del cuello. El cadáver a menudo es arrastrado hasta un área con cobertura o cerca del agua.</w:t>
      </w:r>
      <w:r>
        <w:rPr>
          <w:rFonts w:cstheme="minorHAnsi"/>
        </w:rPr>
        <w:t xml:space="preserve"> </w:t>
      </w:r>
    </w:p>
    <w:p w:rsidR="00274661" w:rsidRDefault="00274661" w:rsidP="00274661">
      <w:pPr>
        <w:spacing w:line="360" w:lineRule="auto"/>
        <w:jc w:val="both"/>
        <w:rPr>
          <w:rFonts w:cstheme="minorHAnsi"/>
        </w:rPr>
      </w:pPr>
      <w:r w:rsidRPr="00274661">
        <w:rPr>
          <w:rFonts w:cstheme="minorHAnsi"/>
        </w:rPr>
        <w:t>Un tigre puede consumir más de 40 Kg de carne de una vez, lo que equivale a un quinto de su peso total. Sin embargo, este felino tiene que comer esta cantidad debido a que puede pasar varios días antes de que coma algo, a pesar de ser un excelente cazador falla en el 90 % de sus intentos. </w:t>
      </w:r>
    </w:p>
    <w:p w:rsidR="00274661" w:rsidRDefault="00274661" w:rsidP="00274661">
      <w:pPr>
        <w:spacing w:line="360" w:lineRule="auto"/>
        <w:jc w:val="both"/>
        <w:rPr>
          <w:rFonts w:cstheme="minorHAnsi"/>
        </w:rPr>
      </w:pPr>
      <w:r w:rsidRPr="00274661">
        <w:rPr>
          <w:rFonts w:cstheme="minorHAnsi"/>
        </w:rPr>
        <w:t xml:space="preserve">El tigre es esencialmente solitario, excepto las parejas durante el cortejo y las hembras con crías. Aun los individuos que comparten un territorio generalmente se mantienen separados de 2 a 5 Km. sin embargo el tigre no es insociable y los individuos de un área determinada pueden conocerse uno a otro y tengan una relación generalmente amigable. </w:t>
      </w:r>
    </w:p>
    <w:p w:rsidR="00274661" w:rsidRPr="00274661" w:rsidRDefault="00274661" w:rsidP="00274661">
      <w:pPr>
        <w:spacing w:line="360" w:lineRule="auto"/>
        <w:jc w:val="both"/>
        <w:rPr>
          <w:rFonts w:cstheme="minorHAnsi"/>
        </w:rPr>
      </w:pPr>
      <w:r w:rsidRPr="00274661">
        <w:rPr>
          <w:rFonts w:cstheme="minorHAnsi"/>
        </w:rPr>
        <w:t xml:space="preserve">Los nacimientos ocurren en una cueva, una hendidura rocosa o vegetación densa. Los cachorros pesan de 780 a 1600 g al nacer y abren los ojos después de 6 o 14 días. Son amamantados de 3 a 6 meses y comienzan a viajar con la madre cuando tienen de 5 a 6 meses de edad. </w:t>
      </w:r>
    </w:p>
    <w:sectPr w:rsidR="00274661" w:rsidRPr="00274661" w:rsidSect="0027466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25"/>
    <w:rsid w:val="000555D5"/>
    <w:rsid w:val="00274661"/>
    <w:rsid w:val="0051612A"/>
    <w:rsid w:val="00A97C25"/>
    <w:rsid w:val="00D7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82DE"/>
  <w15:chartTrackingRefBased/>
  <w15:docId w15:val="{3A85EC5C-63BE-4921-83D9-751857F2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8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9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79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98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5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52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5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50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Becerra Sandoval</dc:creator>
  <cp:keywords/>
  <dc:description/>
  <cp:lastModifiedBy>BECERRA SANDOVAL, HECTOR URIEL</cp:lastModifiedBy>
  <cp:revision>6</cp:revision>
  <dcterms:created xsi:type="dcterms:W3CDTF">2019-04-01T00:37:00Z</dcterms:created>
  <dcterms:modified xsi:type="dcterms:W3CDTF">2019-04-01T00:49:00Z</dcterms:modified>
</cp:coreProperties>
</file>