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E9B" w:rsidRDefault="00AE4E9B" w:rsidP="00AE4E9B">
      <w:pPr>
        <w:spacing w:after="0" w:line="360" w:lineRule="auto"/>
      </w:pPr>
    </w:p>
    <w:p w:rsidR="00AE08CE" w:rsidRDefault="00AE4E9B" w:rsidP="00545FFA">
      <w:pPr>
        <w:spacing w:after="0" w:line="360" w:lineRule="auto"/>
        <w:jc w:val="center"/>
      </w:pPr>
      <w:r w:rsidRPr="00AE08CE">
        <w:t>Código de la iniciativa:</w:t>
      </w:r>
      <w:r w:rsidR="00AE08CE">
        <w:t xml:space="preserve"> </w:t>
      </w:r>
    </w:p>
    <w:p w:rsidR="00AE4E9B" w:rsidRPr="00AE08CE" w:rsidRDefault="00AE08CE" w:rsidP="00545FFA">
      <w:pPr>
        <w:spacing w:after="0" w:line="360" w:lineRule="auto"/>
        <w:jc w:val="center"/>
        <w:rPr>
          <w:b/>
        </w:rPr>
      </w:pPr>
      <w:r w:rsidRPr="00AE08CE">
        <w:rPr>
          <w:b/>
        </w:rPr>
        <w:t>AEA03PE015101</w:t>
      </w:r>
    </w:p>
    <w:p w:rsidR="00BA65F4" w:rsidRDefault="00AE4E9B" w:rsidP="00545FFA">
      <w:pPr>
        <w:spacing w:after="0" w:line="360" w:lineRule="auto"/>
        <w:jc w:val="center"/>
      </w:pPr>
      <w:r>
        <w:t>Título de la iniciativa</w:t>
      </w:r>
      <w:r w:rsidR="00BA65F4">
        <w:t>:</w:t>
      </w:r>
    </w:p>
    <w:p w:rsidR="00AE4E9B" w:rsidRPr="00545FFA" w:rsidRDefault="00BA65F4" w:rsidP="00545FFA">
      <w:pPr>
        <w:spacing w:after="0" w:line="360" w:lineRule="auto"/>
        <w:jc w:val="center"/>
        <w:rPr>
          <w:b/>
        </w:rPr>
      </w:pPr>
      <w:r w:rsidRPr="00545FFA">
        <w:rPr>
          <w:b/>
        </w:rPr>
        <w:t>RED RURAL DE ASESORÍA Y VENTAS DE TECNOLOGÍAS RENOVABLES</w:t>
      </w:r>
    </w:p>
    <w:p w:rsidR="00BA65F4" w:rsidRDefault="00BA65F4" w:rsidP="00545FFA">
      <w:pPr>
        <w:spacing w:after="0" w:line="360" w:lineRule="auto"/>
        <w:jc w:val="center"/>
      </w:pPr>
      <w:r>
        <w:t>E</w:t>
      </w:r>
      <w:r w:rsidR="00AE4E9B">
        <w:t>ntidad proponente</w:t>
      </w:r>
      <w:r>
        <w:t>:</w:t>
      </w:r>
    </w:p>
    <w:p w:rsidR="00AE4E9B" w:rsidRPr="00545FFA" w:rsidRDefault="00BA65F4" w:rsidP="00545FFA">
      <w:pPr>
        <w:spacing w:after="0" w:line="360" w:lineRule="auto"/>
        <w:jc w:val="center"/>
        <w:rPr>
          <w:b/>
        </w:rPr>
      </w:pPr>
      <w:r w:rsidRPr="00545FFA">
        <w:rPr>
          <w:b/>
        </w:rPr>
        <w:t>PROSYNERGY</w:t>
      </w:r>
    </w:p>
    <w:p w:rsidR="00BA65F4" w:rsidRDefault="00BA65F4" w:rsidP="00545FFA">
      <w:pPr>
        <w:spacing w:after="0" w:line="360" w:lineRule="auto"/>
        <w:jc w:val="center"/>
      </w:pPr>
      <w:r>
        <w:t>Ubicación:</w:t>
      </w:r>
    </w:p>
    <w:p w:rsidR="00BA65F4" w:rsidRPr="00545FFA" w:rsidRDefault="00BA65F4" w:rsidP="00545FFA">
      <w:pPr>
        <w:spacing w:after="0" w:line="360" w:lineRule="auto"/>
        <w:jc w:val="center"/>
        <w:rPr>
          <w:b/>
        </w:rPr>
      </w:pPr>
      <w:r w:rsidRPr="00545FFA">
        <w:rPr>
          <w:b/>
        </w:rPr>
        <w:t>PROVINCIAS DE PISCO Y CHINCHA (ICA), HUAYTARÁ, CASTROVIRREYNA Y HUANCAVELICA (HUANCAVELICA),  HUAMANGA</w:t>
      </w:r>
      <w:r w:rsidR="008D589B">
        <w:rPr>
          <w:b/>
        </w:rPr>
        <w:t xml:space="preserve"> y</w:t>
      </w:r>
      <w:r w:rsidR="00117707">
        <w:rPr>
          <w:b/>
        </w:rPr>
        <w:t xml:space="preserve"> </w:t>
      </w:r>
      <w:r w:rsidR="003B42C2">
        <w:rPr>
          <w:b/>
        </w:rPr>
        <w:t>CANGALLO</w:t>
      </w:r>
      <w:r w:rsidRPr="00545FFA">
        <w:rPr>
          <w:b/>
        </w:rPr>
        <w:t xml:space="preserve"> (AYACUCHO).</w:t>
      </w:r>
    </w:p>
    <w:p w:rsidR="00BA65F4" w:rsidRDefault="00BA65F4" w:rsidP="00AE4E9B">
      <w:pPr>
        <w:spacing w:after="0" w:line="360" w:lineRule="auto"/>
      </w:pPr>
    </w:p>
    <w:p w:rsidR="00545FFA" w:rsidRPr="00545FFA" w:rsidRDefault="00545FFA" w:rsidP="00AE4E9B">
      <w:pPr>
        <w:spacing w:after="0" w:line="360" w:lineRule="auto"/>
        <w:rPr>
          <w:b/>
        </w:rPr>
      </w:pPr>
      <w:r w:rsidRPr="00545FFA">
        <w:rPr>
          <w:b/>
        </w:rPr>
        <w:t>Coordinador de la iniciativa:</w:t>
      </w:r>
    </w:p>
    <w:p w:rsidR="00545FFA" w:rsidRDefault="00545FFA" w:rsidP="00AE4E9B">
      <w:pPr>
        <w:spacing w:after="0" w:line="360" w:lineRule="auto"/>
      </w:pPr>
      <w:r>
        <w:t>Carlos Guarnizo Olivera, MBA</w:t>
      </w:r>
    </w:p>
    <w:p w:rsidR="00545FFA" w:rsidRDefault="00545FFA" w:rsidP="00AE4E9B">
      <w:pPr>
        <w:spacing w:after="0" w:line="360" w:lineRule="auto"/>
      </w:pPr>
      <w:r>
        <w:t>Av. La Fontana 1188. Piso 2 Of. A</w:t>
      </w:r>
    </w:p>
    <w:p w:rsidR="00545FFA" w:rsidRDefault="00545FFA" w:rsidP="00AE4E9B">
      <w:pPr>
        <w:spacing w:after="0" w:line="360" w:lineRule="auto"/>
      </w:pPr>
      <w:r>
        <w:t>La Molina, Lima.</w:t>
      </w:r>
    </w:p>
    <w:p w:rsidR="00545FFA" w:rsidRDefault="00545FFA" w:rsidP="00AE4E9B">
      <w:pPr>
        <w:spacing w:after="0" w:line="360" w:lineRule="auto"/>
      </w:pPr>
      <w:r>
        <w:t>511- 3401870 / 998642416</w:t>
      </w:r>
    </w:p>
    <w:p w:rsidR="00545FFA" w:rsidRDefault="00545FFA" w:rsidP="00AE4E9B">
      <w:pPr>
        <w:spacing w:after="0" w:line="360" w:lineRule="auto"/>
      </w:pPr>
      <w:r>
        <w:t>cguarnizo@prosynergy.org.pe</w:t>
      </w:r>
    </w:p>
    <w:p w:rsidR="00545FFA" w:rsidRDefault="00545FFA" w:rsidP="00AE4E9B">
      <w:pPr>
        <w:spacing w:after="0" w:line="360" w:lineRule="auto"/>
      </w:pPr>
    </w:p>
    <w:p w:rsidR="00545FFA" w:rsidRDefault="00545FFA" w:rsidP="00AE4E9B">
      <w:pPr>
        <w:spacing w:after="0" w:line="360" w:lineRule="auto"/>
      </w:pPr>
      <w:r>
        <w:t xml:space="preserve">Pais al que postula: </w:t>
      </w:r>
      <w:r w:rsidRPr="00545FFA">
        <w:rPr>
          <w:b/>
        </w:rPr>
        <w:t>PERU</w:t>
      </w:r>
    </w:p>
    <w:p w:rsidR="00AE4E9B" w:rsidRDefault="00AE4E9B" w:rsidP="00AE4E9B">
      <w:pPr>
        <w:spacing w:after="0" w:line="360" w:lineRule="auto"/>
      </w:pPr>
      <w:r>
        <w:t>Financiamiento total del proyecto (plan):</w:t>
      </w:r>
      <w:r w:rsidR="00545FFA">
        <w:t xml:space="preserve"> </w:t>
      </w:r>
      <w:r w:rsidR="00545FFA" w:rsidRPr="00545FFA">
        <w:rPr>
          <w:b/>
        </w:rPr>
        <w:t xml:space="preserve">US$ </w:t>
      </w:r>
      <w:r w:rsidR="00634164" w:rsidRPr="00634164">
        <w:rPr>
          <w:b/>
        </w:rPr>
        <w:t xml:space="preserve">1,008,343.06   </w:t>
      </w:r>
    </w:p>
    <w:p w:rsidR="00AE4E9B" w:rsidRDefault="00AE4E9B" w:rsidP="00AE4E9B">
      <w:pPr>
        <w:spacing w:after="0" w:line="360" w:lineRule="auto"/>
      </w:pPr>
      <w:r>
        <w:t>Cofinanciamiento total solicitado al</w:t>
      </w:r>
      <w:r w:rsidR="00545FFA">
        <w:t xml:space="preserve"> </w:t>
      </w:r>
      <w:r>
        <w:t>Programa AEA</w:t>
      </w:r>
      <w:r w:rsidR="00545FFA">
        <w:t xml:space="preserve">: </w:t>
      </w:r>
      <w:r w:rsidR="00545FFA" w:rsidRPr="00545FFA">
        <w:rPr>
          <w:b/>
        </w:rPr>
        <w:t>US$ 240,000</w:t>
      </w:r>
    </w:p>
    <w:p w:rsidR="00AE4E9B" w:rsidRDefault="00AE4E9B" w:rsidP="00AE4E9B">
      <w:pPr>
        <w:spacing w:after="0" w:line="360" w:lineRule="auto"/>
      </w:pPr>
      <w:r>
        <w:t>Aporte de la contrapartida para la ejecución del proyecto</w:t>
      </w:r>
      <w:r w:rsidR="00545FFA">
        <w:t xml:space="preserve">: </w:t>
      </w:r>
      <w:r w:rsidR="00545FFA" w:rsidRPr="00545FFA">
        <w:rPr>
          <w:b/>
        </w:rPr>
        <w:t xml:space="preserve">US$ </w:t>
      </w:r>
      <w:r w:rsidR="00634164" w:rsidRPr="00634164">
        <w:rPr>
          <w:b/>
        </w:rPr>
        <w:t xml:space="preserve">  768,343.06   </w:t>
      </w:r>
    </w:p>
    <w:p w:rsidR="00545FFA" w:rsidRDefault="009A69ED" w:rsidP="00AE4E9B">
      <w:pPr>
        <w:spacing w:after="0" w:line="360" w:lineRule="auto"/>
      </w:pPr>
      <w:r>
        <w:rPr>
          <w:noProof/>
          <w:lang w:eastAsia="es-PE"/>
        </w:rPr>
        <w:drawing>
          <wp:anchor distT="0" distB="0" distL="114300" distR="114300" simplePos="0" relativeHeight="251658240" behindDoc="1" locked="0" layoutInCell="1" allowOverlap="1">
            <wp:simplePos x="0" y="0"/>
            <wp:positionH relativeFrom="column">
              <wp:posOffset>-512445</wp:posOffset>
            </wp:positionH>
            <wp:positionV relativeFrom="paragraph">
              <wp:posOffset>240665</wp:posOffset>
            </wp:positionV>
            <wp:extent cx="3145155" cy="1001395"/>
            <wp:effectExtent l="19050" t="0" r="0" b="0"/>
            <wp:wrapNone/>
            <wp:docPr id="32" name="31 Imagen" descr="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jpg"/>
                    <pic:cNvPicPr/>
                  </pic:nvPicPr>
                  <pic:blipFill>
                    <a:blip r:embed="rId7" cstate="print"/>
                    <a:stretch>
                      <a:fillRect/>
                    </a:stretch>
                  </pic:blipFill>
                  <pic:spPr>
                    <a:xfrm>
                      <a:off x="0" y="0"/>
                      <a:ext cx="3145155" cy="1001395"/>
                    </a:xfrm>
                    <a:prstGeom prst="rect">
                      <a:avLst/>
                    </a:prstGeom>
                  </pic:spPr>
                </pic:pic>
              </a:graphicData>
            </a:graphic>
          </wp:anchor>
        </w:drawing>
      </w:r>
      <w:r w:rsidR="00545FFA">
        <w:t>Lima</w:t>
      </w:r>
      <w:r w:rsidR="00AE4E9B">
        <w:t>,</w:t>
      </w:r>
      <w:r w:rsidR="00545FFA">
        <w:t xml:space="preserve"> </w:t>
      </w:r>
      <w:r w:rsidR="00AE4E9B">
        <w:t xml:space="preserve"> </w:t>
      </w:r>
      <w:r w:rsidR="00634164">
        <w:t>12</w:t>
      </w:r>
      <w:r w:rsidR="00545FFA">
        <w:t xml:space="preserve"> de </w:t>
      </w:r>
      <w:r w:rsidR="00634164">
        <w:t>Mayo</w:t>
      </w:r>
      <w:r w:rsidR="00545FFA">
        <w:t xml:space="preserve"> de 2015</w:t>
      </w:r>
    </w:p>
    <w:p w:rsidR="00545FFA" w:rsidRDefault="00545FFA" w:rsidP="00AE4E9B">
      <w:pPr>
        <w:spacing w:after="0" w:line="360" w:lineRule="auto"/>
      </w:pPr>
    </w:p>
    <w:p w:rsidR="00545FFA" w:rsidRDefault="00545FFA" w:rsidP="00AE4E9B">
      <w:pPr>
        <w:spacing w:after="0" w:line="360" w:lineRule="auto"/>
      </w:pPr>
    </w:p>
    <w:p w:rsidR="00545FFA" w:rsidRDefault="00545FFA" w:rsidP="00AE4E9B">
      <w:pPr>
        <w:spacing w:after="0" w:line="360" w:lineRule="auto"/>
      </w:pPr>
    </w:p>
    <w:p w:rsidR="00AE4E9B" w:rsidRDefault="00545FFA" w:rsidP="00545FFA">
      <w:pPr>
        <w:pStyle w:val="Sinespaciado"/>
      </w:pPr>
      <w:r>
        <w:t>Carlos Guarnizo Olivera</w:t>
      </w:r>
    </w:p>
    <w:p w:rsidR="00545FFA" w:rsidRDefault="00545FFA" w:rsidP="00545FFA">
      <w:pPr>
        <w:pStyle w:val="Sinespaciado"/>
      </w:pPr>
      <w:r>
        <w:t>Presidente Ejecutivo</w:t>
      </w:r>
    </w:p>
    <w:p w:rsidR="00545FFA" w:rsidRPr="00AE4E9B" w:rsidRDefault="00545FFA" w:rsidP="00545FFA">
      <w:pPr>
        <w:pStyle w:val="Sinespaciado"/>
      </w:pPr>
      <w:r>
        <w:t>Prosynergy</w:t>
      </w:r>
    </w:p>
    <w:p w:rsidR="004B29BA" w:rsidRDefault="004B29BA" w:rsidP="00AE4E9B">
      <w:pPr>
        <w:spacing w:after="0" w:line="360" w:lineRule="auto"/>
      </w:pPr>
    </w:p>
    <w:p w:rsidR="004B29BA" w:rsidRPr="004B29BA" w:rsidRDefault="004B29BA" w:rsidP="004B29BA">
      <w:pPr>
        <w:pStyle w:val="Sinespaciado"/>
        <w:jc w:val="center"/>
        <w:rPr>
          <w:sz w:val="18"/>
          <w:szCs w:val="18"/>
        </w:rPr>
      </w:pPr>
      <w:r w:rsidRPr="004B29BA">
        <w:rPr>
          <w:sz w:val="18"/>
          <w:szCs w:val="18"/>
        </w:rPr>
        <w:t>AVISO DE CONFIDENCIALIDAD</w:t>
      </w:r>
    </w:p>
    <w:p w:rsidR="00AE4E9B" w:rsidRPr="00AE4E9B" w:rsidRDefault="004B29BA" w:rsidP="004B29BA">
      <w:pPr>
        <w:pStyle w:val="Sinespaciado"/>
      </w:pPr>
      <w:r w:rsidRPr="004B29BA">
        <w:rPr>
          <w:sz w:val="18"/>
          <w:szCs w:val="18"/>
        </w:rPr>
        <w:t xml:space="preserve"> Este plan de negocio es propiedad de </w:t>
      </w:r>
      <w:r>
        <w:rPr>
          <w:sz w:val="18"/>
          <w:szCs w:val="18"/>
        </w:rPr>
        <w:t>PROSYNERGY</w:t>
      </w:r>
      <w:r w:rsidRPr="004B29BA">
        <w:rPr>
          <w:sz w:val="18"/>
          <w:szCs w:val="18"/>
        </w:rPr>
        <w:t>. Contiene información técnica y financiera de naturaleza confidencial, cuya divulgación podría causar prejuicio a nuestro grupo. Su contenido solo puede ser divulgada, en parte o total, con el consentimiento escrito de parte nuestra, salvo a los miembros del equipo evaluador externo del Programa AEA para uso oficial en el desempeño de sus labores en el marco de la convocatoria, y al personal interno del Programa AEA para la puesta en marcha del proyecto de apalancamiento, no pudiendo ser divulgado para cualquier otro uso.</w:t>
      </w:r>
      <w:r w:rsidRPr="00AE4E9B">
        <w:t xml:space="preserve"> </w:t>
      </w:r>
      <w:r w:rsidR="00AE4E9B" w:rsidRPr="00AE4E9B">
        <w:br w:type="page"/>
      </w:r>
    </w:p>
    <w:p w:rsidR="00AE4E9B" w:rsidRPr="00AA25EF" w:rsidRDefault="00AE4E9B" w:rsidP="00AE4E9B">
      <w:pPr>
        <w:spacing w:after="0" w:line="360" w:lineRule="auto"/>
        <w:rPr>
          <w:b/>
        </w:rPr>
      </w:pPr>
      <w:r w:rsidRPr="00AA25EF">
        <w:rPr>
          <w:b/>
        </w:rPr>
        <w:lastRenderedPageBreak/>
        <w:t>2.  RESUMEN EJECUTIVO</w:t>
      </w:r>
    </w:p>
    <w:p w:rsidR="00AE4E9B" w:rsidRPr="00AE4E9B" w:rsidRDefault="00EF2EF1" w:rsidP="0048090F">
      <w:pPr>
        <w:spacing w:after="0" w:line="360" w:lineRule="auto"/>
        <w:jc w:val="both"/>
      </w:pPr>
      <w:r>
        <w:tab/>
      </w:r>
      <w:r w:rsidR="00AE4E9B" w:rsidRPr="00AE4E9B">
        <w:t xml:space="preserve">La presente iniciativa busca apalancar el proceso de promoción y venta de tecnologías </w:t>
      </w:r>
      <w:r w:rsidR="00704D52">
        <w:t>rurales apropiadas</w:t>
      </w:r>
      <w:r w:rsidR="00AE4E9B" w:rsidRPr="00AE4E9B">
        <w:t xml:space="preserve">, </w:t>
      </w:r>
      <w:r w:rsidR="00AE4E9B">
        <w:t>como</w:t>
      </w:r>
      <w:r w:rsidR="00AE4E9B" w:rsidRPr="00AE4E9B">
        <w:t xml:space="preserve"> parte del  modelo de negocio de los Yachaywasis Eco-Tecnológicos</w:t>
      </w:r>
      <w:r w:rsidR="00AE4E9B">
        <w:t xml:space="preserve"> (</w:t>
      </w:r>
      <w:hyperlink r:id="rId8" w:history="1">
        <w:r w:rsidR="00AE4E9B" w:rsidRPr="00AE4E9B">
          <w:rPr>
            <w:rStyle w:val="Hipervnculo"/>
          </w:rPr>
          <w:t>www.yachaywasiecotecnologico.pe</w:t>
        </w:r>
      </w:hyperlink>
      <w:r w:rsidR="00AE4E9B">
        <w:t>)</w:t>
      </w:r>
      <w:r w:rsidR="00AE4E9B" w:rsidRPr="00AE4E9B">
        <w:t>, implementa</w:t>
      </w:r>
      <w:r w:rsidR="00495686">
        <w:t>dos por PROSYNERGY como empresa social auto sostenible</w:t>
      </w:r>
      <w:r w:rsidR="00AE4E9B" w:rsidRPr="00AE4E9B">
        <w:t xml:space="preserve"> que </w:t>
      </w:r>
      <w:r w:rsidR="00495686">
        <w:t>busca</w:t>
      </w:r>
      <w:r w:rsidR="00704D52">
        <w:t xml:space="preserve"> </w:t>
      </w:r>
      <w:r w:rsidR="00AE4E9B" w:rsidRPr="00AE4E9B">
        <w:t>el desarrollo integral de las familias rurales y periurbanas del Peru.</w:t>
      </w:r>
    </w:p>
    <w:p w:rsidR="00E84F5E" w:rsidRDefault="00EF2EF1" w:rsidP="0048090F">
      <w:pPr>
        <w:spacing w:after="0" w:line="360" w:lineRule="auto"/>
        <w:jc w:val="both"/>
      </w:pPr>
      <w:r>
        <w:tab/>
      </w:r>
      <w:r w:rsidR="00E84F5E">
        <w:t xml:space="preserve">La iniciativa permitirá implementar y validar la estrategia de incorporar una </w:t>
      </w:r>
      <w:r w:rsidR="00E84F5E" w:rsidRPr="00E84F5E">
        <w:t>red rural de asesoría y ventas de tecnologías renovables</w:t>
      </w:r>
      <w:r w:rsidR="00E84F5E">
        <w:t xml:space="preserve">, ubicada estratégicamente en 30 centros poblados periurbanos del ámbito de mercado de los dos Yachaywasis </w:t>
      </w:r>
      <w:r w:rsidR="00E84F5E" w:rsidRPr="00AE4E9B">
        <w:t>Eco-Tecnológicos</w:t>
      </w:r>
      <w:r w:rsidR="00825A8A">
        <w:t xml:space="preserve"> que </w:t>
      </w:r>
      <w:r w:rsidR="00495686">
        <w:t>PROSYNERGY</w:t>
      </w:r>
      <w:r w:rsidR="00704D52">
        <w:t xml:space="preserve"> </w:t>
      </w:r>
      <w:r w:rsidR="00495686">
        <w:t xml:space="preserve">opera </w:t>
      </w:r>
      <w:r w:rsidR="00704D52">
        <w:t>desde el</w:t>
      </w:r>
      <w:r w:rsidR="00825A8A">
        <w:t xml:space="preserve"> 2013 </w:t>
      </w:r>
      <w:r w:rsidR="00E84F5E">
        <w:t xml:space="preserve">, </w:t>
      </w:r>
      <w:r w:rsidR="00157B61">
        <w:t xml:space="preserve">con el fin </w:t>
      </w:r>
      <w:r w:rsidR="00704D52">
        <w:t xml:space="preserve">lograr el mayor desarrollo y penetración de </w:t>
      </w:r>
      <w:r w:rsidR="0048090F">
        <w:t xml:space="preserve"> mercado</w:t>
      </w:r>
      <w:r w:rsidR="00704D52">
        <w:t xml:space="preserve"> posibles</w:t>
      </w:r>
      <w:r w:rsidR="00157B61">
        <w:t>.</w:t>
      </w:r>
    </w:p>
    <w:p w:rsidR="00157B61" w:rsidRDefault="00957067" w:rsidP="0048090F">
      <w:pPr>
        <w:spacing w:after="0" w:line="360" w:lineRule="auto"/>
        <w:jc w:val="both"/>
      </w:pPr>
      <w:r>
        <w:tab/>
      </w:r>
      <w:r w:rsidR="00157B61">
        <w:t xml:space="preserve">Para este resultado, se busca </w:t>
      </w:r>
      <w:r w:rsidR="00825A8A">
        <w:t xml:space="preserve">seleccionar, </w:t>
      </w:r>
      <w:r w:rsidR="00157B61">
        <w:t>motivar, capacitar, asesorar, brindar soporte logístico, financiero y de post venta a propietarios de negocios ya existentes</w:t>
      </w:r>
      <w:r w:rsidR="00AA25EF">
        <w:t xml:space="preserve"> en centros periurbanos</w:t>
      </w:r>
      <w:r w:rsidR="00157B61">
        <w:t xml:space="preserve"> que cumplan con requisitos mínimos para formar parte de esta red.</w:t>
      </w:r>
    </w:p>
    <w:p w:rsidR="00E9317B" w:rsidRDefault="00EF2EF1" w:rsidP="0048090F">
      <w:pPr>
        <w:spacing w:after="0" w:line="360" w:lineRule="auto"/>
        <w:jc w:val="both"/>
      </w:pPr>
      <w:r>
        <w:tab/>
      </w:r>
      <w:r w:rsidR="00157B61">
        <w:t>Por el lado del mercado, las tecnologías renovables a ser ofertadas a los "beneficiarios o clientes finales"</w:t>
      </w:r>
      <w:r w:rsidR="00E9317B">
        <w:t xml:space="preserve"> </w:t>
      </w:r>
      <w:r w:rsidR="00157B61">
        <w:t xml:space="preserve">serán aquellas que:  </w:t>
      </w:r>
      <w:r w:rsidR="00AE4E9B" w:rsidRPr="00AE4E9B">
        <w:t xml:space="preserve">(1) </w:t>
      </w:r>
      <w:r w:rsidR="00157B61">
        <w:t xml:space="preserve">generen </w:t>
      </w:r>
      <w:r w:rsidR="00AE4E9B" w:rsidRPr="00AE4E9B">
        <w:t>beneficios directos en su economía y</w:t>
      </w:r>
      <w:r w:rsidR="00157B61">
        <w:t>/o</w:t>
      </w:r>
      <w:r w:rsidR="00E9317B">
        <w:t xml:space="preserve"> bienestar y </w:t>
      </w:r>
      <w:r w:rsidR="00AE4E9B" w:rsidRPr="00AE4E9B">
        <w:t xml:space="preserve">(2) </w:t>
      </w:r>
      <w:r w:rsidR="00E9317B">
        <w:t>tengan un precio accesible para un mercado naciente</w:t>
      </w:r>
      <w:r w:rsidR="00AA25EF">
        <w:t xml:space="preserve"> en desarrollo</w:t>
      </w:r>
      <w:r w:rsidR="00E9317B">
        <w:t>.</w:t>
      </w:r>
    </w:p>
    <w:p w:rsidR="00E9317B" w:rsidRDefault="00DA2629" w:rsidP="0048090F">
      <w:pPr>
        <w:spacing w:after="0" w:line="360" w:lineRule="auto"/>
        <w:jc w:val="both"/>
      </w:pPr>
      <w:r>
        <w:tab/>
      </w:r>
      <w:r w:rsidR="00E9317B">
        <w:t xml:space="preserve">Con esta estrategia se desea </w:t>
      </w:r>
      <w:r w:rsidR="00825A8A">
        <w:t>penetrar</w:t>
      </w:r>
      <w:r w:rsidR="00E9317B">
        <w:t xml:space="preserve"> un mercado potencial </w:t>
      </w:r>
      <w:r w:rsidR="00AA25EF">
        <w:t xml:space="preserve">aprox. </w:t>
      </w:r>
      <w:r w:rsidR="006F5C20">
        <w:t xml:space="preserve"> de</w:t>
      </w:r>
      <w:r w:rsidR="00E9317B">
        <w:t xml:space="preserve"> </w:t>
      </w:r>
      <w:r w:rsidR="00634164" w:rsidRPr="00634164">
        <w:t>44,872</w:t>
      </w:r>
      <w:r w:rsidR="00634164">
        <w:t xml:space="preserve"> </w:t>
      </w:r>
      <w:r w:rsidR="00E9317B">
        <w:t>familias ubicadas en las</w:t>
      </w:r>
      <w:r w:rsidR="00AA25EF">
        <w:t xml:space="preserve"> zonas periurbanas y rurales de las</w:t>
      </w:r>
      <w:r w:rsidR="00E9317B">
        <w:t xml:space="preserve"> provincias de Pi</w:t>
      </w:r>
      <w:r w:rsidR="00AA25EF">
        <w:t xml:space="preserve">sco y Chincha (Ica), Huaytará, </w:t>
      </w:r>
      <w:proofErr w:type="spellStart"/>
      <w:r w:rsidR="00E9317B">
        <w:t>Castrovirreyna</w:t>
      </w:r>
      <w:proofErr w:type="spellEnd"/>
      <w:r w:rsidR="00E9317B">
        <w:t xml:space="preserve"> y Huancavelica (Huancavelica),  Huamanga y </w:t>
      </w:r>
      <w:r w:rsidR="00634164">
        <w:t>Cangallo</w:t>
      </w:r>
      <w:r w:rsidR="00E9317B">
        <w:t xml:space="preserve"> (Ayacucho) </w:t>
      </w:r>
      <w:r>
        <w:t xml:space="preserve">del Perú </w:t>
      </w:r>
      <w:r w:rsidR="00E9317B">
        <w:t>teniendo como centro</w:t>
      </w:r>
      <w:r w:rsidR="00704D52">
        <w:t>s</w:t>
      </w:r>
      <w:r w:rsidR="00E9317B">
        <w:t xml:space="preserve"> de distribución y soporte  </w:t>
      </w:r>
      <w:r w:rsidR="00704D52">
        <w:t xml:space="preserve">a </w:t>
      </w:r>
      <w:r w:rsidR="00E9317B">
        <w:t>los Yachaywasis Eco Tecnológicos de Huáncano (Pisco, Ica) y Pilpichaca (Huaytará, Huancavelica)</w:t>
      </w:r>
      <w:r w:rsidR="00704D52">
        <w:t>.</w:t>
      </w:r>
    </w:p>
    <w:p w:rsidR="00825A8A" w:rsidRDefault="00EF2EF1" w:rsidP="0048090F">
      <w:pPr>
        <w:spacing w:after="0" w:line="360" w:lineRule="auto"/>
        <w:jc w:val="both"/>
      </w:pPr>
      <w:r>
        <w:tab/>
      </w:r>
      <w:r w:rsidR="00825A8A">
        <w:t xml:space="preserve">La </w:t>
      </w:r>
      <w:r w:rsidR="001670B1">
        <w:t>iniciativa</w:t>
      </w:r>
      <w:r w:rsidR="00825A8A">
        <w:t xml:space="preserve"> permite estratégicamente</w:t>
      </w:r>
      <w:r w:rsidR="00AA25EF">
        <w:t xml:space="preserve"> </w:t>
      </w:r>
      <w:r w:rsidR="006F5C20">
        <w:t>complementar</w:t>
      </w:r>
      <w:r w:rsidR="00AA25EF">
        <w:t xml:space="preserve"> la demanda de</w:t>
      </w:r>
      <w:r w:rsidR="00825A8A">
        <w:t xml:space="preserve"> tecnologías productivas </w:t>
      </w:r>
      <w:r w:rsidR="006F5C20">
        <w:t>y</w:t>
      </w:r>
      <w:r w:rsidR="00825A8A">
        <w:t xml:space="preserve"> sociales de la población rural y periurbana, que los Yachaywasis </w:t>
      </w:r>
      <w:r w:rsidR="001670B1">
        <w:t xml:space="preserve">Eco tecnológicos </w:t>
      </w:r>
      <w:r w:rsidR="00825A8A">
        <w:t>ya vienen atendiendo</w:t>
      </w:r>
      <w:r w:rsidR="00495686">
        <w:t xml:space="preserve"> a la fecha en forma directa</w:t>
      </w:r>
      <w:r w:rsidR="00825A8A">
        <w:t xml:space="preserve">, </w:t>
      </w:r>
      <w:r w:rsidR="00495686">
        <w:t xml:space="preserve">ampliando la cartera de </w:t>
      </w:r>
      <w:r w:rsidR="00825A8A">
        <w:t xml:space="preserve">tecnologías renovables </w:t>
      </w:r>
      <w:r w:rsidR="00495686">
        <w:t>y ofertando las mismas a través de una red que se encuentre más cercana a los clientes</w:t>
      </w:r>
      <w:r w:rsidR="00825A8A">
        <w:t>.</w:t>
      </w:r>
    </w:p>
    <w:p w:rsidR="001670B1" w:rsidRDefault="00EF2EF1" w:rsidP="0048090F">
      <w:pPr>
        <w:spacing w:after="0" w:line="360" w:lineRule="auto"/>
        <w:jc w:val="both"/>
      </w:pPr>
      <w:r>
        <w:tab/>
      </w:r>
      <w:r w:rsidR="00AA25EF">
        <w:t>S</w:t>
      </w:r>
      <w:r w:rsidR="00825A8A">
        <w:t>e ha considerado priorizar la ve</w:t>
      </w:r>
      <w:r w:rsidR="00D2585F">
        <w:t>nta de las siguientes tecnologías renovables a través de la red: Lámparas pico PV, termas solares, kits de energía solar domestica</w:t>
      </w:r>
      <w:r w:rsidR="00495686">
        <w:t xml:space="preserve"> "</w:t>
      </w:r>
      <w:proofErr w:type="spellStart"/>
      <w:r w:rsidR="00495686">
        <w:t>plug</w:t>
      </w:r>
      <w:proofErr w:type="spellEnd"/>
      <w:r w:rsidR="00495686">
        <w:t xml:space="preserve"> and </w:t>
      </w:r>
      <w:proofErr w:type="spellStart"/>
      <w:r w:rsidR="00495686">
        <w:t>play</w:t>
      </w:r>
      <w:proofErr w:type="spellEnd"/>
      <w:r w:rsidR="00495686">
        <w:t>"</w:t>
      </w:r>
      <w:r w:rsidR="00D2585F">
        <w:t>, hiladoras eléctricas fotovoltaicas, cercos eléctricos solares para ganado,  cargadores solares, linternas solares, mochilas</w:t>
      </w:r>
      <w:r w:rsidR="001670B1">
        <w:t xml:space="preserve"> solares, baterías secas, focos </w:t>
      </w:r>
      <w:proofErr w:type="spellStart"/>
      <w:r w:rsidR="001670B1">
        <w:t>led</w:t>
      </w:r>
      <w:proofErr w:type="spellEnd"/>
      <w:r w:rsidR="001670B1">
        <w:t>,</w:t>
      </w:r>
      <w:r w:rsidR="00D2585F">
        <w:t xml:space="preserve"> y todo tipo de tecnología renovable </w:t>
      </w:r>
      <w:r w:rsidR="001670B1">
        <w:t xml:space="preserve">o solución energética eco eficiente que tenga </w:t>
      </w:r>
      <w:r w:rsidR="00634164">
        <w:t xml:space="preserve">alta </w:t>
      </w:r>
      <w:r w:rsidR="001670B1">
        <w:t>demanda</w:t>
      </w:r>
      <w:r w:rsidR="00495686">
        <w:t xml:space="preserve"> por su precio/utilidad</w:t>
      </w:r>
      <w:r w:rsidR="001670B1">
        <w:t>.</w:t>
      </w:r>
    </w:p>
    <w:p w:rsidR="001670B1" w:rsidRPr="00AE4E9B" w:rsidRDefault="00EF2EF1" w:rsidP="0048090F">
      <w:pPr>
        <w:spacing w:after="0" w:line="360" w:lineRule="auto"/>
        <w:jc w:val="both"/>
      </w:pPr>
      <w:r>
        <w:tab/>
      </w:r>
      <w:r w:rsidR="001670B1">
        <w:t>Finalmente, l</w:t>
      </w:r>
      <w:r w:rsidR="001670B1" w:rsidRPr="00AE4E9B">
        <w:t xml:space="preserve">a iniciativa </w:t>
      </w:r>
      <w:r w:rsidR="001670B1">
        <w:t xml:space="preserve">permitirá </w:t>
      </w:r>
      <w:r w:rsidR="0048090F">
        <w:t>también apalancar</w:t>
      </w:r>
      <w:r w:rsidR="001670B1">
        <w:t xml:space="preserve"> el logro de la misión y visión de </w:t>
      </w:r>
      <w:r w:rsidR="00D9170A">
        <w:t xml:space="preserve">PROSYNERGY como una empresa social auto sostenible, logrando así  </w:t>
      </w:r>
      <w:r w:rsidR="001670B1">
        <w:t>la reducción de desigualdades</w:t>
      </w:r>
      <w:r w:rsidR="001670B1" w:rsidRPr="00AE4E9B">
        <w:t xml:space="preserve"> y la</w:t>
      </w:r>
      <w:r w:rsidR="001670B1">
        <w:t xml:space="preserve"> </w:t>
      </w:r>
      <w:r w:rsidR="001670B1" w:rsidRPr="00AE4E9B">
        <w:t>sostenibilidad climática</w:t>
      </w:r>
      <w:r w:rsidR="00601263">
        <w:t xml:space="preserve"> en un marco de respeto a los derechos humanos</w:t>
      </w:r>
      <w:r w:rsidR="001670B1">
        <w:t xml:space="preserve">. </w:t>
      </w:r>
      <w:r w:rsidR="00495686">
        <w:tab/>
      </w:r>
      <w:r w:rsidR="001670B1">
        <w:t xml:space="preserve">Así mismo </w:t>
      </w:r>
      <w:r w:rsidR="00495686">
        <w:t>la iniciativa promueve un enfoque de equidad de</w:t>
      </w:r>
      <w:r w:rsidR="0048090F">
        <w:t xml:space="preserve"> género</w:t>
      </w:r>
      <w:r w:rsidR="001670B1">
        <w:t xml:space="preserve"> </w:t>
      </w:r>
      <w:r w:rsidR="00D9170A">
        <w:t xml:space="preserve">ya que muchas de </w:t>
      </w:r>
      <w:r w:rsidR="006F5C20">
        <w:t xml:space="preserve">las tecnologías </w:t>
      </w:r>
      <w:r w:rsidR="00D9170A">
        <w:t>están orientadas potenciar el rol de la mujer con fines productivos y generación de valor agregado.</w:t>
      </w:r>
    </w:p>
    <w:p w:rsidR="00E9317B" w:rsidRDefault="00E9317B" w:rsidP="00AE4E9B">
      <w:pPr>
        <w:spacing w:after="0" w:line="360" w:lineRule="auto"/>
      </w:pPr>
      <w:r>
        <w:lastRenderedPageBreak/>
        <w:t xml:space="preserve"> </w:t>
      </w:r>
    </w:p>
    <w:p w:rsidR="00AE4E9B" w:rsidRDefault="00AE4E9B" w:rsidP="00AE4E9B">
      <w:pPr>
        <w:spacing w:after="0" w:line="360" w:lineRule="auto"/>
        <w:rPr>
          <w:b/>
        </w:rPr>
      </w:pPr>
      <w:r w:rsidRPr="00704D52">
        <w:rPr>
          <w:b/>
        </w:rPr>
        <w:t xml:space="preserve">3.  DESCRIPCIÓN </w:t>
      </w:r>
    </w:p>
    <w:p w:rsidR="00AE4E9B" w:rsidRPr="00704D52" w:rsidRDefault="00AE4E9B" w:rsidP="00AE4E9B">
      <w:pPr>
        <w:spacing w:after="0" w:line="360" w:lineRule="auto"/>
        <w:rPr>
          <w:b/>
        </w:rPr>
      </w:pPr>
      <w:r w:rsidRPr="00704D52">
        <w:rPr>
          <w:b/>
        </w:rPr>
        <w:t>3.1.  Origen y evolución de la entidad proponente</w:t>
      </w:r>
    </w:p>
    <w:p w:rsidR="00704D52" w:rsidRDefault="00EF2EF1" w:rsidP="00B849D9">
      <w:pPr>
        <w:spacing w:after="0" w:line="360" w:lineRule="auto"/>
        <w:jc w:val="both"/>
      </w:pPr>
      <w:r>
        <w:tab/>
      </w:r>
      <w:r w:rsidR="00D9170A">
        <w:t>PROSYNERGY</w:t>
      </w:r>
      <w:r w:rsidR="00704D52">
        <w:t xml:space="preserve"> es una asociación civil sin fines de lucro, creada </w:t>
      </w:r>
      <w:r w:rsidR="00226A81">
        <w:t xml:space="preserve">en Setiembre del 2007 </w:t>
      </w:r>
      <w:r w:rsidR="00704D52">
        <w:t xml:space="preserve">con el </w:t>
      </w:r>
      <w:r w:rsidR="00226A81">
        <w:t xml:space="preserve">propósito </w:t>
      </w:r>
      <w:r w:rsidR="00704D52">
        <w:t xml:space="preserve"> de implementar </w:t>
      </w:r>
      <w:r w:rsidR="00226A81">
        <w:t>un programa de contribución social el Perú, bajo el auspicio financiero de la empresa SK Innovation como parte de su estrategia de responsabilidad social empresarial.</w:t>
      </w:r>
    </w:p>
    <w:p w:rsidR="00704D52" w:rsidRDefault="00EF2EF1" w:rsidP="00B849D9">
      <w:pPr>
        <w:spacing w:after="0" w:line="360" w:lineRule="auto"/>
        <w:jc w:val="both"/>
      </w:pPr>
      <w:r>
        <w:tab/>
      </w:r>
      <w:r w:rsidR="00226A81">
        <w:t>Durante sus primeros dos años de operaciones (2008 - 2009), debido al terremoto del 15 de Agosto del 2007 en la Provincia de Pisco, se implemento un programa de reconstrucción de 48 instituciones educativas y 5 establecimientos de salud en las provincias de Pisco y Huaytará.</w:t>
      </w:r>
    </w:p>
    <w:p w:rsidR="00EF2EF1" w:rsidRDefault="00EF2EF1" w:rsidP="00601263">
      <w:pPr>
        <w:spacing w:after="0" w:line="360" w:lineRule="auto"/>
        <w:jc w:val="both"/>
      </w:pPr>
      <w:r>
        <w:tab/>
      </w:r>
      <w:r w:rsidR="00226A81">
        <w:t>A partir del 2010 se dio inicio a</w:t>
      </w:r>
      <w:r w:rsidR="00577CF3">
        <w:t xml:space="preserve">l diseño e </w:t>
      </w:r>
      <w:r w:rsidR="00226A81">
        <w:t xml:space="preserve">implementación de programas de desarrollo social </w:t>
      </w:r>
      <w:r w:rsidR="00577CF3">
        <w:t>con el objetivo de mejorar los estándares de calidad de los servicios de salud y educación, y l</w:t>
      </w:r>
      <w:r w:rsidR="003C246B">
        <w:t>os niveles de</w:t>
      </w:r>
      <w:r w:rsidR="00577CF3">
        <w:t xml:space="preserve"> calidad de vida de la población rural de dichas provincias.</w:t>
      </w:r>
      <w:r w:rsidR="003C246B">
        <w:t xml:space="preserve">  A finales del 2012, considerando los problemas de sostenibilidad de dichos programas, se toma la decisión de implementar los mismos bajo la estrategia de empresas sociales auto sostenibles.  </w:t>
      </w:r>
    </w:p>
    <w:p w:rsidR="00601263" w:rsidRDefault="00EF2EF1" w:rsidP="00601263">
      <w:pPr>
        <w:spacing w:after="0" w:line="360" w:lineRule="auto"/>
        <w:jc w:val="both"/>
      </w:pPr>
      <w:r>
        <w:tab/>
      </w:r>
      <w:r w:rsidR="003C246B">
        <w:t xml:space="preserve">Es así que se crean </w:t>
      </w:r>
      <w:r w:rsidR="003F35B3">
        <w:t>las empresas sociales</w:t>
      </w:r>
      <w:r w:rsidR="003C246B">
        <w:t xml:space="preserve"> "Mi Red de Salud",  "Mi Centro Educativo"  y "Yachaywasi Eco tecnológico"</w:t>
      </w:r>
      <w:r w:rsidR="003F35B3">
        <w:t>. De dichas empresas, "Mi Centro Educativo" logra muy buena aceptación en el mercado</w:t>
      </w:r>
      <w:r w:rsidR="00B849D9">
        <w:t xml:space="preserve">, siendo actualmente financiado en un 90% por los directivos y docentes de las instituciones educativas participantes, y </w:t>
      </w:r>
      <w:r w:rsidR="003F35B3">
        <w:t xml:space="preserve">para este año ya cuenta con una cobertura nacional. Por su parte, los Yachaywasis Eco tecnológicos inician sus operaciones en  Marzo 2013 (Huáncano) y Setiembre 2013 (Pilpichaca) habiendo logrado </w:t>
      </w:r>
      <w:r w:rsidR="00967ADA">
        <w:t>durante el 2014</w:t>
      </w:r>
      <w:r w:rsidR="003F35B3">
        <w:t xml:space="preserve"> ventas </w:t>
      </w:r>
      <w:r w:rsidR="00B849D9">
        <w:t xml:space="preserve">brutas </w:t>
      </w:r>
      <w:r w:rsidR="003F35B3">
        <w:t xml:space="preserve">de </w:t>
      </w:r>
      <w:r w:rsidR="00B849D9" w:rsidRPr="00967ADA">
        <w:t>US$</w:t>
      </w:r>
      <w:r w:rsidR="00967ADA" w:rsidRPr="00967ADA">
        <w:t xml:space="preserve">121,773.58 </w:t>
      </w:r>
      <w:r w:rsidR="00B849D9">
        <w:t>en tecnologías apropiadas y servicios orientados al desarrollo rural integral</w:t>
      </w:r>
      <w:r w:rsidR="00601263">
        <w:t xml:space="preserve"> eco sostenible</w:t>
      </w:r>
      <w:r w:rsidR="00B849D9">
        <w:t xml:space="preserve">, con un margen de contribución que el </w:t>
      </w:r>
      <w:r w:rsidR="00DA2629">
        <w:t xml:space="preserve">2014 logro cubrir el </w:t>
      </w:r>
      <w:r w:rsidR="00634164">
        <w:t>33</w:t>
      </w:r>
      <w:r w:rsidR="00DA2629">
        <w:t>.4</w:t>
      </w:r>
      <w:r w:rsidR="00B849D9">
        <w:t xml:space="preserve">% de sus </w:t>
      </w:r>
      <w:r>
        <w:t xml:space="preserve">propios </w:t>
      </w:r>
      <w:r w:rsidR="00B849D9">
        <w:t xml:space="preserve">costos </w:t>
      </w:r>
      <w:r>
        <w:t xml:space="preserve">fijos </w:t>
      </w:r>
      <w:r w:rsidR="00B849D9">
        <w:t>operativos</w:t>
      </w:r>
      <w:r>
        <w:t>, de ventas y administrativos</w:t>
      </w:r>
      <w:r w:rsidR="00B849D9">
        <w:t xml:space="preserve">.  </w:t>
      </w:r>
    </w:p>
    <w:p w:rsidR="009671FA" w:rsidRDefault="00EF2EF1" w:rsidP="00601263">
      <w:pPr>
        <w:spacing w:after="0" w:line="360" w:lineRule="auto"/>
        <w:jc w:val="both"/>
      </w:pPr>
      <w:r>
        <w:tab/>
      </w:r>
      <w:r w:rsidR="00B849D9">
        <w:t xml:space="preserve">Como parte de las ventas de  tecnologías rurales apropiadas de los Yachaywasis, </w:t>
      </w:r>
      <w:r w:rsidR="00601263">
        <w:t xml:space="preserve">hasta la fecha se han realizado ventas brutas de </w:t>
      </w:r>
      <w:r w:rsidR="00601263" w:rsidRPr="00B4119B">
        <w:t>US$</w:t>
      </w:r>
      <w:r w:rsidR="00B4119B">
        <w:t>23,448</w:t>
      </w:r>
      <w:r w:rsidR="00601263">
        <w:t xml:space="preserve"> correspondiente ha tecnologías renovables (termas solares, lavadoras e hiladoras solares de lana de alpaca, trampas solares de insectos, </w:t>
      </w:r>
      <w:proofErr w:type="spellStart"/>
      <w:r w:rsidR="00601263">
        <w:t>lamparas</w:t>
      </w:r>
      <w:proofErr w:type="spellEnd"/>
      <w:r w:rsidR="00601263">
        <w:t xml:space="preserve"> pico PV, entre otras).</w:t>
      </w:r>
      <w:r w:rsidR="00B849D9">
        <w:t xml:space="preserve"> </w:t>
      </w:r>
      <w:r w:rsidR="008D589B">
        <w:t>Para finales del 2015</w:t>
      </w:r>
      <w:r w:rsidR="00601263">
        <w:t xml:space="preserve"> se espera lograr el punto de equilibrio de ambos Yachaywasis</w:t>
      </w:r>
      <w:r w:rsidR="008D589B">
        <w:t xml:space="preserve"> y para finales del 2017</w:t>
      </w:r>
      <w:r w:rsidR="009671FA">
        <w:t xml:space="preserve"> el punto de equilibrio de PROSYNERGY como </w:t>
      </w:r>
      <w:r w:rsidR="008D589B">
        <w:t>corporación social a cargo de los mismo</w:t>
      </w:r>
      <w:r w:rsidR="009671FA">
        <w:t>s</w:t>
      </w:r>
      <w:r w:rsidR="00601263">
        <w:t xml:space="preserve">. </w:t>
      </w:r>
      <w:r w:rsidR="009671FA">
        <w:t>Hasta la fecha l</w:t>
      </w:r>
      <w:r w:rsidR="00601263">
        <w:t xml:space="preserve">os costos fijos aun no cubiertos y el capital de trabajo han sido financiados por la empresa SK Innovation. </w:t>
      </w:r>
    </w:p>
    <w:p w:rsidR="00601263" w:rsidRDefault="009671FA" w:rsidP="00601263">
      <w:pPr>
        <w:spacing w:after="0" w:line="360" w:lineRule="auto"/>
        <w:jc w:val="both"/>
      </w:pPr>
      <w:r>
        <w:tab/>
      </w:r>
      <w:r w:rsidR="00601263">
        <w:t>Desde un enfoque de derechos, todo el personal de Prosynergy, incluyendo el de los Yachaywasis se encuentra en planilla con los beneficios sociales que le corresponden, siendo la cuota de trabajado</w:t>
      </w:r>
      <w:r>
        <w:t>ras mujeres a la fecha del 45%</w:t>
      </w:r>
    </w:p>
    <w:p w:rsidR="00601263" w:rsidRDefault="00601263" w:rsidP="00A37183">
      <w:pPr>
        <w:spacing w:after="0" w:line="360" w:lineRule="auto"/>
        <w:jc w:val="both"/>
      </w:pPr>
    </w:p>
    <w:p w:rsidR="00AE4E9B" w:rsidRPr="00601263" w:rsidRDefault="00AE4E9B" w:rsidP="00A37183">
      <w:pPr>
        <w:spacing w:after="0" w:line="360" w:lineRule="auto"/>
        <w:jc w:val="both"/>
        <w:rPr>
          <w:b/>
        </w:rPr>
      </w:pPr>
      <w:r w:rsidRPr="00601263">
        <w:rPr>
          <w:b/>
        </w:rPr>
        <w:lastRenderedPageBreak/>
        <w:t>3.2.  Los socios estratégicos</w:t>
      </w:r>
      <w:r w:rsidR="00EB144C">
        <w:rPr>
          <w:b/>
        </w:rPr>
        <w:t xml:space="preserve"> y el equipo</w:t>
      </w:r>
    </w:p>
    <w:p w:rsidR="00665A85" w:rsidRDefault="00EF2EF1" w:rsidP="00A37183">
      <w:pPr>
        <w:spacing w:after="0" w:line="360" w:lineRule="auto"/>
        <w:jc w:val="both"/>
      </w:pPr>
      <w:r>
        <w:tab/>
      </w:r>
      <w:r w:rsidR="00601263">
        <w:t xml:space="preserve">Dado que los Yachaywasis </w:t>
      </w:r>
      <w:r w:rsidR="009756DE">
        <w:t xml:space="preserve">son </w:t>
      </w:r>
      <w:r w:rsidR="009007D7">
        <w:t xml:space="preserve">modelos </w:t>
      </w:r>
      <w:r w:rsidR="009756DE">
        <w:t xml:space="preserve"> de negocio</w:t>
      </w:r>
      <w:r w:rsidR="009007D7">
        <w:t xml:space="preserve"> </w:t>
      </w:r>
      <w:r w:rsidR="008D589B">
        <w:t xml:space="preserve">social para la venta </w:t>
      </w:r>
      <w:r w:rsidR="009007D7">
        <w:t>de tecnologías eco eficientes</w:t>
      </w:r>
      <w:r w:rsidR="006F5C20">
        <w:t xml:space="preserve">, </w:t>
      </w:r>
      <w:r w:rsidR="008D589B">
        <w:t xml:space="preserve">y considerando que </w:t>
      </w:r>
      <w:r w:rsidR="006F5C20">
        <w:t xml:space="preserve">buscamos fortalecer </w:t>
      </w:r>
      <w:r w:rsidR="009756DE">
        <w:t xml:space="preserve">sus </w:t>
      </w:r>
      <w:r w:rsidR="009007D7">
        <w:t xml:space="preserve">propias </w:t>
      </w:r>
      <w:r w:rsidR="005E5746">
        <w:t>capacidades</w:t>
      </w:r>
      <w:r w:rsidR="009756DE">
        <w:t xml:space="preserve"> de </w:t>
      </w:r>
      <w:r w:rsidR="009007D7">
        <w:t xml:space="preserve">desarrollar y penetrar los mercados del ámbito rural con fin social, </w:t>
      </w:r>
      <w:r w:rsidR="008D589B">
        <w:t xml:space="preserve">a la fecha </w:t>
      </w:r>
      <w:r w:rsidR="009007D7">
        <w:t xml:space="preserve">no se ha considerado la necesidad de contar con socios estratégicos específicos para esta iniciativa. </w:t>
      </w:r>
    </w:p>
    <w:p w:rsidR="00EF2EF1" w:rsidRDefault="00EF2EF1" w:rsidP="00A37183">
      <w:pPr>
        <w:spacing w:after="0" w:line="360" w:lineRule="auto"/>
        <w:jc w:val="both"/>
      </w:pPr>
      <w:r>
        <w:tab/>
      </w:r>
      <w:r w:rsidR="009007D7">
        <w:t xml:space="preserve">Sin embargo, desde el punto de vista comercial y financiero, </w:t>
      </w:r>
      <w:r w:rsidR="00540F75">
        <w:t>Prosynergy</w:t>
      </w:r>
      <w:r w:rsidR="009007D7">
        <w:t xml:space="preserve"> cuentan ya con </w:t>
      </w:r>
      <w:r w:rsidR="00DA2629">
        <w:t>socios</w:t>
      </w:r>
      <w:r w:rsidR="009007D7">
        <w:t xml:space="preserve"> proveedores mayoristas nacionales</w:t>
      </w:r>
      <w:r w:rsidR="00665A85">
        <w:t xml:space="preserve"> (PowerMundo, </w:t>
      </w:r>
      <w:proofErr w:type="spellStart"/>
      <w:r w:rsidR="00665A85">
        <w:t>TermoPower</w:t>
      </w:r>
      <w:proofErr w:type="spellEnd"/>
      <w:r w:rsidR="00665A85">
        <w:t>, etc.)</w:t>
      </w:r>
      <w:r w:rsidR="00634164">
        <w:t xml:space="preserve"> y hemos</w:t>
      </w:r>
      <w:r w:rsidR="009007D7">
        <w:t xml:space="preserve"> comenzado a importar ciertas tecnologías</w:t>
      </w:r>
      <w:r w:rsidR="008D589B">
        <w:t xml:space="preserve"> con socios internacionales</w:t>
      </w:r>
      <w:r w:rsidR="009007D7">
        <w:t xml:space="preserve"> (</w:t>
      </w:r>
      <w:r w:rsidR="00540F75">
        <w:t xml:space="preserve">hiladoras solares, </w:t>
      </w:r>
      <w:r w:rsidR="009007D7">
        <w:t xml:space="preserve">termas solares, motores de 12 voltios, etc.) </w:t>
      </w:r>
      <w:r w:rsidR="00665A85">
        <w:t xml:space="preserve">y </w:t>
      </w:r>
      <w:r w:rsidR="009007D7">
        <w:t xml:space="preserve">a fabricar y ensamblar </w:t>
      </w:r>
      <w:r w:rsidR="00634164">
        <w:t>alguna de ellas</w:t>
      </w:r>
      <w:r w:rsidR="009007D7">
        <w:t xml:space="preserve"> (lavadoras solares</w:t>
      </w:r>
      <w:r w:rsidR="00665A85">
        <w:t xml:space="preserve">, hiladoras solares) con el fin de mejorar los costos para los beneficiarios y ser más competitivos. </w:t>
      </w:r>
    </w:p>
    <w:p w:rsidR="009007D7" w:rsidRDefault="00EF2EF1" w:rsidP="00A37183">
      <w:pPr>
        <w:spacing w:after="0" w:line="360" w:lineRule="auto"/>
        <w:jc w:val="both"/>
      </w:pPr>
      <w:r>
        <w:tab/>
      </w:r>
      <w:r w:rsidR="00665A85">
        <w:t xml:space="preserve">Así mismo se cuenta con un convenio con FINCA Peru, una ONG especializada en microcréditos que opera en el ámbito </w:t>
      </w:r>
      <w:r w:rsidR="009671FA">
        <w:t>de los Yachaywasis desde hace 10</w:t>
      </w:r>
      <w:r w:rsidR="00665A85">
        <w:t xml:space="preserve"> años, a través de la cual se viene otorgando créditos a las familias que desean implementar tecnologías</w:t>
      </w:r>
      <w:r w:rsidR="00540F75">
        <w:t xml:space="preserve"> productivas</w:t>
      </w:r>
      <w:r w:rsidR="00665A85">
        <w:t>.</w:t>
      </w:r>
    </w:p>
    <w:p w:rsidR="00665A85" w:rsidRDefault="00EF2EF1" w:rsidP="00A37183">
      <w:pPr>
        <w:spacing w:after="0" w:line="360" w:lineRule="auto"/>
        <w:jc w:val="both"/>
      </w:pPr>
      <w:r>
        <w:tab/>
      </w:r>
      <w:r w:rsidR="00665A85">
        <w:t xml:space="preserve">Por otro lado, </w:t>
      </w:r>
      <w:r w:rsidR="00540F75">
        <w:t xml:space="preserve">Prosynergy cuenta con convenios firmado con cada </w:t>
      </w:r>
      <w:r w:rsidR="009B68C6">
        <w:t>Municipalid</w:t>
      </w:r>
      <w:r w:rsidR="00540F75">
        <w:t>a</w:t>
      </w:r>
      <w:r w:rsidR="009B68C6">
        <w:t>d</w:t>
      </w:r>
      <w:r w:rsidR="00540F75">
        <w:t xml:space="preserve"> de su ámbito, </w:t>
      </w:r>
      <w:r w:rsidR="00665A85">
        <w:t xml:space="preserve"> </w:t>
      </w:r>
      <w:r w:rsidR="00540F75">
        <w:t xml:space="preserve">con el fin de </w:t>
      </w:r>
      <w:r w:rsidR="009671FA">
        <w:t xml:space="preserve">apoyarlas en </w:t>
      </w:r>
      <w:r w:rsidR="009B68C6">
        <w:t xml:space="preserve">incorporar en sus planes de desarrollo financiamiento para el uso de tecnologías apropiadas y  </w:t>
      </w:r>
      <w:r w:rsidR="00540F75">
        <w:t xml:space="preserve">coordinar visitas de las familias rurales a cada Yachaywasi para que estas conozcan </w:t>
      </w:r>
      <w:r w:rsidR="009B68C6">
        <w:t xml:space="preserve">las 58 tecnologías rurales existentes </w:t>
      </w:r>
      <w:r w:rsidR="00540F75">
        <w:t xml:space="preserve">y amplíen su visión de desarrollo </w:t>
      </w:r>
      <w:r w:rsidR="009B68C6">
        <w:t>social y generación de valor agregado y/o ahorros en un enfoque de sostenibilidad mediante el uso de las mismas</w:t>
      </w:r>
      <w:r w:rsidR="009671FA">
        <w:t>. Hasta la fecha son más de 1,23</w:t>
      </w:r>
      <w:r w:rsidR="009B68C6">
        <w:t>0 productores que han visitado los Yachaywasis.</w:t>
      </w:r>
    </w:p>
    <w:p w:rsidR="00665A85" w:rsidRDefault="00EF2EF1" w:rsidP="00A37183">
      <w:pPr>
        <w:spacing w:after="0" w:line="360" w:lineRule="auto"/>
        <w:jc w:val="both"/>
      </w:pPr>
      <w:r>
        <w:tab/>
      </w:r>
      <w:r w:rsidR="009B68C6">
        <w:t xml:space="preserve">En cuanto al </w:t>
      </w:r>
      <w:r>
        <w:t xml:space="preserve">equipo </w:t>
      </w:r>
      <w:r w:rsidR="001F1856">
        <w:t xml:space="preserve">clave </w:t>
      </w:r>
      <w:r>
        <w:t xml:space="preserve">que estará cargo de la presente iniciativa, se encuentra el Gerente General </w:t>
      </w:r>
      <w:r w:rsidR="001F1856">
        <w:t xml:space="preserve">de Prosynergy, Carlos Guarnizo Olivera, quien es Máster en Administración de Negocios egresado de ESAN con 20 años de experiencia en gerencia estratégica y social, el Gerente de la Red de Proveedores, Renato Aliaga Cáceres, </w:t>
      </w:r>
      <w:r w:rsidR="00EF72CA">
        <w:t xml:space="preserve">técnico en administración de negocios internacionales </w:t>
      </w:r>
      <w:r w:rsidR="001F1856">
        <w:t>con 5 años de exp</w:t>
      </w:r>
      <w:r w:rsidR="007B0D96">
        <w:t>eriencia en gestión logística, cuatro promotores de venta y</w:t>
      </w:r>
      <w:r w:rsidR="001F1856">
        <w:t xml:space="preserve"> dos  técnicos (Yachachiqs</w:t>
      </w:r>
      <w:r w:rsidR="00EF72CA">
        <w:t xml:space="preserve"> quechua hablantes</w:t>
      </w:r>
      <w:r w:rsidR="001F1856">
        <w:t>) especializados en el manejo e instalación de tecnologías renovables</w:t>
      </w:r>
      <w:r w:rsidR="00EF72CA">
        <w:t xml:space="preserve"> y productivas con más de 7 años de experiencia en este rubro. </w:t>
      </w:r>
    </w:p>
    <w:p w:rsidR="009007D7" w:rsidRDefault="009007D7" w:rsidP="00A37183">
      <w:pPr>
        <w:spacing w:after="0" w:line="360" w:lineRule="auto"/>
        <w:jc w:val="both"/>
      </w:pPr>
      <w:r>
        <w:t xml:space="preserve"> </w:t>
      </w:r>
      <w:r w:rsidR="00EF72CA">
        <w:tab/>
      </w:r>
      <w:r w:rsidR="00EF72CA" w:rsidRPr="009671FA">
        <w:t>El soporte administrativo y logístico será brindado por el equipo de Prosynergy tanto a nivel central (Lima) como en los  Yachaywasis (Huáncano y Pilpichaca).</w:t>
      </w:r>
      <w:r w:rsidR="00EF72CA">
        <w:tab/>
        <w:t>El equipo de Lima está conformado por un administrador general y contador de 20 años de expe</w:t>
      </w:r>
      <w:r w:rsidR="00DC772B">
        <w:t>riencia y 3 asistentes que apoya</w:t>
      </w:r>
      <w:r w:rsidR="00EB144C">
        <w:t>n</w:t>
      </w:r>
      <w:r w:rsidR="00DC772B">
        <w:t xml:space="preserve"> en los procesos de logística, contabilidad, análisis de costos, control de inventarios y facturación, procesos los cuales están integrados en el sistema informático administrativo  "</w:t>
      </w:r>
      <w:proofErr w:type="spellStart"/>
      <w:r w:rsidR="00DC772B">
        <w:t>World</w:t>
      </w:r>
      <w:proofErr w:type="spellEnd"/>
      <w:r w:rsidR="00DC772B">
        <w:t xml:space="preserve"> Office" en forma interconectada con cada Yachaywasi .</w:t>
      </w:r>
    </w:p>
    <w:p w:rsidR="00AE4E9B" w:rsidRDefault="00DC772B" w:rsidP="00A37183">
      <w:pPr>
        <w:spacing w:after="0" w:line="360" w:lineRule="auto"/>
        <w:jc w:val="both"/>
      </w:pPr>
      <w:r>
        <w:tab/>
        <w:t xml:space="preserve">Por su parte el equipo administrativo de cada Yachaywasi </w:t>
      </w:r>
      <w:r w:rsidR="009671FA">
        <w:t xml:space="preserve">relacionado a la presente iniciativa </w:t>
      </w:r>
      <w:r w:rsidR="00EB144C">
        <w:t>está</w:t>
      </w:r>
      <w:r>
        <w:t xml:space="preserve"> conformado</w:t>
      </w:r>
      <w:r w:rsidR="00EB144C">
        <w:t xml:space="preserve"> por un técnico administrativo/logístico y una técnico responsable de monitoreo y evaluación.</w:t>
      </w:r>
    </w:p>
    <w:p w:rsidR="00EB144C" w:rsidRPr="00AE4E9B" w:rsidRDefault="00EB144C" w:rsidP="00AE4E9B">
      <w:pPr>
        <w:spacing w:after="0" w:line="360" w:lineRule="auto"/>
      </w:pPr>
    </w:p>
    <w:p w:rsidR="00AE4E9B" w:rsidRPr="00EB144C" w:rsidRDefault="00AE4E9B" w:rsidP="00AE4E9B">
      <w:pPr>
        <w:spacing w:after="0" w:line="360" w:lineRule="auto"/>
        <w:rPr>
          <w:b/>
        </w:rPr>
      </w:pPr>
      <w:r w:rsidRPr="00EB144C">
        <w:rPr>
          <w:b/>
        </w:rPr>
        <w:t>3.3.  La idea</w:t>
      </w:r>
    </w:p>
    <w:p w:rsidR="00F47696" w:rsidRDefault="00A37183" w:rsidP="00A37183">
      <w:pPr>
        <w:spacing w:after="0" w:line="360" w:lineRule="auto"/>
        <w:jc w:val="both"/>
      </w:pPr>
      <w:r>
        <w:tab/>
      </w:r>
      <w:r w:rsidR="00F47696">
        <w:t xml:space="preserve">La idea de contar con una </w:t>
      </w:r>
      <w:r w:rsidR="00F47696" w:rsidRPr="00E84F5E">
        <w:t>red rural de asesoría y ventas de tecnologías renovables</w:t>
      </w:r>
      <w:r w:rsidR="00F47696">
        <w:t xml:space="preserve"> se venía madurando meses atrás y su posibilidad de implementarla surge a raíz de la presente convocatoria. </w:t>
      </w:r>
    </w:p>
    <w:p w:rsidR="00330609" w:rsidRDefault="00A37183" w:rsidP="00A37183">
      <w:pPr>
        <w:spacing w:after="0" w:line="360" w:lineRule="auto"/>
        <w:jc w:val="both"/>
      </w:pPr>
      <w:r>
        <w:tab/>
      </w:r>
      <w:r w:rsidR="00F47696">
        <w:t xml:space="preserve">A través de esta red se </w:t>
      </w:r>
      <w:r w:rsidR="00330609">
        <w:t xml:space="preserve">quiere  mejorar ostensiblemente  la capacidad de llegada </w:t>
      </w:r>
      <w:r w:rsidR="00354B36">
        <w:t>Prosynergy</w:t>
      </w:r>
      <w:r w:rsidR="009671FA">
        <w:t xml:space="preserve"> a  su mercado potencial (</w:t>
      </w:r>
      <w:r>
        <w:t>población rural y periurbana</w:t>
      </w:r>
      <w:r w:rsidR="009671FA">
        <w:t>)</w:t>
      </w:r>
      <w:r>
        <w:t xml:space="preserve">, </w:t>
      </w:r>
      <w:r w:rsidR="00330609">
        <w:t xml:space="preserve">considerando la ventaja </w:t>
      </w:r>
      <w:r w:rsidR="00354B36">
        <w:t xml:space="preserve">competitiva de los Yachaywasis que ya se encuentran </w:t>
      </w:r>
      <w:r w:rsidR="00330609">
        <w:t>operando, desde donde se brinda una diversidad de tecnologías apropiadas en base a capacidades propias de asistencia técnica, logística, transporte, servicios financieros y de post venta que no existen en toda la zona de manera integrada, con las economías y costos competitivos que ello genera.</w:t>
      </w:r>
    </w:p>
    <w:p w:rsidR="00A37183" w:rsidRDefault="00330609" w:rsidP="00330609">
      <w:pPr>
        <w:spacing w:after="0" w:line="360" w:lineRule="auto"/>
      </w:pPr>
      <w:r>
        <w:t xml:space="preserve"> </w:t>
      </w:r>
      <w:r w:rsidR="00A37183">
        <w:tab/>
        <w:t xml:space="preserve">Por otro lado, la existencia de negocios locales </w:t>
      </w:r>
      <w:r w:rsidR="009671FA">
        <w:t>formales</w:t>
      </w:r>
      <w:r w:rsidR="00A37183">
        <w:t xml:space="preserve"> en los centro poblados existentes en la zona, incorporados  </w:t>
      </w:r>
      <w:r w:rsidR="00DA2629">
        <w:t xml:space="preserve">a </w:t>
      </w:r>
      <w:r w:rsidR="00A37183">
        <w:t>nuestra red de ventas, son tomados como una gran oportunidad de disminuir los costos de distribución y ventas , así como de estar más cerca de nuestros clientes finales, tomando en cuenta la capacidad emprendedora y comercializadora  ya validada por parte de quienes vienen ya conduciendo estos negocios por mucho tiempo.</w:t>
      </w:r>
    </w:p>
    <w:p w:rsidR="00DD1B79" w:rsidRDefault="00A37183" w:rsidP="00330609">
      <w:pPr>
        <w:spacing w:after="0" w:line="360" w:lineRule="auto"/>
      </w:pPr>
      <w:r>
        <w:tab/>
        <w:t xml:space="preserve"> </w:t>
      </w:r>
      <w:r w:rsidR="00DD1B79">
        <w:t>En cuanto a la oportunidad de mercado, s</w:t>
      </w:r>
      <w:r>
        <w:t>egún el estudio de línea de base realizado al grupo meta del ámbito de los Yachaywasis, se ha encontrado los siguientes resultados</w:t>
      </w:r>
      <w:r w:rsidR="00E32712">
        <w:t xml:space="preserve"> </w:t>
      </w:r>
      <w:r w:rsidR="00E85AA7">
        <w:t>que indican la existencia de una demanda insatisfecha para el uso de tecnologías renovables:</w:t>
      </w:r>
    </w:p>
    <w:p w:rsidR="00DD1B79" w:rsidRPr="00DD1B79" w:rsidRDefault="00DD1B79" w:rsidP="00DD1B79">
      <w:pPr>
        <w:pStyle w:val="Sinespaciado"/>
        <w:jc w:val="center"/>
        <w:rPr>
          <w:sz w:val="18"/>
          <w:szCs w:val="18"/>
        </w:rPr>
      </w:pPr>
      <w:r w:rsidRPr="00DD1B79">
        <w:rPr>
          <w:sz w:val="18"/>
          <w:szCs w:val="18"/>
        </w:rPr>
        <w:t xml:space="preserve">Cuadro Nº  </w:t>
      </w:r>
      <w:r w:rsidR="00535D57" w:rsidRPr="00DD1B79">
        <w:rPr>
          <w:sz w:val="18"/>
          <w:szCs w:val="18"/>
        </w:rPr>
        <w:fldChar w:fldCharType="begin"/>
      </w:r>
      <w:r w:rsidRPr="00DD1B79">
        <w:rPr>
          <w:sz w:val="18"/>
          <w:szCs w:val="18"/>
        </w:rPr>
        <w:instrText xml:space="preserve"> SEQ Cuadro_Nº_ \* ARABIC </w:instrText>
      </w:r>
      <w:r w:rsidR="00535D57" w:rsidRPr="00DD1B79">
        <w:rPr>
          <w:sz w:val="18"/>
          <w:szCs w:val="18"/>
        </w:rPr>
        <w:fldChar w:fldCharType="separate"/>
      </w:r>
      <w:r w:rsidRPr="00DD1B79">
        <w:rPr>
          <w:sz w:val="18"/>
          <w:szCs w:val="18"/>
        </w:rPr>
        <w:t>1</w:t>
      </w:r>
      <w:r w:rsidR="00535D57" w:rsidRPr="00DD1B79">
        <w:rPr>
          <w:sz w:val="18"/>
          <w:szCs w:val="18"/>
        </w:rPr>
        <w:fldChar w:fldCharType="end"/>
      </w:r>
      <w:r w:rsidRPr="00DD1B79">
        <w:rPr>
          <w:sz w:val="18"/>
          <w:szCs w:val="18"/>
        </w:rPr>
        <w:t xml:space="preserve"> Porcentaje de los distintos tipos de energía que utilizan las viviendas rurales.</w:t>
      </w:r>
    </w:p>
    <w:tbl>
      <w:tblPr>
        <w:tblW w:w="7733" w:type="dxa"/>
        <w:jc w:val="center"/>
        <w:tblCellMar>
          <w:left w:w="70" w:type="dxa"/>
          <w:right w:w="70" w:type="dxa"/>
        </w:tblCellMar>
        <w:tblLook w:val="04A0"/>
      </w:tblPr>
      <w:tblGrid>
        <w:gridCol w:w="3301"/>
        <w:gridCol w:w="1134"/>
        <w:gridCol w:w="1275"/>
        <w:gridCol w:w="1134"/>
        <w:gridCol w:w="889"/>
      </w:tblGrid>
      <w:tr w:rsidR="00DD1B79" w:rsidRPr="00E85AA7" w:rsidTr="00DA35E2">
        <w:trPr>
          <w:trHeight w:val="113"/>
          <w:jc w:val="center"/>
        </w:trPr>
        <w:tc>
          <w:tcPr>
            <w:tcW w:w="3301"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bottom"/>
            <w:hideMark/>
          </w:tcPr>
          <w:p w:rsidR="00DD1B79" w:rsidRPr="00E85AA7" w:rsidRDefault="00DD1B79" w:rsidP="00BA65F4">
            <w:pPr>
              <w:spacing w:after="0" w:line="240" w:lineRule="auto"/>
              <w:jc w:val="center"/>
              <w:rPr>
                <w:rFonts w:eastAsia="Times New Roman" w:cs="Arial"/>
                <w:b/>
                <w:bCs/>
                <w:iCs/>
                <w:color w:val="365F91" w:themeColor="accent1" w:themeShade="BF"/>
                <w:sz w:val="16"/>
                <w:szCs w:val="16"/>
                <w:lang w:eastAsia="es-PE"/>
              </w:rPr>
            </w:pPr>
            <w:r w:rsidRPr="00E85AA7">
              <w:rPr>
                <w:rFonts w:eastAsia="Times New Roman" w:cs="Arial"/>
                <w:b/>
                <w:bCs/>
                <w:iCs/>
                <w:color w:val="365F91" w:themeColor="accent1" w:themeShade="BF"/>
                <w:sz w:val="16"/>
                <w:szCs w:val="16"/>
                <w:lang w:eastAsia="es-PE"/>
              </w:rPr>
              <w:t>Fuente de energía utilizada</w:t>
            </w:r>
          </w:p>
        </w:tc>
        <w:tc>
          <w:tcPr>
            <w:tcW w:w="3543" w:type="dxa"/>
            <w:gridSpan w:val="3"/>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DD1B79" w:rsidRPr="00E85AA7" w:rsidRDefault="00DD1B79" w:rsidP="00BA65F4">
            <w:pPr>
              <w:spacing w:after="0" w:line="240" w:lineRule="auto"/>
              <w:jc w:val="center"/>
              <w:rPr>
                <w:rFonts w:eastAsia="Times New Roman" w:cs="Arial"/>
                <w:b/>
                <w:bCs/>
                <w:iCs/>
                <w:color w:val="365F91" w:themeColor="accent1" w:themeShade="BF"/>
                <w:sz w:val="16"/>
                <w:szCs w:val="16"/>
                <w:lang w:eastAsia="es-PE"/>
              </w:rPr>
            </w:pPr>
            <w:r w:rsidRPr="00E85AA7">
              <w:rPr>
                <w:rFonts w:eastAsia="Times New Roman" w:cs="Arial"/>
                <w:b/>
                <w:bCs/>
                <w:iCs/>
                <w:color w:val="365F91" w:themeColor="accent1" w:themeShade="BF"/>
                <w:sz w:val="16"/>
                <w:szCs w:val="16"/>
                <w:lang w:eastAsia="es-PE"/>
              </w:rPr>
              <w:t>ZONA</w:t>
            </w:r>
          </w:p>
        </w:tc>
        <w:tc>
          <w:tcPr>
            <w:tcW w:w="889"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hideMark/>
          </w:tcPr>
          <w:p w:rsidR="00DD1B79" w:rsidRPr="00E85AA7" w:rsidRDefault="00DD1B79" w:rsidP="00BA65F4">
            <w:pPr>
              <w:spacing w:after="0" w:line="240" w:lineRule="auto"/>
              <w:jc w:val="center"/>
              <w:rPr>
                <w:rFonts w:eastAsia="Times New Roman" w:cs="Arial"/>
                <w:b/>
                <w:bCs/>
                <w:iCs/>
                <w:color w:val="365F91" w:themeColor="accent1" w:themeShade="BF"/>
                <w:sz w:val="16"/>
                <w:szCs w:val="16"/>
                <w:lang w:eastAsia="es-PE"/>
              </w:rPr>
            </w:pPr>
            <w:r w:rsidRPr="00E85AA7">
              <w:rPr>
                <w:rFonts w:eastAsia="Times New Roman" w:cs="Arial"/>
                <w:b/>
                <w:bCs/>
                <w:iCs/>
                <w:color w:val="365F91" w:themeColor="accent1" w:themeShade="BF"/>
                <w:sz w:val="16"/>
                <w:szCs w:val="16"/>
                <w:lang w:eastAsia="es-PE"/>
              </w:rPr>
              <w:t>TOTAL</w:t>
            </w:r>
          </w:p>
        </w:tc>
      </w:tr>
      <w:tr w:rsidR="00DD1B79" w:rsidRPr="00E85AA7" w:rsidTr="00DA35E2">
        <w:trPr>
          <w:trHeight w:val="113"/>
          <w:jc w:val="center"/>
        </w:trPr>
        <w:tc>
          <w:tcPr>
            <w:tcW w:w="3301" w:type="dxa"/>
            <w:vMerge/>
            <w:tcBorders>
              <w:top w:val="single" w:sz="4" w:space="0" w:color="auto"/>
              <w:left w:val="single" w:sz="4" w:space="0" w:color="auto"/>
              <w:bottom w:val="single" w:sz="4" w:space="0" w:color="000000"/>
              <w:right w:val="single" w:sz="4" w:space="0" w:color="auto"/>
            </w:tcBorders>
            <w:vAlign w:val="center"/>
            <w:hideMark/>
          </w:tcPr>
          <w:p w:rsidR="00DD1B79" w:rsidRPr="00E85AA7" w:rsidRDefault="00DD1B79" w:rsidP="00BA65F4">
            <w:pPr>
              <w:spacing w:after="0" w:line="240" w:lineRule="auto"/>
              <w:rPr>
                <w:rFonts w:eastAsia="Times New Roman" w:cs="Arial"/>
                <w:b/>
                <w:bCs/>
                <w:iCs/>
                <w:color w:val="000000"/>
                <w:sz w:val="16"/>
                <w:szCs w:val="16"/>
                <w:lang w:eastAsia="es-PE"/>
              </w:rPr>
            </w:pPr>
          </w:p>
        </w:tc>
        <w:tc>
          <w:tcPr>
            <w:tcW w:w="1134" w:type="dxa"/>
            <w:tcBorders>
              <w:top w:val="nil"/>
              <w:left w:val="nil"/>
              <w:bottom w:val="single" w:sz="4" w:space="0" w:color="auto"/>
              <w:right w:val="single" w:sz="4" w:space="0" w:color="auto"/>
            </w:tcBorders>
            <w:shd w:val="clear" w:color="auto" w:fill="BFBFBF" w:themeFill="background1" w:themeFillShade="BF"/>
            <w:noWrap/>
            <w:vAlign w:val="bottom"/>
            <w:hideMark/>
          </w:tcPr>
          <w:p w:rsidR="00DD1B79" w:rsidRPr="00E85AA7" w:rsidRDefault="00E85AA7" w:rsidP="00BA65F4">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 xml:space="preserve">2,000 </w:t>
            </w:r>
            <w:proofErr w:type="spellStart"/>
            <w:r w:rsidRPr="00E85AA7">
              <w:rPr>
                <w:rFonts w:cs="Arial"/>
                <w:sz w:val="16"/>
                <w:szCs w:val="16"/>
              </w:rPr>
              <w:t>mnsm</w:t>
            </w:r>
            <w:proofErr w:type="spellEnd"/>
          </w:p>
        </w:tc>
        <w:tc>
          <w:tcPr>
            <w:tcW w:w="1275" w:type="dxa"/>
            <w:tcBorders>
              <w:top w:val="nil"/>
              <w:left w:val="nil"/>
              <w:bottom w:val="single" w:sz="4" w:space="0" w:color="auto"/>
              <w:right w:val="single" w:sz="4" w:space="0" w:color="auto"/>
            </w:tcBorders>
            <w:shd w:val="clear" w:color="auto" w:fill="BFBFBF" w:themeFill="background1" w:themeFillShade="BF"/>
            <w:noWrap/>
            <w:vAlign w:val="bottom"/>
            <w:hideMark/>
          </w:tcPr>
          <w:p w:rsidR="00DD1B79" w:rsidRPr="00E85AA7" w:rsidRDefault="00E85AA7" w:rsidP="00E85AA7">
            <w:pPr>
              <w:spacing w:after="0" w:line="240" w:lineRule="auto"/>
              <w:jc w:val="center"/>
              <w:rPr>
                <w:rFonts w:eastAsia="Times New Roman" w:cs="Arial"/>
                <w:b/>
                <w:bCs/>
                <w:iCs/>
                <w:color w:val="365F91" w:themeColor="accent1" w:themeShade="BF"/>
                <w:sz w:val="16"/>
                <w:szCs w:val="16"/>
                <w:lang w:eastAsia="es-PE"/>
              </w:rPr>
            </w:pPr>
            <w:r w:rsidRPr="00E85AA7">
              <w:rPr>
                <w:rFonts w:cs="Arial"/>
                <w:sz w:val="16"/>
                <w:szCs w:val="16"/>
              </w:rPr>
              <w:t xml:space="preserve">2,000 </w:t>
            </w:r>
            <w:r>
              <w:rPr>
                <w:rFonts w:cs="Arial"/>
                <w:sz w:val="16"/>
                <w:szCs w:val="16"/>
              </w:rPr>
              <w:t>a</w:t>
            </w:r>
            <w:r w:rsidRPr="00E85AA7">
              <w:rPr>
                <w:rFonts w:cs="Arial"/>
                <w:sz w:val="16"/>
                <w:szCs w:val="16"/>
              </w:rPr>
              <w:t xml:space="preserve"> 3,299 </w:t>
            </w:r>
          </w:p>
        </w:tc>
        <w:tc>
          <w:tcPr>
            <w:tcW w:w="1134" w:type="dxa"/>
            <w:tcBorders>
              <w:top w:val="nil"/>
              <w:left w:val="nil"/>
              <w:bottom w:val="single" w:sz="4" w:space="0" w:color="auto"/>
              <w:right w:val="single" w:sz="4" w:space="0" w:color="auto"/>
            </w:tcBorders>
            <w:shd w:val="clear" w:color="auto" w:fill="BFBFBF" w:themeFill="background1" w:themeFillShade="BF"/>
            <w:noWrap/>
            <w:vAlign w:val="bottom"/>
            <w:hideMark/>
          </w:tcPr>
          <w:p w:rsidR="00DD1B79" w:rsidRPr="00E85AA7" w:rsidRDefault="00E85AA7" w:rsidP="00BA65F4">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3,300 msnm</w:t>
            </w:r>
          </w:p>
        </w:tc>
        <w:tc>
          <w:tcPr>
            <w:tcW w:w="889" w:type="dxa"/>
            <w:vMerge/>
            <w:tcBorders>
              <w:top w:val="single" w:sz="4" w:space="0" w:color="auto"/>
              <w:left w:val="single" w:sz="4" w:space="0" w:color="auto"/>
              <w:bottom w:val="single" w:sz="4" w:space="0" w:color="000000"/>
              <w:right w:val="single" w:sz="4" w:space="0" w:color="auto"/>
            </w:tcBorders>
            <w:vAlign w:val="center"/>
            <w:hideMark/>
          </w:tcPr>
          <w:p w:rsidR="00DD1B79" w:rsidRPr="00E85AA7" w:rsidRDefault="00DD1B79" w:rsidP="00BA65F4">
            <w:pPr>
              <w:spacing w:after="0" w:line="240" w:lineRule="auto"/>
              <w:rPr>
                <w:rFonts w:eastAsia="Times New Roman" w:cs="Arial"/>
                <w:b/>
                <w:bCs/>
                <w:iCs/>
                <w:color w:val="000000"/>
                <w:sz w:val="16"/>
                <w:szCs w:val="16"/>
                <w:lang w:eastAsia="es-PE"/>
              </w:rPr>
            </w:pP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Acceso a red de energía Eléctrica</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85.04%</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78.47%</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35.29%</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64.86%</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Uso de Vela</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11.81%</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13.89%</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35.29%</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20.99%</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Paneles de  Energía Solar</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20.92%</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7.55%</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Uso de Kerosene (mechero / lamparín)</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2.36%</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0.69%</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5.88%</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3.07%</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Uso de Petróleo / gas (lámpara)</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0.79%</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2.08%</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1.31%</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1.42%</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Otro</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4.17%</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1.42%</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Motor a combustible generador de electricidad</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0.65%</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0.24%</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Uso de leña o carbón de madera</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0.65%</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0.24%</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Baterías eléctricas</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0.69%</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0.00%</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0.24%</w:t>
            </w:r>
          </w:p>
        </w:tc>
      </w:tr>
      <w:tr w:rsidR="00DD1B79" w:rsidRPr="00E85AA7" w:rsidTr="00DA35E2">
        <w:trPr>
          <w:trHeight w:val="113"/>
          <w:jc w:val="center"/>
        </w:trPr>
        <w:tc>
          <w:tcPr>
            <w:tcW w:w="3301" w:type="dxa"/>
            <w:tcBorders>
              <w:top w:val="nil"/>
              <w:left w:val="single" w:sz="4" w:space="0" w:color="auto"/>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rPr>
                <w:rFonts w:eastAsia="Times New Roman" w:cs="Arial"/>
                <w:bCs/>
                <w:iCs/>
                <w:color w:val="000000"/>
                <w:sz w:val="16"/>
                <w:szCs w:val="16"/>
                <w:lang w:eastAsia="es-PE"/>
              </w:rPr>
            </w:pPr>
            <w:r w:rsidRPr="00E85AA7">
              <w:rPr>
                <w:rFonts w:eastAsia="Times New Roman" w:cs="Arial"/>
                <w:bCs/>
                <w:iCs/>
                <w:color w:val="000000"/>
                <w:sz w:val="16"/>
                <w:szCs w:val="16"/>
                <w:lang w:eastAsia="es-PE"/>
              </w:rPr>
              <w:t>TOTAL</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100.00%</w:t>
            </w:r>
          </w:p>
        </w:tc>
        <w:tc>
          <w:tcPr>
            <w:tcW w:w="1275"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100.00%</w:t>
            </w:r>
          </w:p>
        </w:tc>
        <w:tc>
          <w:tcPr>
            <w:tcW w:w="1134"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100.00%</w:t>
            </w:r>
          </w:p>
        </w:tc>
        <w:tc>
          <w:tcPr>
            <w:tcW w:w="889" w:type="dxa"/>
            <w:tcBorders>
              <w:top w:val="nil"/>
              <w:left w:val="nil"/>
              <w:bottom w:val="single" w:sz="4" w:space="0" w:color="auto"/>
              <w:right w:val="single" w:sz="4" w:space="0" w:color="auto"/>
            </w:tcBorders>
            <w:shd w:val="clear" w:color="auto" w:fill="auto"/>
            <w:noWrap/>
            <w:vAlign w:val="bottom"/>
            <w:hideMark/>
          </w:tcPr>
          <w:p w:rsidR="00DD1B79" w:rsidRPr="00E85AA7" w:rsidRDefault="00DD1B79" w:rsidP="00BA65F4">
            <w:pPr>
              <w:spacing w:after="0" w:line="240" w:lineRule="auto"/>
              <w:jc w:val="center"/>
              <w:rPr>
                <w:rFonts w:eastAsia="Times New Roman" w:cs="Arial"/>
                <w:iCs/>
                <w:color w:val="000000"/>
                <w:sz w:val="16"/>
                <w:szCs w:val="16"/>
                <w:lang w:eastAsia="es-PE"/>
              </w:rPr>
            </w:pPr>
            <w:r w:rsidRPr="00E85AA7">
              <w:rPr>
                <w:rFonts w:eastAsia="Times New Roman" w:cs="Arial"/>
                <w:iCs/>
                <w:color w:val="000000"/>
                <w:sz w:val="16"/>
                <w:szCs w:val="16"/>
                <w:lang w:eastAsia="es-PE"/>
              </w:rPr>
              <w:t>100.00%</w:t>
            </w:r>
          </w:p>
        </w:tc>
      </w:tr>
    </w:tbl>
    <w:p w:rsidR="00DD1B79" w:rsidRPr="00E85AA7" w:rsidRDefault="00DD1B79" w:rsidP="00E85AA7">
      <w:pPr>
        <w:pStyle w:val="Prrafodelista"/>
        <w:spacing w:after="0"/>
        <w:ind w:left="708"/>
        <w:rPr>
          <w:rFonts w:cs="Arial"/>
          <w:sz w:val="16"/>
          <w:szCs w:val="16"/>
        </w:rPr>
      </w:pPr>
      <w:r w:rsidRPr="00E85AA7">
        <w:rPr>
          <w:rFonts w:cs="Arial"/>
          <w:sz w:val="16"/>
          <w:szCs w:val="16"/>
        </w:rPr>
        <w:t xml:space="preserve">Fuente: </w:t>
      </w:r>
      <w:r w:rsidR="00E85AA7">
        <w:rPr>
          <w:rFonts w:cs="Arial"/>
          <w:sz w:val="16"/>
          <w:szCs w:val="16"/>
        </w:rPr>
        <w:t xml:space="preserve">Estudio de </w:t>
      </w:r>
      <w:r w:rsidRPr="00E85AA7">
        <w:rPr>
          <w:rFonts w:cs="Arial"/>
          <w:sz w:val="16"/>
          <w:szCs w:val="16"/>
        </w:rPr>
        <w:t>Línea de base</w:t>
      </w:r>
      <w:r w:rsidR="00354B36">
        <w:rPr>
          <w:rFonts w:cs="Arial"/>
          <w:sz w:val="16"/>
          <w:szCs w:val="16"/>
        </w:rPr>
        <w:t xml:space="preserve"> del ámbito de los Yachaywasis</w:t>
      </w:r>
      <w:r w:rsidRPr="00E85AA7">
        <w:rPr>
          <w:rFonts w:cs="Arial"/>
          <w:sz w:val="16"/>
          <w:szCs w:val="16"/>
        </w:rPr>
        <w:t xml:space="preserve"> elaborada por DESCO, Noviembre 2014</w:t>
      </w:r>
      <w:r w:rsidR="00E85AA7">
        <w:rPr>
          <w:rFonts w:cs="Arial"/>
          <w:sz w:val="16"/>
          <w:szCs w:val="16"/>
        </w:rPr>
        <w:t xml:space="preserve">. </w:t>
      </w:r>
    </w:p>
    <w:p w:rsidR="00DD1B79" w:rsidRDefault="00DD1B79" w:rsidP="00DD1B79">
      <w:pPr>
        <w:spacing w:after="0"/>
        <w:jc w:val="both"/>
        <w:rPr>
          <w:rFonts w:eastAsia="+mj-ea" w:cs="Arial"/>
          <w:b/>
          <w:bCs/>
          <w:color w:val="000000"/>
          <w:kern w:val="24"/>
        </w:rPr>
      </w:pPr>
    </w:p>
    <w:p w:rsidR="00AE4E9B" w:rsidRDefault="00AE4E9B" w:rsidP="00921050">
      <w:pPr>
        <w:spacing w:after="0"/>
        <w:jc w:val="both"/>
        <w:rPr>
          <w:b/>
        </w:rPr>
      </w:pPr>
      <w:r w:rsidRPr="00DA35E2">
        <w:rPr>
          <w:b/>
        </w:rPr>
        <w:t>4.  VISIÓN, MISIÓN Y VALORES</w:t>
      </w:r>
    </w:p>
    <w:p w:rsidR="00921050" w:rsidRPr="00DA35E2" w:rsidRDefault="00921050" w:rsidP="00921050">
      <w:pPr>
        <w:spacing w:after="0"/>
        <w:jc w:val="both"/>
        <w:rPr>
          <w:b/>
        </w:rPr>
      </w:pPr>
    </w:p>
    <w:p w:rsidR="00A104E3" w:rsidRDefault="00DA35E2" w:rsidP="00AE4E9B">
      <w:pPr>
        <w:spacing w:after="0" w:line="360" w:lineRule="auto"/>
      </w:pPr>
      <w:r>
        <w:tab/>
        <w:t xml:space="preserve">La misión de la iniciativa es atender las necesidades energéticas de </w:t>
      </w:r>
      <w:r w:rsidR="00A104E3">
        <w:t>las familias rurales y periurbanas del ámbito de mercado de los Yachaywasis Eco Tecnológicos poniendo a su alcance una gama de soluciones de tecnologías renovables que le permitan mejorar sus niveles de desarrollo económico, social y ambiental de manera eficiente y sostenible</w:t>
      </w:r>
      <w:r w:rsidR="00D95317">
        <w:t xml:space="preserve"> a través de una red </w:t>
      </w:r>
      <w:r w:rsidR="00D95317" w:rsidRPr="00E84F5E">
        <w:t>rural de asesoría y ventas de tecnologías renovables</w:t>
      </w:r>
      <w:r w:rsidR="00D95317">
        <w:t xml:space="preserve"> basada en negocios locales ya existentes </w:t>
      </w:r>
      <w:r w:rsidR="00A104E3">
        <w:t>.</w:t>
      </w:r>
    </w:p>
    <w:p w:rsidR="00DA35E2" w:rsidRDefault="00A104E3" w:rsidP="00AE4E9B">
      <w:pPr>
        <w:spacing w:after="0" w:line="360" w:lineRule="auto"/>
      </w:pPr>
      <w:r>
        <w:lastRenderedPageBreak/>
        <w:tab/>
        <w:t>A través de esta iniciativa se espera como visión el contar con un modelo validado de distribución y venta de tecnologías renovables eficiente y eficaz que contribuya a</w:t>
      </w:r>
      <w:r w:rsidR="00D95317">
        <w:t xml:space="preserve">l logro </w:t>
      </w:r>
      <w:r w:rsidR="00DA2629">
        <w:t xml:space="preserve">y expansión </w:t>
      </w:r>
      <w:r w:rsidR="00D95317">
        <w:t>de</w:t>
      </w:r>
      <w:r>
        <w:t xml:space="preserve"> la misión y visión de los </w:t>
      </w:r>
      <w:r w:rsidR="00D95317">
        <w:t>Yachaywasis</w:t>
      </w:r>
      <w:r>
        <w:t xml:space="preserve"> </w:t>
      </w:r>
      <w:r w:rsidR="00D95317">
        <w:t xml:space="preserve"> Eco Tecnológicos</w:t>
      </w:r>
      <w:r>
        <w:t xml:space="preserve">   </w:t>
      </w:r>
      <w:r w:rsidR="00D95317">
        <w:t xml:space="preserve">como empresas sociales auto sostenibles </w:t>
      </w:r>
      <w:r w:rsidR="008D38AF">
        <w:t>de PROSYNERGY con el fin de promover el</w:t>
      </w:r>
      <w:r w:rsidR="00D95317">
        <w:t xml:space="preserve"> desarrollo integral, sostenible e inclusivo de las población rural del Perú.</w:t>
      </w:r>
    </w:p>
    <w:p w:rsidR="00D95317" w:rsidRDefault="00D95317" w:rsidP="00AE4E9B">
      <w:pPr>
        <w:spacing w:after="0" w:line="360" w:lineRule="auto"/>
      </w:pPr>
      <w:r>
        <w:tab/>
      </w:r>
      <w:r w:rsidR="00C02CB1">
        <w:t xml:space="preserve">El logro de la inclusión social con equidad y la promoción del desarrollo rural sin asistencialismo </w:t>
      </w:r>
      <w:r w:rsidR="00BD5BC1">
        <w:t xml:space="preserve">en una economía social de mercado </w:t>
      </w:r>
      <w:r w:rsidR="00C02CB1">
        <w:t xml:space="preserve">son los principales </w:t>
      </w:r>
      <w:r>
        <w:t xml:space="preserve">valores que sustentan la presente iniciativa </w:t>
      </w:r>
      <w:r w:rsidR="00734C3B">
        <w:t xml:space="preserve">como parte de la misión y visión de </w:t>
      </w:r>
      <w:r w:rsidR="008D38AF">
        <w:t>PROSYNERGY</w:t>
      </w:r>
      <w:r w:rsidR="00734C3B">
        <w:t>.</w:t>
      </w:r>
    </w:p>
    <w:p w:rsidR="00DA35E2" w:rsidRDefault="00DA35E2" w:rsidP="00AE4E9B">
      <w:pPr>
        <w:spacing w:after="0" w:line="360" w:lineRule="auto"/>
      </w:pPr>
    </w:p>
    <w:p w:rsidR="00AE4E9B" w:rsidRPr="00DA35E2" w:rsidRDefault="00AE4E9B" w:rsidP="00AE4E9B">
      <w:pPr>
        <w:spacing w:after="0" w:line="360" w:lineRule="auto"/>
        <w:rPr>
          <w:b/>
        </w:rPr>
      </w:pPr>
      <w:r w:rsidRPr="00DA35E2">
        <w:rPr>
          <w:b/>
        </w:rPr>
        <w:t>5.  ESTUDIO DE MERCADO</w:t>
      </w:r>
    </w:p>
    <w:p w:rsidR="007A6C8E" w:rsidRPr="00AE4E9B" w:rsidRDefault="00AE4E9B" w:rsidP="007A6C8E">
      <w:pPr>
        <w:spacing w:after="0" w:line="360" w:lineRule="auto"/>
      </w:pPr>
      <w:r w:rsidRPr="00A16BFF">
        <w:rPr>
          <w:b/>
        </w:rPr>
        <w:t xml:space="preserve">5.1.  Situación y evolución del sector </w:t>
      </w:r>
      <w:r w:rsidR="007A6C8E">
        <w:rPr>
          <w:b/>
        </w:rPr>
        <w:t xml:space="preserve"> </w:t>
      </w:r>
    </w:p>
    <w:p w:rsidR="00BA5C75" w:rsidRDefault="00BA5C75" w:rsidP="00BA5C75">
      <w:pPr>
        <w:spacing w:after="0" w:line="360" w:lineRule="auto"/>
      </w:pPr>
      <w:r>
        <w:tab/>
      </w:r>
      <w:r w:rsidR="00E459C2">
        <w:t>Según el Informe N° LXXXIII de Enero 2015 sobre perspectivas 2015 y balance 2014 Económico – Sectorial de la Consultora GBD Network respecto al sector de energía renova</w:t>
      </w:r>
      <w:r>
        <w:t xml:space="preserve">ble reporta que el </w:t>
      </w:r>
      <w:r w:rsidR="006D671E">
        <w:t>Perú es el tercer país más atractivo para inversiones en energía renovable a nivel de Sudamérica</w:t>
      </w:r>
      <w:r w:rsidR="00205CED">
        <w:t>; tiene la cuarta tasa de crecimiento más alta de la región en lo relativo a la instalación y financiamientos de energías renovables y</w:t>
      </w:r>
      <w:r w:rsidR="00F223B2">
        <w:t xml:space="preserve"> cuenta con una normativa que promueve la generación de electricidad con fuentes de energías renovables</w:t>
      </w:r>
      <w:r w:rsidR="00205CED">
        <w:t xml:space="preserve">, siendo su objetivo </w:t>
      </w:r>
      <w:r w:rsidR="006D671E">
        <w:t>aumentar  la  tasa  de electrificación del país del 86% al 95% en 2016, a través de la implementación de s</w:t>
      </w:r>
      <w:r w:rsidR="00205CED">
        <w:t>istemas solares fotovoltaicos</w:t>
      </w:r>
      <w:r>
        <w:t>.</w:t>
      </w:r>
    </w:p>
    <w:p w:rsidR="00002A19" w:rsidRDefault="00002A19" w:rsidP="00BA5C75">
      <w:pPr>
        <w:spacing w:after="0" w:line="360" w:lineRule="auto"/>
      </w:pPr>
      <w:r>
        <w:tab/>
      </w:r>
      <w:r w:rsidRPr="00002A19">
        <w:t xml:space="preserve">Así mismo, </w:t>
      </w:r>
      <w:r>
        <w:t xml:space="preserve">la </w:t>
      </w:r>
      <w:r w:rsidR="0097216D">
        <w:t>iniciativa</w:t>
      </w:r>
      <w:r w:rsidRPr="00002A19">
        <w:t xml:space="preserve"> se articula con la Política Energétic</w:t>
      </w:r>
      <w:r>
        <w:t>a Nacional del Perú 2010-2040,</w:t>
      </w:r>
      <w:r w:rsidRPr="00002A19">
        <w:t xml:space="preserve"> en especial con los siguientes objetivos:  1.  Contar  con  una  matriz  energética  diversificada,  con  énfasis  en  las  fuentes  renovables  y  la eficiencia energética; 3.  Acceso universal al suministro energético; y 6.  Desarrollar un sector energético con mínimo impacto ambiental y bajas emisiones de carbono en un marco de Desarrollo Sostenible</w:t>
      </w:r>
    </w:p>
    <w:p w:rsidR="00205CED" w:rsidRDefault="00BA5C75" w:rsidP="00BA5C75">
      <w:pPr>
        <w:spacing w:after="0" w:line="360" w:lineRule="auto"/>
      </w:pPr>
      <w:r>
        <w:tab/>
        <w:t>Por otro lado, c</w:t>
      </w:r>
      <w:r w:rsidR="00205CED">
        <w:t xml:space="preserve">on el fin de proveer energía para los sectores vulnerables de la población, el estado Peruano ha creado el Fondo de Inclusión Social Energético (FISE) como un mecanismo de política de inclusión social del Estado destinado a expandir la frontera energética en los segmentos vulnerables de la población, el cual incluye entre </w:t>
      </w:r>
      <w:r>
        <w:t>las fuentes de energía e</w:t>
      </w:r>
      <w:r w:rsidR="00205CED">
        <w:t>l desarrollo de nuevos suministros en la frontera energética</w:t>
      </w:r>
      <w:r>
        <w:t>, tales como el uso de energías renovables  para su uso en iluminación, c</w:t>
      </w:r>
      <w:r w:rsidRPr="00BA5C75">
        <w:t>occión, calefacción, refr</w:t>
      </w:r>
      <w:r>
        <w:t>igeración y/o usos productivos.</w:t>
      </w:r>
      <w:r w:rsidR="00EB3D6D">
        <w:t xml:space="preserve"> Sin embargo, existen limitaciones burocráticas para la presentación de proyectos a este fondo que limitan su acceso a iniciativas como las propuestas en la presente convocatoria.</w:t>
      </w:r>
    </w:p>
    <w:p w:rsidR="00B35F15" w:rsidRDefault="00EB3D6D" w:rsidP="00AE4E9B">
      <w:pPr>
        <w:spacing w:after="0" w:line="360" w:lineRule="auto"/>
      </w:pPr>
      <w:r>
        <w:tab/>
      </w:r>
      <w:r w:rsidR="00B35F15">
        <w:t>En cuanto al</w:t>
      </w:r>
      <w:r w:rsidR="00AE4E9B" w:rsidRPr="00AE4E9B">
        <w:t xml:space="preserve"> sector financiero</w:t>
      </w:r>
      <w:r w:rsidR="00B35F15">
        <w:t xml:space="preserve"> relacionado al uso de energías renovables por parte de la población rural, este se concentra actualmente a la generación de proyectos grandes y medianos de electrificación rural, sin embargo existe potencial en el sector micro financiero para promover </w:t>
      </w:r>
      <w:r w:rsidR="00B35F15">
        <w:lastRenderedPageBreak/>
        <w:t>el acceso directo de las familias rurales a fuentes de energías renovable de bajo costo que estén relacionadas a la mejora de su productividad y bienestar de corto plazo.</w:t>
      </w:r>
    </w:p>
    <w:p w:rsidR="00B35F15" w:rsidRDefault="00EB3D6D" w:rsidP="00AE4E9B">
      <w:pPr>
        <w:spacing w:after="0" w:line="360" w:lineRule="auto"/>
      </w:pPr>
      <w:r>
        <w:tab/>
      </w:r>
      <w:r w:rsidR="00B35F15">
        <w:t xml:space="preserve">En </w:t>
      </w:r>
      <w:r>
        <w:t xml:space="preserve">relación </w:t>
      </w:r>
      <w:r w:rsidR="00B35F15">
        <w:t xml:space="preserve">a los planes de desarrollo regionales y locales, si bien algunos </w:t>
      </w:r>
      <w:r w:rsidR="00205CED">
        <w:t>mencionan</w:t>
      </w:r>
      <w:r w:rsidR="00B35F15">
        <w:t xml:space="preserve"> la </w:t>
      </w:r>
      <w:r w:rsidR="00205CED">
        <w:t>promoción</w:t>
      </w:r>
      <w:r w:rsidR="00B35F15">
        <w:t xml:space="preserve"> del uso</w:t>
      </w:r>
      <w:r w:rsidR="00205CED">
        <w:t xml:space="preserve"> </w:t>
      </w:r>
      <w:r w:rsidR="00B35F15">
        <w:t xml:space="preserve">de </w:t>
      </w:r>
      <w:r w:rsidR="00205CED">
        <w:t>energías</w:t>
      </w:r>
      <w:r w:rsidR="00B35F15">
        <w:t xml:space="preserve"> renovables</w:t>
      </w:r>
      <w:r w:rsidR="00205CED">
        <w:t xml:space="preserve"> como parte de sus objetivos</w:t>
      </w:r>
      <w:r w:rsidR="00B35F15">
        <w:t xml:space="preserve">, </w:t>
      </w:r>
      <w:r w:rsidR="00205CED">
        <w:t xml:space="preserve">a la fecha </w:t>
      </w:r>
      <w:r w:rsidR="00B35F15">
        <w:t xml:space="preserve">no existen proyectos concretos </w:t>
      </w:r>
      <w:r w:rsidR="00205CED">
        <w:t>que los implementen</w:t>
      </w:r>
      <w:r>
        <w:t xml:space="preserve">, dadas las debilidades técnicas de los gobiernos regionales y locales para el diseño e implementación de este tipo de proyectos en el corto y mediano plazo </w:t>
      </w:r>
      <w:r w:rsidR="00205CED">
        <w:t>.</w:t>
      </w:r>
    </w:p>
    <w:p w:rsidR="00EB3D6D" w:rsidRDefault="00EB3D6D" w:rsidP="00AE4E9B">
      <w:pPr>
        <w:spacing w:after="0" w:line="360" w:lineRule="auto"/>
      </w:pPr>
      <w:r>
        <w:tab/>
      </w:r>
      <w:r w:rsidR="00002A19">
        <w:t xml:space="preserve">Es por ello que </w:t>
      </w:r>
      <w:r>
        <w:t xml:space="preserve">el modelo de negocio de los Yachaywasis Eco Tecnológicos como empresas sociales para la promoción del uso de tecnologías renovables por parte de la población rural, considera en su </w:t>
      </w:r>
      <w:r w:rsidR="00A16BFF">
        <w:t>sistema</w:t>
      </w:r>
      <w:r>
        <w:t xml:space="preserve"> de valor la interacción </w:t>
      </w:r>
      <w:r w:rsidR="00795452">
        <w:t>y aprovechamiento de las oportunidades que ofrece el sector y las instituciones relacionadas  tanto a corto, mediano y largo plazo:</w:t>
      </w:r>
    </w:p>
    <w:p w:rsidR="00EB3D6D" w:rsidRDefault="008D38AF" w:rsidP="00A16BFF">
      <w:pPr>
        <w:spacing w:after="0" w:line="360" w:lineRule="auto"/>
        <w:jc w:val="center"/>
      </w:pPr>
      <w:r w:rsidRPr="008D38AF">
        <w:rPr>
          <w:noProof/>
          <w:lang w:eastAsia="es-PE"/>
        </w:rPr>
        <w:drawing>
          <wp:inline distT="0" distB="0" distL="0" distR="0">
            <wp:extent cx="4496876" cy="2924797"/>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03510" cy="2929112"/>
                    </a:xfrm>
                    <a:prstGeom prst="rect">
                      <a:avLst/>
                    </a:prstGeom>
                    <a:noFill/>
                    <a:ln w="9525">
                      <a:noFill/>
                      <a:miter lim="800000"/>
                      <a:headEnd/>
                      <a:tailEnd/>
                    </a:ln>
                  </pic:spPr>
                </pic:pic>
              </a:graphicData>
            </a:graphic>
          </wp:inline>
        </w:drawing>
      </w:r>
    </w:p>
    <w:p w:rsidR="00012C29" w:rsidRDefault="00F43507" w:rsidP="008D38AF">
      <w:pPr>
        <w:spacing w:after="0" w:line="360" w:lineRule="auto"/>
        <w:jc w:val="both"/>
      </w:pPr>
      <w:r>
        <w:tab/>
      </w:r>
      <w:r w:rsidR="00012C29">
        <w:t xml:space="preserve">La iniciativa de integrar </w:t>
      </w:r>
      <w:r w:rsidR="00002A19">
        <w:t>al sistema de valor</w:t>
      </w:r>
      <w:r w:rsidR="00012C29">
        <w:t xml:space="preserve"> </w:t>
      </w:r>
      <w:r w:rsidR="00002A19">
        <w:t xml:space="preserve">de </w:t>
      </w:r>
      <w:r w:rsidR="00012C29">
        <w:t xml:space="preserve">los Yachaywasis una red de proveedores </w:t>
      </w:r>
      <w:r>
        <w:t xml:space="preserve">rurales </w:t>
      </w:r>
      <w:r w:rsidR="00012C29">
        <w:t xml:space="preserve"> de tecnologías renovables</w:t>
      </w:r>
      <w:r w:rsidR="00002A19">
        <w:t>, articulada a proveedores de micro créditos ya existentes</w:t>
      </w:r>
      <w:r>
        <w:t xml:space="preserve"> considerando que un cuello de botella es la poca capacidad adquisitiva del poblador rural</w:t>
      </w:r>
      <w:r w:rsidR="00002A19">
        <w:t>,</w:t>
      </w:r>
      <w:r w:rsidR="00012C29">
        <w:t xml:space="preserve">  </w:t>
      </w:r>
      <w:r w:rsidR="0097216D">
        <w:t xml:space="preserve">son estrategias </w:t>
      </w:r>
      <w:r w:rsidR="00002A19">
        <w:t>que permitirá</w:t>
      </w:r>
      <w:r w:rsidR="0097216D">
        <w:t>n</w:t>
      </w:r>
      <w:r w:rsidR="00002A19">
        <w:t xml:space="preserve"> brindar soluciones energéticas de corto plazo a la población rural, tanto con fines productivos como de confort , en tanto se vayan generando proyectos específicos de </w:t>
      </w:r>
      <w:r w:rsidR="0097216D">
        <w:t xml:space="preserve">inversión y/o subsidios  de </w:t>
      </w:r>
      <w:r w:rsidR="00002A19">
        <w:t xml:space="preserve">mediano y largo plazo </w:t>
      </w:r>
      <w:r>
        <w:t>junto con</w:t>
      </w:r>
      <w:r w:rsidR="00002A19">
        <w:t xml:space="preserve"> los distintos </w:t>
      </w:r>
      <w:r>
        <w:t>niveles</w:t>
      </w:r>
      <w:r w:rsidR="00002A19">
        <w:t xml:space="preserve"> de gobierno, </w:t>
      </w:r>
      <w:r>
        <w:t>así</w:t>
      </w:r>
      <w:r w:rsidR="00002A19">
        <w:t xml:space="preserve"> como de otras fuentes financieras</w:t>
      </w:r>
      <w:r>
        <w:t xml:space="preserve"> del sector privado o de la cooperación internacional.</w:t>
      </w:r>
    </w:p>
    <w:p w:rsidR="00AE4E9B" w:rsidRDefault="00F43507" w:rsidP="008D38AF">
      <w:pPr>
        <w:spacing w:after="0" w:line="360" w:lineRule="auto"/>
        <w:jc w:val="both"/>
      </w:pPr>
      <w:r>
        <w:tab/>
      </w:r>
      <w:r w:rsidR="00A16BFF">
        <w:t>En cuanto a</w:t>
      </w:r>
      <w:r w:rsidR="00AE4E9B" w:rsidRPr="00AE4E9B">
        <w:t xml:space="preserve"> la  gobernanza  de </w:t>
      </w:r>
      <w:r w:rsidR="00A16BFF">
        <w:t>la</w:t>
      </w:r>
      <w:r w:rsidR="00AE4E9B" w:rsidRPr="00AE4E9B">
        <w:t xml:space="preserve"> cadena  de</w:t>
      </w:r>
      <w:r w:rsidR="00A16BFF">
        <w:t xml:space="preserve"> valor de la iniciativa, esta se resume </w:t>
      </w:r>
      <w:r w:rsidR="00AE4E9B" w:rsidRPr="00AE4E9B">
        <w:t xml:space="preserve"> </w:t>
      </w:r>
      <w:r w:rsidR="00A16BFF">
        <w:t>en el siguiente gráfico:</w:t>
      </w:r>
    </w:p>
    <w:p w:rsidR="008F7ECF" w:rsidRDefault="008D38AF" w:rsidP="008F7ECF">
      <w:pPr>
        <w:spacing w:after="0" w:line="360" w:lineRule="auto"/>
        <w:jc w:val="center"/>
      </w:pPr>
      <w:r w:rsidRPr="008D38AF">
        <w:rPr>
          <w:noProof/>
          <w:lang w:eastAsia="es-PE"/>
        </w:rPr>
        <w:lastRenderedPageBreak/>
        <w:drawing>
          <wp:inline distT="0" distB="0" distL="0" distR="0">
            <wp:extent cx="4238755" cy="2800815"/>
            <wp:effectExtent l="0" t="0" r="939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38153" cy="2800417"/>
                    </a:xfrm>
                    <a:prstGeom prst="rect">
                      <a:avLst/>
                    </a:prstGeom>
                    <a:noFill/>
                    <a:ln w="9525">
                      <a:noFill/>
                      <a:miter lim="800000"/>
                      <a:headEnd/>
                      <a:tailEnd/>
                    </a:ln>
                  </pic:spPr>
                </pic:pic>
              </a:graphicData>
            </a:graphic>
          </wp:inline>
        </w:drawing>
      </w:r>
    </w:p>
    <w:p w:rsidR="007A6C8E" w:rsidRPr="00AE4E9B" w:rsidRDefault="00AE4E9B" w:rsidP="007A6C8E">
      <w:pPr>
        <w:spacing w:after="0" w:line="360" w:lineRule="auto"/>
      </w:pPr>
      <w:r w:rsidRPr="00A16BFF">
        <w:rPr>
          <w:b/>
        </w:rPr>
        <w:t>5.2.  Competencia</w:t>
      </w:r>
      <w:r w:rsidR="007A6C8E">
        <w:rPr>
          <w:b/>
        </w:rPr>
        <w:t xml:space="preserve"> </w:t>
      </w:r>
    </w:p>
    <w:p w:rsidR="00860DC6" w:rsidRDefault="00860DC6" w:rsidP="00D72128">
      <w:pPr>
        <w:spacing w:after="0" w:line="360" w:lineRule="auto"/>
        <w:jc w:val="both"/>
      </w:pPr>
      <w:r>
        <w:tab/>
        <w:t>Los principales competidores de tecnologías renovables se encuentran organizados en importadores mayoristas y distribuidores minoristas. Los importadores mayoristas se concentran principalmente en Lima y Arequipa desde donde distribuyen sus productos a</w:t>
      </w:r>
      <w:r w:rsidR="00FB3E2B">
        <w:t xml:space="preserve"> los </w:t>
      </w:r>
      <w:r w:rsidR="00DE0E70">
        <w:t>vendedores</w:t>
      </w:r>
      <w:r w:rsidR="00FB3E2B">
        <w:t xml:space="preserve"> minoristas de </w:t>
      </w:r>
      <w:r>
        <w:t>todo el país, obteniendo márgenes de ventas del 30 al 50%. Por su parte los proveedores minoristas se encuentran distribuidos en su mayoría en las principales ciudades capitales de las regiones del país, desde donde atienden en forma directa al público  y también mediante pedidos locales y de provincias a través de portales web de negocios tipo "mercadolibre.com" entre otros</w:t>
      </w:r>
      <w:r w:rsidR="0073312D">
        <w:t xml:space="preserve">, obteniendo </w:t>
      </w:r>
      <w:r w:rsidR="00DE0E70">
        <w:t>márgenes de ventas que van del 2</w:t>
      </w:r>
      <w:r w:rsidR="0073312D">
        <w:t>0  al 40%</w:t>
      </w:r>
      <w:r>
        <w:t xml:space="preserve">. Son pocos los </w:t>
      </w:r>
      <w:r w:rsidR="00D72128">
        <w:t>distribuidores minori</w:t>
      </w:r>
      <w:r w:rsidR="00FB3E2B">
        <w:t>s</w:t>
      </w:r>
      <w:r w:rsidR="00D72128">
        <w:t xml:space="preserve">tas y </w:t>
      </w:r>
      <w:r>
        <w:t>clientes finales que hacen uso de los portales globales tipo "alibaba.com"</w:t>
      </w:r>
      <w:r w:rsidR="00D72128">
        <w:t xml:space="preserve"> dado los altos costos de importación de estos productos a escalas pequeñas.</w:t>
      </w:r>
    </w:p>
    <w:p w:rsidR="00AB6DE3" w:rsidRDefault="00860DC6" w:rsidP="00D60D0B">
      <w:pPr>
        <w:spacing w:after="0" w:line="360" w:lineRule="auto"/>
        <w:jc w:val="both"/>
      </w:pPr>
      <w:r>
        <w:t xml:space="preserve">   </w:t>
      </w:r>
      <w:r w:rsidR="00D72128">
        <w:tab/>
      </w:r>
      <w:r w:rsidR="007F3DEE">
        <w:t xml:space="preserve">La falta de desarrollo del mercado rural en el campo de las tecnologías renovables, tanto por su baja capacidad adquisitiva como por la falta de distribuidores locales al respecto, se constituyen en una gran barrera de entrada de </w:t>
      </w:r>
      <w:r w:rsidR="00102BAE">
        <w:t xml:space="preserve">los competidores mayoristas. Los altos </w:t>
      </w:r>
      <w:r w:rsidR="007F3DEE">
        <w:t>costo</w:t>
      </w:r>
      <w:r w:rsidR="00102BAE">
        <w:t>s</w:t>
      </w:r>
      <w:r w:rsidR="007F3DEE">
        <w:t xml:space="preserve"> de inversión y operaciones de promover  redes rurales propias en un mercado no desarrollado </w:t>
      </w:r>
      <w:r w:rsidR="00102BAE">
        <w:t xml:space="preserve">y sumamente disperso geográficamente </w:t>
      </w:r>
      <w:r w:rsidR="007F3DEE">
        <w:t>es considerado altamente riesgoso por el momento.</w:t>
      </w:r>
    </w:p>
    <w:p w:rsidR="00102BAE" w:rsidRDefault="007F3DEE" w:rsidP="00D60D0B">
      <w:pPr>
        <w:spacing w:after="0" w:line="360" w:lineRule="auto"/>
        <w:jc w:val="both"/>
      </w:pPr>
      <w:r>
        <w:tab/>
        <w:t>Es por ello, que l</w:t>
      </w:r>
      <w:r w:rsidR="00102BAE">
        <w:t xml:space="preserve">a iniciativa de agregar a comerciantes </w:t>
      </w:r>
      <w:r w:rsidR="00DE0E70">
        <w:t xml:space="preserve">ya </w:t>
      </w:r>
      <w:r w:rsidR="00102BAE">
        <w:t xml:space="preserve">existentes a una red de </w:t>
      </w:r>
      <w:r w:rsidR="00D60D0B">
        <w:t>distribución</w:t>
      </w:r>
      <w:r w:rsidR="00102BAE">
        <w:t xml:space="preserve"> desde los</w:t>
      </w:r>
      <w:r>
        <w:t xml:space="preserve"> Yachaywasis Eco </w:t>
      </w:r>
      <w:r w:rsidR="00102BAE">
        <w:t xml:space="preserve">Tecnológicos genera las siguientes ventajas competitivas: </w:t>
      </w:r>
    </w:p>
    <w:p w:rsidR="00102BAE" w:rsidRDefault="00102BAE" w:rsidP="00BE7885">
      <w:pPr>
        <w:pStyle w:val="Prrafodelista"/>
        <w:numPr>
          <w:ilvl w:val="0"/>
          <w:numId w:val="2"/>
        </w:numPr>
        <w:spacing w:after="0" w:line="360" w:lineRule="auto"/>
        <w:jc w:val="both"/>
      </w:pPr>
      <w:r>
        <w:t xml:space="preserve">Costos de </w:t>
      </w:r>
      <w:r w:rsidR="00D60D0B">
        <w:t xml:space="preserve">marketing, </w:t>
      </w:r>
      <w:r>
        <w:t>distribución</w:t>
      </w:r>
      <w:r w:rsidR="00D60D0B">
        <w:t xml:space="preserve">, </w:t>
      </w:r>
      <w:r>
        <w:t xml:space="preserve">ventas </w:t>
      </w:r>
      <w:r w:rsidR="00D60D0B">
        <w:t xml:space="preserve">y post ventas </w:t>
      </w:r>
      <w:r>
        <w:t>más bajo</w:t>
      </w:r>
      <w:r w:rsidR="00D60D0B">
        <w:t>s</w:t>
      </w:r>
      <w:r>
        <w:t xml:space="preserve"> por cuanto los</w:t>
      </w:r>
      <w:r w:rsidR="008C392A">
        <w:t xml:space="preserve"> comerciantes y los</w:t>
      </w:r>
      <w:r>
        <w:t xml:space="preserve"> Yachaywasis son unidades que se encuentran geográficamente </w:t>
      </w:r>
      <w:r w:rsidR="00DE0E70">
        <w:t>más</w:t>
      </w:r>
      <w:r>
        <w:t xml:space="preserve"> cerca de la población beneficiaria.</w:t>
      </w:r>
    </w:p>
    <w:p w:rsidR="00102BAE" w:rsidRDefault="00102BAE" w:rsidP="00BE7885">
      <w:pPr>
        <w:pStyle w:val="Prrafodelista"/>
        <w:numPr>
          <w:ilvl w:val="0"/>
          <w:numId w:val="2"/>
        </w:numPr>
        <w:spacing w:after="0" w:line="360" w:lineRule="auto"/>
        <w:jc w:val="both"/>
      </w:pPr>
      <w:r>
        <w:lastRenderedPageBreak/>
        <w:t xml:space="preserve">Márgenes de venta sociales que se traducen en bajos </w:t>
      </w:r>
      <w:r w:rsidR="00D60D0B">
        <w:t>precios</w:t>
      </w:r>
      <w:r>
        <w:t xml:space="preserve"> de las tecnologías para </w:t>
      </w:r>
      <w:r w:rsidR="008C392A">
        <w:t>nuestros clientes intermediarios y finales,</w:t>
      </w:r>
      <w:r>
        <w:t xml:space="preserve"> dado que los costos fijos de los Yachaywasis </w:t>
      </w:r>
      <w:r w:rsidR="00D60D0B">
        <w:t>ya estarían cubiertos</w:t>
      </w:r>
      <w:r w:rsidR="001C3CFE">
        <w:t xml:space="preserve"> </w:t>
      </w:r>
      <w:r w:rsidR="00D60D0B">
        <w:t xml:space="preserve">además de estar </w:t>
      </w:r>
      <w:r w:rsidR="001C3CFE">
        <w:t>exonerados de</w:t>
      </w:r>
      <w:r w:rsidR="00D60D0B">
        <w:t>l</w:t>
      </w:r>
      <w:r w:rsidR="001C3CFE">
        <w:t xml:space="preserve"> impuesto  a la renta por su carácter </w:t>
      </w:r>
      <w:r w:rsidR="00D60D0B">
        <w:t>no</w:t>
      </w:r>
      <w:r w:rsidR="001C3CFE">
        <w:t xml:space="preserve"> lucr</w:t>
      </w:r>
      <w:r w:rsidR="00D60D0B">
        <w:t>ativo</w:t>
      </w:r>
      <w:r>
        <w:t>.</w:t>
      </w:r>
    </w:p>
    <w:p w:rsidR="001C3CFE" w:rsidRDefault="001C3CFE" w:rsidP="00BE7885">
      <w:pPr>
        <w:pStyle w:val="Prrafodelista"/>
        <w:numPr>
          <w:ilvl w:val="0"/>
          <w:numId w:val="2"/>
        </w:numPr>
        <w:spacing w:after="0" w:line="360" w:lineRule="auto"/>
        <w:jc w:val="both"/>
      </w:pPr>
      <w:r>
        <w:t xml:space="preserve">Red propia que generará economías de escala </w:t>
      </w:r>
      <w:r w:rsidR="00D60D0B">
        <w:t>que permitirá</w:t>
      </w:r>
      <w:r>
        <w:t xml:space="preserve"> importar directamente las tecnologías renovables disminuyendo aun mas los costos y el precio, ampliado así nuestra ventaja competitiva.</w:t>
      </w:r>
    </w:p>
    <w:p w:rsidR="00102BAE" w:rsidRDefault="001C3CFE" w:rsidP="00BE7885">
      <w:pPr>
        <w:pStyle w:val="Prrafodelista"/>
        <w:numPr>
          <w:ilvl w:val="0"/>
          <w:numId w:val="2"/>
        </w:numPr>
        <w:spacing w:after="0" w:line="360" w:lineRule="auto"/>
        <w:jc w:val="both"/>
      </w:pPr>
      <w:r>
        <w:t xml:space="preserve">Finalmente, </w:t>
      </w:r>
      <w:r w:rsidR="00BE7885">
        <w:t>la oferta de</w:t>
      </w:r>
      <w:r>
        <w:t xml:space="preserve"> paquetes de tecnologías renovables ligadas a oportunidades de financiamiento y de mercado ofrecidos desde los Yachaywasis para la generación de valor agregado  por parte de los productores, son </w:t>
      </w:r>
      <w:r w:rsidR="00BE7885">
        <w:t>fuente enorme de</w:t>
      </w:r>
      <w:r>
        <w:t xml:space="preserve"> ventaja competitiva con</w:t>
      </w:r>
      <w:r w:rsidR="00BE7885">
        <w:t>tra</w:t>
      </w:r>
      <w:r>
        <w:t xml:space="preserve"> los </w:t>
      </w:r>
      <w:r w:rsidR="00D60D0B">
        <w:t>competidores</w:t>
      </w:r>
      <w:r>
        <w:t xml:space="preserve"> que tan solo se enfocan a la comercialización </w:t>
      </w:r>
      <w:r w:rsidR="00D60D0B">
        <w:t xml:space="preserve"> de productos.</w:t>
      </w:r>
      <w:r>
        <w:t xml:space="preserve"> </w:t>
      </w:r>
    </w:p>
    <w:p w:rsidR="001C3CFE" w:rsidRDefault="0027180A" w:rsidP="00921050">
      <w:pPr>
        <w:spacing w:after="0" w:line="360" w:lineRule="auto"/>
        <w:jc w:val="both"/>
      </w:pPr>
      <w:r>
        <w:tab/>
        <w:t xml:space="preserve">Sin embargo, hay que considerar que como efecto social negativo, la red rural incrementaría su participación en el merado rural, desplazando a comerciantes minoristas </w:t>
      </w:r>
      <w:r w:rsidR="00921050">
        <w:t xml:space="preserve">periurbanos </w:t>
      </w:r>
      <w:r>
        <w:t xml:space="preserve">que ofrecen productos sustitutos tale como </w:t>
      </w:r>
      <w:r w:rsidR="008C392A">
        <w:t xml:space="preserve">linternas, </w:t>
      </w:r>
      <w:r>
        <w:t xml:space="preserve">pilas, </w:t>
      </w:r>
      <w:r w:rsidR="00921050">
        <w:t>velas, mecheros</w:t>
      </w:r>
      <w:r>
        <w:t>, etc.</w:t>
      </w:r>
    </w:p>
    <w:p w:rsidR="00921050" w:rsidRDefault="00921050" w:rsidP="00AE4E9B">
      <w:pPr>
        <w:spacing w:after="0" w:line="360" w:lineRule="auto"/>
        <w:rPr>
          <w:b/>
        </w:rPr>
      </w:pPr>
    </w:p>
    <w:p w:rsidR="007A6C8E" w:rsidRPr="00AE4E9B" w:rsidRDefault="00AE4E9B" w:rsidP="007A6C8E">
      <w:pPr>
        <w:spacing w:after="0" w:line="360" w:lineRule="auto"/>
      </w:pPr>
      <w:r w:rsidRPr="00962B9F">
        <w:rPr>
          <w:b/>
        </w:rPr>
        <w:t>5.3.  Mercado</w:t>
      </w:r>
    </w:p>
    <w:p w:rsidR="005F0174" w:rsidRDefault="005F0174" w:rsidP="005F0174">
      <w:pPr>
        <w:spacing w:after="0" w:line="360" w:lineRule="auto"/>
        <w:jc w:val="both"/>
      </w:pPr>
      <w:r>
        <w:tab/>
        <w:t xml:space="preserve">El mercado </w:t>
      </w:r>
      <w:r w:rsidR="00D97EAF">
        <w:t xml:space="preserve">potencial </w:t>
      </w:r>
      <w:r>
        <w:t>para la presente iniciativa se constituye</w:t>
      </w:r>
      <w:r w:rsidR="00D97EAF">
        <w:t>n los hogares de</w:t>
      </w:r>
      <w:r>
        <w:t xml:space="preserve"> la población periurbana</w:t>
      </w:r>
      <w:r w:rsidR="007254F0">
        <w:t xml:space="preserve"> y rural</w:t>
      </w:r>
      <w:r>
        <w:t xml:space="preserve"> del ámbito de mercado de los Yachaywasis Eco Tecnológicos que reside en los siguientes distritos:</w:t>
      </w:r>
    </w:p>
    <w:p w:rsidR="00967ADA" w:rsidRPr="00DD1B79" w:rsidRDefault="00967ADA" w:rsidP="00967ADA">
      <w:pPr>
        <w:pStyle w:val="Sinespaciado"/>
        <w:jc w:val="center"/>
        <w:rPr>
          <w:sz w:val="18"/>
          <w:szCs w:val="18"/>
        </w:rPr>
      </w:pPr>
      <w:r w:rsidRPr="00DD1B79">
        <w:rPr>
          <w:sz w:val="18"/>
          <w:szCs w:val="18"/>
        </w:rPr>
        <w:t xml:space="preserve">Cuadro Nº  </w:t>
      </w:r>
      <w:r>
        <w:rPr>
          <w:sz w:val="18"/>
          <w:szCs w:val="18"/>
        </w:rPr>
        <w:t>2</w:t>
      </w:r>
      <w:r w:rsidRPr="00DD1B79">
        <w:rPr>
          <w:sz w:val="18"/>
          <w:szCs w:val="18"/>
        </w:rPr>
        <w:t xml:space="preserve"> </w:t>
      </w:r>
      <w:r w:rsidR="00D97EAF">
        <w:rPr>
          <w:sz w:val="18"/>
          <w:szCs w:val="18"/>
        </w:rPr>
        <w:t>Hogares</w:t>
      </w:r>
      <w:r w:rsidR="004E4456">
        <w:rPr>
          <w:sz w:val="18"/>
          <w:szCs w:val="18"/>
        </w:rPr>
        <w:t xml:space="preserve"> del ámbito de </w:t>
      </w:r>
      <w:r>
        <w:rPr>
          <w:sz w:val="18"/>
          <w:szCs w:val="18"/>
        </w:rPr>
        <w:t>intervención de los Yachaywasis</w:t>
      </w:r>
      <w:r w:rsidRPr="00DD1B79">
        <w:rPr>
          <w:sz w:val="18"/>
          <w:szCs w:val="18"/>
        </w:rPr>
        <w:t>.</w:t>
      </w:r>
    </w:p>
    <w:p w:rsidR="005F0174" w:rsidRDefault="00D714F7" w:rsidP="00D97EAF">
      <w:pPr>
        <w:spacing w:after="0" w:line="360" w:lineRule="auto"/>
        <w:jc w:val="center"/>
      </w:pPr>
      <w:r w:rsidRPr="00D714F7">
        <w:rPr>
          <w:noProof/>
          <w:lang w:eastAsia="es-PE"/>
        </w:rPr>
        <w:drawing>
          <wp:inline distT="0" distB="0" distL="0" distR="0">
            <wp:extent cx="5067052" cy="4021051"/>
            <wp:effectExtent l="19050" t="0" r="248"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062543" cy="4017473"/>
                    </a:xfrm>
                    <a:prstGeom prst="rect">
                      <a:avLst/>
                    </a:prstGeom>
                    <a:noFill/>
                    <a:ln w="9525">
                      <a:noFill/>
                      <a:miter lim="800000"/>
                      <a:headEnd/>
                      <a:tailEnd/>
                    </a:ln>
                  </pic:spPr>
                </pic:pic>
              </a:graphicData>
            </a:graphic>
          </wp:inline>
        </w:drawing>
      </w:r>
    </w:p>
    <w:p w:rsidR="004E4456" w:rsidRDefault="004E4456" w:rsidP="00921050">
      <w:pPr>
        <w:spacing w:after="0" w:line="360" w:lineRule="auto"/>
        <w:jc w:val="both"/>
      </w:pPr>
    </w:p>
    <w:p w:rsidR="00921050" w:rsidRDefault="004E4456" w:rsidP="00921050">
      <w:pPr>
        <w:spacing w:after="0" w:line="360" w:lineRule="auto"/>
        <w:jc w:val="both"/>
      </w:pPr>
      <w:r>
        <w:tab/>
      </w:r>
      <w:r w:rsidR="00D97EAF">
        <w:t>Por otro lado, e</w:t>
      </w:r>
      <w:r w:rsidR="00921050">
        <w:t xml:space="preserve">l estudio de línea de base </w:t>
      </w:r>
      <w:r w:rsidR="00967ADA">
        <w:t xml:space="preserve">de los Yachaywasis </w:t>
      </w:r>
      <w:r w:rsidR="00921050">
        <w:t>realizado por DESCO en noviembre del 2014 revela una cierta capacidad de compra del mercado rural que puede ser canalizada hacia el uso de tecnologías renovables, tal como se muestra en los siguientes cuadros:</w:t>
      </w:r>
    </w:p>
    <w:p w:rsidR="00921050" w:rsidRPr="00DD1B79" w:rsidRDefault="00921050" w:rsidP="00921050">
      <w:pPr>
        <w:pStyle w:val="Sinespaciado"/>
        <w:jc w:val="center"/>
        <w:rPr>
          <w:i/>
          <w:sz w:val="18"/>
          <w:szCs w:val="18"/>
        </w:rPr>
      </w:pPr>
      <w:r w:rsidRPr="00DD1B79">
        <w:rPr>
          <w:sz w:val="18"/>
          <w:szCs w:val="18"/>
        </w:rPr>
        <w:t xml:space="preserve">Cuadro Nº  </w:t>
      </w:r>
      <w:r w:rsidR="00D97EAF">
        <w:rPr>
          <w:i/>
          <w:sz w:val="18"/>
          <w:szCs w:val="18"/>
        </w:rPr>
        <w:t>3</w:t>
      </w:r>
      <w:r w:rsidRPr="00DD1B79">
        <w:rPr>
          <w:sz w:val="18"/>
          <w:szCs w:val="18"/>
        </w:rPr>
        <w:t xml:space="preserve"> Gastos </w:t>
      </w:r>
      <w:r>
        <w:rPr>
          <w:sz w:val="18"/>
          <w:szCs w:val="18"/>
        </w:rPr>
        <w:t xml:space="preserve">mensuales </w:t>
      </w:r>
      <w:r w:rsidRPr="00DD1B79">
        <w:rPr>
          <w:sz w:val="18"/>
          <w:szCs w:val="18"/>
        </w:rPr>
        <w:t xml:space="preserve">que </w:t>
      </w:r>
      <w:r w:rsidRPr="00DD1B79">
        <w:rPr>
          <w:i/>
          <w:sz w:val="18"/>
          <w:szCs w:val="18"/>
        </w:rPr>
        <w:t xml:space="preserve">las familias rurales </w:t>
      </w:r>
      <w:r w:rsidRPr="00DD1B79">
        <w:rPr>
          <w:sz w:val="18"/>
          <w:szCs w:val="18"/>
        </w:rPr>
        <w:t>normalmente hacen en soles</w:t>
      </w:r>
    </w:p>
    <w:tbl>
      <w:tblPr>
        <w:tblW w:w="8942" w:type="dxa"/>
        <w:tblInd w:w="-15" w:type="dxa"/>
        <w:tblCellMar>
          <w:left w:w="70" w:type="dxa"/>
          <w:right w:w="70" w:type="dxa"/>
        </w:tblCellMar>
        <w:tblLook w:val="04A0"/>
      </w:tblPr>
      <w:tblGrid>
        <w:gridCol w:w="3105"/>
        <w:gridCol w:w="869"/>
        <w:gridCol w:w="597"/>
        <w:gridCol w:w="889"/>
        <w:gridCol w:w="505"/>
        <w:gridCol w:w="949"/>
        <w:gridCol w:w="542"/>
        <w:gridCol w:w="965"/>
        <w:gridCol w:w="521"/>
      </w:tblGrid>
      <w:tr w:rsidR="00921050" w:rsidRPr="00DD1B79" w:rsidTr="00967ADA">
        <w:trPr>
          <w:trHeight w:val="20"/>
        </w:trPr>
        <w:tc>
          <w:tcPr>
            <w:tcW w:w="3105" w:type="dxa"/>
            <w:tcBorders>
              <w:top w:val="single" w:sz="12" w:space="0" w:color="auto"/>
              <w:left w:val="single" w:sz="12"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p>
        </w:tc>
        <w:tc>
          <w:tcPr>
            <w:tcW w:w="4351" w:type="dxa"/>
            <w:gridSpan w:val="6"/>
            <w:tcBorders>
              <w:top w:val="single" w:sz="12" w:space="0" w:color="auto"/>
              <w:left w:val="single" w:sz="4"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ZONA</w:t>
            </w:r>
          </w:p>
        </w:tc>
        <w:tc>
          <w:tcPr>
            <w:tcW w:w="1486" w:type="dxa"/>
            <w:gridSpan w:val="2"/>
            <w:vMerge w:val="restart"/>
            <w:tcBorders>
              <w:top w:val="single" w:sz="12" w:space="0" w:color="auto"/>
              <w:left w:val="single" w:sz="4" w:space="0" w:color="auto"/>
              <w:bottom w:val="single" w:sz="4" w:space="0" w:color="auto"/>
              <w:right w:val="single" w:sz="12" w:space="0" w:color="auto"/>
            </w:tcBorders>
            <w:shd w:val="clear" w:color="auto" w:fill="BFBFBF" w:themeFill="background1" w:themeFillShade="BF"/>
            <w:noWrap/>
            <w:vAlign w:val="center"/>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TOTAL</w:t>
            </w:r>
          </w:p>
        </w:tc>
      </w:tr>
      <w:tr w:rsidR="00921050" w:rsidRPr="00DD1B79" w:rsidTr="00967ADA">
        <w:trPr>
          <w:trHeight w:val="20"/>
        </w:trPr>
        <w:tc>
          <w:tcPr>
            <w:tcW w:w="3105" w:type="dxa"/>
            <w:tcBorders>
              <w:top w:val="nil"/>
              <w:left w:val="single" w:sz="12"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w:t>
            </w:r>
          </w:p>
        </w:tc>
        <w:tc>
          <w:tcPr>
            <w:tcW w:w="1466"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 xml:space="preserve">2,000 </w:t>
            </w:r>
            <w:proofErr w:type="spellStart"/>
            <w:r w:rsidRPr="00E85AA7">
              <w:rPr>
                <w:rFonts w:cs="Arial"/>
                <w:sz w:val="16"/>
                <w:szCs w:val="16"/>
              </w:rPr>
              <w:t>mnsm</w:t>
            </w:r>
            <w:proofErr w:type="spellEnd"/>
          </w:p>
        </w:tc>
        <w:tc>
          <w:tcPr>
            <w:tcW w:w="1394" w:type="dxa"/>
            <w:gridSpan w:val="2"/>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sidRPr="00E85AA7">
              <w:rPr>
                <w:rFonts w:cs="Arial"/>
                <w:sz w:val="16"/>
                <w:szCs w:val="16"/>
              </w:rPr>
              <w:t xml:space="preserve">2,000 </w:t>
            </w:r>
            <w:r>
              <w:rPr>
                <w:rFonts w:cs="Arial"/>
                <w:sz w:val="16"/>
                <w:szCs w:val="16"/>
              </w:rPr>
              <w:t>a</w:t>
            </w:r>
            <w:r w:rsidRPr="00E85AA7">
              <w:rPr>
                <w:rFonts w:cs="Arial"/>
                <w:sz w:val="16"/>
                <w:szCs w:val="16"/>
              </w:rPr>
              <w:t xml:space="preserve"> 3,299 </w:t>
            </w:r>
          </w:p>
        </w:tc>
        <w:tc>
          <w:tcPr>
            <w:tcW w:w="1491" w:type="dxa"/>
            <w:gridSpan w:val="2"/>
            <w:tcBorders>
              <w:top w:val="single" w:sz="4" w:space="0" w:color="auto"/>
              <w:left w:val="nil"/>
              <w:bottom w:val="single" w:sz="4" w:space="0" w:color="auto"/>
              <w:right w:val="nil"/>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3,300 msnm</w:t>
            </w:r>
          </w:p>
        </w:tc>
        <w:tc>
          <w:tcPr>
            <w:tcW w:w="1486" w:type="dxa"/>
            <w:gridSpan w:val="2"/>
            <w:vMerge/>
            <w:tcBorders>
              <w:top w:val="single" w:sz="4" w:space="0" w:color="auto"/>
              <w:left w:val="single" w:sz="4" w:space="0" w:color="auto"/>
              <w:bottom w:val="single" w:sz="4" w:space="0" w:color="auto"/>
              <w:right w:val="single" w:sz="12" w:space="0" w:color="auto"/>
            </w:tcBorders>
            <w:shd w:val="clear" w:color="auto" w:fill="BFBFBF" w:themeFill="background1" w:themeFillShade="BF"/>
            <w:vAlign w:val="center"/>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color w:val="365F91" w:themeColor="accent1" w:themeShade="BF"/>
                <w:sz w:val="16"/>
                <w:szCs w:val="16"/>
                <w:lang w:eastAsia="es-PE"/>
              </w:rPr>
            </w:pPr>
            <w:r w:rsidRPr="00DD1B79">
              <w:rPr>
                <w:rFonts w:eastAsia="Times New Roman" w:cs="Arial"/>
                <w:color w:val="365F91" w:themeColor="accent1" w:themeShade="BF"/>
                <w:sz w:val="16"/>
                <w:szCs w:val="16"/>
                <w:lang w:eastAsia="es-PE"/>
              </w:rPr>
              <w:t> </w:t>
            </w:r>
          </w:p>
        </w:tc>
        <w:tc>
          <w:tcPr>
            <w:tcW w:w="869"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97"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889"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05"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949"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42"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965"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21" w:type="dxa"/>
            <w:tcBorders>
              <w:top w:val="nil"/>
              <w:left w:val="nil"/>
              <w:bottom w:val="single" w:sz="4" w:space="0" w:color="auto"/>
              <w:right w:val="single" w:sz="12"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DS</w:t>
            </w: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Compra de productos alimenticios industrializados o envasados</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299.83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17.77   </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114.86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9.76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310.47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22.69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color w:val="000000"/>
                <w:sz w:val="16"/>
                <w:szCs w:val="16"/>
                <w:lang w:eastAsia="es-PE"/>
              </w:rPr>
            </w:pPr>
            <w:r w:rsidRPr="00DD1B79">
              <w:rPr>
                <w:rFonts w:eastAsia="Times New Roman" w:cs="Arial"/>
                <w:b/>
                <w:color w:val="000000"/>
                <w:sz w:val="16"/>
                <w:szCs w:val="16"/>
                <w:lang w:eastAsia="es-PE"/>
              </w:rPr>
              <w:t xml:space="preserve">          237.64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10.95   </w:t>
            </w: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Compra de productos alimenticios frescos del campo</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192.31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13.02   </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63.76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4.83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99.96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7.77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color w:val="000000"/>
                <w:sz w:val="16"/>
                <w:szCs w:val="16"/>
                <w:lang w:eastAsia="es-PE"/>
              </w:rPr>
            </w:pPr>
            <w:r w:rsidRPr="00DD1B79">
              <w:rPr>
                <w:rFonts w:eastAsia="Times New Roman" w:cs="Arial"/>
                <w:b/>
                <w:color w:val="000000"/>
                <w:sz w:val="16"/>
                <w:szCs w:val="16"/>
                <w:lang w:eastAsia="es-PE"/>
              </w:rPr>
              <w:t xml:space="preserve">          118.16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6.00   </w:t>
            </w:r>
          </w:p>
        </w:tc>
      </w:tr>
      <w:tr w:rsidR="00921050" w:rsidRPr="00DD1B79" w:rsidTr="006A04D7">
        <w:trPr>
          <w:trHeight w:val="20"/>
        </w:trPr>
        <w:tc>
          <w:tcPr>
            <w:tcW w:w="3105" w:type="dxa"/>
            <w:tcBorders>
              <w:top w:val="nil"/>
              <w:left w:val="single" w:sz="12" w:space="0" w:color="auto"/>
              <w:bottom w:val="single" w:sz="4" w:space="0" w:color="auto"/>
              <w:right w:val="single" w:sz="4" w:space="0" w:color="auto"/>
            </w:tcBorders>
            <w:shd w:val="clear" w:color="auto" w:fill="FFFF00"/>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Compra de productos industriales (velas, pilas de radio, fósforos)</w:t>
            </w:r>
          </w:p>
        </w:tc>
        <w:tc>
          <w:tcPr>
            <w:tcW w:w="86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13.65   </w:t>
            </w:r>
          </w:p>
        </w:tc>
        <w:tc>
          <w:tcPr>
            <w:tcW w:w="597"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1.27   </w:t>
            </w:r>
          </w:p>
        </w:tc>
        <w:tc>
          <w:tcPr>
            <w:tcW w:w="88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22.04   </w:t>
            </w:r>
          </w:p>
        </w:tc>
        <w:tc>
          <w:tcPr>
            <w:tcW w:w="505"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4.12   </w:t>
            </w:r>
          </w:p>
        </w:tc>
        <w:tc>
          <w:tcPr>
            <w:tcW w:w="94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32.92 </w:t>
            </w:r>
          </w:p>
        </w:tc>
        <w:tc>
          <w:tcPr>
            <w:tcW w:w="542"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5.95   </w:t>
            </w:r>
          </w:p>
        </w:tc>
        <w:tc>
          <w:tcPr>
            <w:tcW w:w="965"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22.81   </w:t>
            </w:r>
          </w:p>
        </w:tc>
        <w:tc>
          <w:tcPr>
            <w:tcW w:w="521" w:type="dxa"/>
            <w:tcBorders>
              <w:top w:val="nil"/>
              <w:left w:val="nil"/>
              <w:bottom w:val="single" w:sz="4" w:space="0" w:color="auto"/>
              <w:right w:val="single" w:sz="12"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2.47   </w:t>
            </w:r>
          </w:p>
        </w:tc>
      </w:tr>
      <w:tr w:rsidR="00921050" w:rsidRPr="00DD1B79" w:rsidTr="006A04D7">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Compra de tarjetas para teléfono celular o gastos de recargo</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35.90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3.49   </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18.40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2.95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31.21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3.13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28.40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1.92   </w:t>
            </w:r>
          </w:p>
        </w:tc>
      </w:tr>
      <w:tr w:rsidR="00921050" w:rsidRPr="00DD1B79" w:rsidTr="006A04D7">
        <w:trPr>
          <w:trHeight w:val="20"/>
        </w:trPr>
        <w:tc>
          <w:tcPr>
            <w:tcW w:w="3105" w:type="dxa"/>
            <w:tcBorders>
              <w:top w:val="nil"/>
              <w:left w:val="single" w:sz="12" w:space="0" w:color="auto"/>
              <w:bottom w:val="single" w:sz="4" w:space="0" w:color="auto"/>
              <w:right w:val="single" w:sz="4" w:space="0" w:color="auto"/>
            </w:tcBorders>
            <w:shd w:val="clear" w:color="auto" w:fill="FFFF00"/>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Gastos en servicios domésticos (luz, agua, gas, )</w:t>
            </w:r>
          </w:p>
        </w:tc>
        <w:tc>
          <w:tcPr>
            <w:tcW w:w="86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78.77   </w:t>
            </w:r>
          </w:p>
        </w:tc>
        <w:tc>
          <w:tcPr>
            <w:tcW w:w="597"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3.71   </w:t>
            </w:r>
          </w:p>
        </w:tc>
        <w:tc>
          <w:tcPr>
            <w:tcW w:w="88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28.63   </w:t>
            </w:r>
          </w:p>
        </w:tc>
        <w:tc>
          <w:tcPr>
            <w:tcW w:w="505"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7.10   </w:t>
            </w:r>
          </w:p>
        </w:tc>
        <w:tc>
          <w:tcPr>
            <w:tcW w:w="949"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43.36 </w:t>
            </w:r>
          </w:p>
        </w:tc>
        <w:tc>
          <w:tcPr>
            <w:tcW w:w="542"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6.46   </w:t>
            </w:r>
          </w:p>
        </w:tc>
        <w:tc>
          <w:tcPr>
            <w:tcW w:w="965" w:type="dxa"/>
            <w:tcBorders>
              <w:top w:val="nil"/>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51.84   </w:t>
            </w:r>
          </w:p>
        </w:tc>
        <w:tc>
          <w:tcPr>
            <w:tcW w:w="521" w:type="dxa"/>
            <w:tcBorders>
              <w:top w:val="nil"/>
              <w:left w:val="nil"/>
              <w:bottom w:val="single" w:sz="4" w:space="0" w:color="auto"/>
              <w:right w:val="single" w:sz="12"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3.58   </w:t>
            </w: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Servicios educativos (pensiones educativas)</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202.81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44.99   </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125.00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29.19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315.73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59.77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color w:val="000000"/>
                <w:sz w:val="16"/>
                <w:szCs w:val="16"/>
                <w:lang w:eastAsia="es-PE"/>
              </w:rPr>
            </w:pPr>
            <w:r w:rsidRPr="00DD1B79">
              <w:rPr>
                <w:rFonts w:eastAsia="Times New Roman" w:cs="Arial"/>
                <w:color w:val="000000"/>
                <w:sz w:val="16"/>
                <w:szCs w:val="16"/>
                <w:lang w:eastAsia="es-PE"/>
              </w:rPr>
              <w:t xml:space="preserve">          </w:t>
            </w:r>
            <w:r w:rsidRPr="00DD1B79">
              <w:rPr>
                <w:rFonts w:eastAsia="Times New Roman" w:cs="Arial"/>
                <w:b/>
                <w:color w:val="000000"/>
                <w:sz w:val="16"/>
                <w:szCs w:val="16"/>
                <w:lang w:eastAsia="es-PE"/>
              </w:rPr>
              <w:t xml:space="preserve">188.17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24.88   </w:t>
            </w: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Servicios de salud</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78.60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15.39   </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32.22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6.68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37.78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5.61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50.87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6.72   </w:t>
            </w:r>
          </w:p>
        </w:tc>
      </w:tr>
      <w:tr w:rsidR="00921050" w:rsidRPr="00DD1B79" w:rsidTr="00967ADA">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Otros gastos</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50.00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DD1B79" w:rsidRDefault="00B5266F" w:rsidP="00967ADA">
            <w:pPr>
              <w:spacing w:after="0" w:line="240" w:lineRule="auto"/>
              <w:jc w:val="right"/>
              <w:rPr>
                <w:rFonts w:eastAsia="Times New Roman" w:cs="Arial"/>
                <w:color w:val="000000"/>
                <w:sz w:val="16"/>
                <w:szCs w:val="16"/>
                <w:lang w:eastAsia="es-PE"/>
              </w:rPr>
            </w:pPr>
            <w:r>
              <w:rPr>
                <w:rFonts w:eastAsia="Times New Roman" w:cs="Arial"/>
                <w:color w:val="000000"/>
                <w:sz w:val="16"/>
                <w:szCs w:val="16"/>
                <w:lang w:eastAsia="es-PE"/>
              </w:rPr>
              <w:t>15.36</w:t>
            </w: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43.00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14.46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115.22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24.80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100.52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20.44   </w:t>
            </w:r>
          </w:p>
        </w:tc>
      </w:tr>
      <w:tr w:rsidR="00921050" w:rsidRPr="00DD1B79" w:rsidTr="00921050">
        <w:trPr>
          <w:trHeight w:val="20"/>
        </w:trPr>
        <w:tc>
          <w:tcPr>
            <w:tcW w:w="3105" w:type="dxa"/>
            <w:tcBorders>
              <w:top w:val="nil"/>
              <w:left w:val="single" w:sz="12" w:space="0" w:color="auto"/>
              <w:bottom w:val="single" w:sz="4" w:space="0" w:color="auto"/>
              <w:right w:val="single" w:sz="4" w:space="0" w:color="auto"/>
            </w:tcBorders>
            <w:shd w:val="clear" w:color="auto" w:fill="auto"/>
            <w:noWrap/>
            <w:vAlign w:val="bottom"/>
            <w:hideMark/>
          </w:tcPr>
          <w:p w:rsidR="00921050" w:rsidRPr="00921050" w:rsidRDefault="00921050" w:rsidP="00967ADA">
            <w:pPr>
              <w:spacing w:after="0" w:line="240" w:lineRule="auto"/>
              <w:rPr>
                <w:rFonts w:eastAsia="Times New Roman" w:cs="Arial"/>
                <w:b/>
                <w:bCs/>
                <w:color w:val="000000"/>
                <w:sz w:val="16"/>
                <w:szCs w:val="16"/>
                <w:lang w:eastAsia="es-PE"/>
              </w:rPr>
            </w:pPr>
            <w:r w:rsidRPr="00921050">
              <w:rPr>
                <w:rFonts w:eastAsia="Times New Roman" w:cs="Arial"/>
                <w:b/>
                <w:bCs/>
                <w:color w:val="000000"/>
                <w:sz w:val="16"/>
                <w:szCs w:val="16"/>
                <w:lang w:eastAsia="es-PE"/>
              </w:rPr>
              <w:t xml:space="preserve">Total de Gasto  Normales x familia (Mensual) </w:t>
            </w:r>
            <w:r w:rsidRPr="00921050">
              <w:rPr>
                <w:rFonts w:eastAsia="Times New Roman" w:cs="Arial"/>
                <w:b/>
                <w:bCs/>
                <w:sz w:val="16"/>
                <w:szCs w:val="16"/>
                <w:lang w:eastAsia="es-PE"/>
              </w:rPr>
              <w:t>(a)</w:t>
            </w:r>
          </w:p>
        </w:tc>
        <w:tc>
          <w:tcPr>
            <w:tcW w:w="869"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xml:space="preserve">951.88   </w:t>
            </w:r>
          </w:p>
        </w:tc>
        <w:tc>
          <w:tcPr>
            <w:tcW w:w="597"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p>
        </w:tc>
        <w:tc>
          <w:tcPr>
            <w:tcW w:w="889"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xml:space="preserve">447.92   </w:t>
            </w:r>
          </w:p>
        </w:tc>
        <w:tc>
          <w:tcPr>
            <w:tcW w:w="505"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w:t>
            </w:r>
          </w:p>
        </w:tc>
        <w:tc>
          <w:tcPr>
            <w:tcW w:w="949"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xml:space="preserve">  986.64   </w:t>
            </w:r>
          </w:p>
        </w:tc>
        <w:tc>
          <w:tcPr>
            <w:tcW w:w="542"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w:t>
            </w:r>
          </w:p>
        </w:tc>
        <w:tc>
          <w:tcPr>
            <w:tcW w:w="965" w:type="dxa"/>
            <w:tcBorders>
              <w:top w:val="nil"/>
              <w:left w:val="nil"/>
              <w:bottom w:val="single" w:sz="4" w:space="0" w:color="auto"/>
              <w:right w:val="single" w:sz="4"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xml:space="preserve">          798.42   </w:t>
            </w:r>
          </w:p>
        </w:tc>
        <w:tc>
          <w:tcPr>
            <w:tcW w:w="521" w:type="dxa"/>
            <w:tcBorders>
              <w:top w:val="nil"/>
              <w:left w:val="nil"/>
              <w:bottom w:val="single" w:sz="4" w:space="0" w:color="auto"/>
              <w:right w:val="single" w:sz="12" w:space="0" w:color="auto"/>
            </w:tcBorders>
            <w:shd w:val="clear" w:color="auto" w:fill="auto"/>
            <w:noWrap/>
            <w:vAlign w:val="center"/>
            <w:hideMark/>
          </w:tcPr>
          <w:p w:rsidR="00921050" w:rsidRPr="00921050" w:rsidRDefault="00921050" w:rsidP="00967ADA">
            <w:pPr>
              <w:spacing w:after="0" w:line="240" w:lineRule="auto"/>
              <w:jc w:val="right"/>
              <w:rPr>
                <w:rFonts w:eastAsia="Times New Roman" w:cs="Arial"/>
                <w:b/>
                <w:bCs/>
                <w:color w:val="000000"/>
                <w:sz w:val="16"/>
                <w:szCs w:val="16"/>
                <w:lang w:eastAsia="es-PE"/>
              </w:rPr>
            </w:pPr>
            <w:r w:rsidRPr="00921050">
              <w:rPr>
                <w:rFonts w:eastAsia="Times New Roman" w:cs="Arial"/>
                <w:b/>
                <w:bCs/>
                <w:color w:val="000000"/>
                <w:sz w:val="16"/>
                <w:szCs w:val="16"/>
                <w:lang w:eastAsia="es-PE"/>
              </w:rPr>
              <w:t> </w:t>
            </w:r>
          </w:p>
        </w:tc>
      </w:tr>
      <w:tr w:rsidR="00921050" w:rsidRPr="00DD1B79" w:rsidTr="00967ADA">
        <w:trPr>
          <w:trHeight w:val="20"/>
        </w:trPr>
        <w:tc>
          <w:tcPr>
            <w:tcW w:w="3105" w:type="dxa"/>
            <w:tcBorders>
              <w:top w:val="nil"/>
              <w:left w:val="single" w:sz="12" w:space="0" w:color="auto"/>
              <w:bottom w:val="single" w:sz="12"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Total de Gasto Normales x familia (Anual) </w:t>
            </w:r>
          </w:p>
        </w:tc>
        <w:tc>
          <w:tcPr>
            <w:tcW w:w="869"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11,422.57   </w:t>
            </w:r>
          </w:p>
        </w:tc>
        <w:tc>
          <w:tcPr>
            <w:tcW w:w="597"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889"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5,375.01   </w:t>
            </w:r>
          </w:p>
        </w:tc>
        <w:tc>
          <w:tcPr>
            <w:tcW w:w="505"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949"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11,839.63   </w:t>
            </w:r>
          </w:p>
        </w:tc>
        <w:tc>
          <w:tcPr>
            <w:tcW w:w="542"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965" w:type="dxa"/>
            <w:tcBorders>
              <w:top w:val="nil"/>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9,581.00   </w:t>
            </w:r>
          </w:p>
        </w:tc>
        <w:tc>
          <w:tcPr>
            <w:tcW w:w="521" w:type="dxa"/>
            <w:tcBorders>
              <w:top w:val="nil"/>
              <w:left w:val="nil"/>
              <w:bottom w:val="single" w:sz="12"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r>
    </w:tbl>
    <w:p w:rsidR="00921050" w:rsidRPr="00E85AA7" w:rsidRDefault="00921050" w:rsidP="00921050">
      <w:pPr>
        <w:pStyle w:val="Prrafodelista"/>
        <w:spacing w:after="0"/>
        <w:ind w:left="0"/>
        <w:rPr>
          <w:rFonts w:cs="Arial"/>
          <w:sz w:val="16"/>
          <w:szCs w:val="16"/>
        </w:rPr>
      </w:pPr>
      <w:r w:rsidRPr="00E85AA7">
        <w:rPr>
          <w:rFonts w:cs="Arial"/>
          <w:sz w:val="16"/>
          <w:szCs w:val="16"/>
        </w:rPr>
        <w:t xml:space="preserve">Fuente: </w:t>
      </w:r>
      <w:r>
        <w:rPr>
          <w:rFonts w:cs="Arial"/>
          <w:sz w:val="16"/>
          <w:szCs w:val="16"/>
        </w:rPr>
        <w:t xml:space="preserve">Estudio de </w:t>
      </w:r>
      <w:r w:rsidRPr="00E85AA7">
        <w:rPr>
          <w:rFonts w:cs="Arial"/>
          <w:sz w:val="16"/>
          <w:szCs w:val="16"/>
        </w:rPr>
        <w:t>Línea de base</w:t>
      </w:r>
      <w:r>
        <w:rPr>
          <w:rFonts w:cs="Arial"/>
          <w:sz w:val="16"/>
          <w:szCs w:val="16"/>
        </w:rPr>
        <w:t xml:space="preserve"> del ámbito de los Yachaywasis</w:t>
      </w:r>
      <w:r w:rsidRPr="00E85AA7">
        <w:rPr>
          <w:rFonts w:cs="Arial"/>
          <w:sz w:val="16"/>
          <w:szCs w:val="16"/>
        </w:rPr>
        <w:t xml:space="preserve"> elaborada por DESCO, Noviembre 2014</w:t>
      </w:r>
      <w:r>
        <w:rPr>
          <w:rFonts w:cs="Arial"/>
          <w:sz w:val="16"/>
          <w:szCs w:val="16"/>
        </w:rPr>
        <w:t xml:space="preserve">. </w:t>
      </w:r>
    </w:p>
    <w:p w:rsidR="00921050" w:rsidRDefault="00921050" w:rsidP="00921050">
      <w:pPr>
        <w:pStyle w:val="Sinespaciado"/>
        <w:jc w:val="center"/>
        <w:rPr>
          <w:sz w:val="18"/>
          <w:szCs w:val="18"/>
        </w:rPr>
      </w:pPr>
    </w:p>
    <w:p w:rsidR="006A04D7" w:rsidRPr="006A04D7" w:rsidRDefault="006A04D7" w:rsidP="006A04D7">
      <w:pPr>
        <w:spacing w:after="0" w:line="360" w:lineRule="auto"/>
        <w:jc w:val="both"/>
      </w:pPr>
      <w:r w:rsidRPr="006A04D7">
        <w:tab/>
        <w:t>EL promedio de gastos de 22.81 soles por mes en productos industriales sustitutos de las tecnologías renovables son una de las oportunidades de nuestro mercado potencial a ser aprovechadas, siento esta capacidad adquisitiva mucho más alta (39.32 soles por mes) en las zonas por encima de los 3,300 msnm donde el acceso las fuentes energéticas convencionales es más limitada.</w:t>
      </w:r>
      <w:r w:rsidR="00B5266F">
        <w:t xml:space="preserve"> Los gastos de 51.84 soles en promedio por servicios domésticos son también otra fuente de recursos que puede ser canalizada hacia la compra de tecnologías renovables.</w:t>
      </w:r>
    </w:p>
    <w:p w:rsidR="006A04D7" w:rsidRPr="00B5266F" w:rsidRDefault="00B5266F" w:rsidP="00B5266F">
      <w:pPr>
        <w:spacing w:after="0" w:line="360" w:lineRule="auto"/>
        <w:jc w:val="both"/>
      </w:pPr>
      <w:r>
        <w:rPr>
          <w:sz w:val="18"/>
          <w:szCs w:val="18"/>
        </w:rPr>
        <w:tab/>
      </w:r>
      <w:r w:rsidRPr="00B5266F">
        <w:t>Por otro lado, el mismo estudio muestra la capacidad adquisitiva del poblador rural en relación a sus principal actividad productiva que en las zonas por debajo de 2,000 msnm están orientadas a la agricultura (promedio de 3,870 soles por año) y a las actividades pecuarias en aquellas zonas por encima de los 3,300, especialmente relacionados a la producción lechera y de fibra de alpaca (promedio de 1,020 soles por año)</w:t>
      </w:r>
      <w:r>
        <w:t>, tal como se muestra en la siguiente tabla:</w:t>
      </w:r>
    </w:p>
    <w:p w:rsidR="00921050" w:rsidRPr="00DD1B79" w:rsidRDefault="00921050" w:rsidP="00921050">
      <w:pPr>
        <w:pStyle w:val="Sinespaciado"/>
        <w:jc w:val="center"/>
        <w:rPr>
          <w:sz w:val="18"/>
          <w:szCs w:val="18"/>
        </w:rPr>
      </w:pPr>
      <w:r w:rsidRPr="00DD1B79">
        <w:rPr>
          <w:sz w:val="18"/>
          <w:szCs w:val="18"/>
        </w:rPr>
        <w:t xml:space="preserve">Cuadro Nº  </w:t>
      </w:r>
      <w:r w:rsidR="00D97EAF">
        <w:rPr>
          <w:sz w:val="18"/>
          <w:szCs w:val="18"/>
        </w:rPr>
        <w:t>4</w:t>
      </w:r>
      <w:r w:rsidRPr="00DD1B79">
        <w:rPr>
          <w:sz w:val="18"/>
          <w:szCs w:val="18"/>
        </w:rPr>
        <w:t xml:space="preserve"> Gastos que se generan en la familia rural 1 vez al año</w:t>
      </w:r>
    </w:p>
    <w:tbl>
      <w:tblPr>
        <w:tblW w:w="8893" w:type="dxa"/>
        <w:tblInd w:w="-15" w:type="dxa"/>
        <w:tblCellMar>
          <w:left w:w="70" w:type="dxa"/>
          <w:right w:w="70" w:type="dxa"/>
        </w:tblCellMar>
        <w:tblLook w:val="04A0"/>
      </w:tblPr>
      <w:tblGrid>
        <w:gridCol w:w="3062"/>
        <w:gridCol w:w="790"/>
        <w:gridCol w:w="664"/>
        <w:gridCol w:w="971"/>
        <w:gridCol w:w="552"/>
        <w:gridCol w:w="850"/>
        <w:gridCol w:w="586"/>
        <w:gridCol w:w="832"/>
        <w:gridCol w:w="586"/>
      </w:tblGrid>
      <w:tr w:rsidR="00921050" w:rsidRPr="00DD1B79" w:rsidTr="00967ADA">
        <w:trPr>
          <w:trHeight w:val="57"/>
        </w:trPr>
        <w:tc>
          <w:tcPr>
            <w:tcW w:w="3062" w:type="dxa"/>
            <w:tcBorders>
              <w:top w:val="single" w:sz="12" w:space="0" w:color="auto"/>
              <w:left w:val="single" w:sz="12"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w:t>
            </w:r>
          </w:p>
        </w:tc>
        <w:tc>
          <w:tcPr>
            <w:tcW w:w="4413" w:type="dxa"/>
            <w:gridSpan w:val="6"/>
            <w:tcBorders>
              <w:top w:val="single" w:sz="12" w:space="0" w:color="auto"/>
              <w:left w:val="single" w:sz="4"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ZONA</w:t>
            </w:r>
          </w:p>
        </w:tc>
        <w:tc>
          <w:tcPr>
            <w:tcW w:w="1418" w:type="dxa"/>
            <w:gridSpan w:val="2"/>
            <w:vMerge w:val="restart"/>
            <w:tcBorders>
              <w:top w:val="single" w:sz="12" w:space="0" w:color="auto"/>
              <w:left w:val="single" w:sz="4" w:space="0" w:color="auto"/>
              <w:bottom w:val="single" w:sz="4" w:space="0" w:color="auto"/>
              <w:right w:val="single" w:sz="12" w:space="0" w:color="auto"/>
            </w:tcBorders>
            <w:shd w:val="clear" w:color="auto" w:fill="BFBFBF" w:themeFill="background1" w:themeFillShade="BF"/>
            <w:noWrap/>
            <w:vAlign w:val="center"/>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TOTAL</w:t>
            </w:r>
          </w:p>
        </w:tc>
      </w:tr>
      <w:tr w:rsidR="00921050" w:rsidRPr="00DD1B79" w:rsidTr="00967ADA">
        <w:trPr>
          <w:trHeight w:val="57"/>
        </w:trPr>
        <w:tc>
          <w:tcPr>
            <w:tcW w:w="3062" w:type="dxa"/>
            <w:tcBorders>
              <w:top w:val="nil"/>
              <w:left w:val="single" w:sz="12" w:space="0" w:color="auto"/>
              <w:bottom w:val="single" w:sz="4" w:space="0" w:color="auto"/>
              <w:right w:val="nil"/>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w:t>
            </w:r>
          </w:p>
        </w:tc>
        <w:tc>
          <w:tcPr>
            <w:tcW w:w="1454"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 xml:space="preserve">2,000 </w:t>
            </w:r>
            <w:proofErr w:type="spellStart"/>
            <w:r w:rsidRPr="00E85AA7">
              <w:rPr>
                <w:rFonts w:cs="Arial"/>
                <w:sz w:val="16"/>
                <w:szCs w:val="16"/>
              </w:rPr>
              <w:t>mnsm</w:t>
            </w:r>
            <w:proofErr w:type="spellEnd"/>
          </w:p>
        </w:tc>
        <w:tc>
          <w:tcPr>
            <w:tcW w:w="1523" w:type="dxa"/>
            <w:gridSpan w:val="2"/>
            <w:tcBorders>
              <w:top w:val="single" w:sz="4" w:space="0" w:color="auto"/>
              <w:left w:val="nil"/>
              <w:bottom w:val="single" w:sz="4" w:space="0" w:color="auto"/>
              <w:right w:val="single" w:sz="4" w:space="0" w:color="000000"/>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sidRPr="00E85AA7">
              <w:rPr>
                <w:rFonts w:cs="Arial"/>
                <w:sz w:val="16"/>
                <w:szCs w:val="16"/>
              </w:rPr>
              <w:t xml:space="preserve">2,000 </w:t>
            </w:r>
            <w:r>
              <w:rPr>
                <w:rFonts w:cs="Arial"/>
                <w:sz w:val="16"/>
                <w:szCs w:val="16"/>
              </w:rPr>
              <w:t>a</w:t>
            </w:r>
            <w:r w:rsidRPr="00E85AA7">
              <w:rPr>
                <w:rFonts w:cs="Arial"/>
                <w:sz w:val="16"/>
                <w:szCs w:val="16"/>
              </w:rPr>
              <w:t xml:space="preserve"> 3,299 </w:t>
            </w:r>
          </w:p>
        </w:tc>
        <w:tc>
          <w:tcPr>
            <w:tcW w:w="1436" w:type="dxa"/>
            <w:gridSpan w:val="2"/>
            <w:tcBorders>
              <w:top w:val="single" w:sz="4" w:space="0" w:color="auto"/>
              <w:left w:val="nil"/>
              <w:bottom w:val="single" w:sz="4" w:space="0" w:color="auto"/>
              <w:right w:val="nil"/>
            </w:tcBorders>
            <w:shd w:val="clear" w:color="auto" w:fill="BFBFBF" w:themeFill="background1" w:themeFillShade="BF"/>
            <w:noWrap/>
            <w:vAlign w:val="bottom"/>
            <w:hideMark/>
          </w:tcPr>
          <w:p w:rsidR="00921050" w:rsidRPr="00E85AA7" w:rsidRDefault="00921050" w:rsidP="00967ADA">
            <w:pPr>
              <w:spacing w:after="0" w:line="240" w:lineRule="auto"/>
              <w:jc w:val="center"/>
              <w:rPr>
                <w:rFonts w:eastAsia="Times New Roman" w:cs="Arial"/>
                <w:b/>
                <w:bCs/>
                <w:iCs/>
                <w:color w:val="365F91" w:themeColor="accent1" w:themeShade="BF"/>
                <w:sz w:val="16"/>
                <w:szCs w:val="16"/>
                <w:lang w:eastAsia="es-PE"/>
              </w:rPr>
            </w:pPr>
            <w:r>
              <w:rPr>
                <w:rFonts w:cs="Arial"/>
                <w:sz w:val="16"/>
                <w:szCs w:val="16"/>
              </w:rPr>
              <w:t xml:space="preserve">&gt; </w:t>
            </w:r>
            <w:r w:rsidRPr="00E85AA7">
              <w:rPr>
                <w:rFonts w:cs="Arial"/>
                <w:sz w:val="16"/>
                <w:szCs w:val="16"/>
              </w:rPr>
              <w:t>3,300 msnm</w:t>
            </w:r>
          </w:p>
        </w:tc>
        <w:tc>
          <w:tcPr>
            <w:tcW w:w="1418" w:type="dxa"/>
            <w:gridSpan w:val="2"/>
            <w:vMerge/>
            <w:tcBorders>
              <w:top w:val="single" w:sz="4" w:space="0" w:color="auto"/>
              <w:left w:val="single" w:sz="4" w:space="0" w:color="auto"/>
              <w:bottom w:val="single" w:sz="4" w:space="0" w:color="auto"/>
              <w:right w:val="single" w:sz="12" w:space="0" w:color="auto"/>
            </w:tcBorders>
            <w:shd w:val="clear" w:color="auto" w:fill="BFBFBF" w:themeFill="background1" w:themeFillShade="BF"/>
            <w:vAlign w:val="center"/>
            <w:hideMark/>
          </w:tcPr>
          <w:p w:rsidR="00921050" w:rsidRPr="00DD1B79" w:rsidRDefault="00921050" w:rsidP="00967ADA">
            <w:pPr>
              <w:spacing w:after="0" w:line="240" w:lineRule="auto"/>
              <w:rPr>
                <w:rFonts w:eastAsia="Times New Roman" w:cs="Arial"/>
                <w:b/>
                <w:bCs/>
                <w:color w:val="365F91" w:themeColor="accent1" w:themeShade="BF"/>
                <w:sz w:val="16"/>
                <w:szCs w:val="16"/>
                <w:lang w:eastAsia="es-PE"/>
              </w:rPr>
            </w:pPr>
          </w:p>
        </w:tc>
      </w:tr>
      <w:tr w:rsidR="00921050" w:rsidRPr="00DD1B79" w:rsidTr="00967ADA">
        <w:trPr>
          <w:trHeight w:val="57"/>
        </w:trPr>
        <w:tc>
          <w:tcPr>
            <w:tcW w:w="3062" w:type="dxa"/>
            <w:tcBorders>
              <w:top w:val="nil"/>
              <w:left w:val="single" w:sz="12" w:space="0" w:color="auto"/>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rPr>
                <w:rFonts w:eastAsia="Times New Roman" w:cs="Arial"/>
                <w:b/>
                <w:color w:val="365F91" w:themeColor="accent1" w:themeShade="BF"/>
                <w:sz w:val="16"/>
                <w:szCs w:val="16"/>
                <w:lang w:eastAsia="es-PE"/>
              </w:rPr>
            </w:pPr>
            <w:r w:rsidRPr="00DD1B79">
              <w:rPr>
                <w:rFonts w:eastAsia="Times New Roman" w:cs="Arial"/>
                <w:b/>
                <w:color w:val="365F91" w:themeColor="accent1" w:themeShade="BF"/>
                <w:sz w:val="16"/>
                <w:szCs w:val="16"/>
                <w:lang w:eastAsia="es-PE"/>
              </w:rPr>
              <w:t> </w:t>
            </w:r>
          </w:p>
        </w:tc>
        <w:tc>
          <w:tcPr>
            <w:tcW w:w="790"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664"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971"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52"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850"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86"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 xml:space="preserve">DS </w:t>
            </w:r>
          </w:p>
        </w:tc>
        <w:tc>
          <w:tcPr>
            <w:tcW w:w="832" w:type="dxa"/>
            <w:tcBorders>
              <w:top w:val="nil"/>
              <w:left w:val="nil"/>
              <w:bottom w:val="single" w:sz="4" w:space="0" w:color="auto"/>
              <w:right w:val="single" w:sz="4"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Promedio</w:t>
            </w:r>
          </w:p>
        </w:tc>
        <w:tc>
          <w:tcPr>
            <w:tcW w:w="586" w:type="dxa"/>
            <w:tcBorders>
              <w:top w:val="nil"/>
              <w:left w:val="nil"/>
              <w:bottom w:val="single" w:sz="4" w:space="0" w:color="auto"/>
              <w:right w:val="single" w:sz="12" w:space="0" w:color="auto"/>
            </w:tcBorders>
            <w:shd w:val="clear" w:color="auto" w:fill="BFBFBF" w:themeFill="background1" w:themeFillShade="BF"/>
            <w:noWrap/>
            <w:vAlign w:val="bottom"/>
            <w:hideMark/>
          </w:tcPr>
          <w:p w:rsidR="00921050" w:rsidRPr="00DD1B79" w:rsidRDefault="00921050" w:rsidP="00967ADA">
            <w:pPr>
              <w:spacing w:after="0" w:line="240" w:lineRule="auto"/>
              <w:jc w:val="center"/>
              <w:rPr>
                <w:rFonts w:eastAsia="Times New Roman" w:cs="Arial"/>
                <w:b/>
                <w:bCs/>
                <w:color w:val="365F91" w:themeColor="accent1" w:themeShade="BF"/>
                <w:sz w:val="16"/>
                <w:szCs w:val="16"/>
                <w:lang w:eastAsia="es-PE"/>
              </w:rPr>
            </w:pPr>
            <w:r w:rsidRPr="00DD1B79">
              <w:rPr>
                <w:rFonts w:eastAsia="Times New Roman" w:cs="Arial"/>
                <w:b/>
                <w:bCs/>
                <w:color w:val="365F91" w:themeColor="accent1" w:themeShade="BF"/>
                <w:sz w:val="16"/>
                <w:szCs w:val="16"/>
                <w:lang w:eastAsia="es-PE"/>
              </w:rPr>
              <w:t>DS</w:t>
            </w:r>
          </w:p>
        </w:tc>
      </w:tr>
      <w:tr w:rsidR="00921050" w:rsidRPr="00DD1B79" w:rsidTr="00967ADA">
        <w:trPr>
          <w:trHeight w:val="385"/>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Gastos en las fiestas religiosas </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29.15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5.00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33.22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5.40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126.67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31.49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39.65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5.06   </w:t>
            </w:r>
          </w:p>
        </w:tc>
      </w:tr>
      <w:tr w:rsidR="00921050" w:rsidRPr="00DD1B79" w:rsidTr="00B5266F">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FFFF00"/>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Gastos en Compra de semillas, abonos y herramientas</w:t>
            </w:r>
          </w:p>
        </w:tc>
        <w:tc>
          <w:tcPr>
            <w:tcW w:w="790"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sz w:val="16"/>
                <w:szCs w:val="16"/>
                <w:lang w:eastAsia="es-PE"/>
              </w:rPr>
            </w:pPr>
            <w:r w:rsidRPr="00DD1B79">
              <w:rPr>
                <w:rFonts w:eastAsia="Times New Roman" w:cs="Arial"/>
                <w:sz w:val="16"/>
                <w:szCs w:val="16"/>
                <w:lang w:eastAsia="es-PE"/>
              </w:rPr>
              <w:t xml:space="preserve">             3,870.98   </w:t>
            </w:r>
          </w:p>
        </w:tc>
        <w:tc>
          <w:tcPr>
            <w:tcW w:w="664"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479.72   </w:t>
            </w:r>
          </w:p>
        </w:tc>
        <w:tc>
          <w:tcPr>
            <w:tcW w:w="971"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140.20   </w:t>
            </w:r>
          </w:p>
        </w:tc>
        <w:tc>
          <w:tcPr>
            <w:tcW w:w="552"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11.72   </w:t>
            </w:r>
          </w:p>
        </w:tc>
        <w:tc>
          <w:tcPr>
            <w:tcW w:w="850"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114.66   </w:t>
            </w:r>
          </w:p>
        </w:tc>
        <w:tc>
          <w:tcPr>
            <w:tcW w:w="586"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18.14   </w:t>
            </w:r>
          </w:p>
        </w:tc>
        <w:tc>
          <w:tcPr>
            <w:tcW w:w="832"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b/>
                <w:color w:val="000000"/>
                <w:sz w:val="16"/>
                <w:szCs w:val="16"/>
                <w:lang w:eastAsia="es-PE"/>
              </w:rPr>
            </w:pPr>
            <w:r w:rsidRPr="00DD1B79">
              <w:rPr>
                <w:rFonts w:eastAsia="Times New Roman" w:cs="Arial"/>
                <w:color w:val="000000"/>
                <w:sz w:val="16"/>
                <w:szCs w:val="16"/>
                <w:lang w:eastAsia="es-PE"/>
              </w:rPr>
              <w:t xml:space="preserve">      </w:t>
            </w:r>
            <w:r w:rsidRPr="00DD1B79">
              <w:rPr>
                <w:rFonts w:eastAsia="Times New Roman" w:cs="Arial"/>
                <w:b/>
                <w:color w:val="000000"/>
                <w:sz w:val="16"/>
                <w:szCs w:val="16"/>
                <w:lang w:eastAsia="es-PE"/>
              </w:rPr>
              <w:t xml:space="preserve">1,821.46   </w:t>
            </w:r>
          </w:p>
        </w:tc>
        <w:tc>
          <w:tcPr>
            <w:tcW w:w="586" w:type="dxa"/>
            <w:tcBorders>
              <w:top w:val="single" w:sz="4" w:space="0" w:color="auto"/>
              <w:left w:val="nil"/>
              <w:bottom w:val="single" w:sz="4" w:space="0" w:color="auto"/>
              <w:right w:val="single" w:sz="12"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246.46   </w:t>
            </w:r>
          </w:p>
        </w:tc>
      </w:tr>
      <w:tr w:rsidR="00921050" w:rsidRPr="00DD1B79" w:rsidTr="00B5266F">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FFFF00"/>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Gastos en Compra de reproductores (cuyes, vaca</w:t>
            </w:r>
            <w:r w:rsidR="007254F0">
              <w:rPr>
                <w:rFonts w:eastAsia="Times New Roman" w:cs="Arial"/>
                <w:color w:val="000000"/>
                <w:sz w:val="16"/>
                <w:szCs w:val="16"/>
                <w:lang w:eastAsia="es-PE"/>
              </w:rPr>
              <w:t>s</w:t>
            </w:r>
            <w:r w:rsidRPr="00DD1B79">
              <w:rPr>
                <w:rFonts w:eastAsia="Times New Roman" w:cs="Arial"/>
                <w:color w:val="000000"/>
                <w:sz w:val="16"/>
                <w:szCs w:val="16"/>
                <w:lang w:eastAsia="es-PE"/>
              </w:rPr>
              <w:t>, alpaca</w:t>
            </w:r>
            <w:r w:rsidR="007254F0">
              <w:rPr>
                <w:rFonts w:eastAsia="Times New Roman" w:cs="Arial"/>
                <w:color w:val="000000"/>
                <w:sz w:val="16"/>
                <w:szCs w:val="16"/>
                <w:lang w:eastAsia="es-PE"/>
              </w:rPr>
              <w:t>s</w:t>
            </w:r>
            <w:r w:rsidRPr="00DD1B79">
              <w:rPr>
                <w:rFonts w:eastAsia="Times New Roman" w:cs="Arial"/>
                <w:color w:val="000000"/>
                <w:sz w:val="16"/>
                <w:szCs w:val="16"/>
                <w:lang w:eastAsia="es-PE"/>
              </w:rPr>
              <w:t>, etc</w:t>
            </w:r>
            <w:r w:rsidR="007254F0">
              <w:rPr>
                <w:rFonts w:eastAsia="Times New Roman" w:cs="Arial"/>
                <w:color w:val="000000"/>
                <w:sz w:val="16"/>
                <w:szCs w:val="16"/>
                <w:lang w:eastAsia="es-PE"/>
              </w:rPr>
              <w:t>.</w:t>
            </w:r>
            <w:r w:rsidRPr="00DD1B79">
              <w:rPr>
                <w:rFonts w:eastAsia="Times New Roman" w:cs="Arial"/>
                <w:color w:val="000000"/>
                <w:sz w:val="16"/>
                <w:szCs w:val="16"/>
                <w:lang w:eastAsia="es-PE"/>
              </w:rPr>
              <w:t>)</w:t>
            </w:r>
          </w:p>
        </w:tc>
        <w:tc>
          <w:tcPr>
            <w:tcW w:w="790"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251.32   </w:t>
            </w:r>
          </w:p>
        </w:tc>
        <w:tc>
          <w:tcPr>
            <w:tcW w:w="664"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51.02   </w:t>
            </w:r>
          </w:p>
        </w:tc>
        <w:tc>
          <w:tcPr>
            <w:tcW w:w="971"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sz w:val="16"/>
                <w:szCs w:val="16"/>
                <w:lang w:eastAsia="es-PE"/>
              </w:rPr>
            </w:pPr>
            <w:r w:rsidRPr="00DD1B79">
              <w:rPr>
                <w:rFonts w:eastAsia="Times New Roman" w:cs="Arial"/>
                <w:sz w:val="16"/>
                <w:szCs w:val="16"/>
                <w:lang w:eastAsia="es-PE"/>
              </w:rPr>
              <w:t xml:space="preserve">               306.25   </w:t>
            </w:r>
          </w:p>
        </w:tc>
        <w:tc>
          <w:tcPr>
            <w:tcW w:w="552"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94.22   </w:t>
            </w:r>
          </w:p>
        </w:tc>
        <w:tc>
          <w:tcPr>
            <w:tcW w:w="850"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sz w:val="16"/>
                <w:szCs w:val="16"/>
                <w:lang w:eastAsia="es-PE"/>
              </w:rPr>
            </w:pPr>
            <w:r w:rsidRPr="00DD1B79">
              <w:rPr>
                <w:rFonts w:eastAsia="Times New Roman" w:cs="Arial"/>
                <w:sz w:val="16"/>
                <w:szCs w:val="16"/>
                <w:lang w:eastAsia="es-PE"/>
              </w:rPr>
              <w:t xml:space="preserve">              1,020.37   </w:t>
            </w:r>
          </w:p>
        </w:tc>
        <w:tc>
          <w:tcPr>
            <w:tcW w:w="586"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208.63   </w:t>
            </w:r>
          </w:p>
        </w:tc>
        <w:tc>
          <w:tcPr>
            <w:tcW w:w="832" w:type="dxa"/>
            <w:tcBorders>
              <w:top w:val="single" w:sz="4" w:space="0" w:color="auto"/>
              <w:left w:val="nil"/>
              <w:bottom w:val="single" w:sz="4" w:space="0" w:color="auto"/>
              <w:right w:val="single" w:sz="4"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643.98   </w:t>
            </w:r>
          </w:p>
        </w:tc>
        <w:tc>
          <w:tcPr>
            <w:tcW w:w="586" w:type="dxa"/>
            <w:tcBorders>
              <w:top w:val="single" w:sz="4" w:space="0" w:color="auto"/>
              <w:left w:val="nil"/>
              <w:bottom w:val="single" w:sz="4" w:space="0" w:color="auto"/>
              <w:right w:val="single" w:sz="12" w:space="0" w:color="auto"/>
            </w:tcBorders>
            <w:shd w:val="clear" w:color="auto" w:fill="FFFF00"/>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117.64   </w:t>
            </w:r>
          </w:p>
        </w:tc>
      </w:tr>
      <w:tr w:rsidR="00921050" w:rsidRPr="00DD1B79" w:rsidTr="00967ADA">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Gastos en Compra de uniformes, cuadernos, lapiceros y libros</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431.89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43.38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256.68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23.46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422.76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27.98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348.52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18.32   </w:t>
            </w:r>
          </w:p>
        </w:tc>
      </w:tr>
      <w:tr w:rsidR="00921050" w:rsidRPr="00DD1B79" w:rsidTr="00967ADA">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Gastos en Compra de llantas y repuestos de bicicleta y de autos</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157.63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27.11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300.00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w:t>
            </w:r>
            <w:r>
              <w:rPr>
                <w:rFonts w:eastAsia="Times New Roman" w:cs="Arial"/>
                <w:color w:val="000000"/>
                <w:sz w:val="16"/>
                <w:szCs w:val="16"/>
                <w:lang w:eastAsia="es-PE"/>
              </w:rPr>
              <w:t>95.30</w:t>
            </w:r>
            <w:r w:rsidRPr="00DD1B79">
              <w:rPr>
                <w:rFonts w:eastAsia="Times New Roman" w:cs="Arial"/>
                <w:color w:val="000000"/>
                <w:sz w:val="16"/>
                <w:szCs w:val="16"/>
                <w:lang w:eastAsia="es-PE"/>
              </w:rPr>
              <w:t xml:space="preserve">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197.00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43.26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178.57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23.77   </w:t>
            </w:r>
          </w:p>
        </w:tc>
      </w:tr>
      <w:tr w:rsidR="00921050" w:rsidRPr="00DD1B79" w:rsidTr="00967ADA">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r w:rsidRPr="00DD1B79">
              <w:rPr>
                <w:rFonts w:eastAsia="Times New Roman" w:cs="Arial"/>
                <w:color w:val="000000"/>
                <w:sz w:val="16"/>
                <w:szCs w:val="16"/>
                <w:lang w:eastAsia="es-PE"/>
              </w:rPr>
              <w:t xml:space="preserve"> Otros gastos que se hacen</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w:t>
            </w:r>
            <w:r w:rsidRPr="00DD1B79">
              <w:rPr>
                <w:rFonts w:eastAsia="Times New Roman" w:cs="Arial"/>
                <w:color w:val="000000"/>
                <w:sz w:val="16"/>
                <w:szCs w:val="16"/>
                <w:lang w:eastAsia="es-PE"/>
              </w:rPr>
              <w:lastRenderedPageBreak/>
              <w:t xml:space="preserve">220.00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58.31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148.82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22.21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722.55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315.24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544.78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lastRenderedPageBreak/>
              <w:t xml:space="preserve">         </w:t>
            </w:r>
            <w:r w:rsidRPr="00DD1B79">
              <w:rPr>
                <w:rFonts w:eastAsia="Times New Roman" w:cs="Arial"/>
                <w:color w:val="000000"/>
                <w:sz w:val="16"/>
                <w:szCs w:val="16"/>
                <w:lang w:eastAsia="es-PE"/>
              </w:rPr>
              <w:lastRenderedPageBreak/>
              <w:t xml:space="preserve">216.41   </w:t>
            </w:r>
          </w:p>
        </w:tc>
      </w:tr>
      <w:tr w:rsidR="00921050" w:rsidRPr="00DD1B79" w:rsidTr="00967ADA">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b/>
                <w:bCs/>
                <w:color w:val="000000"/>
                <w:sz w:val="16"/>
                <w:szCs w:val="16"/>
                <w:lang w:eastAsia="es-PE"/>
              </w:rPr>
            </w:pPr>
            <w:r w:rsidRPr="00DD1B79">
              <w:rPr>
                <w:rFonts w:eastAsia="Times New Roman" w:cs="Arial"/>
                <w:b/>
                <w:bCs/>
                <w:color w:val="000000"/>
                <w:sz w:val="16"/>
                <w:szCs w:val="16"/>
                <w:lang w:eastAsia="es-PE"/>
              </w:rPr>
              <w:lastRenderedPageBreak/>
              <w:t>Total de Gasto Anual x familia (Anual)</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4,960.97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1,185.18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2,604.01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      3,576.97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b/>
                <w:bCs/>
                <w:color w:val="000000"/>
                <w:sz w:val="16"/>
                <w:szCs w:val="16"/>
                <w:lang w:eastAsia="es-PE"/>
              </w:rPr>
            </w:pPr>
            <w:r w:rsidRPr="00DD1B79">
              <w:rPr>
                <w:rFonts w:eastAsia="Times New Roman" w:cs="Arial"/>
                <w:b/>
                <w:bCs/>
                <w:color w:val="000000"/>
                <w:sz w:val="16"/>
                <w:szCs w:val="16"/>
                <w:lang w:eastAsia="es-PE"/>
              </w:rPr>
              <w:t> </w:t>
            </w:r>
          </w:p>
        </w:tc>
      </w:tr>
      <w:tr w:rsidR="00921050" w:rsidRPr="00DD1B79" w:rsidTr="006A04D7">
        <w:trPr>
          <w:trHeight w:val="57"/>
        </w:trPr>
        <w:tc>
          <w:tcPr>
            <w:tcW w:w="306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b/>
                <w:bCs/>
                <w:color w:val="000000"/>
                <w:sz w:val="16"/>
                <w:szCs w:val="16"/>
                <w:lang w:eastAsia="es-PE"/>
              </w:rPr>
            </w:pPr>
            <w:r w:rsidRPr="00DD1B79">
              <w:rPr>
                <w:rFonts w:eastAsia="Times New Roman" w:cs="Arial"/>
                <w:b/>
                <w:bCs/>
                <w:color w:val="000000"/>
                <w:sz w:val="16"/>
                <w:szCs w:val="16"/>
                <w:lang w:eastAsia="es-PE"/>
              </w:rPr>
              <w:t xml:space="preserve">Total de Gasto Anual </w:t>
            </w:r>
            <w:proofErr w:type="spellStart"/>
            <w:r w:rsidRPr="00DD1B79">
              <w:rPr>
                <w:rFonts w:eastAsia="Times New Roman" w:cs="Arial"/>
                <w:b/>
                <w:bCs/>
                <w:color w:val="000000"/>
                <w:sz w:val="16"/>
                <w:szCs w:val="16"/>
                <w:lang w:eastAsia="es-PE"/>
              </w:rPr>
              <w:t>mensualizado</w:t>
            </w:r>
            <w:proofErr w:type="spellEnd"/>
            <w:r w:rsidRPr="00DD1B79">
              <w:rPr>
                <w:rFonts w:eastAsia="Times New Roman" w:cs="Arial"/>
                <w:b/>
                <w:bCs/>
                <w:color w:val="000000"/>
                <w:sz w:val="16"/>
                <w:szCs w:val="16"/>
                <w:lang w:eastAsia="es-PE"/>
              </w:rPr>
              <w:t xml:space="preserve"> x familia (Mensual) (b)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413.41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98.76 </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217.00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298.08 </w:t>
            </w:r>
          </w:p>
        </w:tc>
        <w:tc>
          <w:tcPr>
            <w:tcW w:w="586" w:type="dxa"/>
            <w:tcBorders>
              <w:top w:val="single" w:sz="4" w:space="0" w:color="auto"/>
              <w:left w:val="nil"/>
              <w:bottom w:val="single" w:sz="4"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r>
      <w:tr w:rsidR="00921050" w:rsidRPr="00DD1B79" w:rsidTr="00967ADA">
        <w:trPr>
          <w:trHeight w:val="57"/>
        </w:trPr>
        <w:tc>
          <w:tcPr>
            <w:tcW w:w="3062" w:type="dxa"/>
            <w:tcBorders>
              <w:top w:val="single" w:sz="4" w:space="0" w:color="auto"/>
              <w:bottom w:val="single" w:sz="12" w:space="0" w:color="auto"/>
              <w:right w:val="nil"/>
            </w:tcBorders>
            <w:shd w:val="clear" w:color="auto" w:fill="auto"/>
            <w:noWrap/>
            <w:vAlign w:val="bottom"/>
            <w:hideMark/>
          </w:tcPr>
          <w:p w:rsidR="00921050" w:rsidRPr="00DD1B79" w:rsidRDefault="00921050" w:rsidP="00967ADA">
            <w:pPr>
              <w:spacing w:after="0" w:line="240" w:lineRule="auto"/>
              <w:rPr>
                <w:rFonts w:eastAsia="Times New Roman" w:cs="Arial"/>
                <w:color w:val="000000"/>
                <w:sz w:val="16"/>
                <w:szCs w:val="16"/>
                <w:lang w:eastAsia="es-PE"/>
              </w:rPr>
            </w:pPr>
          </w:p>
        </w:tc>
        <w:tc>
          <w:tcPr>
            <w:tcW w:w="790"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664"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971"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552"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850"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586"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832" w:type="dxa"/>
            <w:tcBorders>
              <w:top w:val="single" w:sz="4" w:space="0" w:color="auto"/>
              <w:left w:val="nil"/>
              <w:bottom w:val="single" w:sz="12" w:space="0" w:color="auto"/>
              <w:right w:val="nil"/>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c>
          <w:tcPr>
            <w:tcW w:w="586" w:type="dxa"/>
            <w:tcBorders>
              <w:top w:val="single" w:sz="4" w:space="0" w:color="auto"/>
              <w:left w:val="nil"/>
              <w:bottom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sz w:val="16"/>
                <w:szCs w:val="16"/>
                <w:lang w:eastAsia="es-PE"/>
              </w:rPr>
            </w:pPr>
          </w:p>
        </w:tc>
      </w:tr>
      <w:tr w:rsidR="00921050" w:rsidRPr="00DD1B79" w:rsidTr="006A04D7">
        <w:trPr>
          <w:trHeight w:val="57"/>
        </w:trPr>
        <w:tc>
          <w:tcPr>
            <w:tcW w:w="306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921050" w:rsidRPr="00DD1B79" w:rsidRDefault="00921050" w:rsidP="00967ADA">
            <w:pPr>
              <w:spacing w:after="0" w:line="240" w:lineRule="auto"/>
              <w:rPr>
                <w:rFonts w:eastAsia="Times New Roman" w:cs="Arial"/>
                <w:b/>
                <w:bCs/>
                <w:color w:val="000000"/>
                <w:sz w:val="16"/>
                <w:szCs w:val="16"/>
                <w:lang w:eastAsia="es-PE"/>
              </w:rPr>
            </w:pPr>
            <w:r w:rsidRPr="00DD1B79">
              <w:rPr>
                <w:rFonts w:eastAsia="Times New Roman" w:cs="Arial"/>
                <w:b/>
                <w:bCs/>
                <w:color w:val="000000"/>
                <w:sz w:val="16"/>
                <w:szCs w:val="16"/>
                <w:lang w:eastAsia="es-PE"/>
              </w:rPr>
              <w:t>Total de Gasto x familia (Mensual) (</w:t>
            </w:r>
            <w:proofErr w:type="spellStart"/>
            <w:r w:rsidRPr="00DD1B79">
              <w:rPr>
                <w:rFonts w:eastAsia="Times New Roman" w:cs="Arial"/>
                <w:b/>
                <w:bCs/>
                <w:color w:val="000000"/>
                <w:sz w:val="16"/>
                <w:szCs w:val="16"/>
                <w:lang w:eastAsia="es-PE"/>
              </w:rPr>
              <w:t>a+b</w:t>
            </w:r>
            <w:proofErr w:type="spellEnd"/>
            <w:r w:rsidRPr="00DD1B79">
              <w:rPr>
                <w:rFonts w:eastAsia="Times New Roman" w:cs="Arial"/>
                <w:b/>
                <w:bCs/>
                <w:color w:val="000000"/>
                <w:sz w:val="16"/>
                <w:szCs w:val="16"/>
                <w:lang w:eastAsia="es-PE"/>
              </w:rPr>
              <w:t>)</w:t>
            </w:r>
          </w:p>
        </w:tc>
        <w:tc>
          <w:tcPr>
            <w:tcW w:w="790"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1,365.29 </w:t>
            </w:r>
          </w:p>
        </w:tc>
        <w:tc>
          <w:tcPr>
            <w:tcW w:w="664"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971"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546.68 </w:t>
            </w:r>
          </w:p>
        </w:tc>
        <w:tc>
          <w:tcPr>
            <w:tcW w:w="552"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850"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1,203.64 </w:t>
            </w:r>
          </w:p>
        </w:tc>
        <w:tc>
          <w:tcPr>
            <w:tcW w:w="586"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c>
          <w:tcPr>
            <w:tcW w:w="832" w:type="dxa"/>
            <w:tcBorders>
              <w:top w:val="single" w:sz="12" w:space="0" w:color="auto"/>
              <w:left w:val="nil"/>
              <w:bottom w:val="single" w:sz="12" w:space="0" w:color="auto"/>
              <w:right w:val="single" w:sz="4"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xml:space="preserve">        1,096.50 </w:t>
            </w:r>
          </w:p>
        </w:tc>
        <w:tc>
          <w:tcPr>
            <w:tcW w:w="586" w:type="dxa"/>
            <w:tcBorders>
              <w:top w:val="single" w:sz="12" w:space="0" w:color="auto"/>
              <w:left w:val="nil"/>
              <w:bottom w:val="single" w:sz="12" w:space="0" w:color="auto"/>
              <w:right w:val="single" w:sz="12" w:space="0" w:color="auto"/>
            </w:tcBorders>
            <w:shd w:val="clear" w:color="auto" w:fill="auto"/>
            <w:noWrap/>
            <w:vAlign w:val="center"/>
            <w:hideMark/>
          </w:tcPr>
          <w:p w:rsidR="00921050" w:rsidRPr="00DD1B79" w:rsidRDefault="00921050" w:rsidP="00967ADA">
            <w:pPr>
              <w:spacing w:after="0" w:line="240" w:lineRule="auto"/>
              <w:jc w:val="right"/>
              <w:rPr>
                <w:rFonts w:eastAsia="Times New Roman" w:cs="Arial"/>
                <w:color w:val="000000"/>
                <w:sz w:val="16"/>
                <w:szCs w:val="16"/>
                <w:lang w:eastAsia="es-PE"/>
              </w:rPr>
            </w:pPr>
            <w:r w:rsidRPr="00DD1B79">
              <w:rPr>
                <w:rFonts w:eastAsia="Times New Roman" w:cs="Arial"/>
                <w:color w:val="000000"/>
                <w:sz w:val="16"/>
                <w:szCs w:val="16"/>
                <w:lang w:eastAsia="es-PE"/>
              </w:rPr>
              <w:t> </w:t>
            </w:r>
          </w:p>
        </w:tc>
      </w:tr>
    </w:tbl>
    <w:p w:rsidR="00921050" w:rsidRPr="00E85AA7" w:rsidRDefault="00921050" w:rsidP="00921050">
      <w:pPr>
        <w:pStyle w:val="Prrafodelista"/>
        <w:spacing w:after="0"/>
        <w:ind w:left="0"/>
        <w:rPr>
          <w:rFonts w:cs="Arial"/>
          <w:sz w:val="16"/>
          <w:szCs w:val="16"/>
        </w:rPr>
      </w:pPr>
      <w:r w:rsidRPr="00E85AA7">
        <w:rPr>
          <w:rFonts w:cs="Arial"/>
          <w:sz w:val="16"/>
          <w:szCs w:val="16"/>
        </w:rPr>
        <w:t xml:space="preserve">Fuente: </w:t>
      </w:r>
      <w:r>
        <w:rPr>
          <w:rFonts w:cs="Arial"/>
          <w:sz w:val="16"/>
          <w:szCs w:val="16"/>
        </w:rPr>
        <w:t xml:space="preserve">Estudio de </w:t>
      </w:r>
      <w:r w:rsidRPr="00E85AA7">
        <w:rPr>
          <w:rFonts w:cs="Arial"/>
          <w:sz w:val="16"/>
          <w:szCs w:val="16"/>
        </w:rPr>
        <w:t>Línea de base</w:t>
      </w:r>
      <w:r>
        <w:rPr>
          <w:rFonts w:cs="Arial"/>
          <w:sz w:val="16"/>
          <w:szCs w:val="16"/>
        </w:rPr>
        <w:t xml:space="preserve"> del ámbito de los Yachaywasis</w:t>
      </w:r>
      <w:r w:rsidRPr="00E85AA7">
        <w:rPr>
          <w:rFonts w:cs="Arial"/>
          <w:sz w:val="16"/>
          <w:szCs w:val="16"/>
        </w:rPr>
        <w:t xml:space="preserve"> elaborada por DESCO, Noviembre 2014</w:t>
      </w:r>
      <w:r>
        <w:rPr>
          <w:rFonts w:cs="Arial"/>
          <w:sz w:val="16"/>
          <w:szCs w:val="16"/>
        </w:rPr>
        <w:t xml:space="preserve">. </w:t>
      </w:r>
    </w:p>
    <w:p w:rsidR="00DD21CD" w:rsidRDefault="00196AB6" w:rsidP="00D81188">
      <w:pPr>
        <w:spacing w:after="0" w:line="360" w:lineRule="auto"/>
        <w:jc w:val="both"/>
      </w:pPr>
      <w:r>
        <w:tab/>
      </w:r>
      <w:r w:rsidR="007B0D96">
        <w:t xml:space="preserve"> Finalmente, la presencia del programa JUNTOS que otorga un subsidio de 200 soles mensuales a las familias en extrema pobreza en nuestro ámbito de intervención, es una oportunidad para canalizar estos recursos hacia la compra de tecnologías renovables y productivas por parte de esta población usualmente excluida.</w:t>
      </w:r>
    </w:p>
    <w:p w:rsidR="007A6C8E" w:rsidRPr="00AE4E9B" w:rsidRDefault="00AE4E9B" w:rsidP="007A6C8E">
      <w:pPr>
        <w:spacing w:after="0" w:line="360" w:lineRule="auto"/>
      </w:pPr>
      <w:r w:rsidRPr="00196AB6">
        <w:rPr>
          <w:b/>
        </w:rPr>
        <w:t>5.4.   Beneficiarios</w:t>
      </w:r>
      <w:r w:rsidR="007A6C8E">
        <w:rPr>
          <w:b/>
        </w:rPr>
        <w:t xml:space="preserve"> </w:t>
      </w:r>
    </w:p>
    <w:p w:rsidR="00D81188" w:rsidRDefault="00D81188" w:rsidP="00D81188">
      <w:pPr>
        <w:spacing w:after="0" w:line="360" w:lineRule="auto"/>
        <w:jc w:val="both"/>
      </w:pPr>
      <w:r>
        <w:tab/>
        <w:t xml:space="preserve">En base a grupos focales realizados durante el 2013 por Prosynergy extrapolados al universo de </w:t>
      </w:r>
      <w:r w:rsidRPr="00D97EAF">
        <w:t xml:space="preserve">las </w:t>
      </w:r>
      <w:r>
        <w:t xml:space="preserve">44,872 familias periurbanas y rurales del ámbito de los Yachaywasis (mercado potencial) se han estimado los siguientes 5 segmentos de beneficiarios:  </w:t>
      </w:r>
    </w:p>
    <w:p w:rsidR="00D81188" w:rsidRDefault="00D81188" w:rsidP="00D81188">
      <w:pPr>
        <w:pStyle w:val="Sinespaciado"/>
        <w:jc w:val="center"/>
        <w:rPr>
          <w:sz w:val="18"/>
          <w:szCs w:val="18"/>
        </w:rPr>
      </w:pPr>
      <w:r w:rsidRPr="00DD1B79">
        <w:rPr>
          <w:sz w:val="18"/>
          <w:szCs w:val="18"/>
        </w:rPr>
        <w:t xml:space="preserve">Cuadro Nº  </w:t>
      </w:r>
      <w:r>
        <w:rPr>
          <w:sz w:val="18"/>
          <w:szCs w:val="18"/>
        </w:rPr>
        <w:t>5</w:t>
      </w:r>
      <w:r w:rsidRPr="00DD1B79">
        <w:rPr>
          <w:sz w:val="18"/>
          <w:szCs w:val="18"/>
        </w:rPr>
        <w:t xml:space="preserve"> </w:t>
      </w:r>
      <w:r>
        <w:rPr>
          <w:sz w:val="18"/>
          <w:szCs w:val="18"/>
        </w:rPr>
        <w:t>Segmentos de mercado del ámbito de los Yachaywasis Eco tecnológicos</w:t>
      </w:r>
    </w:p>
    <w:p w:rsidR="00D81188" w:rsidRDefault="00D81188" w:rsidP="00D81188">
      <w:pPr>
        <w:pStyle w:val="Sinespaciado"/>
        <w:jc w:val="center"/>
        <w:rPr>
          <w:sz w:val="18"/>
          <w:szCs w:val="18"/>
        </w:rPr>
      </w:pPr>
      <w:r w:rsidRPr="00D714F7">
        <w:rPr>
          <w:noProof/>
          <w:szCs w:val="18"/>
          <w:lang w:eastAsia="es-PE"/>
        </w:rPr>
        <w:drawing>
          <wp:inline distT="0" distB="0" distL="0" distR="0">
            <wp:extent cx="5579745" cy="1416206"/>
            <wp:effectExtent l="19050" t="0" r="1905"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79745" cy="1416206"/>
                    </a:xfrm>
                    <a:prstGeom prst="rect">
                      <a:avLst/>
                    </a:prstGeom>
                    <a:noFill/>
                    <a:ln w="9525">
                      <a:noFill/>
                      <a:miter lim="800000"/>
                      <a:headEnd/>
                      <a:tailEnd/>
                    </a:ln>
                  </pic:spPr>
                </pic:pic>
              </a:graphicData>
            </a:graphic>
          </wp:inline>
        </w:drawing>
      </w:r>
    </w:p>
    <w:p w:rsidR="00D81188" w:rsidRDefault="00D81188" w:rsidP="00D81188">
      <w:pPr>
        <w:pStyle w:val="Prrafodelista"/>
        <w:spacing w:after="0"/>
        <w:ind w:left="0"/>
        <w:jc w:val="both"/>
        <w:rPr>
          <w:rFonts w:cs="Arial"/>
          <w:sz w:val="16"/>
          <w:szCs w:val="16"/>
        </w:rPr>
      </w:pPr>
      <w:r w:rsidRPr="00E85AA7">
        <w:rPr>
          <w:rFonts w:cs="Arial"/>
          <w:sz w:val="16"/>
          <w:szCs w:val="16"/>
        </w:rPr>
        <w:t xml:space="preserve">Fuente: </w:t>
      </w:r>
      <w:r>
        <w:rPr>
          <w:rFonts w:cs="Arial"/>
          <w:sz w:val="16"/>
          <w:szCs w:val="16"/>
        </w:rPr>
        <w:t xml:space="preserve">Elaboración propia. </w:t>
      </w:r>
    </w:p>
    <w:p w:rsidR="00D81188" w:rsidRPr="00E85AA7" w:rsidRDefault="00D81188" w:rsidP="00D81188">
      <w:pPr>
        <w:pStyle w:val="Prrafodelista"/>
        <w:spacing w:after="0"/>
        <w:ind w:left="0"/>
        <w:jc w:val="both"/>
        <w:rPr>
          <w:rFonts w:cs="Arial"/>
          <w:sz w:val="16"/>
          <w:szCs w:val="16"/>
        </w:rPr>
      </w:pPr>
      <w:r>
        <w:rPr>
          <w:rFonts w:cs="Arial"/>
          <w:sz w:val="16"/>
          <w:szCs w:val="16"/>
        </w:rPr>
        <w:t>Estudio de Grupos Focales y entrevistas a una muestra de familias del  ámbito de intervención de los Yachaywasis 2013</w:t>
      </w:r>
    </w:p>
    <w:p w:rsidR="00D81188" w:rsidRDefault="00D81188" w:rsidP="00D81188">
      <w:pPr>
        <w:spacing w:after="0" w:line="360" w:lineRule="auto"/>
      </w:pPr>
    </w:p>
    <w:p w:rsidR="005D48BE" w:rsidRDefault="007B0D96" w:rsidP="00D81188">
      <w:pPr>
        <w:spacing w:after="0" w:line="360" w:lineRule="auto"/>
        <w:jc w:val="both"/>
      </w:pPr>
      <w:r>
        <w:t>Es así que n</w:t>
      </w:r>
      <w:r w:rsidR="005D48BE">
        <w:t>uestros beneficiarios o clientes son de dos tipos:</w:t>
      </w:r>
    </w:p>
    <w:p w:rsidR="005D48BE" w:rsidRDefault="005D48BE" w:rsidP="005D48BE">
      <w:pPr>
        <w:pStyle w:val="Prrafodelista"/>
        <w:numPr>
          <w:ilvl w:val="0"/>
          <w:numId w:val="4"/>
        </w:numPr>
        <w:spacing w:after="0" w:line="360" w:lineRule="auto"/>
      </w:pPr>
      <w:r>
        <w:t xml:space="preserve">Clientes intermediarios (Red de </w:t>
      </w:r>
      <w:r w:rsidR="003C59C0">
        <w:t>Asesoría</w:t>
      </w:r>
      <w:r>
        <w:t xml:space="preserve"> y Ventas de </w:t>
      </w:r>
      <w:r w:rsidR="003C59C0">
        <w:t>Tecnologías</w:t>
      </w:r>
      <w:r>
        <w:t xml:space="preserve"> Renovables)</w:t>
      </w:r>
    </w:p>
    <w:p w:rsidR="005D48BE" w:rsidRDefault="005D48BE" w:rsidP="005D48BE">
      <w:pPr>
        <w:pStyle w:val="Prrafodelista"/>
        <w:numPr>
          <w:ilvl w:val="0"/>
          <w:numId w:val="4"/>
        </w:numPr>
        <w:spacing w:after="0" w:line="360" w:lineRule="auto"/>
      </w:pPr>
      <w:r>
        <w:t>Clientes finales (Familias periurbanas y rurales)</w:t>
      </w:r>
    </w:p>
    <w:p w:rsidR="005D48BE" w:rsidRDefault="005D48BE" w:rsidP="005D48BE">
      <w:pPr>
        <w:spacing w:after="0" w:line="360" w:lineRule="auto"/>
      </w:pPr>
      <w:r>
        <w:t>a) Clientes intermediarios</w:t>
      </w:r>
    </w:p>
    <w:p w:rsidR="003C59C0" w:rsidRDefault="003C59C0" w:rsidP="003C59C0">
      <w:pPr>
        <w:spacing w:after="0" w:line="360" w:lineRule="auto"/>
      </w:pPr>
      <w:r>
        <w:tab/>
      </w:r>
      <w:r w:rsidR="005D48BE">
        <w:t xml:space="preserve">Estos clientes forman la red de </w:t>
      </w:r>
      <w:r>
        <w:t>asesoría</w:t>
      </w:r>
      <w:r w:rsidR="005D48BE">
        <w:t xml:space="preserve"> y ventas de </w:t>
      </w:r>
      <w:r>
        <w:t>tecnologías</w:t>
      </w:r>
      <w:r w:rsidR="005D48BE">
        <w:t xml:space="preserve"> renovables y son seleccionados por su capacidad empre</w:t>
      </w:r>
      <w:r w:rsidR="005E3C03">
        <w:t>ndedora (</w:t>
      </w:r>
      <w:r w:rsidR="00D81188">
        <w:t xml:space="preserve">del segmento periurbano emprendedor donde existen </w:t>
      </w:r>
      <w:r w:rsidR="005E3C03">
        <w:t xml:space="preserve">conductores de </w:t>
      </w:r>
      <w:r>
        <w:t>algún</w:t>
      </w:r>
      <w:r w:rsidR="005E3C03">
        <w:t xml:space="preserve"> negocio</w:t>
      </w:r>
      <w:r w:rsidR="005D48BE">
        <w:t xml:space="preserve"> </w:t>
      </w:r>
      <w:r w:rsidR="00A83FA6">
        <w:t xml:space="preserve">estable y </w:t>
      </w:r>
      <w:r w:rsidR="005D48BE">
        <w:t>en marcha</w:t>
      </w:r>
      <w:r w:rsidR="005E3C03">
        <w:t xml:space="preserve"> en el </w:t>
      </w:r>
      <w:r>
        <w:t>ámbito</w:t>
      </w:r>
      <w:r w:rsidR="005E3C03">
        <w:t xml:space="preserve"> del merc</w:t>
      </w:r>
      <w:r w:rsidR="00A83FA6">
        <w:t>a</w:t>
      </w:r>
      <w:r w:rsidR="005E3C03">
        <w:t>do de los Yachaywasis</w:t>
      </w:r>
      <w:r w:rsidR="005D48BE">
        <w:t xml:space="preserve">) y ciertas condiciones </w:t>
      </w:r>
      <w:r w:rsidR="009D1E3B">
        <w:t xml:space="preserve">personales y </w:t>
      </w:r>
      <w:r w:rsidR="005D48BE">
        <w:t xml:space="preserve">de su actual negocio que le permitan lograr la venta de  dichas </w:t>
      </w:r>
      <w:r>
        <w:t>tecnologías</w:t>
      </w:r>
      <w:r w:rsidR="005D48BE">
        <w:t xml:space="preserve"> a nue</w:t>
      </w:r>
      <w:r w:rsidR="00A83FA6">
        <w:t>s</w:t>
      </w:r>
      <w:r w:rsidR="005D48BE">
        <w:t>tros clientes finales.</w:t>
      </w:r>
    </w:p>
    <w:p w:rsidR="00A83FA6" w:rsidRDefault="003C59C0" w:rsidP="003C59C0">
      <w:pPr>
        <w:spacing w:after="0" w:line="360" w:lineRule="auto"/>
      </w:pPr>
      <w:r>
        <w:tab/>
      </w:r>
      <w:r w:rsidR="00A83FA6">
        <w:t>Entre las principales condiciones requeridas son:</w:t>
      </w:r>
    </w:p>
    <w:p w:rsidR="009D1E3B" w:rsidRDefault="003C59C0" w:rsidP="005D48BE">
      <w:pPr>
        <w:pStyle w:val="Prrafodelista"/>
        <w:numPr>
          <w:ilvl w:val="0"/>
          <w:numId w:val="5"/>
        </w:numPr>
        <w:spacing w:after="0" w:line="360" w:lineRule="auto"/>
      </w:pPr>
      <w:r>
        <w:t>P</w:t>
      </w:r>
      <w:r w:rsidR="009D1E3B">
        <w:t>redisposición para la venta de tecnologías renovables.</w:t>
      </w:r>
    </w:p>
    <w:p w:rsidR="009D1E3B" w:rsidRDefault="009D1E3B" w:rsidP="005D48BE">
      <w:pPr>
        <w:pStyle w:val="Prrafodelista"/>
        <w:numPr>
          <w:ilvl w:val="0"/>
          <w:numId w:val="5"/>
        </w:numPr>
        <w:spacing w:after="0" w:line="360" w:lineRule="auto"/>
      </w:pPr>
      <w:r>
        <w:t>No estar reportado como cliente moroso en INFOCORP.</w:t>
      </w:r>
    </w:p>
    <w:p w:rsidR="00A83FA6" w:rsidRDefault="00A83FA6" w:rsidP="005D48BE">
      <w:pPr>
        <w:pStyle w:val="Prrafodelista"/>
        <w:numPr>
          <w:ilvl w:val="0"/>
          <w:numId w:val="5"/>
        </w:numPr>
        <w:spacing w:after="0" w:line="360" w:lineRule="auto"/>
      </w:pPr>
      <w:r>
        <w:t xml:space="preserve">Tiempo del negocio formal </w:t>
      </w:r>
      <w:r w:rsidR="009D1E3B">
        <w:t xml:space="preserve">(con RUC) </w:t>
      </w:r>
      <w:r>
        <w:t>igual o mayor a 5 años en la zona.</w:t>
      </w:r>
    </w:p>
    <w:p w:rsidR="00A83FA6" w:rsidRDefault="00A83FA6" w:rsidP="005D48BE">
      <w:pPr>
        <w:pStyle w:val="Prrafodelista"/>
        <w:numPr>
          <w:ilvl w:val="0"/>
          <w:numId w:val="5"/>
        </w:numPr>
        <w:spacing w:after="0" w:line="360" w:lineRule="auto"/>
      </w:pPr>
      <w:r>
        <w:t xml:space="preserve">Ubicación </w:t>
      </w:r>
      <w:r w:rsidR="009D1E3B">
        <w:t xml:space="preserve">de su local </w:t>
      </w:r>
      <w:r>
        <w:t>en eje vial de transito principal de la población rural.</w:t>
      </w:r>
    </w:p>
    <w:p w:rsidR="00A83FA6" w:rsidRDefault="00A83FA6" w:rsidP="005D48BE">
      <w:pPr>
        <w:pStyle w:val="Prrafodelista"/>
        <w:numPr>
          <w:ilvl w:val="0"/>
          <w:numId w:val="5"/>
        </w:numPr>
        <w:spacing w:after="0" w:line="360" w:lineRule="auto"/>
      </w:pPr>
      <w:r>
        <w:lastRenderedPageBreak/>
        <w:t>Fachada no menor de 8 m2 para publicidad en mural</w:t>
      </w:r>
      <w:r w:rsidR="009D1E3B">
        <w:t>.</w:t>
      </w:r>
      <w:r>
        <w:t xml:space="preserve"> </w:t>
      </w:r>
    </w:p>
    <w:p w:rsidR="00A83FA6" w:rsidRDefault="00A83FA6" w:rsidP="005D48BE">
      <w:pPr>
        <w:pStyle w:val="Prrafodelista"/>
        <w:numPr>
          <w:ilvl w:val="0"/>
          <w:numId w:val="5"/>
        </w:numPr>
        <w:spacing w:after="0" w:line="360" w:lineRule="auto"/>
      </w:pPr>
      <w:r>
        <w:t xml:space="preserve">Espacio </w:t>
      </w:r>
      <w:r w:rsidR="009D1E3B">
        <w:t xml:space="preserve">interior </w:t>
      </w:r>
      <w:r>
        <w:t>adecuado para la exhibición y demostración de las tecnologías</w:t>
      </w:r>
      <w:r w:rsidR="009D1E3B">
        <w:t>.</w:t>
      </w:r>
    </w:p>
    <w:p w:rsidR="00A83FA6" w:rsidRDefault="00A83FA6" w:rsidP="005D48BE">
      <w:pPr>
        <w:pStyle w:val="Prrafodelista"/>
        <w:numPr>
          <w:ilvl w:val="0"/>
          <w:numId w:val="5"/>
        </w:numPr>
        <w:spacing w:after="0" w:line="360" w:lineRule="auto"/>
      </w:pPr>
      <w:r>
        <w:t>Condiciones mínimas de seguridad contra robos</w:t>
      </w:r>
    </w:p>
    <w:p w:rsidR="009D1E3B" w:rsidRDefault="005D48BE" w:rsidP="009D1E3B">
      <w:pPr>
        <w:spacing w:after="0" w:line="360" w:lineRule="auto"/>
      </w:pPr>
      <w:r>
        <w:t xml:space="preserve"> </w:t>
      </w:r>
      <w:r w:rsidR="009D1E3B">
        <w:t>b) Clientes finales</w:t>
      </w:r>
    </w:p>
    <w:p w:rsidR="005D48BE" w:rsidRDefault="00EF6224" w:rsidP="009D1E3B">
      <w:pPr>
        <w:spacing w:after="0" w:line="360" w:lineRule="auto"/>
      </w:pPr>
      <w:r>
        <w:tab/>
      </w:r>
      <w:r w:rsidR="009D1E3B">
        <w:t xml:space="preserve">Estos clientes </w:t>
      </w:r>
      <w:r w:rsidR="006E2503">
        <w:t>son las familias periurbanas (</w:t>
      </w:r>
      <w:r w:rsidR="003C59C0">
        <w:t>15,076</w:t>
      </w:r>
      <w:r w:rsidR="006E2503">
        <w:t>) y rurales (</w:t>
      </w:r>
      <w:r w:rsidR="003C59C0">
        <w:t>29,796</w:t>
      </w:r>
      <w:r w:rsidR="006E2503" w:rsidRPr="006E2503">
        <w:t>)</w:t>
      </w:r>
      <w:r w:rsidR="006E2503" w:rsidRPr="00D97EAF">
        <w:rPr>
          <w:rFonts w:ascii="Calibri" w:eastAsia="Times New Roman" w:hAnsi="Calibri" w:cs="Arial"/>
          <w:b/>
          <w:bCs/>
          <w:color w:val="000000"/>
          <w:sz w:val="14"/>
          <w:szCs w:val="20"/>
          <w:lang w:eastAsia="es-PE"/>
        </w:rPr>
        <w:t xml:space="preserve"> </w:t>
      </w:r>
      <w:r w:rsidR="006E2503">
        <w:t xml:space="preserve"> que </w:t>
      </w:r>
      <w:r w:rsidR="009D1E3B">
        <w:t>han sid</w:t>
      </w:r>
      <w:r w:rsidR="006E2503">
        <w:t>o segmentada</w:t>
      </w:r>
      <w:r w:rsidR="00260122">
        <w:t>s</w:t>
      </w:r>
      <w:r w:rsidR="009D1E3B">
        <w:t xml:space="preserve"> en cinco</w:t>
      </w:r>
      <w:r w:rsidR="00260122">
        <w:t xml:space="preserve"> tipos cuyas características se describen a continuación:</w:t>
      </w:r>
    </w:p>
    <w:p w:rsidR="004A19EE" w:rsidRDefault="004A19EE" w:rsidP="003C59C0">
      <w:pPr>
        <w:spacing w:after="0" w:line="360" w:lineRule="auto"/>
        <w:ind w:left="708"/>
        <w:jc w:val="both"/>
      </w:pPr>
      <w:r w:rsidRPr="006E2503">
        <w:rPr>
          <w:b/>
        </w:rPr>
        <w:t xml:space="preserve">A. </w:t>
      </w:r>
      <w:r w:rsidR="00BD2E3B" w:rsidRPr="006E2503">
        <w:rPr>
          <w:b/>
        </w:rPr>
        <w:t>Familias pe</w:t>
      </w:r>
      <w:r w:rsidRPr="006E2503">
        <w:rPr>
          <w:b/>
        </w:rPr>
        <w:t>riurbana</w:t>
      </w:r>
      <w:r w:rsidR="00BD2E3B" w:rsidRPr="006E2503">
        <w:rPr>
          <w:b/>
        </w:rPr>
        <w:t>s</w:t>
      </w:r>
      <w:r w:rsidRPr="006E2503">
        <w:rPr>
          <w:b/>
        </w:rPr>
        <w:t xml:space="preserve"> emprendedora</w:t>
      </w:r>
      <w:r w:rsidR="00BD2E3B" w:rsidRPr="006E2503">
        <w:rPr>
          <w:b/>
        </w:rPr>
        <w:t>s</w:t>
      </w:r>
      <w:r w:rsidRPr="006E2503">
        <w:rPr>
          <w:b/>
        </w:rPr>
        <w:t>:</w:t>
      </w:r>
      <w:r>
        <w:t xml:space="preserve"> Constituyen aproximadamente el 20% de las familias que residen en las zonas periurbanas (centros poblados con menos de 2,500 habitantes) y se dedican </w:t>
      </w:r>
      <w:r w:rsidR="00BD2E3B">
        <w:t>principalmente</w:t>
      </w:r>
      <w:r>
        <w:t xml:space="preserve"> al comercio, tanto formal como informal. Tienen una buena aceptación de las ofertas de cré</w:t>
      </w:r>
      <w:r w:rsidR="00BD2E3B">
        <w:t>ditos, se encuentran por encima del umbral</w:t>
      </w:r>
      <w:r>
        <w:t xml:space="preserve"> de pobreza y </w:t>
      </w:r>
      <w:r w:rsidR="00BD2E3B">
        <w:t xml:space="preserve">tienen </w:t>
      </w:r>
      <w:r>
        <w:t>un nivel alto de acceso a la red energética convencional (electricidad y gas GLP).</w:t>
      </w:r>
    </w:p>
    <w:p w:rsidR="00BD2E3B" w:rsidRDefault="004A19EE" w:rsidP="003C59C0">
      <w:pPr>
        <w:spacing w:after="0" w:line="360" w:lineRule="auto"/>
        <w:ind w:left="708"/>
        <w:jc w:val="both"/>
      </w:pPr>
      <w:r w:rsidRPr="006E2503">
        <w:rPr>
          <w:b/>
        </w:rPr>
        <w:t xml:space="preserve">B. </w:t>
      </w:r>
      <w:r w:rsidR="00BD2E3B" w:rsidRPr="006E2503">
        <w:rPr>
          <w:b/>
        </w:rPr>
        <w:t>Familias p</w:t>
      </w:r>
      <w:r w:rsidRPr="006E2503">
        <w:rPr>
          <w:b/>
        </w:rPr>
        <w:t>eriurbana</w:t>
      </w:r>
      <w:r w:rsidR="00BD2E3B" w:rsidRPr="006E2503">
        <w:rPr>
          <w:b/>
        </w:rPr>
        <w:t>s</w:t>
      </w:r>
      <w:r w:rsidRPr="006E2503">
        <w:rPr>
          <w:b/>
        </w:rPr>
        <w:t xml:space="preserve"> profesionista</w:t>
      </w:r>
      <w:r w:rsidR="00BD2E3B" w:rsidRPr="006E2503">
        <w:rPr>
          <w:b/>
        </w:rPr>
        <w:t>s</w:t>
      </w:r>
      <w:r w:rsidRPr="006E2503">
        <w:rPr>
          <w:b/>
        </w:rPr>
        <w:t>:</w:t>
      </w:r>
      <w:r>
        <w:t xml:space="preserve"> Constituyen aproximadamente el 80% de las familias periurbanas y su actividad económica principal gira en torno al ejercicio de alguna profesión u oficio, incluyendo el de amas de casa. Tienen una mediana aceptación de ofertas de créditos</w:t>
      </w:r>
      <w:r w:rsidR="00BD2E3B">
        <w:t>, se encuentran por encima del umbral de pobreza y tienen un nivel alto de acceso a la red energética convencional</w:t>
      </w:r>
    </w:p>
    <w:p w:rsidR="00BD2E3B" w:rsidRDefault="004A19EE" w:rsidP="003C59C0">
      <w:pPr>
        <w:spacing w:after="0" w:line="360" w:lineRule="auto"/>
        <w:ind w:left="708"/>
        <w:jc w:val="both"/>
      </w:pPr>
      <w:r w:rsidRPr="006E2503">
        <w:rPr>
          <w:b/>
        </w:rPr>
        <w:t xml:space="preserve">C. </w:t>
      </w:r>
      <w:r w:rsidR="00BD2E3B" w:rsidRPr="006E2503">
        <w:rPr>
          <w:b/>
        </w:rPr>
        <w:t>Familias r</w:t>
      </w:r>
      <w:r w:rsidRPr="006E2503">
        <w:rPr>
          <w:b/>
        </w:rPr>
        <w:t>ural</w:t>
      </w:r>
      <w:r w:rsidR="00BD2E3B" w:rsidRPr="006E2503">
        <w:rPr>
          <w:b/>
        </w:rPr>
        <w:t>es</w:t>
      </w:r>
      <w:r w:rsidRPr="006E2503">
        <w:rPr>
          <w:b/>
        </w:rPr>
        <w:t xml:space="preserve"> pecuaria</w:t>
      </w:r>
      <w:r w:rsidR="00BD2E3B" w:rsidRPr="006E2503">
        <w:rPr>
          <w:b/>
        </w:rPr>
        <w:t>s</w:t>
      </w:r>
      <w:r w:rsidRPr="006E2503">
        <w:rPr>
          <w:b/>
        </w:rPr>
        <w:t xml:space="preserve"> alto andina</w:t>
      </w:r>
      <w:r w:rsidR="00BD2E3B" w:rsidRPr="006E2503">
        <w:rPr>
          <w:b/>
        </w:rPr>
        <w:t>s:</w:t>
      </w:r>
      <w:r w:rsidR="00EF6224">
        <w:t xml:space="preserve"> </w:t>
      </w:r>
      <w:r w:rsidR="00BD2E3B">
        <w:t xml:space="preserve">Constituyen aproximadamente el </w:t>
      </w:r>
      <w:r>
        <w:t>35%</w:t>
      </w:r>
      <w:r w:rsidR="00BD2E3B">
        <w:t xml:space="preserve"> de las familias rurales y viven en altitudes por enc</w:t>
      </w:r>
      <w:r w:rsidR="003C59C0">
        <w:t>ima de los 3,300 msnm. Su acti</w:t>
      </w:r>
      <w:r w:rsidR="00BD2E3B">
        <w:t xml:space="preserve">vidad económica </w:t>
      </w:r>
      <w:r w:rsidR="003C59C0">
        <w:t>principal</w:t>
      </w:r>
      <w:r w:rsidR="00BD2E3B">
        <w:t xml:space="preserve"> gira en torno a la crianza de </w:t>
      </w:r>
      <w:r w:rsidR="003C59C0">
        <w:t>camélidos</w:t>
      </w:r>
      <w:r w:rsidR="006622EF">
        <w:t xml:space="preserve"> y ovinos</w:t>
      </w:r>
      <w:r w:rsidR="00BD2E3B">
        <w:t>. Se encuentran dentro del umbral de pobreza debido al poco valor agregado en la venta de la fibra</w:t>
      </w:r>
      <w:r w:rsidR="006E2503">
        <w:t xml:space="preserve"> que producen</w:t>
      </w:r>
      <w:r w:rsidR="005316CE">
        <w:t>.</w:t>
      </w:r>
      <w:r w:rsidR="00BD2E3B">
        <w:t xml:space="preserve"> </w:t>
      </w:r>
      <w:r w:rsidR="005316CE">
        <w:t xml:space="preserve">Sus jefes de hogar tienden a migrar en busca de oportunidades laborales en épocas no productivas, </w:t>
      </w:r>
      <w:r w:rsidR="006E2503">
        <w:t>tienen una baja</w:t>
      </w:r>
      <w:r w:rsidR="00BD2E3B">
        <w:t xml:space="preserve"> aversión a ofertas de </w:t>
      </w:r>
      <w:r w:rsidR="006E2503">
        <w:t xml:space="preserve">crédito y un muy bajo acceso </w:t>
      </w:r>
      <w:r w:rsidR="00BD2E3B">
        <w:t>a la red energética convencional.</w:t>
      </w:r>
    </w:p>
    <w:p w:rsidR="006622EF" w:rsidRDefault="004A19EE" w:rsidP="003C59C0">
      <w:pPr>
        <w:spacing w:after="0" w:line="360" w:lineRule="auto"/>
        <w:ind w:left="708"/>
      </w:pPr>
      <w:r w:rsidRPr="006E2503">
        <w:rPr>
          <w:b/>
        </w:rPr>
        <w:t xml:space="preserve">D. </w:t>
      </w:r>
      <w:r w:rsidR="00BD2E3B" w:rsidRPr="006E2503">
        <w:rPr>
          <w:b/>
        </w:rPr>
        <w:t>Familias r</w:t>
      </w:r>
      <w:r w:rsidRPr="006E2503">
        <w:rPr>
          <w:b/>
        </w:rPr>
        <w:t>ural</w:t>
      </w:r>
      <w:r w:rsidR="00BD2E3B" w:rsidRPr="006E2503">
        <w:rPr>
          <w:b/>
        </w:rPr>
        <w:t>es</w:t>
      </w:r>
      <w:r w:rsidRPr="006E2503">
        <w:rPr>
          <w:b/>
        </w:rPr>
        <w:t xml:space="preserve"> dispersa</w:t>
      </w:r>
      <w:r w:rsidR="00BD2E3B" w:rsidRPr="006E2503">
        <w:rPr>
          <w:b/>
        </w:rPr>
        <w:t>s</w:t>
      </w:r>
      <w:r w:rsidRPr="006E2503">
        <w:rPr>
          <w:b/>
        </w:rPr>
        <w:t xml:space="preserve"> agrícola</w:t>
      </w:r>
      <w:r w:rsidR="00BD2E3B" w:rsidRPr="006E2503">
        <w:rPr>
          <w:b/>
        </w:rPr>
        <w:t>s:</w:t>
      </w:r>
      <w:r w:rsidR="00EF6224">
        <w:t xml:space="preserve"> </w:t>
      </w:r>
      <w:r w:rsidR="00BD2E3B">
        <w:t xml:space="preserve">Son aproximadamente el </w:t>
      </w:r>
      <w:r w:rsidR="00EF6224">
        <w:t xml:space="preserve">45% </w:t>
      </w:r>
      <w:r w:rsidR="00BD2E3B">
        <w:t>de las familias rurales y su actividad predominante es l</w:t>
      </w:r>
      <w:r w:rsidR="006622EF">
        <w:t>a agricultura tradicional en pequeñas parcelas y radican en altitudes por debajo de los 3,300 msnm.  Sus jefes de hogar tienden a migrar en busca de oportunidades laborales</w:t>
      </w:r>
      <w:r w:rsidR="00EF6224">
        <w:t xml:space="preserve"> en épocas no productivas</w:t>
      </w:r>
      <w:r w:rsidR="006622EF">
        <w:t xml:space="preserve">. </w:t>
      </w:r>
      <w:r w:rsidR="006E2503">
        <w:t xml:space="preserve">Tiene una alta aversión a los </w:t>
      </w:r>
      <w:r w:rsidR="006622EF">
        <w:t>créditos y se encuentran dentro del umbral de pobreza. Por su dispersión, tienen un bajo acceso a la red energética convencional.</w:t>
      </w:r>
    </w:p>
    <w:p w:rsidR="006E2503" w:rsidRDefault="004A19EE" w:rsidP="003C59C0">
      <w:pPr>
        <w:spacing w:after="0" w:line="360" w:lineRule="auto"/>
        <w:ind w:left="708"/>
      </w:pPr>
      <w:r w:rsidRPr="006E2503">
        <w:rPr>
          <w:b/>
        </w:rPr>
        <w:t xml:space="preserve">E. </w:t>
      </w:r>
      <w:r w:rsidR="006622EF" w:rsidRPr="006E2503">
        <w:rPr>
          <w:b/>
        </w:rPr>
        <w:t>Familias r</w:t>
      </w:r>
      <w:r w:rsidRPr="006E2503">
        <w:rPr>
          <w:b/>
        </w:rPr>
        <w:t>ural</w:t>
      </w:r>
      <w:r w:rsidR="006622EF" w:rsidRPr="006E2503">
        <w:rPr>
          <w:b/>
        </w:rPr>
        <w:t>es</w:t>
      </w:r>
      <w:r w:rsidRPr="006E2503">
        <w:rPr>
          <w:b/>
        </w:rPr>
        <w:t xml:space="preserve"> dispersa</w:t>
      </w:r>
      <w:r w:rsidR="006622EF" w:rsidRPr="006E2503">
        <w:rPr>
          <w:b/>
        </w:rPr>
        <w:t>s</w:t>
      </w:r>
      <w:r w:rsidRPr="006E2503">
        <w:rPr>
          <w:b/>
        </w:rPr>
        <w:t xml:space="preserve"> pecuaria</w:t>
      </w:r>
      <w:r w:rsidR="006622EF" w:rsidRPr="006E2503">
        <w:rPr>
          <w:b/>
        </w:rPr>
        <w:t>s:</w:t>
      </w:r>
      <w:r w:rsidR="006622EF">
        <w:t xml:space="preserve"> Son aproximadamente el 20%de las familias rurales y se dedican principalmente a la </w:t>
      </w:r>
      <w:r w:rsidR="007671BA">
        <w:t>ganadería</w:t>
      </w:r>
      <w:r w:rsidR="006622EF">
        <w:t xml:space="preserve"> de vacunos y caprinos con fines de producción </w:t>
      </w:r>
      <w:r w:rsidR="007671BA">
        <w:t>láctea</w:t>
      </w:r>
      <w:r w:rsidR="006622EF">
        <w:t xml:space="preserve">. Se encuentran cercanos al umbral de pobreza </w:t>
      </w:r>
      <w:r w:rsidR="007671BA">
        <w:t>por el e</w:t>
      </w:r>
      <w:r w:rsidR="005316CE">
        <w:t>scaso valor agregado que dan a sus productos</w:t>
      </w:r>
      <w:r w:rsidR="007671BA">
        <w:t xml:space="preserve"> </w:t>
      </w:r>
      <w:r w:rsidR="006622EF">
        <w:t>y tiene</w:t>
      </w:r>
      <w:r w:rsidR="007671BA">
        <w:t>n</w:t>
      </w:r>
      <w:r w:rsidR="006622EF">
        <w:t xml:space="preserve"> un nivel intermedio de aceptación de créditos</w:t>
      </w:r>
      <w:r w:rsidR="006E2503">
        <w:t>. Por su dispersión, tienen un bajo acceso a la red energética convencional.</w:t>
      </w:r>
    </w:p>
    <w:p w:rsidR="005D48BE" w:rsidRDefault="007671BA" w:rsidP="004A19EE">
      <w:pPr>
        <w:spacing w:after="0" w:line="360" w:lineRule="auto"/>
      </w:pPr>
      <w:r>
        <w:lastRenderedPageBreak/>
        <w:tab/>
      </w:r>
    </w:p>
    <w:p w:rsidR="00AE4E9B" w:rsidRPr="00DA35E2" w:rsidRDefault="00AE4E9B" w:rsidP="00AE4E9B">
      <w:pPr>
        <w:spacing w:after="0" w:line="360" w:lineRule="auto"/>
        <w:rPr>
          <w:b/>
        </w:rPr>
      </w:pPr>
      <w:r w:rsidRPr="00DA35E2">
        <w:rPr>
          <w:b/>
        </w:rPr>
        <w:t>6.  PLAN COMERCIAL</w:t>
      </w:r>
    </w:p>
    <w:p w:rsidR="00572559" w:rsidRPr="00051AD3" w:rsidRDefault="00AE4E9B" w:rsidP="00AE4E9B">
      <w:pPr>
        <w:spacing w:after="0" w:line="360" w:lineRule="auto"/>
        <w:rPr>
          <w:b/>
        </w:rPr>
      </w:pPr>
      <w:r w:rsidRPr="00051AD3">
        <w:rPr>
          <w:b/>
        </w:rPr>
        <w:t>6.1.  Producto/servicio</w:t>
      </w:r>
      <w:r w:rsidR="00EF6224" w:rsidRPr="00051AD3">
        <w:rPr>
          <w:b/>
        </w:rPr>
        <w:t xml:space="preserve">   </w:t>
      </w:r>
    </w:p>
    <w:p w:rsidR="005316CE" w:rsidRDefault="00051AD3" w:rsidP="00AE4E9B">
      <w:pPr>
        <w:spacing w:after="0" w:line="360" w:lineRule="auto"/>
      </w:pPr>
      <w:r>
        <w:tab/>
      </w:r>
      <w:r w:rsidR="007D3F0D">
        <w:t>El portafolio de productos</w:t>
      </w:r>
      <w:r w:rsidR="00EF6224">
        <w:t xml:space="preserve"> a ser comercializados a través de la red propuesta en la presente iniciativa son:</w:t>
      </w:r>
    </w:p>
    <w:p w:rsidR="005316CE" w:rsidRPr="00572559" w:rsidRDefault="00051AD3" w:rsidP="00AE4E9B">
      <w:pPr>
        <w:spacing w:after="0" w:line="360" w:lineRule="auto"/>
        <w:rPr>
          <w:b/>
        </w:rPr>
      </w:pPr>
      <w:r>
        <w:rPr>
          <w:b/>
        </w:rPr>
        <w:tab/>
      </w:r>
      <w:r w:rsidR="005316CE" w:rsidRPr="00572559">
        <w:rPr>
          <w:b/>
        </w:rPr>
        <w:t>a) Lámparas</w:t>
      </w:r>
      <w:r w:rsidR="007D3F0D" w:rsidRPr="00572559">
        <w:rPr>
          <w:b/>
        </w:rPr>
        <w:t xml:space="preserve"> pico PV</w:t>
      </w:r>
      <w:r w:rsidR="005316CE" w:rsidRPr="00572559">
        <w:rPr>
          <w:b/>
        </w:rPr>
        <w:t>:</w:t>
      </w:r>
    </w:p>
    <w:p w:rsidR="005316CE" w:rsidRDefault="00051AD3" w:rsidP="005316CE">
      <w:pPr>
        <w:spacing w:after="0" w:line="360" w:lineRule="auto"/>
        <w:jc w:val="both"/>
      </w:pPr>
      <w:r>
        <w:tab/>
      </w:r>
      <w:r w:rsidR="005316CE">
        <w:t>Estas ya vienen siendo comercializadas desde los Y</w:t>
      </w:r>
      <w:r w:rsidR="007D3F0D">
        <w:t>achaywasis</w:t>
      </w:r>
      <w:r w:rsidR="005316CE">
        <w:t xml:space="preserve"> desde el 2015</w:t>
      </w:r>
      <w:r w:rsidR="007D3F0D">
        <w:t xml:space="preserve"> (promedio de 25 </w:t>
      </w:r>
      <w:r w:rsidR="005316CE">
        <w:t>lámparas</w:t>
      </w:r>
      <w:r w:rsidR="007D3F0D">
        <w:t xml:space="preserve"> por mes) </w:t>
      </w:r>
      <w:r w:rsidR="005316CE">
        <w:t xml:space="preserve">y </w:t>
      </w:r>
      <w:r w:rsidR="007D3F0D">
        <w:t xml:space="preserve">tienen una gran aceptación en los </w:t>
      </w:r>
      <w:r w:rsidR="005316CE">
        <w:t>segmentos</w:t>
      </w:r>
      <w:r w:rsidR="007D3F0D">
        <w:t xml:space="preserve"> con bajo acceso a la red </w:t>
      </w:r>
      <w:r w:rsidR="005316CE">
        <w:t>energética</w:t>
      </w:r>
      <w:r w:rsidR="007D3F0D">
        <w:t xml:space="preserve"> convencional ya que le permiten contar con </w:t>
      </w:r>
      <w:r w:rsidR="005316CE">
        <w:t>una</w:t>
      </w:r>
      <w:r w:rsidR="007D3F0D">
        <w:t xml:space="preserve"> </w:t>
      </w:r>
      <w:r w:rsidR="005316CE">
        <w:t>solución</w:t>
      </w:r>
      <w:r w:rsidR="007D3F0D">
        <w:t xml:space="preserve"> </w:t>
      </w:r>
      <w:r w:rsidR="005316CE">
        <w:t>energética</w:t>
      </w:r>
      <w:r w:rsidR="00326C55">
        <w:t xml:space="preserve"> de bajo costo </w:t>
      </w:r>
      <w:r w:rsidR="007D3F0D">
        <w:t xml:space="preserve">que </w:t>
      </w:r>
      <w:r w:rsidR="005316CE">
        <w:t>además</w:t>
      </w:r>
      <w:r w:rsidR="007D3F0D">
        <w:t xml:space="preserve"> les permite recargar celulares y hacer funcionar radios portátiles, </w:t>
      </w:r>
      <w:r w:rsidR="005316CE">
        <w:t>aparte</w:t>
      </w:r>
      <w:r w:rsidR="007D3F0D">
        <w:t xml:space="preserve"> de genera  ahorros y tener menor riesgo en cuanto al uso de soluciones </w:t>
      </w:r>
      <w:r w:rsidR="005316CE">
        <w:t>energéticas</w:t>
      </w:r>
      <w:r w:rsidR="007D3F0D">
        <w:t xml:space="preserve"> </w:t>
      </w:r>
      <w:r w:rsidR="005316CE">
        <w:t>convencionales</w:t>
      </w:r>
      <w:r w:rsidR="007D3F0D">
        <w:t xml:space="preserve"> (velas, mecheros, </w:t>
      </w:r>
      <w:r w:rsidR="005316CE">
        <w:t>lámparas</w:t>
      </w:r>
      <w:r w:rsidR="007D3F0D">
        <w:t xml:space="preserve"> </w:t>
      </w:r>
      <w:proofErr w:type="spellStart"/>
      <w:r w:rsidR="007D3F0D">
        <w:t>petromax</w:t>
      </w:r>
      <w:proofErr w:type="spellEnd"/>
      <w:r w:rsidR="007D3F0D">
        <w:t>, etc.)</w:t>
      </w:r>
    </w:p>
    <w:p w:rsidR="005316CE" w:rsidRPr="00572559" w:rsidRDefault="00051AD3" w:rsidP="005316CE">
      <w:pPr>
        <w:spacing w:after="0" w:line="360" w:lineRule="auto"/>
        <w:jc w:val="both"/>
        <w:rPr>
          <w:b/>
        </w:rPr>
      </w:pPr>
      <w:r>
        <w:rPr>
          <w:b/>
        </w:rPr>
        <w:tab/>
      </w:r>
      <w:r w:rsidR="005316CE" w:rsidRPr="00572559">
        <w:rPr>
          <w:b/>
        </w:rPr>
        <w:t>b)</w:t>
      </w:r>
      <w:r w:rsidR="007D3F0D" w:rsidRPr="00572559">
        <w:rPr>
          <w:b/>
        </w:rPr>
        <w:t>Kits fotovoltaicos domiciliarios</w:t>
      </w:r>
      <w:r w:rsidR="005316CE" w:rsidRPr="00572559">
        <w:rPr>
          <w:b/>
        </w:rPr>
        <w:t xml:space="preserve"> "</w:t>
      </w:r>
      <w:proofErr w:type="spellStart"/>
      <w:r w:rsidR="005316CE" w:rsidRPr="00572559">
        <w:rPr>
          <w:b/>
        </w:rPr>
        <w:t>plug</w:t>
      </w:r>
      <w:proofErr w:type="spellEnd"/>
      <w:r w:rsidR="005316CE" w:rsidRPr="00572559">
        <w:rPr>
          <w:b/>
        </w:rPr>
        <w:t xml:space="preserve"> and </w:t>
      </w:r>
      <w:proofErr w:type="spellStart"/>
      <w:r w:rsidR="005316CE" w:rsidRPr="00572559">
        <w:rPr>
          <w:b/>
        </w:rPr>
        <w:t>play</w:t>
      </w:r>
      <w:proofErr w:type="spellEnd"/>
      <w:r w:rsidR="005316CE" w:rsidRPr="00572559">
        <w:rPr>
          <w:b/>
        </w:rPr>
        <w:t>":</w:t>
      </w:r>
    </w:p>
    <w:p w:rsidR="007D3F0D" w:rsidRDefault="00051AD3" w:rsidP="005316CE">
      <w:pPr>
        <w:spacing w:after="0" w:line="360" w:lineRule="auto"/>
        <w:jc w:val="both"/>
      </w:pPr>
      <w:r>
        <w:tab/>
      </w:r>
      <w:r w:rsidR="005316CE">
        <w:t>S</w:t>
      </w:r>
      <w:r w:rsidR="007D3F0D">
        <w:t xml:space="preserve">on soluciones </w:t>
      </w:r>
      <w:r w:rsidR="005316CE">
        <w:t>energéticas validada</w:t>
      </w:r>
      <w:r w:rsidR="007D3F0D">
        <w:t xml:space="preserve">s en otras regiones con gran aceptación, dado que permiten </w:t>
      </w:r>
      <w:r w:rsidR="005316CE">
        <w:t>proveer</w:t>
      </w:r>
      <w:r w:rsidR="00326C55">
        <w:t xml:space="preserve"> de alumbrado domiciliario y el uso de equipos como laptops, radios, televisores y decodificadores</w:t>
      </w:r>
      <w:r w:rsidR="005316CE">
        <w:t xml:space="preserve"> </w:t>
      </w:r>
      <w:r w:rsidR="00326C55">
        <w:t xml:space="preserve">ofrecidos por los </w:t>
      </w:r>
      <w:r w:rsidR="005316CE">
        <w:t>proveedores</w:t>
      </w:r>
      <w:r w:rsidR="00326C55">
        <w:t xml:space="preserve"> de cable satelital, </w:t>
      </w:r>
      <w:r w:rsidR="005316CE">
        <w:t>así</w:t>
      </w:r>
      <w:r w:rsidR="00326C55">
        <w:t xml:space="preserve"> como la recarga de celulares</w:t>
      </w:r>
      <w:r w:rsidR="005316CE">
        <w:t xml:space="preserve"> en zonas dispersas</w:t>
      </w:r>
      <w:r w:rsidR="00326C55">
        <w:t xml:space="preserve">. A </w:t>
      </w:r>
      <w:r w:rsidR="005316CE">
        <w:t>diferencia</w:t>
      </w:r>
      <w:r w:rsidR="00326C55">
        <w:t xml:space="preserve"> de los </w:t>
      </w:r>
      <w:r w:rsidR="005316CE">
        <w:t>sistemas</w:t>
      </w:r>
      <w:r w:rsidR="00326C55">
        <w:t xml:space="preserve"> fotovoltaicos </w:t>
      </w:r>
      <w:r w:rsidR="005316CE">
        <w:t>instalados</w:t>
      </w:r>
      <w:r w:rsidR="00326C55">
        <w:t xml:space="preserve"> </w:t>
      </w:r>
      <w:r w:rsidR="006031C2">
        <w:t>parte por parte</w:t>
      </w:r>
      <w:r w:rsidR="00326C55">
        <w:t xml:space="preserve">, los kits ofrecen la ventaja de ser muy </w:t>
      </w:r>
      <w:r w:rsidR="005316CE">
        <w:t>fáciles</w:t>
      </w:r>
      <w:r w:rsidR="00326C55">
        <w:t xml:space="preserve"> de instalar</w:t>
      </w:r>
      <w:r w:rsidR="001F2F1B">
        <w:t xml:space="preserve"> por el mismo usuario</w:t>
      </w:r>
      <w:r w:rsidR="005316CE">
        <w:t xml:space="preserve"> (conectar y usar)</w:t>
      </w:r>
      <w:r w:rsidR="001F2F1B">
        <w:t xml:space="preserve">. </w:t>
      </w:r>
    </w:p>
    <w:p w:rsidR="005316CE" w:rsidRPr="00572559" w:rsidRDefault="00051AD3" w:rsidP="00AE4E9B">
      <w:pPr>
        <w:spacing w:after="0" w:line="360" w:lineRule="auto"/>
        <w:rPr>
          <w:b/>
        </w:rPr>
      </w:pPr>
      <w:r>
        <w:rPr>
          <w:b/>
        </w:rPr>
        <w:tab/>
      </w:r>
      <w:r w:rsidR="005316CE" w:rsidRPr="00572559">
        <w:rPr>
          <w:b/>
        </w:rPr>
        <w:t>c) U</w:t>
      </w:r>
      <w:r w:rsidR="00326C55" w:rsidRPr="00572559">
        <w:rPr>
          <w:b/>
        </w:rPr>
        <w:t>tilitarios fotovoltaicos (cargadores, gorros, linternas, mochilas, etc.)</w:t>
      </w:r>
    </w:p>
    <w:p w:rsidR="00326C55" w:rsidRDefault="00051AD3" w:rsidP="00A371B5">
      <w:pPr>
        <w:spacing w:after="0" w:line="360" w:lineRule="auto"/>
        <w:jc w:val="both"/>
      </w:pPr>
      <w:r>
        <w:tab/>
      </w:r>
      <w:r w:rsidR="005316CE">
        <w:t>S</w:t>
      </w:r>
      <w:r w:rsidR="00326C55">
        <w:t xml:space="preserve">on productos de gran utilidad para actividades de campo que permiten aprovechar la </w:t>
      </w:r>
      <w:r w:rsidR="005316CE">
        <w:t>energía</w:t>
      </w:r>
      <w:r w:rsidR="00326C55">
        <w:t xml:space="preserve"> fotovoltaica en forma práctica y a muy bajo costo</w:t>
      </w:r>
      <w:r w:rsidR="00746CCC">
        <w:t>.</w:t>
      </w:r>
    </w:p>
    <w:p w:rsidR="007B2FD7" w:rsidRPr="00572559" w:rsidRDefault="00051AD3" w:rsidP="00AE4E9B">
      <w:pPr>
        <w:spacing w:after="0" w:line="360" w:lineRule="auto"/>
        <w:rPr>
          <w:b/>
        </w:rPr>
      </w:pPr>
      <w:r>
        <w:rPr>
          <w:b/>
        </w:rPr>
        <w:tab/>
      </w:r>
      <w:r w:rsidR="005316CE" w:rsidRPr="00572559">
        <w:rPr>
          <w:b/>
        </w:rPr>
        <w:t>d) T</w:t>
      </w:r>
      <w:r w:rsidR="001F2F1B" w:rsidRPr="00572559">
        <w:rPr>
          <w:b/>
        </w:rPr>
        <w:t>ermas solares de tubos al vacio de 100 Litros de capacidad</w:t>
      </w:r>
    </w:p>
    <w:p w:rsidR="00326C55" w:rsidRDefault="00051AD3" w:rsidP="00A371B5">
      <w:pPr>
        <w:spacing w:after="0" w:line="360" w:lineRule="auto"/>
        <w:jc w:val="both"/>
      </w:pPr>
      <w:r>
        <w:tab/>
      </w:r>
      <w:r w:rsidR="007B2FD7">
        <w:t xml:space="preserve">Ya viene siendo vendidas desde los Yachaywasis a razón de 2 por mes, siendo de </w:t>
      </w:r>
      <w:r w:rsidR="001F2F1B">
        <w:t xml:space="preserve">gran </w:t>
      </w:r>
      <w:r w:rsidR="007B2FD7">
        <w:t>aceptación</w:t>
      </w:r>
      <w:r w:rsidR="001F2F1B">
        <w:t xml:space="preserve"> en todos los segmentos, especialmente en los alto andinos, debido a </w:t>
      </w:r>
      <w:r w:rsidR="007B2FD7">
        <w:t xml:space="preserve">que </w:t>
      </w:r>
      <w:r w:rsidR="001F2F1B">
        <w:t>la disponibilidad de</w:t>
      </w:r>
      <w:r w:rsidR="007B2FD7">
        <w:t xml:space="preserve"> agu</w:t>
      </w:r>
      <w:r w:rsidR="001F2F1B">
        <w:t xml:space="preserve">a caliente </w:t>
      </w:r>
      <w:r w:rsidR="007B2FD7">
        <w:t>brinda confort y da una</w:t>
      </w:r>
      <w:r w:rsidR="001F2F1B">
        <w:t xml:space="preserve"> imagen de modernidad </w:t>
      </w:r>
      <w:r w:rsidR="007B2FD7">
        <w:t>a la</w:t>
      </w:r>
      <w:r w:rsidR="001F2F1B">
        <w:t xml:space="preserve"> familia</w:t>
      </w:r>
      <w:r w:rsidR="007B2FD7">
        <w:t xml:space="preserve"> que lo posee</w:t>
      </w:r>
      <w:r w:rsidR="001F2F1B">
        <w:t xml:space="preserve">. </w:t>
      </w:r>
    </w:p>
    <w:p w:rsidR="007B2FD7" w:rsidRPr="00572559" w:rsidRDefault="00051AD3" w:rsidP="00AE4E9B">
      <w:pPr>
        <w:spacing w:after="0" w:line="360" w:lineRule="auto"/>
        <w:rPr>
          <w:b/>
        </w:rPr>
      </w:pPr>
      <w:r>
        <w:rPr>
          <w:b/>
        </w:rPr>
        <w:tab/>
      </w:r>
      <w:r w:rsidR="007B2FD7" w:rsidRPr="00572559">
        <w:rPr>
          <w:b/>
        </w:rPr>
        <w:t>e) H</w:t>
      </w:r>
      <w:r w:rsidR="00645863" w:rsidRPr="00572559">
        <w:rPr>
          <w:b/>
        </w:rPr>
        <w:t>iladoras de lana de alpaca fotovoltaicas de 12V</w:t>
      </w:r>
    </w:p>
    <w:p w:rsidR="00645863" w:rsidRDefault="00051AD3" w:rsidP="00A371B5">
      <w:pPr>
        <w:spacing w:after="0" w:line="360" w:lineRule="auto"/>
        <w:jc w:val="both"/>
      </w:pPr>
      <w:r>
        <w:tab/>
      </w:r>
      <w:r w:rsidR="007B2FD7">
        <w:t>S</w:t>
      </w:r>
      <w:r w:rsidR="00645863">
        <w:t xml:space="preserve">on un </w:t>
      </w:r>
      <w:r w:rsidR="007B2FD7">
        <w:t>solución</w:t>
      </w:r>
      <w:r w:rsidR="00645863">
        <w:t xml:space="preserve"> </w:t>
      </w:r>
      <w:r w:rsidR="007B2FD7">
        <w:t>energética</w:t>
      </w:r>
      <w:r w:rsidR="00645863">
        <w:t xml:space="preserve"> y </w:t>
      </w:r>
      <w:r w:rsidR="007B2FD7">
        <w:t>productiva</w:t>
      </w:r>
      <w:r w:rsidR="00645863">
        <w:t xml:space="preserve"> de alta demanda por parte de los </w:t>
      </w:r>
      <w:r w:rsidR="007B2FD7">
        <w:t>productores</w:t>
      </w:r>
      <w:r w:rsidR="00645863">
        <w:t xml:space="preserve"> de fibra de alpaca y oveja</w:t>
      </w:r>
      <w:r w:rsidR="009728EA">
        <w:t xml:space="preserve"> para</w:t>
      </w:r>
      <w:r w:rsidR="00645863">
        <w:t xml:space="preserve"> añadir valor </w:t>
      </w:r>
      <w:r w:rsidR="007B2FD7">
        <w:t>agregado</w:t>
      </w:r>
      <w:r w:rsidR="00645863">
        <w:t xml:space="preserve"> a su propio producto</w:t>
      </w:r>
      <w:r w:rsidR="007B2FD7">
        <w:t>,</w:t>
      </w:r>
      <w:r w:rsidR="00645863">
        <w:t xml:space="preserve"> </w:t>
      </w:r>
      <w:r w:rsidR="007B2FD7">
        <w:t>además</w:t>
      </w:r>
      <w:r w:rsidR="00645863">
        <w:t xml:space="preserve"> </w:t>
      </w:r>
      <w:r w:rsidR="007B2FD7">
        <w:t xml:space="preserve">que permite </w:t>
      </w:r>
      <w:r w:rsidR="00645863">
        <w:t xml:space="preserve"> </w:t>
      </w:r>
      <w:r w:rsidR="007B2FD7">
        <w:t>incorporar</w:t>
      </w:r>
      <w:r w:rsidR="00645863">
        <w:t xml:space="preserve">  a la cadena productiva de </w:t>
      </w:r>
      <w:r w:rsidR="007B2FD7">
        <w:t>valor</w:t>
      </w:r>
      <w:r w:rsidR="00645863">
        <w:t xml:space="preserve"> agregado a las mujeres que viven en dichas familias. El hecho de haber comenzado a producirlas en los Yachaywasis gracias  a la importación de sus principales partes (motores </w:t>
      </w:r>
      <w:r w:rsidR="007B2FD7">
        <w:t>termo magnéticos</w:t>
      </w:r>
      <w:r w:rsidR="00645863">
        <w:t xml:space="preserve"> de 12V</w:t>
      </w:r>
      <w:r w:rsidR="009728EA">
        <w:t xml:space="preserve"> pedidos a medida</w:t>
      </w:r>
      <w:r w:rsidR="00645863">
        <w:t xml:space="preserve">, </w:t>
      </w:r>
      <w:r w:rsidR="007B2FD7">
        <w:t>tarjetas</w:t>
      </w:r>
      <w:r w:rsidR="00645863">
        <w:t xml:space="preserve"> controladoras de velocidad</w:t>
      </w:r>
      <w:r w:rsidR="007B2FD7">
        <w:t>, panel fotovoltaico de 40W</w:t>
      </w:r>
      <w:r w:rsidR="00645863">
        <w:t xml:space="preserve"> y fuente</w:t>
      </w:r>
      <w:r w:rsidR="007B2FD7">
        <w:t>s</w:t>
      </w:r>
      <w:r w:rsidR="00645863">
        <w:t xml:space="preserve"> de poder con </w:t>
      </w:r>
      <w:r w:rsidR="007B2FD7">
        <w:t>transformadores de 12V</w:t>
      </w:r>
      <w:r w:rsidR="00645863">
        <w:t xml:space="preserve"> para los productores que cuentan con </w:t>
      </w:r>
      <w:r w:rsidR="007B2FD7">
        <w:t>energía</w:t>
      </w:r>
      <w:r w:rsidR="00645863">
        <w:t xml:space="preserve"> </w:t>
      </w:r>
      <w:r w:rsidR="007B2FD7">
        <w:t>eléctrica</w:t>
      </w:r>
      <w:r w:rsidR="00645863">
        <w:t xml:space="preserve">) nos han permito bajar el costo de importación </w:t>
      </w:r>
      <w:r w:rsidR="00A371B5">
        <w:lastRenderedPageBreak/>
        <w:t>ostensiblemente</w:t>
      </w:r>
      <w:r w:rsidR="00645863">
        <w:t xml:space="preserve">, siendo los </w:t>
      </w:r>
      <w:r w:rsidR="007B2FD7">
        <w:t>únicos</w:t>
      </w:r>
      <w:r w:rsidR="00645863">
        <w:t xml:space="preserve"> fabricantes de est</w:t>
      </w:r>
      <w:r w:rsidR="009728EA">
        <w:t xml:space="preserve">e tipo de </w:t>
      </w:r>
      <w:r w:rsidR="007B2FD7">
        <w:t>tecnología</w:t>
      </w:r>
      <w:r w:rsidR="00645863">
        <w:t xml:space="preserve"> en el </w:t>
      </w:r>
      <w:r w:rsidR="007B2FD7">
        <w:t>país y Latinoamérica</w:t>
      </w:r>
      <w:r w:rsidR="00645863">
        <w:t>, todo lo cual nos da una enorme ventaja competitiva.</w:t>
      </w:r>
    </w:p>
    <w:p w:rsidR="007B2FD7" w:rsidRPr="00572559" w:rsidRDefault="00051AD3" w:rsidP="00AE4E9B">
      <w:pPr>
        <w:spacing w:after="0" w:line="360" w:lineRule="auto"/>
        <w:rPr>
          <w:b/>
        </w:rPr>
      </w:pPr>
      <w:r>
        <w:rPr>
          <w:b/>
        </w:rPr>
        <w:tab/>
      </w:r>
      <w:r w:rsidR="007B2FD7" w:rsidRPr="00572559">
        <w:rPr>
          <w:b/>
        </w:rPr>
        <w:t>e) Cercos</w:t>
      </w:r>
      <w:r w:rsidR="009728EA" w:rsidRPr="00572559">
        <w:rPr>
          <w:b/>
        </w:rPr>
        <w:t xml:space="preserve"> fotovoltaicos portátiles para ganado</w:t>
      </w:r>
      <w:r w:rsidR="007B2FD7" w:rsidRPr="00572559">
        <w:rPr>
          <w:b/>
        </w:rPr>
        <w:t>.</w:t>
      </w:r>
    </w:p>
    <w:p w:rsidR="00645863" w:rsidRDefault="00051AD3" w:rsidP="00A371B5">
      <w:pPr>
        <w:spacing w:after="0" w:line="360" w:lineRule="auto"/>
        <w:jc w:val="both"/>
      </w:pPr>
      <w:r>
        <w:tab/>
      </w:r>
      <w:r w:rsidR="007B2FD7">
        <w:t>S</w:t>
      </w:r>
      <w:r w:rsidR="009728EA">
        <w:t xml:space="preserve">on de gran utilidad para la crianza de ganado vacuno y alpacas  a campo abierto, </w:t>
      </w:r>
      <w:r w:rsidR="007B2FD7">
        <w:t>permitiendo</w:t>
      </w:r>
      <w:r w:rsidR="009728EA">
        <w:t xml:space="preserve"> hacer un</w:t>
      </w:r>
      <w:r w:rsidR="007B2FD7">
        <w:t xml:space="preserve"> </w:t>
      </w:r>
      <w:r w:rsidR="009728EA">
        <w:t xml:space="preserve">mejor uso de pastos y dotando de mayor tiempo a las personas dedicada al pastoreo para realizar otro tipo de actividades. El haber </w:t>
      </w:r>
      <w:r w:rsidR="007B2FD7">
        <w:t>añadido</w:t>
      </w:r>
      <w:r w:rsidR="009728EA">
        <w:t xml:space="preserve"> a estos equipos un accesorio para la recarga de celulares y uso de radios permiten que este producto tenga una alta </w:t>
      </w:r>
      <w:r w:rsidR="007B2FD7">
        <w:t>aceptación</w:t>
      </w:r>
      <w:r w:rsidR="009728EA">
        <w:t xml:space="preserve"> del mercado.  Igualmente las escalas de </w:t>
      </w:r>
      <w:r w:rsidR="007B2FD7">
        <w:t>importación</w:t>
      </w:r>
      <w:r w:rsidR="009728EA">
        <w:t xml:space="preserve"> de los </w:t>
      </w:r>
      <w:r w:rsidR="007B2FD7">
        <w:t>paneles</w:t>
      </w:r>
      <w:r w:rsidR="009728EA">
        <w:t xml:space="preserve"> fotovoltaicos y </w:t>
      </w:r>
      <w:r w:rsidR="007B2FD7">
        <w:t>baterías</w:t>
      </w:r>
      <w:r w:rsidR="009728EA">
        <w:t xml:space="preserve"> secas </w:t>
      </w:r>
      <w:r w:rsidR="007B2FD7">
        <w:t>permitirán</w:t>
      </w:r>
      <w:r w:rsidR="009728EA">
        <w:t xml:space="preserve"> bajar el precio de venta promedio del mercado en un 50%</w:t>
      </w:r>
      <w:r w:rsidR="00572559">
        <w:t>.</w:t>
      </w:r>
    </w:p>
    <w:p w:rsidR="009728EA" w:rsidRDefault="00645863" w:rsidP="009728EA">
      <w:pPr>
        <w:spacing w:after="0" w:line="360" w:lineRule="auto"/>
      </w:pPr>
      <w:r>
        <w:t xml:space="preserve"> </w:t>
      </w:r>
      <w:r w:rsidR="00746CCC">
        <w:tab/>
      </w:r>
      <w:r w:rsidR="009728EA">
        <w:t xml:space="preserve">Adicionalmente, cada </w:t>
      </w:r>
      <w:r w:rsidR="00572559">
        <w:t>Yachaywasi</w:t>
      </w:r>
      <w:r w:rsidR="009728EA">
        <w:t xml:space="preserve"> </w:t>
      </w:r>
      <w:r w:rsidR="00572559">
        <w:t>según</w:t>
      </w:r>
      <w:r w:rsidR="009728EA">
        <w:t xml:space="preserve"> su ubicación continuara con la </w:t>
      </w:r>
      <w:r w:rsidR="00572559">
        <w:t>comercialización</w:t>
      </w:r>
      <w:r w:rsidR="009728EA">
        <w:t xml:space="preserve"> de los sigui</w:t>
      </w:r>
      <w:r w:rsidR="00572559">
        <w:t>en</w:t>
      </w:r>
      <w:r w:rsidR="009728EA">
        <w:t xml:space="preserve">tes </w:t>
      </w:r>
      <w:r w:rsidR="00572559">
        <w:t>productos</w:t>
      </w:r>
      <w:r w:rsidR="009728EA">
        <w:t xml:space="preserve"> </w:t>
      </w:r>
      <w:r w:rsidR="00E9505D">
        <w:t xml:space="preserve">a través del financiamiento de planes de negocios </w:t>
      </w:r>
      <w:r w:rsidR="009728EA">
        <w:t xml:space="preserve">para la </w:t>
      </w:r>
      <w:r w:rsidR="00572559">
        <w:t>generación</w:t>
      </w:r>
      <w:r w:rsidR="009728EA">
        <w:t xml:space="preserve"> de valor agregado</w:t>
      </w:r>
      <w:r w:rsidR="00E9505D">
        <w:t xml:space="preserve"> por parte de los productores</w:t>
      </w:r>
      <w:r w:rsidR="009728EA">
        <w:t>:</w:t>
      </w:r>
    </w:p>
    <w:p w:rsidR="00572559" w:rsidRPr="00051AD3" w:rsidRDefault="00572559" w:rsidP="00051AD3">
      <w:pPr>
        <w:spacing w:after="0" w:line="360" w:lineRule="auto"/>
        <w:ind w:left="708"/>
        <w:rPr>
          <w:b/>
        </w:rPr>
      </w:pPr>
      <w:r w:rsidRPr="00051AD3">
        <w:rPr>
          <w:b/>
        </w:rPr>
        <w:t>f) Kit lavado, secado, cardado e hilado de fibra de Alpaca</w:t>
      </w:r>
    </w:p>
    <w:p w:rsidR="00051AD3" w:rsidRDefault="00E9505D" w:rsidP="00572559">
      <w:pPr>
        <w:spacing w:after="0" w:line="360" w:lineRule="auto"/>
      </w:pPr>
      <w:r>
        <w:tab/>
        <w:t xml:space="preserve">Estos kits </w:t>
      </w:r>
      <w:r w:rsidR="006031C2">
        <w:t xml:space="preserve">de tecnologías de energía renovable y tecnologías apropiadas que </w:t>
      </w:r>
      <w:r>
        <w:t>permiten procesar y dar valor agregado a la fibra de alpaca transformándola en tops e hilos que permiten incrementar los ingresos de</w:t>
      </w:r>
      <w:r w:rsidR="006031C2">
        <w:t xml:space="preserve"> los productores </w:t>
      </w:r>
      <w:proofErr w:type="spellStart"/>
      <w:r w:rsidR="006031C2">
        <w:t>alpaqueros</w:t>
      </w:r>
      <w:proofErr w:type="spellEnd"/>
      <w:r w:rsidR="006031C2">
        <w:t xml:space="preserve"> de</w:t>
      </w:r>
      <w:r>
        <w:t xml:space="preserve"> 16 soles por kilo de lana esquilada a 60 soles por kilo de top o 90 soles por kilo de hilo.</w:t>
      </w:r>
    </w:p>
    <w:p w:rsidR="00572559" w:rsidRPr="00E9505D" w:rsidRDefault="00E9505D" w:rsidP="00572559">
      <w:pPr>
        <w:spacing w:after="0" w:line="360" w:lineRule="auto"/>
        <w:rPr>
          <w:b/>
        </w:rPr>
      </w:pPr>
      <w:r>
        <w:rPr>
          <w:b/>
        </w:rPr>
        <w:tab/>
      </w:r>
      <w:r w:rsidR="00572559" w:rsidRPr="00E9505D">
        <w:rPr>
          <w:b/>
        </w:rPr>
        <w:t>g) Kit producción quesos maduros</w:t>
      </w:r>
    </w:p>
    <w:p w:rsidR="00051AD3" w:rsidRDefault="00E9505D" w:rsidP="00572559">
      <w:pPr>
        <w:spacing w:after="0" w:line="360" w:lineRule="auto"/>
      </w:pPr>
      <w:r>
        <w:tab/>
        <w:t>Estos kits permiten procesar y dar valor agregado a la leche transformándola en quesos maduros que permiten incrementar los ingresos de</w:t>
      </w:r>
      <w:r w:rsidR="006031C2">
        <w:t xml:space="preserve"> los productores lácteos de</w:t>
      </w:r>
      <w:r>
        <w:t xml:space="preserve"> 10 soles por kilo de queso fresco a 30 soles por kilo de queso maduro.</w:t>
      </w:r>
    </w:p>
    <w:p w:rsidR="00572559" w:rsidRPr="00E9505D" w:rsidRDefault="00E9505D" w:rsidP="00572559">
      <w:pPr>
        <w:spacing w:after="0" w:line="360" w:lineRule="auto"/>
        <w:rPr>
          <w:b/>
        </w:rPr>
      </w:pPr>
      <w:r>
        <w:rPr>
          <w:b/>
        </w:rPr>
        <w:tab/>
      </w:r>
      <w:r w:rsidR="00572559" w:rsidRPr="00E9505D">
        <w:rPr>
          <w:b/>
        </w:rPr>
        <w:t>h) Kit producción verduras hidropónicas</w:t>
      </w:r>
    </w:p>
    <w:p w:rsidR="00E9505D" w:rsidRDefault="00E9505D" w:rsidP="00E9505D">
      <w:pPr>
        <w:spacing w:after="0" w:line="360" w:lineRule="auto"/>
      </w:pPr>
      <w:r>
        <w:tab/>
        <w:t>Estos kits permiten cultivar verduras y hortalizas en espacios reducidos y son una fuente de trabajo sobre todo para mujeres amas de casa que desean realizar alguna actividad productiva</w:t>
      </w:r>
      <w:r w:rsidR="006031C2">
        <w:t>, logrando ingresos netos de 800 a 1200 soles por mes</w:t>
      </w:r>
      <w:r>
        <w:t xml:space="preserve">. </w:t>
      </w:r>
    </w:p>
    <w:p w:rsidR="00572559" w:rsidRPr="005F51E0" w:rsidRDefault="005F51E0" w:rsidP="00572559">
      <w:pPr>
        <w:spacing w:after="0" w:line="360" w:lineRule="auto"/>
        <w:rPr>
          <w:b/>
        </w:rPr>
      </w:pPr>
      <w:r>
        <w:rPr>
          <w:b/>
        </w:rPr>
        <w:tab/>
      </w:r>
      <w:r w:rsidR="00572559" w:rsidRPr="005F51E0">
        <w:rPr>
          <w:b/>
        </w:rPr>
        <w:t xml:space="preserve">i) Kit sistemas de riego tecnificado </w:t>
      </w:r>
      <w:r>
        <w:rPr>
          <w:b/>
        </w:rPr>
        <w:t xml:space="preserve">(1 </w:t>
      </w:r>
      <w:proofErr w:type="spellStart"/>
      <w:r>
        <w:rPr>
          <w:b/>
        </w:rPr>
        <w:t>hectarea</w:t>
      </w:r>
      <w:proofErr w:type="spellEnd"/>
      <w:r>
        <w:rPr>
          <w:b/>
        </w:rPr>
        <w:t>)</w:t>
      </w:r>
    </w:p>
    <w:p w:rsidR="00051AD3" w:rsidRDefault="005F51E0" w:rsidP="00572559">
      <w:pPr>
        <w:spacing w:after="0" w:line="360" w:lineRule="auto"/>
      </w:pPr>
      <w:r>
        <w:tab/>
        <w:t xml:space="preserve">Estos kits permiten implementar sistemas de riego por aspersión o por goteo para una hectárea de terreno y son ofertados como parte de un plan de negocio </w:t>
      </w:r>
      <w:r w:rsidR="006031C2">
        <w:t>que perite una</w:t>
      </w:r>
      <w:r>
        <w:t xml:space="preserve"> mejora productiva </w:t>
      </w:r>
      <w:r w:rsidR="006031C2">
        <w:t xml:space="preserve">del 50% </w:t>
      </w:r>
      <w:r>
        <w:t xml:space="preserve">y </w:t>
      </w:r>
      <w:r w:rsidR="006031C2">
        <w:t xml:space="preserve">una mayor </w:t>
      </w:r>
      <w:r>
        <w:t>rentabilidad para los agricultores según su experiencia y potencial de su terreno.</w:t>
      </w:r>
    </w:p>
    <w:p w:rsidR="005F51E0" w:rsidRDefault="005F51E0" w:rsidP="00572559">
      <w:pPr>
        <w:spacing w:after="0" w:line="360" w:lineRule="auto"/>
      </w:pPr>
    </w:p>
    <w:p w:rsidR="00AE4E9B" w:rsidRDefault="00B82183" w:rsidP="005F51E0">
      <w:pPr>
        <w:spacing w:after="0" w:line="360" w:lineRule="auto"/>
      </w:pPr>
      <w:r>
        <w:t xml:space="preserve">Esta cartera de productos que ya vienen siendo </w:t>
      </w:r>
      <w:r w:rsidR="005F51E0">
        <w:t>vendidos</w:t>
      </w:r>
      <w:r>
        <w:t xml:space="preserve"> </w:t>
      </w:r>
      <w:r w:rsidR="005F51E0">
        <w:t>directamente</w:t>
      </w:r>
      <w:r>
        <w:t xml:space="preserve"> por los Yachaywasis </w:t>
      </w:r>
      <w:r w:rsidR="006031C2">
        <w:t xml:space="preserve">y </w:t>
      </w:r>
      <w:r w:rsidR="005F51E0">
        <w:t xml:space="preserve">cuentan con financiamiento a través de </w:t>
      </w:r>
      <w:r>
        <w:t xml:space="preserve">micro </w:t>
      </w:r>
      <w:r w:rsidR="005F51E0">
        <w:t>créditos</w:t>
      </w:r>
      <w:r>
        <w:t xml:space="preserve"> </w:t>
      </w:r>
      <w:r w:rsidR="005F51E0">
        <w:t xml:space="preserve">otorgados por FINCA Peru. </w:t>
      </w:r>
      <w:r>
        <w:t xml:space="preserve"> </w:t>
      </w:r>
    </w:p>
    <w:p w:rsidR="00B82183" w:rsidRDefault="00B82183" w:rsidP="00AE4E9B">
      <w:pPr>
        <w:spacing w:after="0" w:line="360" w:lineRule="auto"/>
      </w:pPr>
    </w:p>
    <w:p w:rsidR="006031C2" w:rsidRPr="00AE4E9B" w:rsidRDefault="006031C2" w:rsidP="00AE4E9B">
      <w:pPr>
        <w:spacing w:after="0" w:line="360" w:lineRule="auto"/>
      </w:pPr>
    </w:p>
    <w:p w:rsidR="00AE4E9B" w:rsidRPr="00572559" w:rsidRDefault="00AE4E9B" w:rsidP="00AE4E9B">
      <w:pPr>
        <w:spacing w:after="0" w:line="360" w:lineRule="auto"/>
        <w:rPr>
          <w:b/>
        </w:rPr>
      </w:pPr>
      <w:r w:rsidRPr="00140B64">
        <w:rPr>
          <w:b/>
        </w:rPr>
        <w:lastRenderedPageBreak/>
        <w:t>6.2.   Precios y pago</w:t>
      </w:r>
      <w:r w:rsidR="007A6C8E" w:rsidRPr="00140B64">
        <w:rPr>
          <w:b/>
        </w:rPr>
        <w:t xml:space="preserve"> </w:t>
      </w:r>
    </w:p>
    <w:p w:rsidR="00A371B5" w:rsidRDefault="00641FCF" w:rsidP="00AE4E9B">
      <w:pPr>
        <w:spacing w:after="0" w:line="360" w:lineRule="auto"/>
      </w:pPr>
      <w:r>
        <w:tab/>
      </w:r>
      <w:r w:rsidR="00A371B5">
        <w:t>Nuestra estrategia de precio se ha diferenciado según el canal de distribución y tipo de segmento de clientes de la siguiente manera:</w:t>
      </w:r>
    </w:p>
    <w:p w:rsidR="00A371B5" w:rsidRPr="00572559" w:rsidRDefault="00A371B5" w:rsidP="00746CCC">
      <w:pPr>
        <w:spacing w:after="0" w:line="360" w:lineRule="auto"/>
        <w:ind w:left="708"/>
        <w:rPr>
          <w:b/>
        </w:rPr>
      </w:pPr>
      <w:r w:rsidRPr="00572559">
        <w:rPr>
          <w:b/>
        </w:rPr>
        <w:t>a) Lámparas pico PV:</w:t>
      </w:r>
    </w:p>
    <w:p w:rsidR="00A371B5" w:rsidRDefault="00A371B5" w:rsidP="00A371B5">
      <w:pPr>
        <w:spacing w:after="0" w:line="360" w:lineRule="auto"/>
        <w:jc w:val="both"/>
      </w:pPr>
      <w:r>
        <w:tab/>
        <w:t xml:space="preserve">Por su bajo precio este tipo de tecnología se pone alcance de la mayoría de </w:t>
      </w:r>
      <w:r w:rsidR="006031C2">
        <w:t xml:space="preserve">segmentos de </w:t>
      </w:r>
      <w:r>
        <w:t xml:space="preserve">beneficiarios usuarios de velas, mecheros, lámparas </w:t>
      </w:r>
      <w:proofErr w:type="spellStart"/>
      <w:r>
        <w:t>petromax</w:t>
      </w:r>
      <w:proofErr w:type="spellEnd"/>
      <w:r>
        <w:t xml:space="preserve">, etc., o </w:t>
      </w:r>
      <w:r w:rsidR="00746CCC">
        <w:t xml:space="preserve">aquellos </w:t>
      </w:r>
      <w:r>
        <w:t xml:space="preserve">que desean </w:t>
      </w:r>
      <w:r w:rsidR="00746CCC">
        <w:t>buscar ahorros en cuanto a su consumo actual de energía eléctrica.</w:t>
      </w:r>
      <w:r w:rsidR="00C4596C">
        <w:t xml:space="preserve"> El precio de venta y margen del canal es el siguiente:</w:t>
      </w:r>
    </w:p>
    <w:tbl>
      <w:tblPr>
        <w:tblW w:w="8140" w:type="dxa"/>
        <w:jc w:val="center"/>
        <w:tblInd w:w="-21" w:type="dxa"/>
        <w:tblCellMar>
          <w:left w:w="0" w:type="dxa"/>
          <w:right w:w="0" w:type="dxa"/>
        </w:tblCellMar>
        <w:tblLook w:val="04A0"/>
      </w:tblPr>
      <w:tblGrid>
        <w:gridCol w:w="2200"/>
        <w:gridCol w:w="1820"/>
        <w:gridCol w:w="2080"/>
        <w:gridCol w:w="1220"/>
        <w:gridCol w:w="820"/>
      </w:tblGrid>
      <w:tr w:rsidR="00C4596C" w:rsidTr="00C4596C">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jc w:val="center"/>
            </w:pPr>
            <w:r>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E7155D" w:rsidP="00C4596C">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4596C">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E7155D" w:rsidP="00C4596C">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jc w:val="center"/>
            </w:pPr>
            <w:r>
              <w:t>%</w:t>
            </w:r>
          </w:p>
        </w:tc>
      </w:tr>
      <w:tr w:rsidR="00C4596C" w:rsidTr="00C4596C">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pPr>
            <w:r>
              <w:rPr>
                <w:lang w:val="en-US"/>
              </w:rPr>
              <w:t xml:space="preserve">Sun King Eco </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C4596C" w:rsidP="00C4596C">
            <w:pPr>
              <w:pStyle w:val="Sinespaciado"/>
            </w:pPr>
            <w:r>
              <w:t xml:space="preserve">       US$15 </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4596C">
            <w:pPr>
              <w:pStyle w:val="Sinespaciado"/>
              <w:jc w:val="center"/>
            </w:pPr>
            <w:r>
              <w:t>US$20</w:t>
            </w:r>
          </w:p>
        </w:tc>
        <w:tc>
          <w:tcPr>
            <w:tcW w:w="1220" w:type="dxa"/>
            <w:tcBorders>
              <w:top w:val="nil"/>
              <w:left w:val="nil"/>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jc w:val="center"/>
            </w:pPr>
            <w:r>
              <w:t>US$5</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4596C" w:rsidRDefault="00C4596C" w:rsidP="00C4596C">
            <w:pPr>
              <w:pStyle w:val="Sinespaciado"/>
              <w:jc w:val="center"/>
              <w:rPr>
                <w:rFonts w:ascii="Calibri" w:hAnsi="Calibri"/>
              </w:rPr>
            </w:pPr>
            <w:r>
              <w:t>33%</w:t>
            </w:r>
          </w:p>
        </w:tc>
      </w:tr>
      <w:tr w:rsidR="00C4596C" w:rsidTr="00C4596C">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pPr>
            <w:r>
              <w:rPr>
                <w:lang w:val="en-US"/>
              </w:rPr>
              <w:t xml:space="preserve">Sun King Mobile </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C4596C" w:rsidP="00C4596C">
            <w:pPr>
              <w:pStyle w:val="Sinespaciado"/>
            </w:pPr>
            <w:r>
              <w:t xml:space="preserve">       US$40 </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4596C">
            <w:pPr>
              <w:pStyle w:val="Sinespaciado"/>
              <w:jc w:val="center"/>
            </w:pPr>
            <w:r>
              <w:rPr>
                <w:lang w:val="en-US"/>
              </w:rPr>
              <w:t>US$48</w:t>
            </w:r>
          </w:p>
        </w:tc>
        <w:tc>
          <w:tcPr>
            <w:tcW w:w="1220" w:type="dxa"/>
            <w:tcBorders>
              <w:top w:val="nil"/>
              <w:left w:val="nil"/>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jc w:val="center"/>
            </w:pPr>
            <w:r>
              <w:rPr>
                <w:lang w:val="en-US"/>
              </w:rPr>
              <w:t>US$8</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4596C" w:rsidRDefault="00C4596C" w:rsidP="00C4596C">
            <w:pPr>
              <w:pStyle w:val="Sinespaciado"/>
              <w:jc w:val="center"/>
              <w:rPr>
                <w:rFonts w:ascii="Calibri" w:hAnsi="Calibri"/>
              </w:rPr>
            </w:pPr>
            <w:r>
              <w:t>20%</w:t>
            </w:r>
          </w:p>
        </w:tc>
      </w:tr>
      <w:tr w:rsidR="00C4596C" w:rsidTr="00C4596C">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pPr>
            <w:r>
              <w:rPr>
                <w:lang w:val="en-US"/>
              </w:rPr>
              <w:t xml:space="preserve">Sun King Pro 2 </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C4596C" w:rsidP="00C4596C">
            <w:pPr>
              <w:pStyle w:val="Sinespaciado"/>
            </w:pPr>
            <w:r>
              <w:t xml:space="preserve">       US$53 </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4596C">
            <w:pPr>
              <w:pStyle w:val="Sinespaciado"/>
              <w:jc w:val="center"/>
            </w:pPr>
            <w:r>
              <w:rPr>
                <w:lang w:val="en-US"/>
              </w:rPr>
              <w:t>US$66</w:t>
            </w:r>
          </w:p>
        </w:tc>
        <w:tc>
          <w:tcPr>
            <w:tcW w:w="1220" w:type="dxa"/>
            <w:tcBorders>
              <w:top w:val="nil"/>
              <w:left w:val="nil"/>
              <w:bottom w:val="single" w:sz="8" w:space="0" w:color="auto"/>
              <w:right w:val="single" w:sz="8" w:space="0" w:color="auto"/>
            </w:tcBorders>
            <w:tcMar>
              <w:top w:w="0" w:type="dxa"/>
              <w:left w:w="70" w:type="dxa"/>
              <w:bottom w:w="0" w:type="dxa"/>
              <w:right w:w="70" w:type="dxa"/>
            </w:tcMar>
            <w:hideMark/>
          </w:tcPr>
          <w:p w:rsidR="00C4596C" w:rsidRDefault="00C4596C" w:rsidP="00C4596C">
            <w:pPr>
              <w:pStyle w:val="Sinespaciado"/>
              <w:jc w:val="center"/>
            </w:pPr>
            <w:r>
              <w:rPr>
                <w:lang w:val="en-US"/>
              </w:rPr>
              <w:t>US$13</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4596C" w:rsidRDefault="00C4596C" w:rsidP="00C4596C">
            <w:pPr>
              <w:pStyle w:val="Sinespaciado"/>
              <w:jc w:val="center"/>
              <w:rPr>
                <w:rFonts w:ascii="Calibri" w:hAnsi="Calibri"/>
              </w:rPr>
            </w:pPr>
            <w:r>
              <w:t>25%</w:t>
            </w:r>
          </w:p>
        </w:tc>
      </w:tr>
    </w:tbl>
    <w:p w:rsidR="00C4596C" w:rsidRDefault="00C4596C" w:rsidP="00C4596C">
      <w:pPr>
        <w:pStyle w:val="Textosinformato"/>
        <w:rPr>
          <w:lang w:val="en-US"/>
        </w:rPr>
      </w:pPr>
    </w:p>
    <w:p w:rsidR="00A371B5" w:rsidRPr="00572559" w:rsidRDefault="00A371B5" w:rsidP="00A371B5">
      <w:pPr>
        <w:spacing w:after="0" w:line="360" w:lineRule="auto"/>
        <w:jc w:val="both"/>
        <w:rPr>
          <w:b/>
        </w:rPr>
      </w:pPr>
      <w:r>
        <w:rPr>
          <w:b/>
        </w:rPr>
        <w:tab/>
      </w:r>
      <w:r w:rsidRPr="00572559">
        <w:rPr>
          <w:b/>
        </w:rPr>
        <w:t>b)Kits fotovoltaicos domiciliarios "</w:t>
      </w:r>
      <w:proofErr w:type="spellStart"/>
      <w:r w:rsidRPr="00572559">
        <w:rPr>
          <w:b/>
        </w:rPr>
        <w:t>plug</w:t>
      </w:r>
      <w:proofErr w:type="spellEnd"/>
      <w:r w:rsidRPr="00572559">
        <w:rPr>
          <w:b/>
        </w:rPr>
        <w:t xml:space="preserve"> and </w:t>
      </w:r>
      <w:proofErr w:type="spellStart"/>
      <w:r w:rsidRPr="00572559">
        <w:rPr>
          <w:b/>
        </w:rPr>
        <w:t>play</w:t>
      </w:r>
      <w:proofErr w:type="spellEnd"/>
      <w:r w:rsidRPr="00572559">
        <w:rPr>
          <w:b/>
        </w:rPr>
        <w:t>":</w:t>
      </w:r>
    </w:p>
    <w:p w:rsidR="00C4596C" w:rsidRDefault="00A371B5" w:rsidP="00C4596C">
      <w:pPr>
        <w:spacing w:after="0" w:line="360" w:lineRule="auto"/>
        <w:jc w:val="both"/>
      </w:pPr>
      <w:r>
        <w:tab/>
      </w:r>
      <w:r w:rsidR="00746CCC">
        <w:t>D</w:t>
      </w:r>
      <w:r>
        <w:t>ado</w:t>
      </w:r>
      <w:r w:rsidR="00746CCC">
        <w:t>s</w:t>
      </w:r>
      <w:r>
        <w:t xml:space="preserve"> los volúmene</w:t>
      </w:r>
      <w:r w:rsidR="00746CCC">
        <w:t>s de importación que se tendrán</w:t>
      </w:r>
      <w:r>
        <w:t xml:space="preserve">, </w:t>
      </w:r>
      <w:r w:rsidR="00746CCC">
        <w:t xml:space="preserve">esta tecnología podrá ser ofertada a un precio de </w:t>
      </w:r>
      <w:r w:rsidR="00484AAC">
        <w:t>US$ 350</w:t>
      </w:r>
      <w:r w:rsidR="00746CCC">
        <w:t xml:space="preserve"> dólares al cliente final, </w:t>
      </w:r>
      <w:r w:rsidR="00484AAC">
        <w:t>el</w:t>
      </w:r>
      <w:r w:rsidR="00746CCC">
        <w:t xml:space="preserve"> cual podrá ser financiado a través de FINCA en 12 cuotas de </w:t>
      </w:r>
      <w:r w:rsidR="00484AAC">
        <w:t>35</w:t>
      </w:r>
      <w:r w:rsidR="00746CCC">
        <w:t xml:space="preserve"> dólares mensuales, siendo la garantía el propio kit. </w:t>
      </w:r>
      <w:r w:rsidR="00C4596C">
        <w:t>El precio de venta y margen del canal es el siguiente:</w:t>
      </w:r>
    </w:p>
    <w:tbl>
      <w:tblPr>
        <w:tblW w:w="8140" w:type="dxa"/>
        <w:jc w:val="center"/>
        <w:tblInd w:w="-21" w:type="dxa"/>
        <w:tblCellMar>
          <w:left w:w="0" w:type="dxa"/>
          <w:right w:w="0" w:type="dxa"/>
        </w:tblCellMar>
        <w:tblLook w:val="04A0"/>
      </w:tblPr>
      <w:tblGrid>
        <w:gridCol w:w="2200"/>
        <w:gridCol w:w="1820"/>
        <w:gridCol w:w="2080"/>
        <w:gridCol w:w="1220"/>
        <w:gridCol w:w="820"/>
      </w:tblGrid>
      <w:tr w:rsidR="00C4596C" w:rsidTr="00C33E2A">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33E2A">
            <w:pPr>
              <w:pStyle w:val="Sinespaciado"/>
              <w:jc w:val="center"/>
            </w:pPr>
            <w:r>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E7155D" w:rsidP="00C33E2A">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33E2A">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E7155D" w:rsidP="00C33E2A">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C4596C" w:rsidP="00C33E2A">
            <w:pPr>
              <w:pStyle w:val="Sinespaciado"/>
              <w:jc w:val="center"/>
            </w:pPr>
            <w:r>
              <w:t>%</w:t>
            </w:r>
          </w:p>
        </w:tc>
      </w:tr>
      <w:tr w:rsidR="00C4596C" w:rsidTr="00C33E2A">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4596C" w:rsidRPr="00C4596C" w:rsidRDefault="00C4596C" w:rsidP="00C33E2A">
            <w:pPr>
              <w:pStyle w:val="Sinespaciado"/>
              <w:rPr>
                <w:lang w:val="en-US"/>
              </w:rPr>
            </w:pPr>
            <w:r>
              <w:rPr>
                <w:lang w:val="en-US"/>
              </w:rPr>
              <w:t xml:space="preserve">Kit de 200W </w:t>
            </w:r>
            <w:proofErr w:type="spellStart"/>
            <w:r>
              <w:rPr>
                <w:lang w:val="en-US"/>
              </w:rPr>
              <w:t>Plug&amp;play</w:t>
            </w:r>
            <w:proofErr w:type="spellEnd"/>
            <w:r>
              <w:rPr>
                <w:lang w:val="en-US"/>
              </w:rPr>
              <w:t xml:space="preserve"> </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C4596C" w:rsidP="00B209B2">
            <w:pPr>
              <w:pStyle w:val="Sinespaciado"/>
            </w:pPr>
            <w:r w:rsidRPr="00C4596C">
              <w:rPr>
                <w:lang w:val="en-US"/>
              </w:rPr>
              <w:t>       </w:t>
            </w:r>
            <w:r>
              <w:t>US$</w:t>
            </w:r>
            <w:r w:rsidR="00B209B2">
              <w:t>290</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4596C">
            <w:pPr>
              <w:pStyle w:val="Sinespaciado"/>
              <w:jc w:val="center"/>
            </w:pPr>
            <w:r>
              <w:t>US$350</w:t>
            </w:r>
          </w:p>
        </w:tc>
        <w:tc>
          <w:tcPr>
            <w:tcW w:w="1220" w:type="dxa"/>
            <w:tcBorders>
              <w:top w:val="nil"/>
              <w:left w:val="nil"/>
              <w:bottom w:val="single" w:sz="8" w:space="0" w:color="auto"/>
              <w:right w:val="single" w:sz="8" w:space="0" w:color="auto"/>
            </w:tcBorders>
            <w:tcMar>
              <w:top w:w="0" w:type="dxa"/>
              <w:left w:w="70" w:type="dxa"/>
              <w:bottom w:w="0" w:type="dxa"/>
              <w:right w:w="70" w:type="dxa"/>
            </w:tcMar>
            <w:hideMark/>
          </w:tcPr>
          <w:p w:rsidR="00C4596C" w:rsidRDefault="00C4596C" w:rsidP="00C33E2A">
            <w:pPr>
              <w:pStyle w:val="Sinespaciado"/>
              <w:jc w:val="center"/>
            </w:pPr>
            <w:r>
              <w:t>US$60</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4596C" w:rsidRDefault="00C4596C" w:rsidP="00C33E2A">
            <w:pPr>
              <w:pStyle w:val="Sinespaciado"/>
              <w:jc w:val="center"/>
              <w:rPr>
                <w:rFonts w:ascii="Calibri" w:hAnsi="Calibri"/>
              </w:rPr>
            </w:pPr>
            <w:r>
              <w:t>20%</w:t>
            </w:r>
          </w:p>
        </w:tc>
      </w:tr>
    </w:tbl>
    <w:p w:rsidR="00C4596C" w:rsidRDefault="00C4596C" w:rsidP="00C4596C">
      <w:pPr>
        <w:pStyle w:val="Textosinformato"/>
        <w:rPr>
          <w:lang w:val="en-US"/>
        </w:rPr>
      </w:pPr>
    </w:p>
    <w:p w:rsidR="00A371B5" w:rsidRPr="00572559" w:rsidRDefault="00A371B5" w:rsidP="00A371B5">
      <w:pPr>
        <w:spacing w:after="0" w:line="360" w:lineRule="auto"/>
        <w:rPr>
          <w:b/>
        </w:rPr>
      </w:pPr>
      <w:r>
        <w:rPr>
          <w:b/>
        </w:rPr>
        <w:tab/>
      </w:r>
      <w:r w:rsidRPr="00572559">
        <w:rPr>
          <w:b/>
        </w:rPr>
        <w:t>c) Utilitarios fotovoltaicos (cargadores, gorros, linternas, mochilas, etc.)</w:t>
      </w:r>
    </w:p>
    <w:p w:rsidR="00484AAC" w:rsidRDefault="00A371B5" w:rsidP="00A371B5">
      <w:pPr>
        <w:spacing w:after="0" w:line="360" w:lineRule="auto"/>
      </w:pPr>
      <w:r>
        <w:tab/>
      </w:r>
      <w:r w:rsidR="00641FCF">
        <w:t>El precio de venta final promedio al público es de</w:t>
      </w:r>
      <w:r w:rsidR="00484AAC">
        <w:t xml:space="preserve"> US$12</w:t>
      </w:r>
      <w:r>
        <w:t xml:space="preserve"> dólares</w:t>
      </w:r>
      <w:r w:rsidR="00484AAC">
        <w:t xml:space="preserve"> por producto</w:t>
      </w:r>
      <w:r>
        <w:t xml:space="preserve">, siendo en muchos casos su compra de tipo impulsiva </w:t>
      </w:r>
      <w:r w:rsidR="00641FCF">
        <w:t xml:space="preserve">por la mayoría de los segmentos de beneficiarios </w:t>
      </w:r>
      <w:r w:rsidR="00484AAC">
        <w:t>por la uti</w:t>
      </w:r>
      <w:r w:rsidR="006031C2">
        <w:t>lidad que ofrecen para el campo, por lo que no requiere de financiamiento</w:t>
      </w:r>
    </w:p>
    <w:tbl>
      <w:tblPr>
        <w:tblW w:w="8140" w:type="dxa"/>
        <w:jc w:val="center"/>
        <w:tblInd w:w="-21" w:type="dxa"/>
        <w:tblCellMar>
          <w:left w:w="0" w:type="dxa"/>
          <w:right w:w="0" w:type="dxa"/>
        </w:tblCellMar>
        <w:tblLook w:val="04A0"/>
      </w:tblPr>
      <w:tblGrid>
        <w:gridCol w:w="2200"/>
        <w:gridCol w:w="1820"/>
        <w:gridCol w:w="2080"/>
        <w:gridCol w:w="1220"/>
        <w:gridCol w:w="820"/>
      </w:tblGrid>
      <w:tr w:rsidR="00C4596C" w:rsidTr="00C33E2A">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C4596C" w:rsidRDefault="00C4596C" w:rsidP="00C33E2A">
            <w:pPr>
              <w:pStyle w:val="Sinespaciado"/>
              <w:jc w:val="center"/>
            </w:pPr>
            <w:r>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C4596C" w:rsidRDefault="00E7155D" w:rsidP="00C33E2A">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C4596C" w:rsidRDefault="00C4596C" w:rsidP="00C33E2A">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E7155D" w:rsidP="00C33E2A">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C4596C" w:rsidRDefault="00C4596C" w:rsidP="00C33E2A">
            <w:pPr>
              <w:pStyle w:val="Sinespaciado"/>
              <w:jc w:val="center"/>
            </w:pPr>
            <w:r>
              <w:t>%</w:t>
            </w:r>
          </w:p>
        </w:tc>
      </w:tr>
      <w:tr w:rsidR="00C4596C" w:rsidTr="00E7155D">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C4596C" w:rsidRPr="00C4596C" w:rsidRDefault="00E7155D" w:rsidP="00E7155D">
            <w:pPr>
              <w:pStyle w:val="Sinespaciado"/>
              <w:rPr>
                <w:lang w:val="en-US"/>
              </w:rPr>
            </w:pPr>
            <w:r w:rsidRPr="00E7155D">
              <w:t>Utilitarios fotovoltaicos varios</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rsidR="00C4596C" w:rsidRDefault="00C4596C" w:rsidP="00E7155D">
            <w:pPr>
              <w:pStyle w:val="Sinespaciado"/>
              <w:jc w:val="center"/>
            </w:pPr>
            <w:r>
              <w:t>US$</w:t>
            </w:r>
            <w:r w:rsidR="00E7155D">
              <w:t>10</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vAlign w:val="center"/>
            <w:hideMark/>
          </w:tcPr>
          <w:p w:rsidR="00C4596C" w:rsidRDefault="00C4596C" w:rsidP="00E7155D">
            <w:pPr>
              <w:pStyle w:val="Sinespaciado"/>
              <w:jc w:val="center"/>
            </w:pPr>
            <w:r>
              <w:t>US$</w:t>
            </w:r>
            <w:r w:rsidR="00E7155D">
              <w:t>12</w:t>
            </w:r>
          </w:p>
        </w:tc>
        <w:tc>
          <w:tcPr>
            <w:tcW w:w="12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C4596C" w:rsidRDefault="00C4596C" w:rsidP="00E7155D">
            <w:pPr>
              <w:pStyle w:val="Sinespaciado"/>
              <w:jc w:val="center"/>
            </w:pPr>
            <w:r>
              <w:t>US$</w:t>
            </w:r>
            <w:r w:rsidR="00E7155D">
              <w:t>2</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C4596C" w:rsidRDefault="00C4596C" w:rsidP="00E7155D">
            <w:pPr>
              <w:pStyle w:val="Sinespaciado"/>
              <w:jc w:val="center"/>
              <w:rPr>
                <w:rFonts w:ascii="Calibri" w:hAnsi="Calibri"/>
              </w:rPr>
            </w:pPr>
            <w:r>
              <w:t>20%</w:t>
            </w:r>
          </w:p>
        </w:tc>
      </w:tr>
    </w:tbl>
    <w:p w:rsidR="00C4596C" w:rsidRDefault="00C4596C" w:rsidP="00C4596C">
      <w:pPr>
        <w:pStyle w:val="Textosinformato"/>
        <w:rPr>
          <w:lang w:val="en-US"/>
        </w:rPr>
      </w:pPr>
    </w:p>
    <w:p w:rsidR="00A371B5" w:rsidRPr="00572559" w:rsidRDefault="00A371B5" w:rsidP="00A371B5">
      <w:pPr>
        <w:spacing w:after="0" w:line="360" w:lineRule="auto"/>
        <w:rPr>
          <w:b/>
        </w:rPr>
      </w:pPr>
      <w:r>
        <w:rPr>
          <w:b/>
        </w:rPr>
        <w:tab/>
      </w:r>
      <w:r w:rsidRPr="00572559">
        <w:rPr>
          <w:b/>
        </w:rPr>
        <w:t>d) Termas solares de tubos al vacio de 100 Litros de capacidad</w:t>
      </w:r>
    </w:p>
    <w:p w:rsidR="00A371B5" w:rsidRDefault="00A371B5" w:rsidP="00641FCF">
      <w:pPr>
        <w:spacing w:after="0" w:line="360" w:lineRule="auto"/>
        <w:jc w:val="both"/>
      </w:pPr>
      <w:r>
        <w:tab/>
        <w:t xml:space="preserve">Al igual que los kits fotovoltaicos domiciliarios, las escalas de importación de este tipo de termas nos permitirán ofertarlas a </w:t>
      </w:r>
      <w:r w:rsidR="00484AAC">
        <w:t>US$</w:t>
      </w:r>
      <w:r w:rsidR="006031C2">
        <w:t>33</w:t>
      </w:r>
      <w:r w:rsidR="00E7155D">
        <w:t>0</w:t>
      </w:r>
      <w:r w:rsidR="00484AAC">
        <w:t xml:space="preserve"> (</w:t>
      </w:r>
      <w:r w:rsidR="006031C2">
        <w:t>5</w:t>
      </w:r>
      <w:r>
        <w:t>0% menos del precio de mercado actual</w:t>
      </w:r>
      <w:r w:rsidR="00484AAC">
        <w:t xml:space="preserve">) </w:t>
      </w:r>
      <w:r w:rsidR="00641FCF">
        <w:t>financiadas</w:t>
      </w:r>
      <w:r w:rsidR="00484AAC">
        <w:t xml:space="preserve"> a través de FINCA en 12 cuotas de </w:t>
      </w:r>
      <w:r w:rsidR="00E7155D">
        <w:t>33</w:t>
      </w:r>
      <w:r w:rsidR="00484AAC">
        <w:t xml:space="preserve"> dólares mensuales,</w:t>
      </w:r>
      <w:r>
        <w:t xml:space="preserve"> lo cual nos facilitará penetrar y desarrollar el mercado de manera contundente.</w:t>
      </w:r>
      <w:r w:rsidR="00E7155D">
        <w:t xml:space="preserve"> El costo de</w:t>
      </w:r>
      <w:r w:rsidR="003532A6">
        <w:t xml:space="preserve"> transporte y</w:t>
      </w:r>
      <w:r w:rsidR="00E7155D">
        <w:t xml:space="preserve"> ensamblaje de la terma es un costo fijo que forma parte del precio a la red de ventas, el cual en promedio es de</w:t>
      </w:r>
      <w:r w:rsidR="003532A6">
        <w:t xml:space="preserve"> US$4</w:t>
      </w:r>
      <w:r w:rsidR="00E7155D">
        <w:t xml:space="preserve">0. </w:t>
      </w:r>
    </w:p>
    <w:tbl>
      <w:tblPr>
        <w:tblW w:w="8140" w:type="dxa"/>
        <w:jc w:val="center"/>
        <w:tblInd w:w="-21" w:type="dxa"/>
        <w:tblCellMar>
          <w:left w:w="0" w:type="dxa"/>
          <w:right w:w="0" w:type="dxa"/>
        </w:tblCellMar>
        <w:tblLook w:val="04A0"/>
      </w:tblPr>
      <w:tblGrid>
        <w:gridCol w:w="2200"/>
        <w:gridCol w:w="1820"/>
        <w:gridCol w:w="2080"/>
        <w:gridCol w:w="1220"/>
        <w:gridCol w:w="820"/>
      </w:tblGrid>
      <w:tr w:rsidR="00E7155D" w:rsidTr="00C33E2A">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E7155D" w:rsidRDefault="00E7155D" w:rsidP="00C33E2A">
            <w:pPr>
              <w:pStyle w:val="Sinespaciado"/>
              <w:jc w:val="center"/>
            </w:pPr>
            <w:r>
              <w:lastRenderedPageBreak/>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E7155D" w:rsidRDefault="00E7155D" w:rsidP="00E7155D">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E7155D" w:rsidRDefault="00E7155D" w:rsidP="00C33E2A">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7155D" w:rsidRDefault="00E7155D" w:rsidP="00C33E2A">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7155D" w:rsidRDefault="00E7155D" w:rsidP="00C33E2A">
            <w:pPr>
              <w:pStyle w:val="Sinespaciado"/>
              <w:jc w:val="center"/>
            </w:pPr>
            <w:r>
              <w:t>%</w:t>
            </w:r>
          </w:p>
        </w:tc>
      </w:tr>
      <w:tr w:rsidR="00E7155D" w:rsidTr="00C33E2A">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E7155D" w:rsidRPr="00E7155D" w:rsidRDefault="00E7155D" w:rsidP="00C33E2A">
            <w:pPr>
              <w:pStyle w:val="Sinespaciado"/>
            </w:pPr>
            <w:r>
              <w:t>Terma solar tubos al vacio de 100 litros</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rsidR="00E7155D" w:rsidRDefault="00E7155D" w:rsidP="00E7155D">
            <w:pPr>
              <w:pStyle w:val="Sinespaciado"/>
              <w:jc w:val="center"/>
            </w:pPr>
            <w:r>
              <w:t>US$270</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vAlign w:val="center"/>
            <w:hideMark/>
          </w:tcPr>
          <w:p w:rsidR="00E7155D" w:rsidRDefault="00E7155D" w:rsidP="00E7155D">
            <w:pPr>
              <w:pStyle w:val="Sinespaciado"/>
              <w:jc w:val="center"/>
            </w:pPr>
            <w:r>
              <w:t>US$330</w:t>
            </w:r>
          </w:p>
        </w:tc>
        <w:tc>
          <w:tcPr>
            <w:tcW w:w="12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E7155D" w:rsidRDefault="00E7155D" w:rsidP="00C33E2A">
            <w:pPr>
              <w:pStyle w:val="Sinespaciado"/>
              <w:jc w:val="center"/>
            </w:pPr>
            <w:r>
              <w:t>US$60</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7155D" w:rsidRDefault="00E7155D" w:rsidP="00C33E2A">
            <w:pPr>
              <w:pStyle w:val="Sinespaciado"/>
              <w:jc w:val="center"/>
              <w:rPr>
                <w:rFonts w:ascii="Calibri" w:hAnsi="Calibri"/>
              </w:rPr>
            </w:pPr>
            <w:r>
              <w:t>22%</w:t>
            </w:r>
          </w:p>
        </w:tc>
      </w:tr>
    </w:tbl>
    <w:p w:rsidR="00E7155D" w:rsidRDefault="00E7155D" w:rsidP="00E7155D">
      <w:pPr>
        <w:pStyle w:val="Textosinformato"/>
        <w:rPr>
          <w:lang w:val="en-US"/>
        </w:rPr>
      </w:pPr>
    </w:p>
    <w:p w:rsidR="00641FCF" w:rsidRDefault="00641FCF" w:rsidP="00E7155D">
      <w:pPr>
        <w:pStyle w:val="Textosinformato"/>
        <w:rPr>
          <w:lang w:val="en-US"/>
        </w:rPr>
      </w:pPr>
    </w:p>
    <w:p w:rsidR="00A371B5" w:rsidRPr="00572559" w:rsidRDefault="00A371B5" w:rsidP="00A371B5">
      <w:pPr>
        <w:spacing w:after="0" w:line="360" w:lineRule="auto"/>
        <w:rPr>
          <w:b/>
        </w:rPr>
      </w:pPr>
      <w:r>
        <w:rPr>
          <w:b/>
        </w:rPr>
        <w:tab/>
      </w:r>
      <w:r w:rsidRPr="00572559">
        <w:rPr>
          <w:b/>
        </w:rPr>
        <w:t>e) Hiladoras de lana de alpaca fotovoltaicas de 12V</w:t>
      </w:r>
    </w:p>
    <w:p w:rsidR="00A371B5" w:rsidRDefault="00A371B5" w:rsidP="00A371B5">
      <w:pPr>
        <w:spacing w:after="0" w:line="360" w:lineRule="auto"/>
      </w:pPr>
      <w:r>
        <w:tab/>
      </w:r>
      <w:r w:rsidR="00484AAC">
        <w:t xml:space="preserve">El hecho de poder fabricarlas en los Yachaywasis, </w:t>
      </w:r>
      <w:r>
        <w:t xml:space="preserve">nos han permito bajar el costo de importación de US$700 dólares cada una a un costo de producción de </w:t>
      </w:r>
      <w:r w:rsidRPr="00F17F77">
        <w:rPr>
          <w:highlight w:val="yellow"/>
        </w:rPr>
        <w:t>US$120</w:t>
      </w:r>
      <w:r>
        <w:t xml:space="preserve"> dólares cada una,</w:t>
      </w:r>
      <w:r w:rsidR="00484AAC">
        <w:t xml:space="preserve"> por lo que se ofrecerán</w:t>
      </w:r>
      <w:r w:rsidR="00641FCF">
        <w:t xml:space="preserve"> al usuario final en US$32</w:t>
      </w:r>
      <w:r w:rsidR="00484AAC">
        <w:t>0</w:t>
      </w:r>
      <w:r>
        <w:t xml:space="preserve"> </w:t>
      </w:r>
      <w:r w:rsidR="00484AAC">
        <w:t>dólares con financiamiento</w:t>
      </w:r>
      <w:r w:rsidR="00641FCF">
        <w:t xml:space="preserve"> de 12 cuotas de US$32</w:t>
      </w:r>
      <w:r w:rsidR="00484AAC">
        <w:t xml:space="preserve"> a través de FINCA. </w:t>
      </w:r>
    </w:p>
    <w:p w:rsidR="003532A6" w:rsidRDefault="003532A6" w:rsidP="003532A6">
      <w:pPr>
        <w:pStyle w:val="Textosinformato"/>
      </w:pPr>
    </w:p>
    <w:tbl>
      <w:tblPr>
        <w:tblW w:w="8140" w:type="dxa"/>
        <w:jc w:val="center"/>
        <w:tblInd w:w="-21" w:type="dxa"/>
        <w:tblCellMar>
          <w:left w:w="0" w:type="dxa"/>
          <w:right w:w="0" w:type="dxa"/>
        </w:tblCellMar>
        <w:tblLook w:val="04A0"/>
      </w:tblPr>
      <w:tblGrid>
        <w:gridCol w:w="2200"/>
        <w:gridCol w:w="1820"/>
        <w:gridCol w:w="2080"/>
        <w:gridCol w:w="1220"/>
        <w:gridCol w:w="820"/>
      </w:tblGrid>
      <w:tr w:rsidR="003532A6" w:rsidTr="00C33E2A">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3532A6" w:rsidRDefault="003532A6" w:rsidP="00C33E2A">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3532A6" w:rsidRDefault="003532A6" w:rsidP="00C33E2A">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w:t>
            </w:r>
          </w:p>
        </w:tc>
      </w:tr>
      <w:tr w:rsidR="003532A6" w:rsidTr="00C33E2A">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3532A6" w:rsidRPr="00E7155D" w:rsidRDefault="003532A6" w:rsidP="00C33E2A">
            <w:pPr>
              <w:pStyle w:val="Sinespaciado"/>
            </w:pPr>
            <w:r>
              <w:t>Hiladora de lana fotovoltaica</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rsidR="003532A6" w:rsidRDefault="003532A6" w:rsidP="00C33E2A">
            <w:pPr>
              <w:pStyle w:val="Sinespaciado"/>
              <w:jc w:val="center"/>
            </w:pPr>
            <w:r>
              <w:t>US$260</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vAlign w:val="center"/>
            <w:hideMark/>
          </w:tcPr>
          <w:p w:rsidR="003532A6" w:rsidRDefault="003532A6" w:rsidP="00C33E2A">
            <w:pPr>
              <w:pStyle w:val="Sinespaciado"/>
              <w:jc w:val="center"/>
            </w:pPr>
            <w:r>
              <w:t>US$320</w:t>
            </w:r>
          </w:p>
        </w:tc>
        <w:tc>
          <w:tcPr>
            <w:tcW w:w="12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3532A6" w:rsidRDefault="003532A6" w:rsidP="00C33E2A">
            <w:pPr>
              <w:pStyle w:val="Sinespaciado"/>
              <w:jc w:val="center"/>
            </w:pPr>
            <w:r>
              <w:t>US$60</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532A6" w:rsidRDefault="003532A6" w:rsidP="00C33E2A">
            <w:pPr>
              <w:pStyle w:val="Sinespaciado"/>
              <w:jc w:val="center"/>
              <w:rPr>
                <w:rFonts w:ascii="Calibri" w:hAnsi="Calibri"/>
              </w:rPr>
            </w:pPr>
            <w:r>
              <w:t>23%</w:t>
            </w:r>
          </w:p>
        </w:tc>
      </w:tr>
    </w:tbl>
    <w:p w:rsidR="003532A6" w:rsidRDefault="003532A6" w:rsidP="00A371B5">
      <w:pPr>
        <w:spacing w:after="0" w:line="360" w:lineRule="auto"/>
      </w:pPr>
    </w:p>
    <w:p w:rsidR="00A371B5" w:rsidRPr="00572559" w:rsidRDefault="00A371B5" w:rsidP="00A371B5">
      <w:pPr>
        <w:spacing w:after="0" w:line="360" w:lineRule="auto"/>
        <w:rPr>
          <w:b/>
        </w:rPr>
      </w:pPr>
      <w:r>
        <w:rPr>
          <w:b/>
        </w:rPr>
        <w:tab/>
      </w:r>
      <w:r w:rsidRPr="00572559">
        <w:rPr>
          <w:b/>
        </w:rPr>
        <w:t>e) Cercos fotovoltaicos portátiles para ganado.</w:t>
      </w:r>
    </w:p>
    <w:p w:rsidR="00A371B5" w:rsidRDefault="00A371B5" w:rsidP="00A371B5">
      <w:pPr>
        <w:spacing w:after="0" w:line="360" w:lineRule="auto"/>
      </w:pPr>
      <w:r>
        <w:tab/>
      </w:r>
      <w:r w:rsidR="003532A6">
        <w:t>L</w:t>
      </w:r>
      <w:r>
        <w:t xml:space="preserve">as escalas de importación de los paneles fotovoltaicos y baterías secas </w:t>
      </w:r>
      <w:r w:rsidR="006031C2">
        <w:t xml:space="preserve">nos </w:t>
      </w:r>
      <w:r>
        <w:t>permitirán bajar el precio de ve</w:t>
      </w:r>
      <w:r w:rsidR="00A34A76">
        <w:t>nta promedio del mercado en un 3</w:t>
      </w:r>
      <w:r>
        <w:t>0%.</w:t>
      </w:r>
    </w:p>
    <w:tbl>
      <w:tblPr>
        <w:tblW w:w="8140" w:type="dxa"/>
        <w:jc w:val="center"/>
        <w:tblInd w:w="-21" w:type="dxa"/>
        <w:tblCellMar>
          <w:left w:w="0" w:type="dxa"/>
          <w:right w:w="0" w:type="dxa"/>
        </w:tblCellMar>
        <w:tblLook w:val="04A0"/>
      </w:tblPr>
      <w:tblGrid>
        <w:gridCol w:w="2200"/>
        <w:gridCol w:w="1820"/>
        <w:gridCol w:w="2080"/>
        <w:gridCol w:w="1220"/>
        <w:gridCol w:w="820"/>
      </w:tblGrid>
      <w:tr w:rsidR="003532A6" w:rsidTr="00C33E2A">
        <w:trPr>
          <w:trHeight w:val="570"/>
          <w:jc w:val="center"/>
        </w:trPr>
        <w:tc>
          <w:tcPr>
            <w:tcW w:w="22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Equipos</w:t>
            </w:r>
          </w:p>
        </w:tc>
        <w:tc>
          <w:tcPr>
            <w:tcW w:w="1820"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3532A6" w:rsidRDefault="003532A6" w:rsidP="00C33E2A">
            <w:pPr>
              <w:pStyle w:val="Sinespaciado"/>
              <w:jc w:val="center"/>
            </w:pPr>
            <w:r>
              <w:t>Precio a la red de ventas</w:t>
            </w:r>
          </w:p>
        </w:tc>
        <w:tc>
          <w:tcPr>
            <w:tcW w:w="2080"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3532A6" w:rsidRDefault="003532A6" w:rsidP="00C33E2A">
            <w:pPr>
              <w:pStyle w:val="Sinespaciado"/>
              <w:jc w:val="center"/>
            </w:pPr>
            <w:r>
              <w:t>Precio de venta al Público</w:t>
            </w:r>
          </w:p>
        </w:tc>
        <w:tc>
          <w:tcPr>
            <w:tcW w:w="12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Margen de la red</w:t>
            </w:r>
          </w:p>
        </w:tc>
        <w:tc>
          <w:tcPr>
            <w:tcW w:w="82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3532A6" w:rsidRDefault="003532A6" w:rsidP="00C33E2A">
            <w:pPr>
              <w:pStyle w:val="Sinespaciado"/>
              <w:jc w:val="center"/>
            </w:pPr>
            <w:r>
              <w:t>%</w:t>
            </w:r>
          </w:p>
        </w:tc>
      </w:tr>
      <w:tr w:rsidR="003532A6" w:rsidTr="00C33E2A">
        <w:trPr>
          <w:trHeight w:val="300"/>
          <w:jc w:val="center"/>
        </w:trPr>
        <w:tc>
          <w:tcPr>
            <w:tcW w:w="220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3532A6" w:rsidRPr="00E7155D" w:rsidRDefault="003532A6" w:rsidP="00C33E2A">
            <w:pPr>
              <w:pStyle w:val="Sinespaciado"/>
            </w:pPr>
            <w:r>
              <w:t>Cercos fotovoltaicos portátiles para ganado</w:t>
            </w:r>
          </w:p>
        </w:tc>
        <w:tc>
          <w:tcPr>
            <w:tcW w:w="1820"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rsidR="003532A6" w:rsidRDefault="00B209B2" w:rsidP="003532A6">
            <w:pPr>
              <w:pStyle w:val="Sinespaciado"/>
              <w:jc w:val="center"/>
            </w:pPr>
            <w:r>
              <w:t>US$12</w:t>
            </w:r>
            <w:r w:rsidR="003532A6">
              <w:t>0</w:t>
            </w:r>
          </w:p>
        </w:tc>
        <w:tc>
          <w:tcPr>
            <w:tcW w:w="2080" w:type="dxa"/>
            <w:tcBorders>
              <w:top w:val="nil"/>
              <w:left w:val="nil"/>
              <w:bottom w:val="single" w:sz="8" w:space="0" w:color="auto"/>
              <w:right w:val="single" w:sz="8" w:space="0" w:color="auto"/>
            </w:tcBorders>
            <w:shd w:val="clear" w:color="auto" w:fill="FFFF00"/>
            <w:tcMar>
              <w:top w:w="0" w:type="dxa"/>
              <w:left w:w="70" w:type="dxa"/>
              <w:bottom w:w="0" w:type="dxa"/>
              <w:right w:w="70" w:type="dxa"/>
            </w:tcMar>
            <w:vAlign w:val="center"/>
            <w:hideMark/>
          </w:tcPr>
          <w:p w:rsidR="003532A6" w:rsidRDefault="00B209B2" w:rsidP="003532A6">
            <w:pPr>
              <w:pStyle w:val="Sinespaciado"/>
              <w:jc w:val="center"/>
            </w:pPr>
            <w:r>
              <w:t>US$14</w:t>
            </w:r>
            <w:r w:rsidR="003532A6">
              <w:t>5</w:t>
            </w:r>
          </w:p>
        </w:tc>
        <w:tc>
          <w:tcPr>
            <w:tcW w:w="122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3532A6" w:rsidRDefault="003532A6" w:rsidP="00641FCF">
            <w:pPr>
              <w:pStyle w:val="Sinespaciado"/>
              <w:jc w:val="center"/>
            </w:pPr>
            <w:r>
              <w:t>US$</w:t>
            </w:r>
            <w:r w:rsidR="00641FCF">
              <w:t>25</w:t>
            </w:r>
          </w:p>
        </w:tc>
        <w:tc>
          <w:tcPr>
            <w:tcW w:w="82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3532A6" w:rsidRDefault="00B209B2" w:rsidP="00C33E2A">
            <w:pPr>
              <w:pStyle w:val="Sinespaciado"/>
              <w:jc w:val="center"/>
              <w:rPr>
                <w:rFonts w:ascii="Calibri" w:hAnsi="Calibri"/>
              </w:rPr>
            </w:pPr>
            <w:r>
              <w:t>20</w:t>
            </w:r>
            <w:r w:rsidR="003532A6">
              <w:t>%</w:t>
            </w:r>
          </w:p>
        </w:tc>
      </w:tr>
    </w:tbl>
    <w:p w:rsidR="003532A6" w:rsidRDefault="003532A6" w:rsidP="003532A6">
      <w:pPr>
        <w:spacing w:after="0" w:line="360" w:lineRule="auto"/>
      </w:pPr>
    </w:p>
    <w:p w:rsidR="003532A6" w:rsidRDefault="0050213C" w:rsidP="009F5452">
      <w:pPr>
        <w:spacing w:after="0" w:line="360" w:lineRule="auto"/>
        <w:jc w:val="both"/>
      </w:pPr>
      <w:r>
        <w:tab/>
      </w:r>
      <w:r w:rsidR="003532A6">
        <w:t>En cuanto a los kits de valor agregado para productores, la estrategia de precio se basa en la percepción del costo/beneficio</w:t>
      </w:r>
      <w:r w:rsidR="009F5452">
        <w:t xml:space="preserve"> y rentabilidad</w:t>
      </w:r>
      <w:r w:rsidR="003532A6">
        <w:t xml:space="preserve"> que los productores obtienen al </w:t>
      </w:r>
      <w:r w:rsidR="00A34A76">
        <w:t>comprar el kit como inversión en el</w:t>
      </w:r>
      <w:r w:rsidR="003532A6">
        <w:t xml:space="preserve"> plan de negocio para el cual está diseñada la tecnología,</w:t>
      </w:r>
      <w:r w:rsidR="00A34A76">
        <w:t xml:space="preserve"> lo cual va</w:t>
      </w:r>
      <w:r w:rsidR="003532A6">
        <w:t xml:space="preserve"> acompañado del financiamiento de FINCA para hacer que dichas tecnologías sean accesibles a la mayoría de productores</w:t>
      </w:r>
      <w:r>
        <w:t xml:space="preserve"> y la seguridad de mercado que PROSYNERGY les ofrece de comprar sus productos a un precio de refugio que les garantiza una rentabilidad mínima</w:t>
      </w:r>
      <w:r w:rsidR="003532A6">
        <w:t>.</w:t>
      </w:r>
    </w:p>
    <w:tbl>
      <w:tblPr>
        <w:tblW w:w="8140" w:type="dxa"/>
        <w:jc w:val="center"/>
        <w:tblInd w:w="-21" w:type="dxa"/>
        <w:tblCellMar>
          <w:left w:w="0" w:type="dxa"/>
          <w:right w:w="0" w:type="dxa"/>
        </w:tblCellMar>
        <w:tblLook w:val="04A0"/>
      </w:tblPr>
      <w:tblGrid>
        <w:gridCol w:w="2186"/>
        <w:gridCol w:w="1806"/>
        <w:gridCol w:w="2056"/>
        <w:gridCol w:w="1426"/>
        <w:gridCol w:w="666"/>
      </w:tblGrid>
      <w:tr w:rsidR="009F5452" w:rsidTr="009F5452">
        <w:trPr>
          <w:trHeight w:val="570"/>
          <w:jc w:val="center"/>
        </w:trPr>
        <w:tc>
          <w:tcPr>
            <w:tcW w:w="2186"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9F5452" w:rsidRDefault="009F5452" w:rsidP="00C33E2A">
            <w:pPr>
              <w:pStyle w:val="Sinespaciado"/>
              <w:jc w:val="center"/>
            </w:pPr>
            <w:r>
              <w:t>Equipos</w:t>
            </w:r>
          </w:p>
        </w:tc>
        <w:tc>
          <w:tcPr>
            <w:tcW w:w="1806" w:type="dxa"/>
            <w:tcBorders>
              <w:top w:val="single" w:sz="8" w:space="0" w:color="auto"/>
              <w:left w:val="nil"/>
              <w:bottom w:val="single" w:sz="8" w:space="0" w:color="auto"/>
              <w:right w:val="single" w:sz="8" w:space="0" w:color="auto"/>
            </w:tcBorders>
            <w:shd w:val="clear" w:color="auto" w:fill="92D050"/>
            <w:tcMar>
              <w:top w:w="0" w:type="dxa"/>
              <w:left w:w="70" w:type="dxa"/>
              <w:bottom w:w="0" w:type="dxa"/>
              <w:right w:w="70" w:type="dxa"/>
            </w:tcMar>
            <w:hideMark/>
          </w:tcPr>
          <w:p w:rsidR="009F5452" w:rsidRDefault="009F5452" w:rsidP="00C33E2A">
            <w:pPr>
              <w:pStyle w:val="Sinespaciado"/>
              <w:jc w:val="center"/>
            </w:pPr>
            <w:r>
              <w:t>Costo Variable de producción (sin IGV)</w:t>
            </w:r>
          </w:p>
        </w:tc>
        <w:tc>
          <w:tcPr>
            <w:tcW w:w="2056" w:type="dxa"/>
            <w:tcBorders>
              <w:top w:val="single" w:sz="8" w:space="0" w:color="auto"/>
              <w:left w:val="nil"/>
              <w:bottom w:val="single" w:sz="8" w:space="0" w:color="auto"/>
              <w:right w:val="single" w:sz="8" w:space="0" w:color="auto"/>
            </w:tcBorders>
            <w:shd w:val="clear" w:color="auto" w:fill="FFFF00"/>
            <w:tcMar>
              <w:top w:w="0" w:type="dxa"/>
              <w:left w:w="70" w:type="dxa"/>
              <w:bottom w:w="0" w:type="dxa"/>
              <w:right w:w="70" w:type="dxa"/>
            </w:tcMar>
            <w:hideMark/>
          </w:tcPr>
          <w:p w:rsidR="009F5452" w:rsidRDefault="009F5452" w:rsidP="00C33E2A">
            <w:pPr>
              <w:pStyle w:val="Sinespaciado"/>
              <w:jc w:val="center"/>
            </w:pPr>
            <w:r>
              <w:t>Precio de venta al Público (sin IGV)</w:t>
            </w:r>
          </w:p>
        </w:tc>
        <w:tc>
          <w:tcPr>
            <w:tcW w:w="1426"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9F5452" w:rsidRDefault="009F5452" w:rsidP="009F5452">
            <w:pPr>
              <w:pStyle w:val="Sinespaciado"/>
              <w:jc w:val="center"/>
            </w:pPr>
            <w:r>
              <w:t>Margen de contribución al Yachaywasi</w:t>
            </w:r>
          </w:p>
        </w:tc>
        <w:tc>
          <w:tcPr>
            <w:tcW w:w="666"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9F5452" w:rsidRDefault="009F5452" w:rsidP="00C33E2A">
            <w:pPr>
              <w:pStyle w:val="Sinespaciado"/>
              <w:jc w:val="center"/>
            </w:pPr>
            <w:r>
              <w:t>%</w:t>
            </w:r>
          </w:p>
        </w:tc>
      </w:tr>
      <w:tr w:rsidR="009F5452" w:rsidTr="00641FCF">
        <w:trPr>
          <w:trHeight w:val="300"/>
          <w:jc w:val="center"/>
        </w:trPr>
        <w:tc>
          <w:tcPr>
            <w:tcW w:w="218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5452" w:rsidRDefault="009F5452" w:rsidP="00C33E2A">
            <w:pPr>
              <w:pStyle w:val="Sinespaciado"/>
            </w:pPr>
            <w:r w:rsidRPr="009F5452">
              <w:t xml:space="preserve">Kit de procesamiento de fibra de Alpaca </w:t>
            </w:r>
          </w:p>
        </w:tc>
        <w:tc>
          <w:tcPr>
            <w:tcW w:w="1806" w:type="dxa"/>
            <w:tcBorders>
              <w:top w:val="nil"/>
              <w:left w:val="nil"/>
              <w:bottom w:val="single" w:sz="8" w:space="0" w:color="auto"/>
              <w:right w:val="single" w:sz="8" w:space="0" w:color="auto"/>
            </w:tcBorders>
            <w:shd w:val="clear" w:color="auto" w:fill="92D050"/>
            <w:tcMar>
              <w:top w:w="0" w:type="dxa"/>
              <w:left w:w="70" w:type="dxa"/>
              <w:bottom w:w="0" w:type="dxa"/>
              <w:right w:w="70" w:type="dxa"/>
            </w:tcMar>
            <w:vAlign w:val="center"/>
            <w:hideMark/>
          </w:tcPr>
          <w:p w:rsidR="009F5452" w:rsidRPr="00641FCF" w:rsidRDefault="009F5452" w:rsidP="00641FCF">
            <w:pPr>
              <w:pStyle w:val="Sinespaciado"/>
              <w:jc w:val="center"/>
            </w:pPr>
            <w:r w:rsidRPr="00641FCF">
              <w:t>US$2,984</w:t>
            </w:r>
          </w:p>
        </w:tc>
        <w:tc>
          <w:tcPr>
            <w:tcW w:w="2056" w:type="dxa"/>
            <w:tcBorders>
              <w:top w:val="nil"/>
              <w:left w:val="nil"/>
              <w:bottom w:val="single" w:sz="8" w:space="0" w:color="auto"/>
              <w:right w:val="single" w:sz="8" w:space="0" w:color="auto"/>
            </w:tcBorders>
            <w:shd w:val="clear" w:color="auto" w:fill="FFFF00"/>
            <w:tcMar>
              <w:top w:w="0" w:type="dxa"/>
              <w:left w:w="70" w:type="dxa"/>
              <w:bottom w:w="0" w:type="dxa"/>
              <w:right w:w="70" w:type="dxa"/>
            </w:tcMar>
            <w:vAlign w:val="center"/>
            <w:hideMark/>
          </w:tcPr>
          <w:p w:rsidR="009F5452" w:rsidRPr="00641FCF" w:rsidRDefault="009F5452" w:rsidP="00641FCF">
            <w:pPr>
              <w:pStyle w:val="Sinespaciado"/>
              <w:jc w:val="center"/>
            </w:pPr>
            <w:r w:rsidRPr="00641FCF">
              <w:t>US$ 4,237</w:t>
            </w:r>
          </w:p>
        </w:tc>
        <w:tc>
          <w:tcPr>
            <w:tcW w:w="142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9F5452" w:rsidRDefault="009F5452" w:rsidP="00641FCF">
            <w:pPr>
              <w:pStyle w:val="Sinespaciado"/>
              <w:jc w:val="center"/>
            </w:pPr>
            <w:r>
              <w:t>US$</w:t>
            </w:r>
            <w:r w:rsidR="00641FCF">
              <w:t>1253</w:t>
            </w:r>
          </w:p>
        </w:tc>
        <w:tc>
          <w:tcPr>
            <w:tcW w:w="666"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9F5452" w:rsidRDefault="00641FCF" w:rsidP="00641FCF">
            <w:pPr>
              <w:pStyle w:val="Sinespaciado"/>
              <w:jc w:val="center"/>
              <w:rPr>
                <w:rFonts w:ascii="Calibri" w:hAnsi="Calibri"/>
              </w:rPr>
            </w:pPr>
            <w:r>
              <w:t>42</w:t>
            </w:r>
            <w:r w:rsidR="009F5452">
              <w:t>%</w:t>
            </w:r>
          </w:p>
        </w:tc>
      </w:tr>
      <w:tr w:rsidR="009F5452" w:rsidTr="00641FCF">
        <w:trPr>
          <w:trHeight w:val="300"/>
          <w:jc w:val="center"/>
        </w:trPr>
        <w:tc>
          <w:tcPr>
            <w:tcW w:w="2186" w:type="dxa"/>
            <w:tcBorders>
              <w:top w:val="nil"/>
              <w:left w:val="single" w:sz="8" w:space="0" w:color="auto"/>
              <w:bottom w:val="single" w:sz="4" w:space="0" w:color="auto"/>
              <w:right w:val="single" w:sz="8" w:space="0" w:color="auto"/>
            </w:tcBorders>
            <w:tcMar>
              <w:top w:w="0" w:type="dxa"/>
              <w:left w:w="70" w:type="dxa"/>
              <w:bottom w:w="0" w:type="dxa"/>
              <w:right w:w="70" w:type="dxa"/>
            </w:tcMar>
            <w:hideMark/>
          </w:tcPr>
          <w:p w:rsidR="009F5452" w:rsidRDefault="009F5452" w:rsidP="009F5452">
            <w:pPr>
              <w:pStyle w:val="Sinespaciado"/>
            </w:pPr>
            <w:r w:rsidRPr="009F5452">
              <w:t xml:space="preserve">Kit producción quesos maduros </w:t>
            </w:r>
          </w:p>
        </w:tc>
        <w:tc>
          <w:tcPr>
            <w:tcW w:w="1806" w:type="dxa"/>
            <w:tcBorders>
              <w:top w:val="nil"/>
              <w:left w:val="nil"/>
              <w:bottom w:val="single" w:sz="4" w:space="0" w:color="auto"/>
              <w:right w:val="single" w:sz="8" w:space="0" w:color="auto"/>
            </w:tcBorders>
            <w:shd w:val="clear" w:color="auto" w:fill="92D050"/>
            <w:tcMar>
              <w:top w:w="0" w:type="dxa"/>
              <w:left w:w="70" w:type="dxa"/>
              <w:bottom w:w="0" w:type="dxa"/>
              <w:right w:w="70" w:type="dxa"/>
            </w:tcMar>
            <w:vAlign w:val="center"/>
            <w:hideMark/>
          </w:tcPr>
          <w:p w:rsidR="009F5452" w:rsidRPr="00641FCF" w:rsidRDefault="009F5452" w:rsidP="00641FCF">
            <w:pPr>
              <w:pStyle w:val="Sinespaciado"/>
              <w:jc w:val="center"/>
            </w:pPr>
            <w:r w:rsidRPr="00641FCF">
              <w:t>US$2,089</w:t>
            </w:r>
          </w:p>
        </w:tc>
        <w:tc>
          <w:tcPr>
            <w:tcW w:w="2056" w:type="dxa"/>
            <w:tcBorders>
              <w:top w:val="nil"/>
              <w:left w:val="nil"/>
              <w:bottom w:val="single" w:sz="4" w:space="0" w:color="auto"/>
              <w:right w:val="single" w:sz="8" w:space="0" w:color="auto"/>
            </w:tcBorders>
            <w:shd w:val="clear" w:color="auto" w:fill="FFFF00"/>
            <w:tcMar>
              <w:top w:w="0" w:type="dxa"/>
              <w:left w:w="70" w:type="dxa"/>
              <w:bottom w:w="0" w:type="dxa"/>
              <w:right w:w="70" w:type="dxa"/>
            </w:tcMar>
            <w:vAlign w:val="center"/>
            <w:hideMark/>
          </w:tcPr>
          <w:p w:rsidR="009F5452" w:rsidRPr="00641FCF" w:rsidRDefault="009F5452" w:rsidP="00641FCF">
            <w:pPr>
              <w:pStyle w:val="Sinespaciado"/>
              <w:jc w:val="center"/>
            </w:pPr>
            <w:r w:rsidRPr="00641FCF">
              <w:t>US$ 2,966</w:t>
            </w:r>
          </w:p>
        </w:tc>
        <w:tc>
          <w:tcPr>
            <w:tcW w:w="1426" w:type="dxa"/>
            <w:tcBorders>
              <w:top w:val="nil"/>
              <w:left w:val="nil"/>
              <w:bottom w:val="single" w:sz="4" w:space="0" w:color="auto"/>
              <w:right w:val="single" w:sz="8" w:space="0" w:color="auto"/>
            </w:tcBorders>
            <w:tcMar>
              <w:top w:w="0" w:type="dxa"/>
              <w:left w:w="70" w:type="dxa"/>
              <w:bottom w:w="0" w:type="dxa"/>
              <w:right w:w="70" w:type="dxa"/>
            </w:tcMar>
            <w:vAlign w:val="center"/>
            <w:hideMark/>
          </w:tcPr>
          <w:p w:rsidR="009F5452" w:rsidRDefault="009F5452" w:rsidP="00641FCF">
            <w:pPr>
              <w:pStyle w:val="Sinespaciado"/>
              <w:jc w:val="center"/>
            </w:pPr>
            <w:r>
              <w:rPr>
                <w:lang w:val="en-US"/>
              </w:rPr>
              <w:t>US$8</w:t>
            </w:r>
            <w:r w:rsidR="00641FCF">
              <w:rPr>
                <w:lang w:val="en-US"/>
              </w:rPr>
              <w:t>77</w:t>
            </w:r>
          </w:p>
        </w:tc>
        <w:tc>
          <w:tcPr>
            <w:tcW w:w="666" w:type="dxa"/>
            <w:tcBorders>
              <w:top w:val="nil"/>
              <w:left w:val="nil"/>
              <w:bottom w:val="single" w:sz="4" w:space="0" w:color="auto"/>
              <w:right w:val="single" w:sz="8" w:space="0" w:color="auto"/>
            </w:tcBorders>
            <w:noWrap/>
            <w:tcMar>
              <w:top w:w="0" w:type="dxa"/>
              <w:left w:w="70" w:type="dxa"/>
              <w:bottom w:w="0" w:type="dxa"/>
              <w:right w:w="70" w:type="dxa"/>
            </w:tcMar>
            <w:vAlign w:val="center"/>
            <w:hideMark/>
          </w:tcPr>
          <w:p w:rsidR="009F5452" w:rsidRDefault="00641FCF" w:rsidP="00641FCF">
            <w:pPr>
              <w:pStyle w:val="Sinespaciado"/>
              <w:jc w:val="center"/>
              <w:rPr>
                <w:rFonts w:ascii="Calibri" w:hAnsi="Calibri"/>
              </w:rPr>
            </w:pPr>
            <w:r>
              <w:t>42%</w:t>
            </w:r>
          </w:p>
        </w:tc>
      </w:tr>
      <w:tr w:rsidR="009F5452" w:rsidTr="00641FCF">
        <w:trPr>
          <w:trHeight w:val="300"/>
          <w:jc w:val="center"/>
        </w:trPr>
        <w:tc>
          <w:tcPr>
            <w:tcW w:w="218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F5452" w:rsidRDefault="009F5452" w:rsidP="009F5452">
            <w:pPr>
              <w:pStyle w:val="Sinespaciado"/>
            </w:pPr>
            <w:r w:rsidRPr="009F5452">
              <w:t xml:space="preserve">Kit producción verduras hidropónicas </w:t>
            </w:r>
          </w:p>
        </w:tc>
        <w:tc>
          <w:tcPr>
            <w:tcW w:w="1806" w:type="dxa"/>
            <w:tcBorders>
              <w:top w:val="single" w:sz="4" w:space="0" w:color="auto"/>
              <w:left w:val="single" w:sz="4" w:space="0" w:color="auto"/>
              <w:bottom w:val="single" w:sz="4" w:space="0" w:color="auto"/>
              <w:right w:val="single" w:sz="4" w:space="0" w:color="auto"/>
            </w:tcBorders>
            <w:shd w:val="clear" w:color="auto" w:fill="92D050"/>
            <w:tcMar>
              <w:top w:w="0" w:type="dxa"/>
              <w:left w:w="70" w:type="dxa"/>
              <w:bottom w:w="0" w:type="dxa"/>
              <w:right w:w="70" w:type="dxa"/>
            </w:tcMar>
            <w:vAlign w:val="center"/>
            <w:hideMark/>
          </w:tcPr>
          <w:p w:rsidR="009F5452" w:rsidRPr="00641FCF" w:rsidRDefault="009F5452" w:rsidP="00641FCF">
            <w:pPr>
              <w:pStyle w:val="Sinespaciado"/>
              <w:jc w:val="center"/>
            </w:pPr>
            <w:r w:rsidRPr="00641FCF">
              <w:t>US$ 985</w:t>
            </w:r>
          </w:p>
        </w:tc>
        <w:tc>
          <w:tcPr>
            <w:tcW w:w="2056" w:type="dxa"/>
            <w:tcBorders>
              <w:top w:val="single" w:sz="4" w:space="0" w:color="auto"/>
              <w:left w:val="single" w:sz="4" w:space="0" w:color="auto"/>
              <w:bottom w:val="single" w:sz="4" w:space="0" w:color="auto"/>
              <w:right w:val="single" w:sz="4" w:space="0" w:color="auto"/>
            </w:tcBorders>
            <w:shd w:val="clear" w:color="auto" w:fill="FFFF00"/>
            <w:tcMar>
              <w:top w:w="0" w:type="dxa"/>
              <w:left w:w="70" w:type="dxa"/>
              <w:bottom w:w="0" w:type="dxa"/>
              <w:right w:w="70" w:type="dxa"/>
            </w:tcMar>
            <w:vAlign w:val="center"/>
            <w:hideMark/>
          </w:tcPr>
          <w:p w:rsidR="009F5452" w:rsidRPr="00641FCF" w:rsidRDefault="009F5452" w:rsidP="00641FCF">
            <w:pPr>
              <w:pStyle w:val="Sinespaciado"/>
              <w:jc w:val="center"/>
            </w:pPr>
            <w:r w:rsidRPr="00641FCF">
              <w:t>US$ 1,398</w:t>
            </w:r>
          </w:p>
        </w:tc>
        <w:tc>
          <w:tcPr>
            <w:tcW w:w="14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rsidR="009F5452" w:rsidRDefault="009F5452" w:rsidP="00641FCF">
            <w:pPr>
              <w:pStyle w:val="Sinespaciado"/>
              <w:jc w:val="center"/>
            </w:pPr>
            <w:r>
              <w:rPr>
                <w:lang w:val="en-US"/>
              </w:rPr>
              <w:t>US$</w:t>
            </w:r>
            <w:r w:rsidR="00641FCF">
              <w:rPr>
                <w:lang w:val="en-US"/>
              </w:rPr>
              <w:t>4</w:t>
            </w:r>
            <w:r>
              <w:rPr>
                <w:lang w:val="en-US"/>
              </w:rPr>
              <w:t>13</w:t>
            </w:r>
          </w:p>
        </w:tc>
        <w:tc>
          <w:tcPr>
            <w:tcW w:w="6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9F5452" w:rsidRDefault="00641FCF" w:rsidP="00641FCF">
            <w:pPr>
              <w:pStyle w:val="Sinespaciado"/>
              <w:jc w:val="center"/>
              <w:rPr>
                <w:rFonts w:ascii="Calibri" w:hAnsi="Calibri"/>
              </w:rPr>
            </w:pPr>
            <w:r>
              <w:t>42%</w:t>
            </w:r>
          </w:p>
        </w:tc>
      </w:tr>
      <w:tr w:rsidR="009F5452" w:rsidTr="00641FCF">
        <w:trPr>
          <w:trHeight w:val="300"/>
          <w:jc w:val="center"/>
        </w:trPr>
        <w:tc>
          <w:tcPr>
            <w:tcW w:w="218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F5452" w:rsidRPr="009F5452" w:rsidRDefault="009F5452" w:rsidP="009F5452">
            <w:pPr>
              <w:pStyle w:val="Sinespaciado"/>
            </w:pPr>
            <w:r w:rsidRPr="009F5452">
              <w:t>Kit sistema de riego tecnificado</w:t>
            </w:r>
          </w:p>
        </w:tc>
        <w:tc>
          <w:tcPr>
            <w:tcW w:w="1806" w:type="dxa"/>
            <w:tcBorders>
              <w:top w:val="single" w:sz="4" w:space="0" w:color="auto"/>
              <w:left w:val="single" w:sz="4" w:space="0" w:color="auto"/>
              <w:bottom w:val="single" w:sz="4" w:space="0" w:color="auto"/>
              <w:right w:val="single" w:sz="4" w:space="0" w:color="auto"/>
            </w:tcBorders>
            <w:shd w:val="clear" w:color="auto" w:fill="92D050"/>
            <w:tcMar>
              <w:top w:w="0" w:type="dxa"/>
              <w:left w:w="70" w:type="dxa"/>
              <w:bottom w:w="0" w:type="dxa"/>
              <w:right w:w="70" w:type="dxa"/>
            </w:tcMar>
            <w:vAlign w:val="center"/>
            <w:hideMark/>
          </w:tcPr>
          <w:p w:rsidR="009F5452" w:rsidRPr="00641FCF" w:rsidRDefault="009F5452" w:rsidP="00641FCF">
            <w:pPr>
              <w:pStyle w:val="Sinespaciado"/>
              <w:jc w:val="center"/>
            </w:pPr>
            <w:r w:rsidRPr="00641FCF">
              <w:t>US$2,089</w:t>
            </w:r>
          </w:p>
        </w:tc>
        <w:tc>
          <w:tcPr>
            <w:tcW w:w="2056" w:type="dxa"/>
            <w:tcBorders>
              <w:top w:val="single" w:sz="4" w:space="0" w:color="auto"/>
              <w:left w:val="single" w:sz="4" w:space="0" w:color="auto"/>
              <w:bottom w:val="single" w:sz="4" w:space="0" w:color="auto"/>
              <w:right w:val="single" w:sz="4" w:space="0" w:color="auto"/>
            </w:tcBorders>
            <w:shd w:val="clear" w:color="auto" w:fill="FFFF00"/>
            <w:tcMar>
              <w:top w:w="0" w:type="dxa"/>
              <w:left w:w="70" w:type="dxa"/>
              <w:bottom w:w="0" w:type="dxa"/>
              <w:right w:w="70" w:type="dxa"/>
            </w:tcMar>
            <w:vAlign w:val="center"/>
            <w:hideMark/>
          </w:tcPr>
          <w:p w:rsidR="009F5452" w:rsidRPr="00641FCF" w:rsidRDefault="009F5452" w:rsidP="00641FCF">
            <w:pPr>
              <w:pStyle w:val="Sinespaciado"/>
              <w:jc w:val="center"/>
            </w:pPr>
            <w:r w:rsidRPr="00641FCF">
              <w:t>US$ 2,966</w:t>
            </w:r>
          </w:p>
        </w:tc>
        <w:tc>
          <w:tcPr>
            <w:tcW w:w="14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rsidR="009F5452" w:rsidRPr="009F5452" w:rsidRDefault="00641FCF" w:rsidP="00641FCF">
            <w:pPr>
              <w:pStyle w:val="Sinespaciado"/>
              <w:jc w:val="center"/>
            </w:pPr>
            <w:r>
              <w:rPr>
                <w:lang w:val="en-US"/>
              </w:rPr>
              <w:t>US$877</w:t>
            </w:r>
          </w:p>
        </w:tc>
        <w:tc>
          <w:tcPr>
            <w:tcW w:w="666"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9F5452" w:rsidRDefault="00641FCF" w:rsidP="00641FCF">
            <w:pPr>
              <w:pStyle w:val="Sinespaciado"/>
              <w:jc w:val="center"/>
            </w:pPr>
            <w:r>
              <w:t>42%</w:t>
            </w:r>
          </w:p>
        </w:tc>
      </w:tr>
    </w:tbl>
    <w:p w:rsidR="009F5452" w:rsidRPr="009F5452" w:rsidRDefault="009F5452" w:rsidP="009F5452">
      <w:pPr>
        <w:pStyle w:val="Textosinformato"/>
      </w:pPr>
    </w:p>
    <w:p w:rsidR="00641FCF" w:rsidRDefault="00641FCF" w:rsidP="00AE4E9B">
      <w:pPr>
        <w:spacing w:after="0" w:line="360" w:lineRule="auto"/>
      </w:pPr>
    </w:p>
    <w:p w:rsidR="00641FCF" w:rsidRDefault="00AE4E9B" w:rsidP="00641FCF">
      <w:pPr>
        <w:spacing w:after="0" w:line="360" w:lineRule="auto"/>
      </w:pPr>
      <w:r w:rsidRPr="00641FCF">
        <w:rPr>
          <w:b/>
        </w:rPr>
        <w:t>6.3.  Plaza y distribución</w:t>
      </w:r>
      <w:r w:rsidR="00641FCF">
        <w:rPr>
          <w:b/>
        </w:rPr>
        <w:t xml:space="preserve"> </w:t>
      </w:r>
    </w:p>
    <w:p w:rsidR="00E9505D" w:rsidRDefault="00A34A76" w:rsidP="00E9505D">
      <w:pPr>
        <w:spacing w:after="0" w:line="360" w:lineRule="auto"/>
        <w:jc w:val="both"/>
      </w:pPr>
      <w:r>
        <w:tab/>
      </w:r>
      <w:r w:rsidR="005D11F9">
        <w:t>Nuestro mercado objetivo s</w:t>
      </w:r>
      <w:r w:rsidR="00E9505D">
        <w:t>erá alcanzado y desarrollado paulatinamente en base la cartera de productos y servicios ofrecidos tanto en forma directa desde la actual capacid</w:t>
      </w:r>
      <w:r w:rsidR="00273F1B">
        <w:t>ad instalada de los Yachaywasis</w:t>
      </w:r>
      <w:r w:rsidR="00E9505D">
        <w:t xml:space="preserve"> así como desde la red rural de ventas propuesta en la presente iniciativa </w:t>
      </w:r>
      <w:r w:rsidR="005D11F9">
        <w:t xml:space="preserve">sobre la base de comercios o tiendas ya existentes en la mayoría de distritos de nuestro </w:t>
      </w:r>
      <w:r>
        <w:t>ámbito</w:t>
      </w:r>
      <w:r w:rsidR="005D11F9">
        <w:t>.</w:t>
      </w:r>
      <w:r>
        <w:t xml:space="preserve"> </w:t>
      </w:r>
      <w:r w:rsidR="00E9505D">
        <w:t>Es así que se han estimado el siguiente numero de beneficiaros o clientes finales según segmentos y tipos de productos/servicios a ser ofertados mediante los dos canales:</w:t>
      </w:r>
    </w:p>
    <w:p w:rsidR="00E9505D" w:rsidRDefault="00E9505D" w:rsidP="00E9505D">
      <w:pPr>
        <w:pStyle w:val="Sinespaciado"/>
        <w:jc w:val="center"/>
        <w:rPr>
          <w:sz w:val="18"/>
          <w:szCs w:val="18"/>
        </w:rPr>
      </w:pPr>
      <w:r w:rsidRPr="00DD1B79">
        <w:rPr>
          <w:sz w:val="18"/>
          <w:szCs w:val="18"/>
        </w:rPr>
        <w:t xml:space="preserve">Cuadro Nº  </w:t>
      </w:r>
      <w:r>
        <w:rPr>
          <w:sz w:val="18"/>
          <w:szCs w:val="18"/>
        </w:rPr>
        <w:t xml:space="preserve">6 </w:t>
      </w:r>
      <w:r w:rsidRPr="00DD1B79">
        <w:rPr>
          <w:sz w:val="18"/>
          <w:szCs w:val="18"/>
        </w:rPr>
        <w:t xml:space="preserve"> </w:t>
      </w:r>
      <w:r>
        <w:rPr>
          <w:sz w:val="18"/>
          <w:szCs w:val="18"/>
        </w:rPr>
        <w:t>Mercado potencial según cartera de productos, canal de venta y segmento de beneficiarios</w:t>
      </w:r>
    </w:p>
    <w:p w:rsidR="00E9505D" w:rsidRDefault="00E9505D" w:rsidP="00E9505D">
      <w:pPr>
        <w:pStyle w:val="Sinespaciado"/>
        <w:jc w:val="center"/>
        <w:rPr>
          <w:sz w:val="18"/>
          <w:szCs w:val="18"/>
        </w:rPr>
      </w:pPr>
      <w:r w:rsidRPr="00D714F7">
        <w:rPr>
          <w:noProof/>
          <w:szCs w:val="18"/>
          <w:lang w:eastAsia="es-PE"/>
        </w:rPr>
        <w:drawing>
          <wp:inline distT="0" distB="0" distL="0" distR="0">
            <wp:extent cx="5579745" cy="1577757"/>
            <wp:effectExtent l="19050" t="0" r="1905"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579745" cy="1577757"/>
                    </a:xfrm>
                    <a:prstGeom prst="rect">
                      <a:avLst/>
                    </a:prstGeom>
                    <a:noFill/>
                    <a:ln w="9525">
                      <a:noFill/>
                      <a:miter lim="800000"/>
                      <a:headEnd/>
                      <a:tailEnd/>
                    </a:ln>
                  </pic:spPr>
                </pic:pic>
              </a:graphicData>
            </a:graphic>
          </wp:inline>
        </w:drawing>
      </w:r>
    </w:p>
    <w:p w:rsidR="00E9505D" w:rsidRPr="00F57E5E" w:rsidRDefault="00E9505D" w:rsidP="00E9505D">
      <w:pPr>
        <w:pStyle w:val="Prrafodelista"/>
        <w:spacing w:after="0"/>
        <w:ind w:left="0"/>
        <w:rPr>
          <w:rFonts w:cs="Arial"/>
          <w:sz w:val="16"/>
          <w:szCs w:val="16"/>
        </w:rPr>
      </w:pPr>
      <w:r w:rsidRPr="00E85AA7">
        <w:rPr>
          <w:rFonts w:cs="Arial"/>
          <w:sz w:val="16"/>
          <w:szCs w:val="16"/>
        </w:rPr>
        <w:t xml:space="preserve">Fuente: </w:t>
      </w:r>
      <w:r>
        <w:rPr>
          <w:rFonts w:cs="Arial"/>
          <w:sz w:val="16"/>
          <w:szCs w:val="16"/>
        </w:rPr>
        <w:t xml:space="preserve">Elaboración propia. </w:t>
      </w:r>
    </w:p>
    <w:p w:rsidR="00E9505D" w:rsidRDefault="00507143" w:rsidP="00E9505D">
      <w:pPr>
        <w:spacing w:after="0" w:line="360" w:lineRule="auto"/>
      </w:pPr>
      <w:r>
        <w:tab/>
      </w:r>
    </w:p>
    <w:p w:rsidR="00507143" w:rsidRDefault="00507143" w:rsidP="00E9505D">
      <w:pPr>
        <w:spacing w:after="0" w:line="360" w:lineRule="auto"/>
      </w:pPr>
      <w:r>
        <w:tab/>
        <w:t>Cada punto de la red de ventas tendrá como centro de abastecimiento y atención post venta a los Yachaywasis Eco tecnológicos ubicados estratégicamente en Huáncano y Pilpichaca.</w:t>
      </w:r>
    </w:p>
    <w:p w:rsidR="00507143" w:rsidRDefault="00507143" w:rsidP="00507143">
      <w:pPr>
        <w:pStyle w:val="Sinespaciado"/>
      </w:pPr>
    </w:p>
    <w:p w:rsidR="00507143" w:rsidRDefault="00E9505D" w:rsidP="00507143">
      <w:pPr>
        <w:pStyle w:val="Sinespaciado"/>
        <w:jc w:val="center"/>
        <w:rPr>
          <w:sz w:val="18"/>
          <w:szCs w:val="18"/>
        </w:rPr>
      </w:pPr>
      <w:r>
        <w:tab/>
      </w:r>
      <w:r w:rsidR="00507143">
        <w:rPr>
          <w:sz w:val="18"/>
          <w:szCs w:val="18"/>
        </w:rPr>
        <w:t>Grafico</w:t>
      </w:r>
      <w:r w:rsidR="00507143" w:rsidRPr="00DD1B79">
        <w:rPr>
          <w:sz w:val="18"/>
          <w:szCs w:val="18"/>
        </w:rPr>
        <w:t xml:space="preserve"> Nº  </w:t>
      </w:r>
      <w:r w:rsidR="00507143">
        <w:rPr>
          <w:sz w:val="18"/>
          <w:szCs w:val="18"/>
        </w:rPr>
        <w:t xml:space="preserve">1 </w:t>
      </w:r>
      <w:r w:rsidR="00507143" w:rsidRPr="00DD1B79">
        <w:rPr>
          <w:sz w:val="18"/>
          <w:szCs w:val="18"/>
        </w:rPr>
        <w:t xml:space="preserve"> </w:t>
      </w:r>
      <w:r w:rsidR="00507143">
        <w:rPr>
          <w:sz w:val="18"/>
          <w:szCs w:val="18"/>
        </w:rPr>
        <w:t>Red de Asesoría y Venta de tecnologías Renovables articulada a los Yachaywasis</w:t>
      </w:r>
    </w:p>
    <w:p w:rsidR="00E9505D" w:rsidRPr="00196AB6" w:rsidRDefault="00507143" w:rsidP="00E9505D">
      <w:pPr>
        <w:spacing w:after="0" w:line="360" w:lineRule="auto"/>
        <w:jc w:val="both"/>
        <w:rPr>
          <w:b/>
        </w:rPr>
      </w:pPr>
      <w:r>
        <w:rPr>
          <w:b/>
          <w:noProof/>
          <w:lang w:eastAsia="es-PE"/>
        </w:rPr>
        <w:drawing>
          <wp:inline distT="0" distB="0" distL="0" distR="0">
            <wp:extent cx="5579745" cy="3639185"/>
            <wp:effectExtent l="19050" t="0" r="1905" b="0"/>
            <wp:docPr id="15" name="14 Imagen" descr="Ambito Red V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to Red Ventas.jpg"/>
                    <pic:cNvPicPr/>
                  </pic:nvPicPr>
                  <pic:blipFill>
                    <a:blip r:embed="rId14" cstate="print"/>
                    <a:stretch>
                      <a:fillRect/>
                    </a:stretch>
                  </pic:blipFill>
                  <pic:spPr>
                    <a:xfrm>
                      <a:off x="0" y="0"/>
                      <a:ext cx="5579745" cy="3639185"/>
                    </a:xfrm>
                    <a:prstGeom prst="rect">
                      <a:avLst/>
                    </a:prstGeom>
                  </pic:spPr>
                </pic:pic>
              </a:graphicData>
            </a:graphic>
          </wp:inline>
        </w:drawing>
      </w:r>
    </w:p>
    <w:p w:rsidR="00E9505D" w:rsidRDefault="00E9505D" w:rsidP="00AE4E9B">
      <w:pPr>
        <w:spacing w:after="0" w:line="360" w:lineRule="auto"/>
      </w:pPr>
    </w:p>
    <w:p w:rsidR="005D11F9" w:rsidRDefault="005D11F9" w:rsidP="00273F1B">
      <w:pPr>
        <w:spacing w:after="0" w:line="360" w:lineRule="auto"/>
        <w:jc w:val="both"/>
      </w:pPr>
      <w:r>
        <w:lastRenderedPageBreak/>
        <w:tab/>
        <w:t xml:space="preserve">Los potenciales miembros de la red de ventas ya han sido identificados y seleccionados en la mayoría de distritos del ámbito de mercado según los criterios establecidos. </w:t>
      </w:r>
      <w:r w:rsidR="00507143">
        <w:t xml:space="preserve">Prosynergy firmara un contrato con cada </w:t>
      </w:r>
      <w:r w:rsidR="00A34A76">
        <w:t>miembro</w:t>
      </w:r>
      <w:r w:rsidR="00507143">
        <w:t xml:space="preserve"> de la red dentro del cual se le</w:t>
      </w:r>
      <w:r w:rsidR="00273F1B">
        <w:t xml:space="preserve"> brindará capacitación y </w:t>
      </w:r>
      <w:r w:rsidR="00507143">
        <w:t xml:space="preserve"> otorgará </w:t>
      </w:r>
      <w:r w:rsidR="00273F1B">
        <w:t xml:space="preserve">a consignación </w:t>
      </w:r>
      <w:r w:rsidR="00507143">
        <w:t xml:space="preserve">un stock adecuado de </w:t>
      </w:r>
      <w:r w:rsidR="00273F1B">
        <w:t>tecnologías</w:t>
      </w:r>
      <w:r w:rsidR="00507143">
        <w:t xml:space="preserve"> para su venta </w:t>
      </w:r>
      <w:r w:rsidR="00273F1B">
        <w:t>inmediata</w:t>
      </w:r>
      <w:r w:rsidR="00507143">
        <w:t xml:space="preserve">, </w:t>
      </w:r>
      <w:r w:rsidR="00273F1B">
        <w:t>haciéndose una visita de supervisión de ventas y reposición programada en forma mensual o bimensual</w:t>
      </w:r>
      <w:r w:rsidR="00A34A76">
        <w:t xml:space="preserve"> </w:t>
      </w:r>
      <w:r w:rsidR="00273F1B">
        <w:t xml:space="preserve"> según la dinámica de</w:t>
      </w:r>
      <w:r w:rsidR="00A34A76">
        <w:t xml:space="preserve"> ventas y respuesta de</w:t>
      </w:r>
      <w:r w:rsidR="00273F1B">
        <w:t>l mercado.</w:t>
      </w:r>
      <w:r>
        <w:t xml:space="preserve"> </w:t>
      </w:r>
    </w:p>
    <w:p w:rsidR="005D11F9" w:rsidRDefault="005D11F9" w:rsidP="00273F1B">
      <w:pPr>
        <w:spacing w:after="0" w:line="360" w:lineRule="auto"/>
        <w:jc w:val="both"/>
      </w:pPr>
      <w:r>
        <w:tab/>
        <w:t xml:space="preserve">La estrategia de distribución nos permitirá penetrar y desarrollar en forma sostenida el mercado, dada la cercanía y experiencia de la red de ventas con la población beneficiaria. </w:t>
      </w:r>
    </w:p>
    <w:p w:rsidR="00A34A76" w:rsidRPr="00AE4E9B" w:rsidRDefault="00A34A76" w:rsidP="00273F1B">
      <w:pPr>
        <w:spacing w:after="0" w:line="360" w:lineRule="auto"/>
        <w:jc w:val="both"/>
      </w:pPr>
    </w:p>
    <w:p w:rsidR="00AE4E9B" w:rsidRPr="005D11F9" w:rsidRDefault="00AE4E9B" w:rsidP="00AE4E9B">
      <w:pPr>
        <w:spacing w:after="0" w:line="360" w:lineRule="auto"/>
        <w:rPr>
          <w:b/>
        </w:rPr>
      </w:pPr>
      <w:r w:rsidRPr="005D11F9">
        <w:rPr>
          <w:b/>
        </w:rPr>
        <w:t>6.4.  Comunicación y promoción</w:t>
      </w:r>
    </w:p>
    <w:p w:rsidR="00EE64A4" w:rsidRDefault="00EE64A4" w:rsidP="00AE4E9B">
      <w:pPr>
        <w:spacing w:after="0" w:line="360" w:lineRule="auto"/>
      </w:pPr>
      <w:r>
        <w:tab/>
        <w:t>La estrategia de comunicación para la penetración del mercado y su desarrollo se basara en los siguientes objetivos:</w:t>
      </w:r>
    </w:p>
    <w:p w:rsidR="00EE64A4" w:rsidRDefault="00EE64A4" w:rsidP="00EE64A4">
      <w:pPr>
        <w:pStyle w:val="Prrafodelista"/>
        <w:numPr>
          <w:ilvl w:val="0"/>
          <w:numId w:val="7"/>
        </w:numPr>
        <w:spacing w:after="0" w:line="360" w:lineRule="auto"/>
      </w:pPr>
      <w:r>
        <w:t>Posicionamiento de la marca Yachaywasi Eco Tecnológico para una alta recordación de los clientes de tecnologías apropiadas.</w:t>
      </w:r>
    </w:p>
    <w:p w:rsidR="00924908" w:rsidRDefault="00924908" w:rsidP="00924908">
      <w:pPr>
        <w:spacing w:after="0" w:line="360" w:lineRule="auto"/>
        <w:jc w:val="center"/>
      </w:pPr>
      <w:r>
        <w:rPr>
          <w:noProof/>
          <w:lang w:eastAsia="es-PE"/>
        </w:rPr>
        <w:drawing>
          <wp:inline distT="0" distB="0" distL="0" distR="0">
            <wp:extent cx="2609994" cy="1188480"/>
            <wp:effectExtent l="19050" t="0" r="0" b="0"/>
            <wp:docPr id="16" name="15 Imagen" descr="logo_yachaywasi-horzontal 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yachaywasi-horzontal LD.jpg"/>
                    <pic:cNvPicPr/>
                  </pic:nvPicPr>
                  <pic:blipFill>
                    <a:blip r:embed="rId15" cstate="print"/>
                    <a:stretch>
                      <a:fillRect/>
                    </a:stretch>
                  </pic:blipFill>
                  <pic:spPr>
                    <a:xfrm>
                      <a:off x="0" y="0"/>
                      <a:ext cx="2612723" cy="1189723"/>
                    </a:xfrm>
                    <a:prstGeom prst="rect">
                      <a:avLst/>
                    </a:prstGeom>
                  </pic:spPr>
                </pic:pic>
              </a:graphicData>
            </a:graphic>
          </wp:inline>
        </w:drawing>
      </w:r>
    </w:p>
    <w:p w:rsidR="00924908" w:rsidRDefault="00924908" w:rsidP="00924908">
      <w:pPr>
        <w:spacing w:after="0" w:line="360" w:lineRule="auto"/>
      </w:pPr>
    </w:p>
    <w:p w:rsidR="00EE64A4" w:rsidRDefault="00EE64A4" w:rsidP="00EE64A4">
      <w:pPr>
        <w:pStyle w:val="Prrafodelista"/>
        <w:numPr>
          <w:ilvl w:val="0"/>
          <w:numId w:val="7"/>
        </w:numPr>
        <w:spacing w:after="0" w:line="360" w:lineRule="auto"/>
      </w:pPr>
      <w:r>
        <w:t>Promesa de beneficios de ahorro, seguridad, confort, modernidad y conservación del ambiente para los usuarios potenciales de tecnologías renovables  la red de ventas.</w:t>
      </w:r>
    </w:p>
    <w:p w:rsidR="00EE64A4" w:rsidRDefault="00EE64A4" w:rsidP="00EE64A4">
      <w:pPr>
        <w:pStyle w:val="Prrafodelista"/>
        <w:numPr>
          <w:ilvl w:val="0"/>
          <w:numId w:val="7"/>
        </w:numPr>
        <w:spacing w:after="0" w:line="360" w:lineRule="auto"/>
      </w:pPr>
      <w:r>
        <w:t>Promesa de generación de valor agregado y mejores ingresos para los productores clientes directos de los Yachaywasis.</w:t>
      </w:r>
    </w:p>
    <w:p w:rsidR="00EE64A4" w:rsidRDefault="00EE64A4" w:rsidP="00EE64A4">
      <w:pPr>
        <w:pStyle w:val="Prrafodelista"/>
        <w:spacing w:after="0" w:line="360" w:lineRule="auto"/>
        <w:ind w:left="0"/>
      </w:pPr>
      <w:r>
        <w:tab/>
        <w:t>Para ello se implementarán las siguientes actividades de comunicación y promoción a nivel del ámbito de intervención:</w:t>
      </w:r>
    </w:p>
    <w:p w:rsidR="00EE64A4" w:rsidRDefault="00A34A76" w:rsidP="00924908">
      <w:pPr>
        <w:pStyle w:val="Prrafodelista"/>
        <w:numPr>
          <w:ilvl w:val="0"/>
          <w:numId w:val="9"/>
        </w:numPr>
        <w:spacing w:after="0" w:line="360" w:lineRule="auto"/>
        <w:ind w:left="709" w:hanging="425"/>
        <w:jc w:val="both"/>
      </w:pPr>
      <w:r>
        <w:t>Empastado y p</w:t>
      </w:r>
      <w:r w:rsidR="00EE64A4">
        <w:t>intado publicitario de las fachadas de los locales de la red de asesoría y ventas participante.</w:t>
      </w:r>
    </w:p>
    <w:p w:rsidR="00EE64A4" w:rsidRDefault="00EE64A4" w:rsidP="00924908">
      <w:pPr>
        <w:pStyle w:val="Prrafodelista"/>
        <w:numPr>
          <w:ilvl w:val="0"/>
          <w:numId w:val="9"/>
        </w:numPr>
        <w:spacing w:after="0" w:line="360" w:lineRule="auto"/>
        <w:ind w:left="709" w:hanging="425"/>
        <w:jc w:val="both"/>
      </w:pPr>
      <w:r>
        <w:t>Kits demostrativos funcionando al interior de cada local, incluyendo una terma solar</w:t>
      </w:r>
      <w:r w:rsidR="00924908">
        <w:t xml:space="preserve"> con logo</w:t>
      </w:r>
      <w:r>
        <w:t xml:space="preserve"> visible y funcionando en el techo del local.</w:t>
      </w:r>
    </w:p>
    <w:p w:rsidR="00924908" w:rsidRDefault="00924908" w:rsidP="00924908">
      <w:pPr>
        <w:pStyle w:val="Prrafodelista"/>
        <w:numPr>
          <w:ilvl w:val="0"/>
          <w:numId w:val="9"/>
        </w:numPr>
        <w:spacing w:after="0" w:line="360" w:lineRule="auto"/>
        <w:ind w:left="709" w:hanging="425"/>
        <w:jc w:val="both"/>
      </w:pPr>
      <w:r>
        <w:t xml:space="preserve">Volantes impresos a full color de cada tecnología a ser ofertada donde se informa de las ventajas y beneficios de las mismas. </w:t>
      </w:r>
    </w:p>
    <w:p w:rsidR="00924908" w:rsidRDefault="00924908" w:rsidP="00924908">
      <w:pPr>
        <w:pStyle w:val="Prrafodelista"/>
        <w:numPr>
          <w:ilvl w:val="0"/>
          <w:numId w:val="9"/>
        </w:numPr>
        <w:spacing w:after="0" w:line="360" w:lineRule="auto"/>
        <w:ind w:left="709" w:hanging="425"/>
        <w:jc w:val="both"/>
      </w:pPr>
      <w:r>
        <w:t xml:space="preserve">Campaña radial </w:t>
      </w:r>
      <w:r w:rsidR="006B1BC1">
        <w:t xml:space="preserve">en español y quechua de </w:t>
      </w:r>
      <w:r>
        <w:t>sensibilización e inducción para la compra de tecnologías renovables a través de la red.</w:t>
      </w:r>
    </w:p>
    <w:p w:rsidR="00924908" w:rsidRDefault="00924908" w:rsidP="00924908">
      <w:pPr>
        <w:pStyle w:val="Prrafodelista"/>
        <w:numPr>
          <w:ilvl w:val="0"/>
          <w:numId w:val="9"/>
        </w:numPr>
        <w:spacing w:after="0" w:line="360" w:lineRule="auto"/>
        <w:ind w:left="709" w:hanging="425"/>
        <w:jc w:val="both"/>
      </w:pPr>
      <w:r>
        <w:lastRenderedPageBreak/>
        <w:t>Visitas domiciliarias a familias productoras para la venta de tecnologías de valor agregado en base a planes de negocio</w:t>
      </w:r>
      <w:r w:rsidR="00A34A76">
        <w:t xml:space="preserve"> ya validados</w:t>
      </w:r>
      <w:r>
        <w:t>.</w:t>
      </w:r>
      <w:r w:rsidR="006B1BC1">
        <w:t xml:space="preserve"> Nuestros Yachachiqs hablan perfectamente el quechua para  relacionarse con las familias quechua hablantes.</w:t>
      </w:r>
    </w:p>
    <w:p w:rsidR="006B1BC1" w:rsidRDefault="00924908" w:rsidP="006B1BC1">
      <w:pPr>
        <w:pStyle w:val="Prrafodelista"/>
        <w:spacing w:after="0" w:line="360" w:lineRule="auto"/>
        <w:ind w:left="0"/>
      </w:pPr>
      <w:r>
        <w:tab/>
      </w:r>
    </w:p>
    <w:p w:rsidR="00EE64A4" w:rsidRDefault="00924908" w:rsidP="006B1BC1">
      <w:pPr>
        <w:pStyle w:val="Prrafodelista"/>
        <w:spacing w:after="0" w:line="360" w:lineRule="auto"/>
        <w:ind w:left="0"/>
      </w:pPr>
      <w:r>
        <w:tab/>
        <w:t>Por su parte, la red de ventas canalizara toda queja o reclamo al Gerente de la Red, vía telefónica</w:t>
      </w:r>
      <w:r w:rsidR="006B1BC1">
        <w:t xml:space="preserve"> o por mensajes de texto de celulares</w:t>
      </w:r>
      <w:r>
        <w:t>, las cuales serán atendidas a través del personal técnico y administrativo de cada Yachaywasi.</w:t>
      </w:r>
    </w:p>
    <w:p w:rsidR="00924908" w:rsidRDefault="00924908" w:rsidP="00924908">
      <w:pPr>
        <w:pStyle w:val="Prrafodelista"/>
        <w:spacing w:after="0" w:line="360" w:lineRule="auto"/>
        <w:ind w:left="0"/>
      </w:pPr>
    </w:p>
    <w:p w:rsidR="00AE4E9B" w:rsidRPr="00924908" w:rsidRDefault="00AE4E9B" w:rsidP="00AE4E9B">
      <w:pPr>
        <w:spacing w:after="0" w:line="360" w:lineRule="auto"/>
        <w:rPr>
          <w:b/>
        </w:rPr>
      </w:pPr>
      <w:r w:rsidRPr="00924908">
        <w:rPr>
          <w:b/>
        </w:rPr>
        <w:t>6.5.   Estrategia de crecimiento</w:t>
      </w:r>
      <w:r w:rsidR="00FC0C14">
        <w:rPr>
          <w:b/>
        </w:rPr>
        <w:t xml:space="preserve"> </w:t>
      </w:r>
    </w:p>
    <w:p w:rsidR="00247D91" w:rsidRDefault="00247D91" w:rsidP="009C7053">
      <w:pPr>
        <w:spacing w:after="0" w:line="360" w:lineRule="auto"/>
        <w:jc w:val="both"/>
      </w:pPr>
      <w:r>
        <w:tab/>
        <w:t xml:space="preserve">Considerando que la iniciativa busca penetrar y desarrollar un mercado potencial, la estrategia de crecimiento combina a corto y mediano plazo la venta inicial de tecnologías renovables a la población innovadora con capacidad adquisitiva (estrategia de descreme) quienes a su vez se convierten en referentes para los beneficiarios seguidores con potencial adquisitivo. </w:t>
      </w:r>
    </w:p>
    <w:p w:rsidR="005F51E0" w:rsidRDefault="00247D91" w:rsidP="009C7053">
      <w:pPr>
        <w:spacing w:after="0" w:line="360" w:lineRule="auto"/>
        <w:jc w:val="both"/>
      </w:pPr>
      <w:r>
        <w:tab/>
        <w:t>Para el mediano y largo plazo, la estrategia de venta de tecnologías de generación de valor agregado directa desde los Yachaywasis busca mejorar la c</w:t>
      </w:r>
      <w:r w:rsidR="005F51E0">
        <w:t xml:space="preserve">apacidad </w:t>
      </w:r>
      <w:r>
        <w:t>adquisitiva</w:t>
      </w:r>
      <w:r w:rsidR="005F51E0">
        <w:t xml:space="preserve"> </w:t>
      </w:r>
      <w:r>
        <w:t xml:space="preserve">del resto de la población </w:t>
      </w:r>
      <w:r w:rsidR="005F51E0">
        <w:t xml:space="preserve"> complementa</w:t>
      </w:r>
      <w:r>
        <w:t>ndo</w:t>
      </w:r>
      <w:r w:rsidR="005F51E0">
        <w:t xml:space="preserve"> en forma </w:t>
      </w:r>
      <w:r>
        <w:t>sinérgica</w:t>
      </w:r>
      <w:r w:rsidR="005F51E0">
        <w:t xml:space="preserve"> la venta de </w:t>
      </w:r>
      <w:r>
        <w:t>productos</w:t>
      </w:r>
      <w:r w:rsidR="005F51E0">
        <w:t xml:space="preserve"> a </w:t>
      </w:r>
      <w:r>
        <w:t>través</w:t>
      </w:r>
      <w:r w:rsidR="005F51E0">
        <w:t xml:space="preserve"> de la red propuesta</w:t>
      </w:r>
      <w:r>
        <w:t xml:space="preserve"> en el horizonte</w:t>
      </w:r>
      <w:r w:rsidR="00A34A76">
        <w:t xml:space="preserve"> de tiempo</w:t>
      </w:r>
      <w:r w:rsidR="005F51E0">
        <w:t>.</w:t>
      </w:r>
    </w:p>
    <w:p w:rsidR="005F51E0" w:rsidRDefault="00247D91" w:rsidP="009C7053">
      <w:pPr>
        <w:spacing w:after="0" w:line="360" w:lineRule="auto"/>
        <w:jc w:val="both"/>
      </w:pPr>
      <w:r>
        <w:tab/>
      </w:r>
      <w:r w:rsidR="00356CD9">
        <w:t>Ambas estrategias consideran un apalancamiento mediante el financiamiento a ser brindado a través de FINCA Peru.</w:t>
      </w:r>
    </w:p>
    <w:p w:rsidR="00E9505D" w:rsidRDefault="00356CD9" w:rsidP="009C7053">
      <w:pPr>
        <w:spacing w:after="0" w:line="360" w:lineRule="auto"/>
        <w:jc w:val="both"/>
      </w:pPr>
      <w:r>
        <w:tab/>
        <w:t>Tomando en cuenta esta</w:t>
      </w:r>
      <w:r w:rsidR="00E9505D">
        <w:t xml:space="preserve"> estrategia</w:t>
      </w:r>
      <w:r>
        <w:t xml:space="preserve">, se espera un comportamiento de penetración y desarrollo que se </w:t>
      </w:r>
      <w:r w:rsidR="00A34A76">
        <w:t>muestra</w:t>
      </w:r>
      <w:r>
        <w:t xml:space="preserve"> en los siguientes gráficos</w:t>
      </w:r>
      <w:r w:rsidR="00E9505D">
        <w:t xml:space="preserve">:   </w:t>
      </w:r>
    </w:p>
    <w:p w:rsidR="00E9505D" w:rsidRDefault="005D29BF" w:rsidP="00E9505D">
      <w:pPr>
        <w:spacing w:after="0" w:line="360" w:lineRule="auto"/>
      </w:pPr>
      <w:r w:rsidRPr="005D29BF">
        <w:rPr>
          <w:noProof/>
          <w:lang w:eastAsia="es-PE"/>
        </w:rPr>
        <w:drawing>
          <wp:inline distT="0" distB="0" distL="0" distR="0">
            <wp:extent cx="5579745" cy="1789905"/>
            <wp:effectExtent l="19050" t="0" r="190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579745" cy="1789905"/>
                    </a:xfrm>
                    <a:prstGeom prst="rect">
                      <a:avLst/>
                    </a:prstGeom>
                    <a:noFill/>
                    <a:ln w="9525">
                      <a:noFill/>
                      <a:miter lim="800000"/>
                      <a:headEnd/>
                      <a:tailEnd/>
                    </a:ln>
                  </pic:spPr>
                </pic:pic>
              </a:graphicData>
            </a:graphic>
          </wp:inline>
        </w:drawing>
      </w:r>
    </w:p>
    <w:p w:rsidR="00C33E2A" w:rsidRDefault="00A34A76" w:rsidP="009C7053">
      <w:pPr>
        <w:spacing w:after="0" w:line="360" w:lineRule="auto"/>
        <w:jc w:val="both"/>
      </w:pPr>
      <w:r>
        <w:tab/>
      </w:r>
      <w:r w:rsidR="00C33E2A">
        <w:t>Como se observa en la grafica anterior, existe una disminución notable de la demanda a partir del 3 al 5 año, ello debido a la aparición de  nuevos competidores que aprovecharan la oportunidad de encontrar un mercado en des</w:t>
      </w:r>
      <w:r>
        <w:t>arrollo, lo cual será inminente</w:t>
      </w:r>
      <w:r w:rsidR="00C33E2A" w:rsidRPr="00AE4E9B">
        <w:t>.</w:t>
      </w:r>
      <w:r w:rsidR="00240B51">
        <w:t xml:space="preserve"> Así mismo, en el mediano y largo plazo se prevé un mayor acceso de la población a energías convencionales.</w:t>
      </w:r>
    </w:p>
    <w:p w:rsidR="00E9505D" w:rsidRDefault="00C33E2A" w:rsidP="009C7053">
      <w:pPr>
        <w:spacing w:after="0" w:line="360" w:lineRule="auto"/>
        <w:jc w:val="both"/>
      </w:pPr>
      <w:r>
        <w:tab/>
        <w:t>Sin embargo, en lo relacionado a la estrategia de desarrollo desde los Yachaywasis, el desarrollo del mercado será mas sostenido, por las ventajas competitivas que genera  el modelo:</w:t>
      </w:r>
    </w:p>
    <w:p w:rsidR="00E9505D" w:rsidRDefault="005D29BF" w:rsidP="00E9505D">
      <w:pPr>
        <w:spacing w:after="0" w:line="360" w:lineRule="auto"/>
        <w:rPr>
          <w:b/>
        </w:rPr>
      </w:pPr>
      <w:r w:rsidRPr="005D29BF">
        <w:rPr>
          <w:noProof/>
          <w:lang w:eastAsia="es-PE"/>
        </w:rPr>
        <w:lastRenderedPageBreak/>
        <w:drawing>
          <wp:inline distT="0" distB="0" distL="0" distR="0">
            <wp:extent cx="5579745" cy="2116986"/>
            <wp:effectExtent l="19050" t="0" r="190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79745" cy="2116986"/>
                    </a:xfrm>
                    <a:prstGeom prst="rect">
                      <a:avLst/>
                    </a:prstGeom>
                    <a:noFill/>
                    <a:ln w="9525">
                      <a:noFill/>
                      <a:miter lim="800000"/>
                      <a:headEnd/>
                      <a:tailEnd/>
                    </a:ln>
                  </pic:spPr>
                </pic:pic>
              </a:graphicData>
            </a:graphic>
          </wp:inline>
        </w:drawing>
      </w:r>
    </w:p>
    <w:p w:rsidR="00C33E2A" w:rsidRDefault="00C33E2A" w:rsidP="009C7053">
      <w:pPr>
        <w:spacing w:after="0" w:line="360" w:lineRule="auto"/>
        <w:jc w:val="both"/>
      </w:pPr>
      <w:r>
        <w:tab/>
        <w:t>Ahora bien, considerando que el crecimiento del</w:t>
      </w:r>
      <w:r w:rsidR="00AE4E9B" w:rsidRPr="00AE4E9B">
        <w:t xml:space="preserve">  modelo </w:t>
      </w:r>
      <w:r>
        <w:t>de Yachaywasis ligados a una Red de Ventas Rural</w:t>
      </w:r>
      <w:r w:rsidR="00AE4E9B" w:rsidRPr="00AE4E9B">
        <w:t xml:space="preserve"> está  basado  en </w:t>
      </w:r>
      <w:r>
        <w:t>una estrategia de</w:t>
      </w:r>
      <w:r w:rsidR="00AE4E9B" w:rsidRPr="00AE4E9B">
        <w:t xml:space="preserve"> escalamiento,  </w:t>
      </w:r>
      <w:r>
        <w:t>la visión de PROSYNERGY es llegar a constituirse en una Corporación de Desarrollo Tecnológico Rural que le permita operar nuevos Yachaywasis y Redes de Ventas de Tecnologías Rurales en todo el país.</w:t>
      </w:r>
    </w:p>
    <w:p w:rsidR="00C33E2A" w:rsidRDefault="00C33E2A" w:rsidP="009C7053">
      <w:pPr>
        <w:spacing w:after="0" w:line="360" w:lineRule="auto"/>
        <w:jc w:val="both"/>
      </w:pPr>
      <w:r>
        <w:tab/>
        <w:t xml:space="preserve">Para ello se cuenta ya con el modelo de Yachaywasi en el formato de franquicia y se </w:t>
      </w:r>
      <w:r w:rsidR="004732E0">
        <w:t>prevé</w:t>
      </w:r>
      <w:r>
        <w:t xml:space="preserve"> organizar el </w:t>
      </w:r>
      <w:r w:rsidR="004732E0">
        <w:t>modelo de red en el</w:t>
      </w:r>
      <w:r>
        <w:t xml:space="preserve"> mismo formato a </w:t>
      </w:r>
      <w:r w:rsidR="004732E0">
        <w:t>partir</w:t>
      </w:r>
      <w:r>
        <w:t xml:space="preserve"> de la </w:t>
      </w:r>
      <w:r w:rsidR="004732E0">
        <w:t>presente iniciativa, lo cual nos permitirá recurrir otras fuentes de financiamiento de inversión social que quieran colaborar en abrir nuevos Yachaywasis, siendo la visión de PROSYNERGY garantizar la auto sostenibilidad e impacto social del modelo en los nuevos mercados periurbanos y rurales.</w:t>
      </w:r>
    </w:p>
    <w:p w:rsidR="004732E0" w:rsidRDefault="004732E0" w:rsidP="009C7053">
      <w:pPr>
        <w:spacing w:after="0" w:line="360" w:lineRule="auto"/>
        <w:jc w:val="both"/>
      </w:pPr>
      <w:r>
        <w:tab/>
        <w:t>Se espera también que dadas las economías  de escala que puede originar el modelo corporativo de PROSYNERGY  a futuro, sus flujos futuros le permitan reinvertir la renta social en financiar o cofinanciar la expansión del modelo y su misión social por sus propios medios.</w:t>
      </w:r>
    </w:p>
    <w:p w:rsidR="004732E0" w:rsidRDefault="004732E0" w:rsidP="009C7053">
      <w:pPr>
        <w:spacing w:after="0" w:line="360" w:lineRule="auto"/>
        <w:jc w:val="both"/>
      </w:pPr>
      <w:r>
        <w:tab/>
        <w:t xml:space="preserve">Finalmente, la estrategia de crecimiento y desarrollo del modelo busca lograr un alto impacto socio económico en cuanto a la </w:t>
      </w:r>
      <w:r w:rsidR="00140B64">
        <w:t>reducción</w:t>
      </w:r>
      <w:r>
        <w:t xml:space="preserve"> de la pobreza en nuestro ámbito de intervención junto con el impacto ambiental positivo que conlleva la masificación del uso de las tecnologías renovables.  </w:t>
      </w:r>
      <w:r w:rsidR="009B71B5">
        <w:t xml:space="preserve">Volvemos recalcar que como parte de este impacto se logra la inserción de  las mujeres de escasos recursos a cadenas productivas de valor agregado tales como el procesamiento de fibra de alpaca, el cultivo de hortalizas hidropónicas y el acceso de las mismas a fuentes de energía renovable para sus actividades sociales y productivas. </w:t>
      </w:r>
    </w:p>
    <w:p w:rsidR="004732E0" w:rsidRDefault="004732E0" w:rsidP="00AE4E9B">
      <w:pPr>
        <w:spacing w:after="0" w:line="360" w:lineRule="auto"/>
      </w:pPr>
    </w:p>
    <w:p w:rsidR="00AE4E9B" w:rsidRPr="00DA35E2" w:rsidRDefault="00AE4E9B" w:rsidP="00AE4E9B">
      <w:pPr>
        <w:spacing w:after="0" w:line="360" w:lineRule="auto"/>
        <w:rPr>
          <w:b/>
        </w:rPr>
      </w:pPr>
      <w:r w:rsidRPr="00DA35E2">
        <w:rPr>
          <w:b/>
        </w:rPr>
        <w:t>7.  PROCESO PRODUCTIVO Y RECURSOS HUMANOS</w:t>
      </w:r>
    </w:p>
    <w:p w:rsidR="00AE4E9B" w:rsidRPr="00140B64" w:rsidRDefault="00AE4E9B" w:rsidP="00AE4E9B">
      <w:pPr>
        <w:spacing w:after="0" w:line="360" w:lineRule="auto"/>
        <w:rPr>
          <w:b/>
        </w:rPr>
      </w:pPr>
      <w:r w:rsidRPr="00140B64">
        <w:rPr>
          <w:b/>
        </w:rPr>
        <w:t>7.1.   Legislación aplicable</w:t>
      </w:r>
    </w:p>
    <w:p w:rsidR="009C7053" w:rsidRDefault="009C7053" w:rsidP="00AE4E9B">
      <w:pPr>
        <w:spacing w:after="0" w:line="360" w:lineRule="auto"/>
      </w:pPr>
      <w:r>
        <w:tab/>
      </w:r>
      <w:r w:rsidR="00F87338">
        <w:t xml:space="preserve">La marca </w:t>
      </w:r>
      <w:r>
        <w:t>"Yachaywasi</w:t>
      </w:r>
      <w:r w:rsidR="00F87338">
        <w:t xml:space="preserve"> </w:t>
      </w:r>
      <w:r>
        <w:t xml:space="preserve">Eco Tecnológico" ya se encuentra en el Registro de Propiedad Industrial de INDECOPI desde el mes de Junio de 2013 con el Certificado </w:t>
      </w:r>
      <w:r w:rsidRPr="009C7053">
        <w:t>N°</w:t>
      </w:r>
      <w:r>
        <w:t xml:space="preserve"> 00077129.</w:t>
      </w:r>
    </w:p>
    <w:p w:rsidR="00F87338" w:rsidRPr="00AE4E9B" w:rsidRDefault="00F87338" w:rsidP="00AE4E9B">
      <w:pPr>
        <w:spacing w:after="0" w:line="360" w:lineRule="auto"/>
      </w:pPr>
      <w:r>
        <w:t xml:space="preserve"> </w:t>
      </w:r>
    </w:p>
    <w:p w:rsidR="009C7053" w:rsidRDefault="009C7053" w:rsidP="009C7053">
      <w:pPr>
        <w:spacing w:after="0" w:line="360" w:lineRule="auto"/>
        <w:jc w:val="both"/>
      </w:pPr>
      <w:r>
        <w:lastRenderedPageBreak/>
        <w:tab/>
        <w:t>Considerando que PROSYNERGY es una Asociación Civil Sin fines de Lucro cuyo fin está relacionado a la asistencia social, habiendo establecido claramente en sus estatutos que sus ingresos no serán distribuidos de manera directa o indirecta entre sus asociados, contamos con el certificado de ser una entidad exonera</w:t>
      </w:r>
      <w:r w:rsidR="00475E03">
        <w:t>da del i</w:t>
      </w:r>
      <w:r>
        <w:t>mpuesto a la renta y de entidad receptora de donaciones.</w:t>
      </w:r>
    </w:p>
    <w:p w:rsidR="009C7053" w:rsidRDefault="00475E03" w:rsidP="00AE4E9B">
      <w:pPr>
        <w:spacing w:after="0" w:line="360" w:lineRule="auto"/>
      </w:pPr>
      <w:r>
        <w:tab/>
        <w:t xml:space="preserve">En ese sentido se cuenta con un Acuerdo Cooperativo con la empresa SK innovation que nos ha permitido contar con un subsidio (donación) para diseñar e implementar entre otros el modelo de Yachaywasis Eco tecnológicos.  </w:t>
      </w:r>
    </w:p>
    <w:p w:rsidR="009C7053" w:rsidRDefault="00475E03" w:rsidP="00AE4E9B">
      <w:pPr>
        <w:spacing w:after="0" w:line="360" w:lineRule="auto"/>
      </w:pPr>
      <w:r>
        <w:tab/>
        <w:t>Por su parte los manuales y guías metodologías de plan de desarrollo familiar y plan de negocios que se distribuyen en cada Yachaywasi han sido elaborados por Prosynergy quien cuenta con los derechos de autor.</w:t>
      </w:r>
    </w:p>
    <w:p w:rsidR="00475E03" w:rsidRDefault="00475E03" w:rsidP="00AE4E9B">
      <w:pPr>
        <w:spacing w:after="0" w:line="360" w:lineRule="auto"/>
      </w:pPr>
      <w:r>
        <w:tab/>
        <w:t xml:space="preserve">En cuanto al ensamblaje de los equipos artesanales (hiladoras y cardadoras de lana de alpaca, kits de procesamiento de fibra de alpaca, kits hidropónicos, kits para quesos maduros ), al ser realizados mediante la compra de las partes comerciales a proveedores reconocidos, tanto nacionales como internacionales, no se prevé ningún tipo de  demanda al respecto.  </w:t>
      </w:r>
    </w:p>
    <w:p w:rsidR="00475E03" w:rsidRDefault="00475E03" w:rsidP="00AE4E9B">
      <w:pPr>
        <w:spacing w:after="0" w:line="360" w:lineRule="auto"/>
      </w:pPr>
    </w:p>
    <w:p w:rsidR="00AE4E9B" w:rsidRPr="00140B64" w:rsidRDefault="00AE4E9B" w:rsidP="00AE4E9B">
      <w:pPr>
        <w:spacing w:after="0" w:line="360" w:lineRule="auto"/>
        <w:rPr>
          <w:b/>
        </w:rPr>
      </w:pPr>
      <w:r w:rsidRPr="00140B64">
        <w:rPr>
          <w:b/>
        </w:rPr>
        <w:t>7.2.   Proceso productivo</w:t>
      </w:r>
      <w:r w:rsidR="00C46C16">
        <w:rPr>
          <w:b/>
        </w:rPr>
        <w:t xml:space="preserve"> </w:t>
      </w:r>
    </w:p>
    <w:p w:rsidR="00C46C16" w:rsidRDefault="00C46C16" w:rsidP="00111306">
      <w:pPr>
        <w:spacing w:after="0" w:line="360" w:lineRule="auto"/>
        <w:jc w:val="both"/>
      </w:pPr>
      <w:r>
        <w:tab/>
        <w:t xml:space="preserve">Para el caso de las tecnologías a ser comercializadas a través de procesos de </w:t>
      </w:r>
      <w:r w:rsidR="00AE4E9B" w:rsidRPr="00AE4E9B">
        <w:t xml:space="preserve">compra-venta, </w:t>
      </w:r>
      <w:r>
        <w:t>PROSYNERGY cuenta con una cartera de proveedores nacionales e internacionales (importación directa) que nos brindan certificaciones y/o garantía de calidad. Para el almacenamiento de dichos productos, cada Yachaywasi cuenta con un área de 120 m2 equipadas con estantería y medidas de control de inventarios y seguridad.</w:t>
      </w:r>
    </w:p>
    <w:p w:rsidR="00C46C16" w:rsidRDefault="00C46C16" w:rsidP="00111306">
      <w:pPr>
        <w:spacing w:after="0" w:line="360" w:lineRule="auto"/>
        <w:jc w:val="both"/>
      </w:pPr>
      <w:r>
        <w:tab/>
        <w:t>Para el caso de las tecnologías o kits tecnológicos a ser ensamblados en los Yachaywasis, estos cuentan con un taller de metal mecánica y carpintería debidamente equipados a cargo de Yachachiqs Eco Tecnológicos (técnicos especializados en ensamblar las tecnologías), cuyos costo forman parte de los costos fijos de producción de cada Yachaywasi.</w:t>
      </w:r>
    </w:p>
    <w:p w:rsidR="00C46C16" w:rsidRDefault="00C46C16" w:rsidP="00111306">
      <w:pPr>
        <w:spacing w:after="0" w:line="360" w:lineRule="auto"/>
        <w:jc w:val="both"/>
      </w:pPr>
      <w:r>
        <w:tab/>
        <w:t>Las partes utilizadas para el ensamblaje son adquiridas a través del mismo proceso de compra-venta</w:t>
      </w:r>
      <w:r w:rsidR="00FA7041">
        <w:t>, las cuales luego de ingresar al inventario son requeridas por ordenes internas de producción. ingresadas al sistema de gestión administrativa "</w:t>
      </w:r>
      <w:proofErr w:type="spellStart"/>
      <w:r w:rsidR="00FA7041">
        <w:t>World</w:t>
      </w:r>
      <w:proofErr w:type="spellEnd"/>
      <w:r w:rsidR="00FA7041">
        <w:t xml:space="preserve"> Office" como parte de los costos variables de producción de dichas tecnologías.</w:t>
      </w:r>
    </w:p>
    <w:p w:rsidR="00FA7041" w:rsidRDefault="00FA7041" w:rsidP="00111306">
      <w:pPr>
        <w:spacing w:after="0" w:line="360" w:lineRule="auto"/>
        <w:jc w:val="both"/>
      </w:pPr>
      <w:r>
        <w:tab/>
        <w:t>Una vez llegadas  al taller, los técnicos preceden al ensamblaje y las pruebas de control de calidad y comunican a la administración la disponibilidad del producto que es ingresado al almacén como producto terminado.</w:t>
      </w:r>
      <w:r w:rsidR="00111306">
        <w:t xml:space="preserve"> </w:t>
      </w:r>
      <w:r w:rsidR="0050213C">
        <w:t>Para este proceso nuestros técnicos</w:t>
      </w:r>
      <w:r w:rsidR="00111306">
        <w:t xml:space="preserve"> cuentan con medidas de seguridad tale como el uso de guantes, mamelucos, escafandras y botas. </w:t>
      </w:r>
      <w:r w:rsidR="00C96011">
        <w:t xml:space="preserve">Para cualquier </w:t>
      </w:r>
      <w:r w:rsidR="00C96011">
        <w:lastRenderedPageBreak/>
        <w:t>contingencia el personal cuenta con un seguro de salud y un seguro adicional de accidentes como parte de sus beneficios sociales.</w:t>
      </w:r>
    </w:p>
    <w:p w:rsidR="0043045D" w:rsidRDefault="0043045D" w:rsidP="0043045D">
      <w:pPr>
        <w:spacing w:after="0" w:line="360" w:lineRule="auto"/>
        <w:jc w:val="both"/>
      </w:pPr>
      <w:r>
        <w:tab/>
        <w:t>Por otro lado, en cada Yachaywasi se cuenta con un sistema de clasificación de residuos sólidos como parte de las tecnologías demostrativas, que permite</w:t>
      </w:r>
      <w:r w:rsidR="0050213C">
        <w:t xml:space="preserve">n el </w:t>
      </w:r>
      <w:r>
        <w:t>reciclaje y/o la disposi</w:t>
      </w:r>
      <w:r w:rsidR="0050213C">
        <w:t>ción adecuada de los residuos. D</w:t>
      </w:r>
      <w:r>
        <w:t xml:space="preserve">ado que no trabajamos con residuos peligrosos o contaminantes, </w:t>
      </w:r>
      <w:r w:rsidR="0050213C">
        <w:t>los residuos de fabricación a reciclar se almacenan en cilindros que cierto período son vendidos a recicladores</w:t>
      </w:r>
      <w:r>
        <w:t xml:space="preserve"> .</w:t>
      </w:r>
    </w:p>
    <w:p w:rsidR="00111306" w:rsidRDefault="00FA7041" w:rsidP="00111306">
      <w:pPr>
        <w:spacing w:after="0" w:line="360" w:lineRule="auto"/>
        <w:jc w:val="both"/>
      </w:pPr>
      <w:r>
        <w:tab/>
        <w:t xml:space="preserve">En  el caso de </w:t>
      </w:r>
      <w:r w:rsidR="00111306">
        <w:t xml:space="preserve">reclamos </w:t>
      </w:r>
      <w:r>
        <w:t xml:space="preserve"> por fallas en los productos, estos son revisados por los </w:t>
      </w:r>
      <w:r w:rsidR="00111306">
        <w:t>técnicos</w:t>
      </w:r>
      <w:r>
        <w:t xml:space="preserve"> para proceder a dar la solución. Si se trata de una falla en una de las partes, esta se cambia y se procede reportar si la misma  </w:t>
      </w:r>
      <w:r w:rsidR="00111306">
        <w:t>corresponde</w:t>
      </w:r>
      <w:r>
        <w:t xml:space="preserve"> a un </w:t>
      </w:r>
      <w:r w:rsidR="00111306">
        <w:t>problema</w:t>
      </w:r>
      <w:r>
        <w:t xml:space="preserve"> de </w:t>
      </w:r>
      <w:r w:rsidR="00111306">
        <w:t xml:space="preserve">mal uso, mal </w:t>
      </w:r>
      <w:r>
        <w:t>ensamblaje o de</w:t>
      </w:r>
      <w:r w:rsidR="00111306">
        <w:t xml:space="preserve"> mala calidad de la misma.</w:t>
      </w:r>
      <w:r>
        <w:t xml:space="preserve"> </w:t>
      </w:r>
      <w:r w:rsidR="00111306">
        <w:t xml:space="preserve"> </w:t>
      </w:r>
    </w:p>
    <w:p w:rsidR="00FA7041" w:rsidRDefault="00111306" w:rsidP="00111306">
      <w:pPr>
        <w:spacing w:after="0" w:line="360" w:lineRule="auto"/>
        <w:jc w:val="both"/>
      </w:pPr>
      <w:r>
        <w:tab/>
        <w:t xml:space="preserve">Si se trata de un equipo que se comercializa mediante compra-venta se procede al </w:t>
      </w:r>
      <w:r w:rsidR="0050213C">
        <w:t xml:space="preserve">cambio y luego se solicita la </w:t>
      </w:r>
      <w:r>
        <w:t xml:space="preserve">reposición por parte del proveedor. Si se trata de un equipo ensamblado, se realizan las mejora en el proceso de producción o se hace el reclamo al proveedor  de tratarse de una falla en uno de los componentes adquiridos. </w:t>
      </w:r>
    </w:p>
    <w:p w:rsidR="00111306" w:rsidRDefault="0043045D" w:rsidP="00111306">
      <w:pPr>
        <w:spacing w:after="0" w:line="360" w:lineRule="auto"/>
        <w:jc w:val="both"/>
      </w:pPr>
      <w:r>
        <w:tab/>
      </w:r>
      <w:r w:rsidR="00111306">
        <w:tab/>
      </w:r>
      <w:r>
        <w:t>Al final de estos procesos, e</w:t>
      </w:r>
      <w:r w:rsidR="00111306">
        <w:t>l costo variable de producción de los equipos a ser comercializados a través de la iniciativa es el siguiente:</w:t>
      </w:r>
    </w:p>
    <w:tbl>
      <w:tblPr>
        <w:tblW w:w="7229" w:type="dxa"/>
        <w:tblInd w:w="779" w:type="dxa"/>
        <w:tblCellMar>
          <w:left w:w="70" w:type="dxa"/>
          <w:right w:w="70" w:type="dxa"/>
        </w:tblCellMar>
        <w:tblLook w:val="04A0"/>
      </w:tblPr>
      <w:tblGrid>
        <w:gridCol w:w="5761"/>
        <w:gridCol w:w="1468"/>
      </w:tblGrid>
      <w:tr w:rsidR="00111306" w:rsidRPr="00C96011" w:rsidTr="0043045D">
        <w:trPr>
          <w:trHeight w:val="300"/>
        </w:trPr>
        <w:tc>
          <w:tcPr>
            <w:tcW w:w="576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111306" w:rsidRPr="00C96011" w:rsidRDefault="00111306" w:rsidP="00AD53AF">
            <w:pPr>
              <w:spacing w:after="0" w:line="240" w:lineRule="auto"/>
              <w:jc w:val="center"/>
              <w:rPr>
                <w:rFonts w:ascii="Calibri" w:eastAsia="Times New Roman" w:hAnsi="Calibri" w:cs="Arial"/>
                <w:b/>
                <w:bCs/>
                <w:color w:val="000000"/>
                <w:sz w:val="18"/>
                <w:szCs w:val="18"/>
                <w:lang w:eastAsia="es-PE"/>
              </w:rPr>
            </w:pPr>
            <w:r w:rsidRPr="00C96011">
              <w:rPr>
                <w:rFonts w:ascii="Calibri" w:eastAsia="Times New Roman" w:hAnsi="Calibri" w:cs="Arial"/>
                <w:b/>
                <w:bCs/>
                <w:color w:val="000000"/>
                <w:sz w:val="18"/>
                <w:szCs w:val="18"/>
                <w:lang w:eastAsia="es-PE"/>
              </w:rPr>
              <w:t>Productos</w:t>
            </w:r>
          </w:p>
        </w:tc>
        <w:tc>
          <w:tcPr>
            <w:tcW w:w="1468" w:type="dxa"/>
            <w:tcBorders>
              <w:top w:val="single" w:sz="8" w:space="0" w:color="auto"/>
              <w:left w:val="nil"/>
              <w:bottom w:val="single" w:sz="4" w:space="0" w:color="auto"/>
              <w:right w:val="single" w:sz="4" w:space="0" w:color="auto"/>
            </w:tcBorders>
            <w:shd w:val="clear" w:color="auto" w:fill="auto"/>
            <w:vAlign w:val="center"/>
            <w:hideMark/>
          </w:tcPr>
          <w:p w:rsidR="0043045D" w:rsidRPr="006839DC" w:rsidRDefault="00111306" w:rsidP="00111306">
            <w:pPr>
              <w:spacing w:after="0" w:line="240" w:lineRule="auto"/>
              <w:jc w:val="center"/>
              <w:rPr>
                <w:rFonts w:ascii="Calibri" w:eastAsia="Times New Roman" w:hAnsi="Calibri" w:cs="Arial"/>
                <w:b/>
                <w:bCs/>
                <w:color w:val="000000"/>
                <w:sz w:val="18"/>
                <w:szCs w:val="18"/>
                <w:lang w:eastAsia="es-PE"/>
              </w:rPr>
            </w:pPr>
            <w:r w:rsidRPr="006839DC">
              <w:rPr>
                <w:rFonts w:ascii="Calibri" w:eastAsia="Times New Roman" w:hAnsi="Calibri" w:cs="Arial"/>
                <w:b/>
                <w:bCs/>
                <w:color w:val="000000"/>
                <w:sz w:val="18"/>
                <w:szCs w:val="18"/>
                <w:lang w:eastAsia="es-PE"/>
              </w:rPr>
              <w:t>Costo US$</w:t>
            </w:r>
          </w:p>
          <w:p w:rsidR="00111306" w:rsidRPr="006839DC" w:rsidRDefault="00111306" w:rsidP="00111306">
            <w:pPr>
              <w:spacing w:after="0" w:line="240" w:lineRule="auto"/>
              <w:jc w:val="center"/>
              <w:rPr>
                <w:rFonts w:ascii="Calibri" w:eastAsia="Times New Roman" w:hAnsi="Calibri" w:cs="Arial"/>
                <w:b/>
                <w:bCs/>
                <w:color w:val="000000"/>
                <w:sz w:val="18"/>
                <w:szCs w:val="18"/>
                <w:lang w:eastAsia="es-PE"/>
              </w:rPr>
            </w:pPr>
            <w:r w:rsidRPr="006839DC">
              <w:rPr>
                <w:rFonts w:ascii="Calibri" w:eastAsia="Times New Roman" w:hAnsi="Calibri" w:cs="Arial"/>
                <w:b/>
                <w:bCs/>
                <w:color w:val="000000"/>
                <w:sz w:val="18"/>
                <w:szCs w:val="18"/>
                <w:lang w:eastAsia="es-PE"/>
              </w:rPr>
              <w:t xml:space="preserve"> Sin IGV</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Lámparas pico PV (costo promedio)</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19</w:t>
            </w:r>
          </w:p>
        </w:tc>
      </w:tr>
      <w:tr w:rsidR="00111306" w:rsidRPr="00C96011" w:rsidTr="0043045D">
        <w:trPr>
          <w:trHeight w:val="300"/>
        </w:trPr>
        <w:tc>
          <w:tcPr>
            <w:tcW w:w="5761" w:type="dxa"/>
            <w:tcBorders>
              <w:top w:val="nil"/>
              <w:left w:val="single" w:sz="4"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Kits fotovoltaico domiciliario de 200W </w:t>
            </w:r>
            <w:proofErr w:type="spellStart"/>
            <w:r w:rsidRPr="00C96011">
              <w:rPr>
                <w:rFonts w:ascii="Calibri" w:eastAsia="Times New Roman" w:hAnsi="Calibri" w:cs="Arial"/>
                <w:color w:val="000000"/>
                <w:sz w:val="18"/>
                <w:szCs w:val="18"/>
                <w:lang w:eastAsia="es-PE"/>
              </w:rPr>
              <w:t>plug&amp;play</w:t>
            </w:r>
            <w:proofErr w:type="spellEnd"/>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169</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Utilitarios fotovoltaicos (cargadores, gorros, linternas, </w:t>
            </w:r>
            <w:proofErr w:type="spellStart"/>
            <w:r w:rsidRPr="00C96011">
              <w:rPr>
                <w:rFonts w:ascii="Calibri" w:eastAsia="Times New Roman" w:hAnsi="Calibri" w:cs="Arial"/>
                <w:color w:val="000000"/>
                <w:sz w:val="18"/>
                <w:szCs w:val="18"/>
                <w:lang w:eastAsia="es-PE"/>
              </w:rPr>
              <w:t>etc</w:t>
            </w:r>
            <w:proofErr w:type="spellEnd"/>
            <w:r w:rsidRPr="00C96011">
              <w:rPr>
                <w:rFonts w:ascii="Calibri" w:eastAsia="Times New Roman" w:hAnsi="Calibri" w:cs="Arial"/>
                <w:color w:val="000000"/>
                <w:sz w:val="18"/>
                <w:szCs w:val="18"/>
                <w:lang w:eastAsia="es-PE"/>
              </w:rPr>
              <w:t>)</w:t>
            </w:r>
            <w:r w:rsidR="0043045D" w:rsidRPr="00C96011">
              <w:rPr>
                <w:rFonts w:ascii="Calibri" w:eastAsia="Times New Roman" w:hAnsi="Calibri" w:cs="Arial"/>
                <w:color w:val="000000"/>
                <w:sz w:val="18"/>
                <w:szCs w:val="18"/>
                <w:lang w:eastAsia="es-PE"/>
              </w:rPr>
              <w:t xml:space="preserve"> (costo promedio)</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3</w:t>
            </w:r>
          </w:p>
        </w:tc>
      </w:tr>
      <w:tr w:rsidR="00111306" w:rsidRPr="00C96011" w:rsidTr="0043045D">
        <w:trPr>
          <w:trHeight w:val="300"/>
        </w:trPr>
        <w:tc>
          <w:tcPr>
            <w:tcW w:w="5761" w:type="dxa"/>
            <w:tcBorders>
              <w:top w:val="nil"/>
              <w:left w:val="single" w:sz="4" w:space="0" w:color="auto"/>
              <w:bottom w:val="single" w:sz="4" w:space="0" w:color="auto"/>
              <w:right w:val="single" w:sz="4" w:space="0" w:color="auto"/>
            </w:tcBorders>
            <w:shd w:val="clear" w:color="auto" w:fill="auto"/>
            <w:hideMark/>
          </w:tcPr>
          <w:p w:rsidR="00111306" w:rsidRPr="00C96011" w:rsidRDefault="00D17A4A"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Termas solares de tub</w:t>
            </w:r>
            <w:r w:rsidR="00111306" w:rsidRPr="00C96011">
              <w:rPr>
                <w:rFonts w:ascii="Calibri" w:eastAsia="Times New Roman" w:hAnsi="Calibri" w:cs="Arial"/>
                <w:color w:val="000000"/>
                <w:sz w:val="18"/>
                <w:szCs w:val="18"/>
                <w:lang w:eastAsia="es-PE"/>
              </w:rPr>
              <w:t>os al vacio de 100 Litros</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127</w:t>
            </w:r>
          </w:p>
        </w:tc>
      </w:tr>
      <w:tr w:rsidR="00111306" w:rsidRPr="00C96011" w:rsidTr="0043045D">
        <w:trPr>
          <w:trHeight w:val="300"/>
        </w:trPr>
        <w:tc>
          <w:tcPr>
            <w:tcW w:w="5761" w:type="dxa"/>
            <w:tcBorders>
              <w:top w:val="nil"/>
              <w:left w:val="single" w:sz="4"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Hiladoras de lana de alpaca fotovoltaicas 12V</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85</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Cercos fotovoltaicos </w:t>
            </w:r>
            <w:r w:rsidR="0043045D" w:rsidRPr="00C96011">
              <w:rPr>
                <w:rFonts w:ascii="Calibri" w:eastAsia="Times New Roman" w:hAnsi="Calibri" w:cs="Arial"/>
                <w:color w:val="000000"/>
                <w:sz w:val="18"/>
                <w:szCs w:val="18"/>
                <w:lang w:eastAsia="es-PE"/>
              </w:rPr>
              <w:t>portátiles</w:t>
            </w:r>
            <w:r w:rsidRPr="00C96011">
              <w:rPr>
                <w:rFonts w:ascii="Calibri" w:eastAsia="Times New Roman" w:hAnsi="Calibri" w:cs="Arial"/>
                <w:color w:val="000000"/>
                <w:sz w:val="18"/>
                <w:szCs w:val="18"/>
                <w:lang w:eastAsia="es-PE"/>
              </w:rPr>
              <w:t xml:space="preserve"> para ganado</w:t>
            </w:r>
            <w:r w:rsidR="00D17A4A" w:rsidRPr="00C96011">
              <w:rPr>
                <w:rFonts w:ascii="Calibri" w:eastAsia="Times New Roman" w:hAnsi="Calibri" w:cs="Arial"/>
                <w:color w:val="000000"/>
                <w:sz w:val="18"/>
                <w:szCs w:val="18"/>
                <w:lang w:eastAsia="es-PE"/>
              </w:rPr>
              <w:t xml:space="preserve"> de 12 V</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51</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lavado, secado, cardado e hilado de fibra de Alpaca</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2,984</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producción quesos maduros</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2,089</w:t>
            </w:r>
          </w:p>
        </w:tc>
      </w:tr>
      <w:tr w:rsidR="00111306" w:rsidRPr="00C96011"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Kit producción verduras </w:t>
            </w:r>
            <w:r w:rsidR="0043045D" w:rsidRPr="00C96011">
              <w:rPr>
                <w:rFonts w:ascii="Calibri" w:eastAsia="Times New Roman" w:hAnsi="Calibri" w:cs="Arial"/>
                <w:color w:val="000000"/>
                <w:sz w:val="18"/>
                <w:szCs w:val="18"/>
                <w:lang w:eastAsia="es-PE"/>
              </w:rPr>
              <w:t>hidropónicas</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985</w:t>
            </w:r>
          </w:p>
        </w:tc>
      </w:tr>
      <w:tr w:rsidR="00111306" w:rsidRPr="00111306" w:rsidTr="0043045D">
        <w:trPr>
          <w:trHeight w:val="300"/>
        </w:trPr>
        <w:tc>
          <w:tcPr>
            <w:tcW w:w="5761" w:type="dxa"/>
            <w:tcBorders>
              <w:top w:val="nil"/>
              <w:left w:val="single" w:sz="8" w:space="0" w:color="auto"/>
              <w:bottom w:val="single" w:sz="4" w:space="0" w:color="auto"/>
              <w:right w:val="single" w:sz="4" w:space="0" w:color="auto"/>
            </w:tcBorders>
            <w:shd w:val="clear" w:color="auto" w:fill="auto"/>
            <w:hideMark/>
          </w:tcPr>
          <w:p w:rsidR="00111306" w:rsidRPr="00C96011" w:rsidRDefault="00111306" w:rsidP="00111306">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Kit sistemas de riego tecnificado (1 </w:t>
            </w:r>
            <w:r w:rsidR="0043045D" w:rsidRPr="00C96011">
              <w:rPr>
                <w:rFonts w:ascii="Calibri" w:eastAsia="Times New Roman" w:hAnsi="Calibri" w:cs="Arial"/>
                <w:color w:val="000000"/>
                <w:sz w:val="18"/>
                <w:szCs w:val="18"/>
                <w:lang w:eastAsia="es-PE"/>
              </w:rPr>
              <w:t>hectárea</w:t>
            </w:r>
            <w:r w:rsidRPr="00C96011">
              <w:rPr>
                <w:rFonts w:ascii="Calibri" w:eastAsia="Times New Roman" w:hAnsi="Calibri" w:cs="Arial"/>
                <w:color w:val="000000"/>
                <w:sz w:val="18"/>
                <w:szCs w:val="18"/>
                <w:lang w:eastAsia="es-PE"/>
              </w:rPr>
              <w:t>)</w:t>
            </w:r>
          </w:p>
        </w:tc>
        <w:tc>
          <w:tcPr>
            <w:tcW w:w="1468" w:type="dxa"/>
            <w:tcBorders>
              <w:top w:val="nil"/>
              <w:left w:val="nil"/>
              <w:bottom w:val="single" w:sz="4" w:space="0" w:color="auto"/>
              <w:right w:val="single" w:sz="4" w:space="0" w:color="auto"/>
            </w:tcBorders>
            <w:shd w:val="clear" w:color="auto" w:fill="auto"/>
            <w:hideMark/>
          </w:tcPr>
          <w:p w:rsidR="00111306" w:rsidRPr="006839DC" w:rsidRDefault="00111306" w:rsidP="00C96011">
            <w:pPr>
              <w:spacing w:after="0" w:line="240" w:lineRule="auto"/>
              <w:jc w:val="center"/>
              <w:rPr>
                <w:rFonts w:ascii="Calibri" w:eastAsia="Times New Roman" w:hAnsi="Calibri" w:cs="Arial"/>
                <w:color w:val="000000"/>
                <w:sz w:val="18"/>
                <w:szCs w:val="18"/>
                <w:lang w:eastAsia="es-PE"/>
              </w:rPr>
            </w:pPr>
            <w:r w:rsidRPr="006839DC">
              <w:rPr>
                <w:rFonts w:ascii="Calibri" w:eastAsia="Times New Roman" w:hAnsi="Calibri" w:cs="Arial"/>
                <w:color w:val="000000"/>
                <w:sz w:val="18"/>
                <w:szCs w:val="18"/>
                <w:lang w:eastAsia="es-PE"/>
              </w:rPr>
              <w:t>2,089</w:t>
            </w:r>
          </w:p>
        </w:tc>
      </w:tr>
    </w:tbl>
    <w:p w:rsidR="00111306" w:rsidRDefault="00111306" w:rsidP="00111306">
      <w:pPr>
        <w:spacing w:after="0" w:line="360" w:lineRule="auto"/>
        <w:jc w:val="both"/>
      </w:pPr>
    </w:p>
    <w:p w:rsidR="00AE4E9B" w:rsidRPr="00140B64" w:rsidRDefault="00AE4E9B" w:rsidP="00AE4E9B">
      <w:pPr>
        <w:spacing w:after="0" w:line="360" w:lineRule="auto"/>
        <w:rPr>
          <w:b/>
        </w:rPr>
      </w:pPr>
      <w:r w:rsidRPr="00140B64">
        <w:rPr>
          <w:b/>
        </w:rPr>
        <w:t>7.3.   Proveedores</w:t>
      </w:r>
      <w:r w:rsidR="00C96011">
        <w:rPr>
          <w:b/>
        </w:rPr>
        <w:t xml:space="preserve"> </w:t>
      </w:r>
    </w:p>
    <w:p w:rsidR="00AE4E9B" w:rsidRDefault="00C96011" w:rsidP="00AE4E9B">
      <w:pPr>
        <w:spacing w:after="0" w:line="360" w:lineRule="auto"/>
      </w:pPr>
      <w:r>
        <w:tab/>
        <w:t>Nuestra cadena de suministros por producto se resume en la siguiente tabla:</w:t>
      </w:r>
    </w:p>
    <w:tbl>
      <w:tblPr>
        <w:tblW w:w="8363" w:type="dxa"/>
        <w:tblInd w:w="496" w:type="dxa"/>
        <w:tblCellMar>
          <w:left w:w="70" w:type="dxa"/>
          <w:right w:w="70" w:type="dxa"/>
        </w:tblCellMar>
        <w:tblLook w:val="04A0"/>
      </w:tblPr>
      <w:tblGrid>
        <w:gridCol w:w="1984"/>
        <w:gridCol w:w="2693"/>
        <w:gridCol w:w="1560"/>
        <w:gridCol w:w="708"/>
        <w:gridCol w:w="1418"/>
      </w:tblGrid>
      <w:tr w:rsidR="00D376D7" w:rsidRPr="00C96011" w:rsidTr="006B1BC1">
        <w:trPr>
          <w:trHeight w:val="300"/>
        </w:trPr>
        <w:tc>
          <w:tcPr>
            <w:tcW w:w="1984"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AD53AF" w:rsidRPr="00C96011" w:rsidRDefault="00AD53AF" w:rsidP="00AD53AF">
            <w:pPr>
              <w:spacing w:after="0" w:line="240" w:lineRule="auto"/>
              <w:jc w:val="center"/>
              <w:rPr>
                <w:rFonts w:ascii="Calibri" w:eastAsia="Times New Roman" w:hAnsi="Calibri" w:cs="Arial"/>
                <w:b/>
                <w:bCs/>
                <w:color w:val="000000"/>
                <w:sz w:val="18"/>
                <w:szCs w:val="18"/>
                <w:lang w:eastAsia="es-PE"/>
              </w:rPr>
            </w:pPr>
            <w:r>
              <w:rPr>
                <w:rFonts w:ascii="Calibri" w:eastAsia="Times New Roman" w:hAnsi="Calibri" w:cs="Arial"/>
                <w:b/>
                <w:bCs/>
                <w:color w:val="000000"/>
                <w:sz w:val="18"/>
                <w:szCs w:val="18"/>
                <w:lang w:eastAsia="es-PE"/>
              </w:rPr>
              <w:t>Productos</w:t>
            </w:r>
          </w:p>
        </w:tc>
        <w:tc>
          <w:tcPr>
            <w:tcW w:w="2693" w:type="dxa"/>
            <w:tcBorders>
              <w:top w:val="single" w:sz="8" w:space="0" w:color="auto"/>
              <w:left w:val="nil"/>
              <w:bottom w:val="single" w:sz="4" w:space="0" w:color="auto"/>
              <w:right w:val="single" w:sz="4" w:space="0" w:color="auto"/>
            </w:tcBorders>
            <w:shd w:val="clear" w:color="auto" w:fill="auto"/>
            <w:vAlign w:val="center"/>
            <w:hideMark/>
          </w:tcPr>
          <w:p w:rsidR="00AD53AF" w:rsidRPr="00D376D7" w:rsidRDefault="00AD53AF" w:rsidP="008C396B">
            <w:pPr>
              <w:spacing w:after="0" w:line="240" w:lineRule="auto"/>
              <w:jc w:val="center"/>
              <w:rPr>
                <w:rFonts w:ascii="Calibri" w:eastAsia="Times New Roman" w:hAnsi="Calibri" w:cs="Arial"/>
                <w:b/>
                <w:bCs/>
                <w:color w:val="000000"/>
                <w:sz w:val="18"/>
                <w:szCs w:val="18"/>
                <w:lang w:eastAsia="es-PE"/>
              </w:rPr>
            </w:pPr>
            <w:r w:rsidRPr="00D376D7">
              <w:rPr>
                <w:rFonts w:ascii="Calibri" w:eastAsia="Times New Roman" w:hAnsi="Calibri" w:cs="Arial"/>
                <w:b/>
                <w:bCs/>
                <w:color w:val="000000"/>
                <w:sz w:val="18"/>
                <w:szCs w:val="18"/>
                <w:lang w:eastAsia="es-PE"/>
              </w:rPr>
              <w:t>Proveedor</w:t>
            </w:r>
          </w:p>
        </w:tc>
        <w:tc>
          <w:tcPr>
            <w:tcW w:w="1560" w:type="dxa"/>
            <w:tcBorders>
              <w:top w:val="single" w:sz="8" w:space="0" w:color="auto"/>
              <w:left w:val="nil"/>
              <w:bottom w:val="single" w:sz="4" w:space="0" w:color="auto"/>
              <w:right w:val="single" w:sz="4" w:space="0" w:color="auto"/>
            </w:tcBorders>
          </w:tcPr>
          <w:p w:rsidR="00AD53AF" w:rsidRPr="00D376D7" w:rsidRDefault="00AD53AF" w:rsidP="008C396B">
            <w:pPr>
              <w:spacing w:after="0" w:line="240" w:lineRule="auto"/>
              <w:jc w:val="center"/>
              <w:rPr>
                <w:rFonts w:ascii="Calibri" w:eastAsia="Times New Roman" w:hAnsi="Calibri" w:cs="Arial"/>
                <w:b/>
                <w:bCs/>
                <w:color w:val="000000"/>
                <w:sz w:val="18"/>
                <w:szCs w:val="18"/>
                <w:lang w:eastAsia="es-PE"/>
              </w:rPr>
            </w:pPr>
            <w:r w:rsidRPr="00D376D7">
              <w:rPr>
                <w:rFonts w:ascii="Calibri" w:eastAsia="Times New Roman" w:hAnsi="Calibri" w:cs="Arial"/>
                <w:b/>
                <w:bCs/>
                <w:color w:val="000000"/>
                <w:sz w:val="18"/>
                <w:szCs w:val="18"/>
                <w:lang w:eastAsia="es-PE"/>
              </w:rPr>
              <w:t>Proceso</w:t>
            </w:r>
          </w:p>
        </w:tc>
        <w:tc>
          <w:tcPr>
            <w:tcW w:w="708" w:type="dxa"/>
            <w:tcBorders>
              <w:top w:val="single" w:sz="8" w:space="0" w:color="auto"/>
              <w:left w:val="nil"/>
              <w:bottom w:val="single" w:sz="4" w:space="0" w:color="auto"/>
              <w:right w:val="single" w:sz="4" w:space="0" w:color="auto"/>
            </w:tcBorders>
          </w:tcPr>
          <w:p w:rsidR="00AD53AF" w:rsidRPr="00D376D7" w:rsidRDefault="00AD53AF" w:rsidP="008C396B">
            <w:pPr>
              <w:spacing w:after="0" w:line="240" w:lineRule="auto"/>
              <w:jc w:val="center"/>
              <w:rPr>
                <w:rFonts w:ascii="Calibri" w:eastAsia="Times New Roman" w:hAnsi="Calibri" w:cs="Arial"/>
                <w:b/>
                <w:bCs/>
                <w:color w:val="000000"/>
                <w:sz w:val="18"/>
                <w:szCs w:val="18"/>
                <w:lang w:eastAsia="es-PE"/>
              </w:rPr>
            </w:pPr>
            <w:r w:rsidRPr="00D376D7">
              <w:rPr>
                <w:rFonts w:ascii="Calibri" w:eastAsia="Times New Roman" w:hAnsi="Calibri" w:cs="Arial"/>
                <w:b/>
                <w:bCs/>
                <w:color w:val="000000"/>
                <w:sz w:val="18"/>
                <w:szCs w:val="18"/>
                <w:lang w:eastAsia="es-PE"/>
              </w:rPr>
              <w:t>Tiempo</w:t>
            </w:r>
          </w:p>
        </w:tc>
        <w:tc>
          <w:tcPr>
            <w:tcW w:w="1418" w:type="dxa"/>
            <w:tcBorders>
              <w:top w:val="single" w:sz="8" w:space="0" w:color="auto"/>
              <w:left w:val="nil"/>
              <w:bottom w:val="single" w:sz="4" w:space="0" w:color="auto"/>
              <w:right w:val="single" w:sz="4" w:space="0" w:color="auto"/>
            </w:tcBorders>
          </w:tcPr>
          <w:p w:rsidR="00AD53AF" w:rsidRPr="00D376D7" w:rsidRDefault="00CB2605" w:rsidP="008C396B">
            <w:pPr>
              <w:spacing w:after="0" w:line="240" w:lineRule="auto"/>
              <w:jc w:val="center"/>
              <w:rPr>
                <w:rFonts w:ascii="Calibri" w:eastAsia="Times New Roman" w:hAnsi="Calibri" w:cs="Arial"/>
                <w:b/>
                <w:bCs/>
                <w:color w:val="000000"/>
                <w:sz w:val="18"/>
                <w:szCs w:val="18"/>
                <w:lang w:eastAsia="es-PE"/>
              </w:rPr>
            </w:pPr>
            <w:r>
              <w:rPr>
                <w:rFonts w:ascii="Calibri" w:eastAsia="Times New Roman" w:hAnsi="Calibri" w:cs="Arial"/>
                <w:b/>
                <w:bCs/>
                <w:color w:val="000000"/>
                <w:sz w:val="18"/>
                <w:szCs w:val="18"/>
                <w:lang w:eastAsia="es-PE"/>
              </w:rPr>
              <w:t>Garantía</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AD53AF" w:rsidRPr="00C96011" w:rsidRDefault="00AD53AF"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Lámparas pico PV (costo promedio)</w:t>
            </w:r>
          </w:p>
        </w:tc>
        <w:tc>
          <w:tcPr>
            <w:tcW w:w="2693" w:type="dxa"/>
            <w:tcBorders>
              <w:top w:val="nil"/>
              <w:left w:val="nil"/>
              <w:bottom w:val="single" w:sz="4" w:space="0" w:color="auto"/>
              <w:right w:val="single" w:sz="4" w:space="0" w:color="auto"/>
            </w:tcBorders>
            <w:shd w:val="clear" w:color="auto" w:fill="auto"/>
            <w:hideMark/>
          </w:tcPr>
          <w:p w:rsidR="00AD53AF"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Importador seleccionado</w:t>
            </w:r>
          </w:p>
        </w:tc>
        <w:tc>
          <w:tcPr>
            <w:tcW w:w="1560" w:type="dxa"/>
            <w:tcBorders>
              <w:top w:val="nil"/>
              <w:left w:val="nil"/>
              <w:bottom w:val="single" w:sz="4" w:space="0" w:color="auto"/>
              <w:right w:val="single" w:sz="4" w:space="0" w:color="auto"/>
            </w:tcBorders>
          </w:tcPr>
          <w:p w:rsidR="00AD53AF" w:rsidRPr="00D376D7" w:rsidRDefault="00AD53AF"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Compra-Venta</w:t>
            </w:r>
          </w:p>
        </w:tc>
        <w:tc>
          <w:tcPr>
            <w:tcW w:w="708" w:type="dxa"/>
            <w:tcBorders>
              <w:top w:val="nil"/>
              <w:left w:val="nil"/>
              <w:bottom w:val="single" w:sz="4" w:space="0" w:color="auto"/>
              <w:right w:val="single" w:sz="4" w:space="0" w:color="auto"/>
            </w:tcBorders>
          </w:tcPr>
          <w:p w:rsidR="00AD53AF" w:rsidRPr="00D376D7" w:rsidRDefault="00AD53AF"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1 día</w:t>
            </w:r>
          </w:p>
        </w:tc>
        <w:tc>
          <w:tcPr>
            <w:tcW w:w="1418" w:type="dxa"/>
            <w:tcBorders>
              <w:top w:val="nil"/>
              <w:left w:val="nil"/>
              <w:bottom w:val="single" w:sz="4" w:space="0" w:color="auto"/>
              <w:right w:val="single" w:sz="4" w:space="0" w:color="auto"/>
            </w:tcBorders>
          </w:tcPr>
          <w:p w:rsidR="00AD53AF" w:rsidRPr="00D376D7" w:rsidRDefault="00CB2605" w:rsidP="00CB2605">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reposición del producto</w:t>
            </w:r>
          </w:p>
        </w:tc>
      </w:tr>
      <w:tr w:rsidR="00D376D7" w:rsidRPr="00C96011" w:rsidTr="006B1BC1">
        <w:trPr>
          <w:trHeight w:val="300"/>
        </w:trPr>
        <w:tc>
          <w:tcPr>
            <w:tcW w:w="1984" w:type="dxa"/>
            <w:tcBorders>
              <w:top w:val="nil"/>
              <w:left w:val="single" w:sz="4" w:space="0" w:color="auto"/>
              <w:bottom w:val="single" w:sz="4" w:space="0" w:color="auto"/>
              <w:right w:val="single" w:sz="4" w:space="0" w:color="auto"/>
            </w:tcBorders>
            <w:shd w:val="clear" w:color="auto" w:fill="auto"/>
            <w:hideMark/>
          </w:tcPr>
          <w:p w:rsidR="00AD53AF" w:rsidRPr="00C96011" w:rsidRDefault="00AD53AF"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 xml:space="preserve">Kits fotovoltaico domiciliario de 200W </w:t>
            </w:r>
            <w:proofErr w:type="spellStart"/>
            <w:r w:rsidRPr="00C96011">
              <w:rPr>
                <w:rFonts w:ascii="Calibri" w:eastAsia="Times New Roman" w:hAnsi="Calibri" w:cs="Arial"/>
                <w:color w:val="000000"/>
                <w:sz w:val="18"/>
                <w:szCs w:val="18"/>
                <w:lang w:eastAsia="es-PE"/>
              </w:rPr>
              <w:t>plug&amp;play</w:t>
            </w:r>
            <w:proofErr w:type="spellEnd"/>
          </w:p>
        </w:tc>
        <w:tc>
          <w:tcPr>
            <w:tcW w:w="2693" w:type="dxa"/>
            <w:tcBorders>
              <w:top w:val="nil"/>
              <w:left w:val="nil"/>
              <w:bottom w:val="single" w:sz="4" w:space="0" w:color="auto"/>
              <w:right w:val="single" w:sz="4" w:space="0" w:color="auto"/>
            </w:tcBorders>
            <w:shd w:val="clear" w:color="auto" w:fill="auto"/>
            <w:hideMark/>
          </w:tcPr>
          <w:p w:rsidR="00AD53AF" w:rsidRPr="00D376D7" w:rsidRDefault="00AD53AF"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Importación Directa</w:t>
            </w:r>
          </w:p>
        </w:tc>
        <w:tc>
          <w:tcPr>
            <w:tcW w:w="1560" w:type="dxa"/>
            <w:tcBorders>
              <w:top w:val="nil"/>
              <w:left w:val="nil"/>
              <w:bottom w:val="single" w:sz="4" w:space="0" w:color="auto"/>
              <w:right w:val="single" w:sz="4" w:space="0" w:color="auto"/>
            </w:tcBorders>
          </w:tcPr>
          <w:p w:rsidR="00AD53AF" w:rsidRPr="00D376D7" w:rsidRDefault="00AD53AF"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00D376D7" w:rsidRPr="00D376D7">
              <w:rPr>
                <w:rFonts w:ascii="Calibri" w:eastAsia="Times New Roman" w:hAnsi="Calibri" w:cs="Arial"/>
                <w:color w:val="000000"/>
                <w:sz w:val="18"/>
                <w:szCs w:val="18"/>
                <w:lang w:eastAsia="es-PE"/>
              </w:rPr>
              <w:t>Desaduanaje</w:t>
            </w:r>
            <w:proofErr w:type="spellEnd"/>
            <w:r w:rsidR="00D376D7" w:rsidRPr="00D376D7">
              <w:rPr>
                <w:rFonts w:ascii="Calibri" w:eastAsia="Times New Roman" w:hAnsi="Calibri" w:cs="Arial"/>
                <w:color w:val="000000"/>
                <w:sz w:val="18"/>
                <w:szCs w:val="18"/>
                <w:lang w:eastAsia="es-PE"/>
              </w:rPr>
              <w:t>-</w:t>
            </w:r>
            <w:r w:rsidRPr="00D376D7">
              <w:rPr>
                <w:rFonts w:ascii="Calibri" w:eastAsia="Times New Roman" w:hAnsi="Calibri" w:cs="Arial"/>
                <w:color w:val="000000"/>
                <w:sz w:val="18"/>
                <w:szCs w:val="18"/>
                <w:lang w:eastAsia="es-PE"/>
              </w:rPr>
              <w:t>Venta</w:t>
            </w:r>
          </w:p>
        </w:tc>
        <w:tc>
          <w:tcPr>
            <w:tcW w:w="708" w:type="dxa"/>
            <w:tcBorders>
              <w:top w:val="nil"/>
              <w:left w:val="nil"/>
              <w:bottom w:val="single" w:sz="4" w:space="0" w:color="auto"/>
              <w:right w:val="single" w:sz="4" w:space="0" w:color="auto"/>
            </w:tcBorders>
          </w:tcPr>
          <w:p w:rsidR="00AD53AF"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AD53AF" w:rsidRPr="00D376D7" w:rsidRDefault="00D376D7"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w:t>
            </w:r>
            <w:r w:rsidR="00F933BD">
              <w:rPr>
                <w:rFonts w:ascii="Calibri" w:eastAsia="Times New Roman" w:hAnsi="Calibri" w:cs="Arial"/>
                <w:color w:val="000000"/>
                <w:sz w:val="18"/>
                <w:szCs w:val="18"/>
                <w:lang w:eastAsia="es-PE"/>
              </w:rPr>
              <w:t xml:space="preserve"> y similares</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6B1BC1">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Utilitarios fotovoltaicos (costo promedio)</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Importación Directa</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Pr="00D376D7">
              <w:rPr>
                <w:rFonts w:ascii="Calibri" w:eastAsia="Times New Roman" w:hAnsi="Calibri" w:cs="Arial"/>
                <w:color w:val="000000"/>
                <w:sz w:val="18"/>
                <w:szCs w:val="18"/>
                <w:lang w:eastAsia="es-PE"/>
              </w:rPr>
              <w:t>Desaduanaje</w:t>
            </w:r>
            <w:proofErr w:type="spellEnd"/>
            <w:r w:rsidRPr="00D376D7">
              <w:rPr>
                <w:rFonts w:ascii="Calibri" w:eastAsia="Times New Roman" w:hAnsi="Calibri" w:cs="Arial"/>
                <w:color w:val="000000"/>
                <w:sz w:val="18"/>
                <w:szCs w:val="18"/>
                <w:lang w:eastAsia="es-PE"/>
              </w:rPr>
              <w:t>-Venta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4"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lastRenderedPageBreak/>
              <w:t>Termas solares de tubos al vacio de 100 Litros</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Importación Directa</w:t>
            </w:r>
          </w:p>
        </w:tc>
        <w:tc>
          <w:tcPr>
            <w:tcW w:w="1560" w:type="dxa"/>
            <w:tcBorders>
              <w:top w:val="nil"/>
              <w:left w:val="nil"/>
              <w:bottom w:val="single" w:sz="4" w:space="0" w:color="auto"/>
              <w:right w:val="single" w:sz="4" w:space="0" w:color="auto"/>
            </w:tcBorders>
          </w:tcPr>
          <w:p w:rsidR="00D376D7" w:rsidRPr="00D376D7" w:rsidRDefault="00D376D7" w:rsidP="00CB2605">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Pr="00D376D7">
              <w:rPr>
                <w:rFonts w:ascii="Calibri" w:eastAsia="Times New Roman" w:hAnsi="Calibri" w:cs="Arial"/>
                <w:color w:val="000000"/>
                <w:sz w:val="18"/>
                <w:szCs w:val="18"/>
                <w:lang w:eastAsia="es-PE"/>
              </w:rPr>
              <w:t>Desaduanaje</w:t>
            </w:r>
            <w:proofErr w:type="spellEnd"/>
            <w:r w:rsidRPr="00D376D7">
              <w:rPr>
                <w:rFonts w:ascii="Calibri" w:eastAsia="Times New Roman" w:hAnsi="Calibri" w:cs="Arial"/>
                <w:color w:val="000000"/>
                <w:sz w:val="18"/>
                <w:szCs w:val="18"/>
                <w:lang w:eastAsia="es-PE"/>
              </w:rPr>
              <w:t>-Venta</w:t>
            </w:r>
            <w:r w:rsidR="00CB2605">
              <w:rPr>
                <w:rFonts w:ascii="Calibri" w:eastAsia="Times New Roman" w:hAnsi="Calibri" w:cs="Arial"/>
                <w:color w:val="000000"/>
                <w:sz w:val="18"/>
                <w:szCs w:val="18"/>
                <w:lang w:eastAsia="es-PE"/>
              </w:rPr>
              <w:t>-I</w:t>
            </w:r>
            <w:r w:rsidRPr="00D376D7">
              <w:rPr>
                <w:rFonts w:ascii="Calibri" w:eastAsia="Times New Roman" w:hAnsi="Calibri" w:cs="Arial"/>
                <w:color w:val="000000"/>
                <w:sz w:val="18"/>
                <w:szCs w:val="18"/>
                <w:lang w:eastAsia="es-PE"/>
              </w:rPr>
              <w:t>nstalación</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4"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Hiladoras de lana de alpaca fotovoltaicas 12V</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CB2605">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 xml:space="preserve">Importación de </w:t>
            </w:r>
            <w:r w:rsidR="00CB2605">
              <w:rPr>
                <w:rFonts w:ascii="Calibri" w:eastAsia="Times New Roman" w:hAnsi="Calibri" w:cs="Arial"/>
                <w:color w:val="000000"/>
                <w:sz w:val="18"/>
                <w:szCs w:val="18"/>
                <w:lang w:eastAsia="es-PE"/>
              </w:rPr>
              <w:t>motores, tarjetas controladoras, fuente de poder</w:t>
            </w:r>
            <w:r w:rsidRPr="00D376D7">
              <w:rPr>
                <w:rFonts w:ascii="Calibri" w:eastAsia="Times New Roman" w:hAnsi="Calibri" w:cs="Arial"/>
                <w:color w:val="000000"/>
                <w:sz w:val="18"/>
                <w:szCs w:val="18"/>
                <w:lang w:eastAsia="es-PE"/>
              </w:rPr>
              <w:t xml:space="preserve"> </w:t>
            </w:r>
            <w:r w:rsidR="00CB2605">
              <w:rPr>
                <w:rFonts w:ascii="Calibri" w:eastAsia="Times New Roman" w:hAnsi="Calibri" w:cs="Arial"/>
                <w:color w:val="000000"/>
                <w:sz w:val="18"/>
                <w:szCs w:val="18"/>
                <w:lang w:eastAsia="es-PE"/>
              </w:rPr>
              <w:t>y panel fotovoltaico</w:t>
            </w:r>
          </w:p>
        </w:tc>
        <w:tc>
          <w:tcPr>
            <w:tcW w:w="1560" w:type="dxa"/>
            <w:tcBorders>
              <w:top w:val="nil"/>
              <w:left w:val="nil"/>
              <w:bottom w:val="single" w:sz="4" w:space="0" w:color="auto"/>
              <w:right w:val="single" w:sz="4" w:space="0" w:color="auto"/>
            </w:tcBorders>
          </w:tcPr>
          <w:p w:rsidR="00D376D7" w:rsidRPr="00D376D7" w:rsidRDefault="00D376D7" w:rsidP="00D376D7">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Pr="00D376D7">
              <w:rPr>
                <w:rFonts w:ascii="Calibri" w:eastAsia="Times New Roman" w:hAnsi="Calibri" w:cs="Arial"/>
                <w:color w:val="000000"/>
                <w:sz w:val="18"/>
                <w:szCs w:val="18"/>
                <w:lang w:eastAsia="es-PE"/>
              </w:rPr>
              <w:t>Desaduanaje</w:t>
            </w:r>
            <w:proofErr w:type="spellEnd"/>
            <w:r w:rsidRPr="00D376D7">
              <w:rPr>
                <w:rFonts w:ascii="Calibri" w:eastAsia="Times New Roman" w:hAnsi="Calibri" w:cs="Arial"/>
                <w:color w:val="000000"/>
                <w:sz w:val="18"/>
                <w:szCs w:val="18"/>
                <w:lang w:eastAsia="es-PE"/>
              </w:rPr>
              <w:t>-Ensamblado-Venta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Cercos fotovoltaicos portátiles para ganado de 12 V</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CB2605">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 xml:space="preserve">Importación de </w:t>
            </w:r>
            <w:r w:rsidR="00CB2605">
              <w:rPr>
                <w:rFonts w:ascii="Calibri" w:eastAsia="Times New Roman" w:hAnsi="Calibri" w:cs="Arial"/>
                <w:color w:val="000000"/>
                <w:sz w:val="18"/>
                <w:szCs w:val="18"/>
                <w:lang w:eastAsia="es-PE"/>
              </w:rPr>
              <w:t xml:space="preserve">paneles, baterías, </w:t>
            </w:r>
            <w:proofErr w:type="spellStart"/>
            <w:r w:rsidR="00CB2605">
              <w:rPr>
                <w:rFonts w:ascii="Calibri" w:eastAsia="Times New Roman" w:hAnsi="Calibri" w:cs="Arial"/>
                <w:color w:val="000000"/>
                <w:sz w:val="18"/>
                <w:szCs w:val="18"/>
                <w:lang w:eastAsia="es-PE"/>
              </w:rPr>
              <w:t>energizadores</w:t>
            </w:r>
            <w:proofErr w:type="spellEnd"/>
            <w:r w:rsidR="00CB2605">
              <w:rPr>
                <w:rFonts w:ascii="Calibri" w:eastAsia="Times New Roman" w:hAnsi="Calibri" w:cs="Arial"/>
                <w:color w:val="000000"/>
                <w:sz w:val="18"/>
                <w:szCs w:val="18"/>
                <w:lang w:eastAsia="es-PE"/>
              </w:rPr>
              <w:t>,  cable conductor  y adaptadores de carga</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Pr="00D376D7">
              <w:rPr>
                <w:rFonts w:ascii="Calibri" w:eastAsia="Times New Roman" w:hAnsi="Calibri" w:cs="Arial"/>
                <w:color w:val="000000"/>
                <w:sz w:val="18"/>
                <w:szCs w:val="18"/>
                <w:lang w:eastAsia="es-PE"/>
              </w:rPr>
              <w:t>Desaduanaje</w:t>
            </w:r>
            <w:proofErr w:type="spellEnd"/>
            <w:r w:rsidRPr="00D376D7">
              <w:rPr>
                <w:rFonts w:ascii="Calibri" w:eastAsia="Times New Roman" w:hAnsi="Calibri" w:cs="Arial"/>
                <w:color w:val="000000"/>
                <w:sz w:val="18"/>
                <w:szCs w:val="18"/>
                <w:lang w:eastAsia="es-PE"/>
              </w:rPr>
              <w:t>-Ensamblado-Venta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lavado, secado, cardado e hilado de fibra de Alpaca</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CB2605">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 xml:space="preserve">Importación de </w:t>
            </w:r>
            <w:r w:rsidR="00CB2605">
              <w:rPr>
                <w:rFonts w:ascii="Calibri" w:eastAsia="Times New Roman" w:hAnsi="Calibri" w:cs="Arial"/>
                <w:color w:val="000000"/>
                <w:sz w:val="18"/>
                <w:szCs w:val="18"/>
                <w:lang w:eastAsia="es-PE"/>
              </w:rPr>
              <w:t xml:space="preserve">termas solares, </w:t>
            </w:r>
            <w:r w:rsidRPr="00D376D7">
              <w:rPr>
                <w:rFonts w:ascii="Calibri" w:eastAsia="Times New Roman" w:hAnsi="Calibri" w:cs="Arial"/>
                <w:color w:val="000000"/>
                <w:sz w:val="18"/>
                <w:szCs w:val="18"/>
                <w:lang w:eastAsia="es-PE"/>
              </w:rPr>
              <w:t xml:space="preserve"> </w:t>
            </w:r>
            <w:r w:rsidR="00CB2605">
              <w:rPr>
                <w:rFonts w:ascii="Calibri" w:eastAsia="Times New Roman" w:hAnsi="Calibri" w:cs="Arial"/>
                <w:color w:val="000000"/>
                <w:sz w:val="18"/>
                <w:szCs w:val="18"/>
                <w:lang w:eastAsia="es-PE"/>
              </w:rPr>
              <w:t>panel fotovoltaico y ensamblaje de hiladoras, cardadoras y lavadora.</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w:t>
            </w:r>
            <w:proofErr w:type="spellStart"/>
            <w:r w:rsidRPr="00D376D7">
              <w:rPr>
                <w:rFonts w:ascii="Calibri" w:eastAsia="Times New Roman" w:hAnsi="Calibri" w:cs="Arial"/>
                <w:color w:val="000000"/>
                <w:sz w:val="18"/>
                <w:szCs w:val="18"/>
                <w:lang w:eastAsia="es-PE"/>
              </w:rPr>
              <w:t>Desaduanaje</w:t>
            </w:r>
            <w:proofErr w:type="spellEnd"/>
            <w:r w:rsidRPr="00D376D7">
              <w:rPr>
                <w:rFonts w:ascii="Calibri" w:eastAsia="Times New Roman" w:hAnsi="Calibri" w:cs="Arial"/>
                <w:color w:val="000000"/>
                <w:sz w:val="18"/>
                <w:szCs w:val="18"/>
                <w:lang w:eastAsia="es-PE"/>
              </w:rPr>
              <w:t>-Ensamblado-Venta- Asesoría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45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producción quesos maduros</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D376D7" w:rsidP="00CB2605">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 xml:space="preserve">Importación de </w:t>
            </w:r>
            <w:r w:rsidR="00CB2605">
              <w:rPr>
                <w:rFonts w:ascii="Calibri" w:eastAsia="Times New Roman" w:hAnsi="Calibri" w:cs="Arial"/>
                <w:color w:val="000000"/>
                <w:sz w:val="18"/>
                <w:szCs w:val="18"/>
                <w:lang w:eastAsia="es-PE"/>
              </w:rPr>
              <w:t xml:space="preserve">tina de cuajo, prensas, moldes y compra directa de </w:t>
            </w:r>
            <w:r w:rsidR="00F933BD">
              <w:rPr>
                <w:rFonts w:ascii="Calibri" w:eastAsia="Times New Roman" w:hAnsi="Calibri" w:cs="Arial"/>
                <w:color w:val="000000"/>
                <w:sz w:val="18"/>
                <w:szCs w:val="18"/>
                <w:lang w:eastAsia="es-PE"/>
              </w:rPr>
              <w:t>accesorios</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Compra-Ensamblado-Venta-Instalación-Asesoría</w:t>
            </w:r>
          </w:p>
        </w:tc>
        <w:tc>
          <w:tcPr>
            <w:tcW w:w="708" w:type="dxa"/>
            <w:tcBorders>
              <w:top w:val="nil"/>
              <w:left w:val="nil"/>
              <w:bottom w:val="single" w:sz="4" w:space="0" w:color="auto"/>
              <w:right w:val="single" w:sz="4" w:space="0" w:color="auto"/>
            </w:tcBorders>
          </w:tcPr>
          <w:p w:rsidR="00D376D7" w:rsidRPr="00D376D7" w:rsidRDefault="00D376D7" w:rsidP="00D376D7">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15</w:t>
            </w:r>
            <w:r w:rsidRPr="00D376D7">
              <w:rPr>
                <w:rFonts w:ascii="Calibri" w:eastAsia="Times New Roman" w:hAnsi="Calibri" w:cs="Arial"/>
                <w:color w:val="000000"/>
                <w:sz w:val="18"/>
                <w:szCs w:val="18"/>
                <w:lang w:eastAsia="es-PE"/>
              </w:rPr>
              <w:t>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C96011"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producción verduras hidropónicas</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F933BD" w:rsidP="00D376D7">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Compra directa al fabricante de tanques, tuberías, motor y accesorios</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Compra-Ensamblado-Venta-Instalación-Asesoría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r w:rsidR="00D376D7" w:rsidRPr="00111306" w:rsidTr="006B1BC1">
        <w:trPr>
          <w:trHeight w:val="300"/>
        </w:trPr>
        <w:tc>
          <w:tcPr>
            <w:tcW w:w="1984" w:type="dxa"/>
            <w:tcBorders>
              <w:top w:val="nil"/>
              <w:left w:val="single" w:sz="8" w:space="0" w:color="auto"/>
              <w:bottom w:val="single" w:sz="4" w:space="0" w:color="auto"/>
              <w:right w:val="single" w:sz="4" w:space="0" w:color="auto"/>
            </w:tcBorders>
            <w:shd w:val="clear" w:color="auto" w:fill="auto"/>
            <w:hideMark/>
          </w:tcPr>
          <w:p w:rsidR="00D376D7" w:rsidRPr="00C96011" w:rsidRDefault="00D376D7" w:rsidP="008C396B">
            <w:pPr>
              <w:spacing w:after="0" w:line="240" w:lineRule="auto"/>
              <w:rPr>
                <w:rFonts w:ascii="Calibri" w:eastAsia="Times New Roman" w:hAnsi="Calibri" w:cs="Arial"/>
                <w:color w:val="000000"/>
                <w:sz w:val="18"/>
                <w:szCs w:val="18"/>
                <w:lang w:eastAsia="es-PE"/>
              </w:rPr>
            </w:pPr>
            <w:r w:rsidRPr="00C96011">
              <w:rPr>
                <w:rFonts w:ascii="Calibri" w:eastAsia="Times New Roman" w:hAnsi="Calibri" w:cs="Arial"/>
                <w:color w:val="000000"/>
                <w:sz w:val="18"/>
                <w:szCs w:val="18"/>
                <w:lang w:eastAsia="es-PE"/>
              </w:rPr>
              <w:t>Kit sistemas de riego tecnificado (1 hectárea)</w:t>
            </w:r>
          </w:p>
        </w:tc>
        <w:tc>
          <w:tcPr>
            <w:tcW w:w="2693" w:type="dxa"/>
            <w:tcBorders>
              <w:top w:val="nil"/>
              <w:left w:val="nil"/>
              <w:bottom w:val="single" w:sz="4" w:space="0" w:color="auto"/>
              <w:right w:val="single" w:sz="4" w:space="0" w:color="auto"/>
            </w:tcBorders>
            <w:shd w:val="clear" w:color="auto" w:fill="auto"/>
            <w:hideMark/>
          </w:tcPr>
          <w:p w:rsidR="00D376D7" w:rsidRPr="00D376D7" w:rsidRDefault="00F933BD" w:rsidP="00F933BD">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 xml:space="preserve">Compra directa al fabricante/importador de </w:t>
            </w:r>
            <w:proofErr w:type="spellStart"/>
            <w:r>
              <w:rPr>
                <w:rFonts w:ascii="Calibri" w:eastAsia="Times New Roman" w:hAnsi="Calibri" w:cs="Arial"/>
                <w:color w:val="000000"/>
                <w:sz w:val="18"/>
                <w:szCs w:val="18"/>
                <w:lang w:eastAsia="es-PE"/>
              </w:rPr>
              <w:t>geo</w:t>
            </w:r>
            <w:proofErr w:type="spellEnd"/>
            <w:r>
              <w:rPr>
                <w:rFonts w:ascii="Calibri" w:eastAsia="Times New Roman" w:hAnsi="Calibri" w:cs="Arial"/>
                <w:color w:val="000000"/>
                <w:sz w:val="18"/>
                <w:szCs w:val="18"/>
                <w:lang w:eastAsia="es-PE"/>
              </w:rPr>
              <w:t>-membrana, tuberías, motores, aspersores y accesorios</w:t>
            </w:r>
          </w:p>
        </w:tc>
        <w:tc>
          <w:tcPr>
            <w:tcW w:w="1560"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sidRPr="00D376D7">
              <w:rPr>
                <w:rFonts w:ascii="Calibri" w:eastAsia="Times New Roman" w:hAnsi="Calibri" w:cs="Arial"/>
                <w:color w:val="000000"/>
                <w:sz w:val="18"/>
                <w:szCs w:val="18"/>
                <w:lang w:eastAsia="es-PE"/>
              </w:rPr>
              <w:t>Compra-Ensamblado-Venta-Instalación-Asesoría</w:t>
            </w:r>
          </w:p>
        </w:tc>
        <w:tc>
          <w:tcPr>
            <w:tcW w:w="708" w:type="dxa"/>
            <w:tcBorders>
              <w:top w:val="nil"/>
              <w:left w:val="nil"/>
              <w:bottom w:val="single" w:sz="4" w:space="0" w:color="auto"/>
              <w:right w:val="single" w:sz="4" w:space="0" w:color="auto"/>
            </w:tcBorders>
          </w:tcPr>
          <w:p w:rsidR="00D376D7" w:rsidRPr="00D376D7" w:rsidRDefault="00D376D7"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5 días</w:t>
            </w:r>
          </w:p>
        </w:tc>
        <w:tc>
          <w:tcPr>
            <w:tcW w:w="1418" w:type="dxa"/>
            <w:tcBorders>
              <w:top w:val="nil"/>
              <w:left w:val="nil"/>
              <w:bottom w:val="single" w:sz="4" w:space="0" w:color="auto"/>
              <w:right w:val="single" w:sz="4" w:space="0" w:color="auto"/>
            </w:tcBorders>
          </w:tcPr>
          <w:p w:rsidR="00D376D7" w:rsidRPr="00D376D7" w:rsidRDefault="00F933BD" w:rsidP="008C396B">
            <w:pPr>
              <w:spacing w:after="0" w:line="240" w:lineRule="auto"/>
              <w:jc w:val="center"/>
              <w:rPr>
                <w:rFonts w:ascii="Calibri" w:eastAsia="Times New Roman" w:hAnsi="Calibri" w:cs="Arial"/>
                <w:color w:val="000000"/>
                <w:sz w:val="18"/>
                <w:szCs w:val="18"/>
                <w:lang w:eastAsia="es-PE"/>
              </w:rPr>
            </w:pPr>
            <w:r>
              <w:rPr>
                <w:rFonts w:ascii="Calibri" w:eastAsia="Times New Roman" w:hAnsi="Calibri" w:cs="Arial"/>
                <w:color w:val="000000"/>
                <w:sz w:val="18"/>
                <w:szCs w:val="18"/>
                <w:lang w:eastAsia="es-PE"/>
              </w:rPr>
              <w:t>Certificados ISO y similares</w:t>
            </w:r>
          </w:p>
        </w:tc>
      </w:tr>
    </w:tbl>
    <w:p w:rsidR="00F933BD" w:rsidRDefault="00F933BD" w:rsidP="00AE4E9B">
      <w:pPr>
        <w:spacing w:after="0" w:line="360" w:lineRule="auto"/>
      </w:pPr>
      <w:r>
        <w:tab/>
      </w:r>
      <w:r w:rsidR="006B1BC1">
        <w:tab/>
      </w:r>
      <w:r>
        <w:t xml:space="preserve">Prosynergy hace una evaluación previa de sus proveedores en cuanto a seriedad, garantía de calidad, tiempo de entrega y servicio post venta. Por tratarse de energías renovables, nuestra cadena de suministro tiene un impacto directo positivo en el medio ambiente y la sostenibilidad climática. </w:t>
      </w:r>
    </w:p>
    <w:p w:rsidR="00F933BD" w:rsidRDefault="00F933BD" w:rsidP="00AE4E9B">
      <w:pPr>
        <w:spacing w:after="0" w:line="360" w:lineRule="auto"/>
      </w:pPr>
    </w:p>
    <w:p w:rsidR="00AE4E9B" w:rsidRPr="00140B64" w:rsidRDefault="00AE4E9B" w:rsidP="00AE4E9B">
      <w:pPr>
        <w:spacing w:after="0" w:line="360" w:lineRule="auto"/>
        <w:rPr>
          <w:b/>
        </w:rPr>
      </w:pPr>
      <w:r w:rsidRPr="00140B64">
        <w:rPr>
          <w:b/>
        </w:rPr>
        <w:t>7.4.   Recursos humanos</w:t>
      </w:r>
      <w:r w:rsidR="00F933BD">
        <w:rPr>
          <w:b/>
        </w:rPr>
        <w:t xml:space="preserve"> </w:t>
      </w:r>
    </w:p>
    <w:p w:rsidR="00F933BD" w:rsidRDefault="00907602" w:rsidP="00AE4E9B">
      <w:pPr>
        <w:spacing w:after="0" w:line="360" w:lineRule="auto"/>
      </w:pPr>
      <w:r>
        <w:t>Nuestro personal ha sido seleccionado según sus capacidades para el perfil del puesto que ocupan, siendo sus cualidades las siguientes:</w:t>
      </w:r>
    </w:p>
    <w:tbl>
      <w:tblPr>
        <w:tblW w:w="9020" w:type="dxa"/>
        <w:tblInd w:w="-93" w:type="dxa"/>
        <w:tblCellMar>
          <w:left w:w="70" w:type="dxa"/>
          <w:right w:w="70" w:type="dxa"/>
        </w:tblCellMar>
        <w:tblLook w:val="04A0"/>
      </w:tblPr>
      <w:tblGrid>
        <w:gridCol w:w="2227"/>
        <w:gridCol w:w="64"/>
        <w:gridCol w:w="701"/>
        <w:gridCol w:w="6"/>
        <w:gridCol w:w="4676"/>
        <w:gridCol w:w="6"/>
        <w:gridCol w:w="1340"/>
      </w:tblGrid>
      <w:tr w:rsidR="00210EC9" w:rsidRPr="00210EC9" w:rsidTr="00F325F3">
        <w:trPr>
          <w:trHeight w:val="255"/>
        </w:trPr>
        <w:tc>
          <w:tcPr>
            <w:tcW w:w="2227" w:type="dxa"/>
            <w:tcBorders>
              <w:top w:val="single" w:sz="4" w:space="0" w:color="auto"/>
              <w:left w:val="single" w:sz="4" w:space="0" w:color="auto"/>
              <w:bottom w:val="single" w:sz="4" w:space="0" w:color="auto"/>
              <w:right w:val="nil"/>
            </w:tcBorders>
            <w:shd w:val="clear" w:color="000000" w:fill="auto"/>
            <w:noWrap/>
            <w:vAlign w:val="center"/>
            <w:hideMark/>
          </w:tcPr>
          <w:p w:rsidR="00210EC9" w:rsidRPr="00210EC9" w:rsidRDefault="00F325F3" w:rsidP="00F325F3">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Gestión Corporativa</w:t>
            </w:r>
          </w:p>
        </w:tc>
        <w:tc>
          <w:tcPr>
            <w:tcW w:w="77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76" w:type="dxa"/>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46" w:type="dxa"/>
            <w:gridSpan w:val="2"/>
            <w:tcBorders>
              <w:top w:val="single" w:sz="4" w:space="0" w:color="auto"/>
              <w:left w:val="single" w:sz="4" w:space="0" w:color="auto"/>
              <w:bottom w:val="single" w:sz="4" w:space="0" w:color="auto"/>
              <w:right w:val="single" w:sz="4" w:space="0" w:color="auto"/>
            </w:tcBorders>
            <w:shd w:val="clear" w:color="000000" w:fill="auto"/>
          </w:tcPr>
          <w:p w:rsidR="00210EC9" w:rsidRPr="00210EC9" w:rsidRDefault="00210EC9" w:rsidP="007E0BDF">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Idiomas</w:t>
            </w:r>
          </w:p>
        </w:tc>
      </w:tr>
      <w:tr w:rsidR="00210EC9" w:rsidRPr="00210EC9" w:rsidTr="00210EC9">
        <w:trPr>
          <w:trHeight w:val="255"/>
        </w:trPr>
        <w:tc>
          <w:tcPr>
            <w:tcW w:w="2227" w:type="dxa"/>
            <w:tcBorders>
              <w:top w:val="single" w:sz="4" w:space="0" w:color="auto"/>
              <w:left w:val="single" w:sz="4" w:space="0" w:color="auto"/>
              <w:bottom w:val="single" w:sz="4" w:space="0" w:color="auto"/>
              <w:right w:val="nil"/>
            </w:tcBorders>
            <w:shd w:val="clear" w:color="000000" w:fill="auto"/>
            <w:noWrap/>
            <w:vAlign w:val="center"/>
            <w:hideMark/>
          </w:tcPr>
          <w:p w:rsidR="00210EC9" w:rsidRPr="00907602" w:rsidRDefault="00210EC9" w:rsidP="0039656D">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Gerente General</w:t>
            </w:r>
          </w:p>
        </w:tc>
        <w:tc>
          <w:tcPr>
            <w:tcW w:w="77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78" w:type="dxa"/>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39656D">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 xml:space="preserve">Magister en Administración de Empresas de ESAN con experiencia de 20 años en gerencia estratégica y social </w:t>
            </w:r>
          </w:p>
        </w:tc>
        <w:tc>
          <w:tcPr>
            <w:tcW w:w="1344" w:type="dxa"/>
            <w:gridSpan w:val="2"/>
            <w:tcBorders>
              <w:top w:val="single" w:sz="4" w:space="0" w:color="auto"/>
              <w:left w:val="single" w:sz="4" w:space="0" w:color="auto"/>
              <w:bottom w:val="single" w:sz="4" w:space="0" w:color="auto"/>
              <w:right w:val="single" w:sz="4" w:space="0" w:color="auto"/>
            </w:tcBorders>
            <w:shd w:val="clear" w:color="000000" w:fill="auto"/>
          </w:tcPr>
          <w:p w:rsidR="004D1164" w:rsidRDefault="004D1164" w:rsidP="0039656D">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p w:rsidR="00210EC9" w:rsidRPr="00210EC9" w:rsidRDefault="00210EC9" w:rsidP="0039656D">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Ingles 10/10</w:t>
            </w:r>
          </w:p>
        </w:tc>
      </w:tr>
      <w:tr w:rsidR="00210EC9" w:rsidRPr="00210EC9" w:rsidTr="00210EC9">
        <w:trPr>
          <w:trHeight w:val="255"/>
        </w:trPr>
        <w:tc>
          <w:tcPr>
            <w:tcW w:w="2227" w:type="dxa"/>
            <w:tcBorders>
              <w:top w:val="nil"/>
              <w:left w:val="single" w:sz="4" w:space="0" w:color="auto"/>
              <w:bottom w:val="single" w:sz="4" w:space="0" w:color="auto"/>
              <w:right w:val="nil"/>
            </w:tcBorders>
            <w:shd w:val="clear" w:color="000000" w:fill="auto"/>
            <w:noWrap/>
            <w:vAlign w:val="center"/>
            <w:hideMark/>
          </w:tcPr>
          <w:p w:rsidR="00210EC9" w:rsidRPr="00907602" w:rsidRDefault="00210EC9" w:rsidP="0039656D">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Asistente ejecutiva</w:t>
            </w:r>
          </w:p>
        </w:tc>
        <w:tc>
          <w:tcPr>
            <w:tcW w:w="77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Mujer</w:t>
            </w:r>
          </w:p>
        </w:tc>
        <w:tc>
          <w:tcPr>
            <w:tcW w:w="4678" w:type="dxa"/>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39656D">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 xml:space="preserve">Secretaria ejecutiva bilingüe de 22 años de experiencia con habilidades de coordinación y gestión de tramite documentario </w:t>
            </w:r>
          </w:p>
        </w:tc>
        <w:tc>
          <w:tcPr>
            <w:tcW w:w="1344" w:type="dxa"/>
            <w:gridSpan w:val="2"/>
            <w:tcBorders>
              <w:top w:val="single" w:sz="4" w:space="0" w:color="auto"/>
              <w:left w:val="single" w:sz="4" w:space="0" w:color="auto"/>
              <w:bottom w:val="single" w:sz="4" w:space="0" w:color="auto"/>
              <w:right w:val="single" w:sz="4" w:space="0" w:color="auto"/>
            </w:tcBorders>
            <w:shd w:val="clear" w:color="000000" w:fill="auto"/>
          </w:tcPr>
          <w:p w:rsidR="00210EC9" w:rsidRPr="00210EC9" w:rsidRDefault="00210EC9" w:rsidP="0039656D">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Ingles 10/10</w:t>
            </w:r>
          </w:p>
          <w:p w:rsidR="00210EC9" w:rsidRPr="00210EC9" w:rsidRDefault="004D1164"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Español10</w:t>
            </w:r>
            <w:r w:rsidR="00210EC9" w:rsidRPr="00210EC9">
              <w:rPr>
                <w:rFonts w:ascii="Arial" w:eastAsia="Times New Roman" w:hAnsi="Arial" w:cs="Arial"/>
                <w:sz w:val="16"/>
                <w:szCs w:val="16"/>
                <w:lang w:eastAsia="es-PE"/>
              </w:rPr>
              <w:t>/10</w:t>
            </w:r>
          </w:p>
        </w:tc>
      </w:tr>
      <w:tr w:rsidR="00210EC9" w:rsidRPr="00210EC9" w:rsidTr="00210EC9">
        <w:trPr>
          <w:trHeight w:val="255"/>
        </w:trPr>
        <w:tc>
          <w:tcPr>
            <w:tcW w:w="2227" w:type="dxa"/>
            <w:tcBorders>
              <w:top w:val="nil"/>
              <w:left w:val="single" w:sz="4" w:space="0" w:color="auto"/>
              <w:bottom w:val="single" w:sz="4" w:space="0" w:color="auto"/>
              <w:right w:val="nil"/>
            </w:tcBorders>
            <w:shd w:val="clear" w:color="000000" w:fill="auto"/>
            <w:noWrap/>
            <w:vAlign w:val="center"/>
            <w:hideMark/>
          </w:tcPr>
          <w:p w:rsidR="00210EC9" w:rsidRPr="00907602" w:rsidRDefault="00210EC9" w:rsidP="00210EC9">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Gerente Administración y Contabilidad</w:t>
            </w:r>
          </w:p>
        </w:tc>
        <w:tc>
          <w:tcPr>
            <w:tcW w:w="77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78" w:type="dxa"/>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AA176E">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Contador Público Colegiado con estudios de post grado en Administración y Fianzas con experiencia de 22 años.</w:t>
            </w:r>
          </w:p>
        </w:tc>
        <w:tc>
          <w:tcPr>
            <w:tcW w:w="1344" w:type="dxa"/>
            <w:gridSpan w:val="2"/>
            <w:tcBorders>
              <w:top w:val="single" w:sz="4" w:space="0" w:color="auto"/>
              <w:left w:val="single" w:sz="4" w:space="0" w:color="auto"/>
              <w:bottom w:val="single" w:sz="4" w:space="0" w:color="auto"/>
              <w:right w:val="single" w:sz="4" w:space="0" w:color="auto"/>
            </w:tcBorders>
            <w:shd w:val="clear" w:color="000000" w:fill="auto"/>
          </w:tcPr>
          <w:p w:rsidR="004D1164" w:rsidRDefault="004D1164" w:rsidP="00AA176E">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Español10</w:t>
            </w:r>
            <w:r w:rsidRPr="00210EC9">
              <w:rPr>
                <w:rFonts w:ascii="Arial" w:eastAsia="Times New Roman" w:hAnsi="Arial" w:cs="Arial"/>
                <w:sz w:val="16"/>
                <w:szCs w:val="16"/>
                <w:lang w:eastAsia="es-PE"/>
              </w:rPr>
              <w:t>/10</w:t>
            </w:r>
          </w:p>
          <w:p w:rsidR="00210EC9" w:rsidRPr="00210EC9" w:rsidRDefault="004D1164" w:rsidP="00AA176E">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Inglés 2</w:t>
            </w:r>
            <w:r w:rsidR="00210EC9" w:rsidRPr="00210EC9">
              <w:rPr>
                <w:rFonts w:ascii="Arial" w:eastAsia="Times New Roman" w:hAnsi="Arial" w:cs="Arial"/>
                <w:sz w:val="16"/>
                <w:szCs w:val="16"/>
                <w:lang w:eastAsia="es-PE"/>
              </w:rPr>
              <w:t>/10</w:t>
            </w:r>
          </w:p>
        </w:tc>
      </w:tr>
      <w:tr w:rsidR="00210EC9" w:rsidRPr="00210EC9" w:rsidTr="00210EC9">
        <w:trPr>
          <w:trHeight w:val="255"/>
        </w:trPr>
        <w:tc>
          <w:tcPr>
            <w:tcW w:w="2227" w:type="dxa"/>
            <w:tcBorders>
              <w:top w:val="nil"/>
              <w:left w:val="single" w:sz="4" w:space="0" w:color="auto"/>
              <w:bottom w:val="single" w:sz="4" w:space="0" w:color="auto"/>
              <w:right w:val="nil"/>
            </w:tcBorders>
            <w:shd w:val="clear" w:color="auto" w:fill="auto"/>
            <w:noWrap/>
            <w:vAlign w:val="center"/>
            <w:hideMark/>
          </w:tcPr>
          <w:p w:rsidR="00210EC9" w:rsidRPr="00907602" w:rsidRDefault="00210EC9" w:rsidP="0039656D">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 xml:space="preserve">Gerente de la Red </w:t>
            </w:r>
          </w:p>
        </w:tc>
        <w:tc>
          <w:tcPr>
            <w:tcW w:w="771" w:type="dxa"/>
            <w:gridSpan w:val="3"/>
            <w:tcBorders>
              <w:top w:val="single" w:sz="4" w:space="0" w:color="auto"/>
              <w:left w:val="single" w:sz="4" w:space="0" w:color="auto"/>
              <w:bottom w:val="single" w:sz="4" w:space="0" w:color="auto"/>
              <w:right w:val="single" w:sz="4" w:space="0" w:color="auto"/>
            </w:tcBorders>
            <w:vAlign w:val="center"/>
          </w:tcPr>
          <w:p w:rsidR="00210EC9" w:rsidRPr="00210EC9" w:rsidRDefault="00210EC9" w:rsidP="007E0BDF">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210EC9" w:rsidRPr="00210EC9" w:rsidRDefault="00210EC9"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 xml:space="preserve">Tecnico en Administración de Negocios Internacionales con experiencia de 5 años en gestión logística y estudios en </w:t>
            </w:r>
            <w:proofErr w:type="spellStart"/>
            <w:r w:rsidRPr="00210EC9">
              <w:rPr>
                <w:rFonts w:ascii="Arial" w:eastAsia="Times New Roman" w:hAnsi="Arial" w:cs="Arial"/>
                <w:sz w:val="16"/>
                <w:szCs w:val="16"/>
                <w:lang w:eastAsia="es-PE"/>
              </w:rPr>
              <w:t>Supply</w:t>
            </w:r>
            <w:proofErr w:type="spellEnd"/>
            <w:r w:rsidRPr="00210EC9">
              <w:rPr>
                <w:rFonts w:ascii="Arial" w:eastAsia="Times New Roman" w:hAnsi="Arial" w:cs="Arial"/>
                <w:sz w:val="16"/>
                <w:szCs w:val="16"/>
                <w:lang w:eastAsia="es-PE"/>
              </w:rPr>
              <w:t xml:space="preserve"> </w:t>
            </w:r>
            <w:proofErr w:type="spellStart"/>
            <w:r w:rsidRPr="00210EC9">
              <w:rPr>
                <w:rFonts w:ascii="Arial" w:eastAsia="Times New Roman" w:hAnsi="Arial" w:cs="Arial"/>
                <w:sz w:val="16"/>
                <w:szCs w:val="16"/>
                <w:lang w:eastAsia="es-PE"/>
              </w:rPr>
              <w:t>Chain</w:t>
            </w:r>
            <w:proofErr w:type="spellEnd"/>
            <w:r w:rsidRPr="00210EC9">
              <w:rPr>
                <w:rFonts w:ascii="Arial" w:eastAsia="Times New Roman" w:hAnsi="Arial" w:cs="Arial"/>
                <w:sz w:val="16"/>
                <w:szCs w:val="16"/>
                <w:lang w:eastAsia="es-PE"/>
              </w:rPr>
              <w:t xml:space="preserve"> Management.</w:t>
            </w:r>
          </w:p>
        </w:tc>
        <w:tc>
          <w:tcPr>
            <w:tcW w:w="1344" w:type="dxa"/>
            <w:gridSpan w:val="2"/>
            <w:tcBorders>
              <w:top w:val="single" w:sz="4" w:space="0" w:color="auto"/>
              <w:left w:val="single" w:sz="4" w:space="0" w:color="auto"/>
              <w:bottom w:val="single" w:sz="4" w:space="0" w:color="auto"/>
              <w:right w:val="single" w:sz="4" w:space="0" w:color="auto"/>
            </w:tcBorders>
          </w:tcPr>
          <w:p w:rsidR="004D1164" w:rsidRDefault="004D1164"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Español10</w:t>
            </w:r>
            <w:r w:rsidRPr="00210EC9">
              <w:rPr>
                <w:rFonts w:ascii="Arial" w:eastAsia="Times New Roman" w:hAnsi="Arial" w:cs="Arial"/>
                <w:sz w:val="16"/>
                <w:szCs w:val="16"/>
                <w:lang w:eastAsia="es-PE"/>
              </w:rPr>
              <w:t>/10</w:t>
            </w:r>
          </w:p>
          <w:p w:rsidR="00210EC9" w:rsidRPr="00210EC9" w:rsidRDefault="00210EC9" w:rsidP="007E0BD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Inglés 2</w:t>
            </w:r>
            <w:r w:rsidRPr="00210EC9">
              <w:rPr>
                <w:rFonts w:ascii="Arial" w:eastAsia="Times New Roman" w:hAnsi="Arial" w:cs="Arial"/>
                <w:sz w:val="16"/>
                <w:szCs w:val="16"/>
                <w:lang w:eastAsia="es-PE"/>
              </w:rPr>
              <w:t>/10</w:t>
            </w:r>
          </w:p>
        </w:tc>
      </w:tr>
      <w:tr w:rsidR="00210EC9" w:rsidRPr="00210EC9" w:rsidTr="00210EC9">
        <w:trPr>
          <w:trHeight w:val="255"/>
        </w:trPr>
        <w:tc>
          <w:tcPr>
            <w:tcW w:w="2227" w:type="dxa"/>
            <w:tcBorders>
              <w:top w:val="nil"/>
              <w:left w:val="single" w:sz="4" w:space="0" w:color="auto"/>
              <w:bottom w:val="single" w:sz="4" w:space="0" w:color="auto"/>
              <w:right w:val="single" w:sz="4" w:space="0" w:color="auto"/>
            </w:tcBorders>
            <w:shd w:val="clear" w:color="000000" w:fill="auto"/>
            <w:noWrap/>
            <w:vAlign w:val="center"/>
            <w:hideMark/>
          </w:tcPr>
          <w:p w:rsidR="00210EC9" w:rsidRPr="00907602" w:rsidRDefault="00210EC9" w:rsidP="0039656D">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Asistente de administración y logística</w:t>
            </w:r>
          </w:p>
        </w:tc>
        <w:tc>
          <w:tcPr>
            <w:tcW w:w="77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Mujer</w:t>
            </w:r>
          </w:p>
        </w:tc>
        <w:tc>
          <w:tcPr>
            <w:tcW w:w="4678" w:type="dxa"/>
            <w:tcBorders>
              <w:top w:val="single" w:sz="4" w:space="0" w:color="auto"/>
              <w:left w:val="single" w:sz="4" w:space="0" w:color="auto"/>
              <w:bottom w:val="single" w:sz="4" w:space="0" w:color="auto"/>
              <w:right w:val="single" w:sz="4" w:space="0" w:color="auto"/>
            </w:tcBorders>
            <w:shd w:val="clear" w:color="000000" w:fill="auto"/>
            <w:vAlign w:val="center"/>
          </w:tcPr>
          <w:p w:rsidR="00210EC9" w:rsidRPr="00210EC9" w:rsidRDefault="00210EC9"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Tecnico en administración y contabilidad con experiencia de 5 años en el manejo del sistemas administrativos, logístico y contables</w:t>
            </w:r>
          </w:p>
        </w:tc>
        <w:tc>
          <w:tcPr>
            <w:tcW w:w="1344" w:type="dxa"/>
            <w:gridSpan w:val="2"/>
            <w:tcBorders>
              <w:top w:val="single" w:sz="4" w:space="0" w:color="auto"/>
              <w:left w:val="single" w:sz="4" w:space="0" w:color="auto"/>
              <w:bottom w:val="single" w:sz="4" w:space="0" w:color="auto"/>
              <w:right w:val="single" w:sz="4" w:space="0" w:color="auto"/>
            </w:tcBorders>
            <w:shd w:val="clear" w:color="000000" w:fill="auto"/>
          </w:tcPr>
          <w:p w:rsidR="004D1164" w:rsidRDefault="004D1164"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Español10</w:t>
            </w:r>
            <w:r w:rsidRPr="00210EC9">
              <w:rPr>
                <w:rFonts w:ascii="Arial" w:eastAsia="Times New Roman" w:hAnsi="Arial" w:cs="Arial"/>
                <w:sz w:val="16"/>
                <w:szCs w:val="16"/>
                <w:lang w:eastAsia="es-PE"/>
              </w:rPr>
              <w:t>/10</w:t>
            </w:r>
          </w:p>
          <w:p w:rsidR="00210EC9" w:rsidRPr="00210EC9" w:rsidRDefault="00FE0F35" w:rsidP="007E0BD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Inglés 3</w:t>
            </w:r>
            <w:r w:rsidR="00210EC9" w:rsidRPr="00210EC9">
              <w:rPr>
                <w:rFonts w:ascii="Arial" w:eastAsia="Times New Roman" w:hAnsi="Arial" w:cs="Arial"/>
                <w:sz w:val="16"/>
                <w:szCs w:val="16"/>
                <w:lang w:eastAsia="es-PE"/>
              </w:rPr>
              <w:t>/10</w:t>
            </w:r>
          </w:p>
        </w:tc>
      </w:tr>
      <w:tr w:rsidR="00210EC9" w:rsidRPr="00210EC9" w:rsidTr="00F325F3">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0EC9" w:rsidRPr="00210EC9" w:rsidRDefault="00F325F3" w:rsidP="008C396B">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Operaciones Huáncano</w:t>
            </w:r>
          </w:p>
        </w:tc>
        <w:tc>
          <w:tcPr>
            <w:tcW w:w="701" w:type="dxa"/>
            <w:tcBorders>
              <w:top w:val="single" w:sz="4" w:space="0" w:color="auto"/>
              <w:left w:val="single" w:sz="4" w:space="0" w:color="auto"/>
              <w:bottom w:val="single" w:sz="4" w:space="0" w:color="auto"/>
              <w:right w:val="single" w:sz="4" w:space="0" w:color="auto"/>
            </w:tcBorders>
            <w:vAlign w:val="center"/>
          </w:tcPr>
          <w:p w:rsidR="00210EC9" w:rsidRPr="00210EC9" w:rsidRDefault="00210EC9"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90" w:type="dxa"/>
            <w:gridSpan w:val="3"/>
            <w:tcBorders>
              <w:top w:val="single" w:sz="4" w:space="0" w:color="auto"/>
              <w:left w:val="single" w:sz="4" w:space="0" w:color="auto"/>
              <w:bottom w:val="single" w:sz="4" w:space="0" w:color="auto"/>
              <w:right w:val="single" w:sz="4" w:space="0" w:color="auto"/>
            </w:tcBorders>
            <w:vAlign w:val="center"/>
          </w:tcPr>
          <w:p w:rsidR="00210EC9" w:rsidRPr="00210EC9" w:rsidRDefault="00210EC9"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38" w:type="dxa"/>
            <w:tcBorders>
              <w:top w:val="single" w:sz="4" w:space="0" w:color="auto"/>
              <w:left w:val="single" w:sz="4" w:space="0" w:color="auto"/>
              <w:bottom w:val="single" w:sz="4" w:space="0" w:color="auto"/>
              <w:right w:val="single" w:sz="4" w:space="0" w:color="auto"/>
            </w:tcBorders>
          </w:tcPr>
          <w:p w:rsidR="00210EC9" w:rsidRPr="00210EC9" w:rsidRDefault="00210EC9"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Idiomas</w:t>
            </w:r>
          </w:p>
        </w:tc>
      </w:tr>
      <w:tr w:rsidR="00210EC9" w:rsidRPr="00210EC9" w:rsidTr="00F325F3">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0EC9" w:rsidRPr="00907602" w:rsidRDefault="00210EC9"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Jefe</w:t>
            </w:r>
            <w:r w:rsidRPr="00907602">
              <w:rPr>
                <w:rFonts w:ascii="Arial" w:eastAsia="Times New Roman" w:hAnsi="Arial" w:cs="Arial"/>
                <w:sz w:val="16"/>
                <w:szCs w:val="16"/>
                <w:lang w:eastAsia="es-PE"/>
              </w:rPr>
              <w:t xml:space="preserve"> de</w:t>
            </w:r>
            <w:r w:rsidRPr="00210EC9">
              <w:rPr>
                <w:rFonts w:ascii="Arial" w:eastAsia="Times New Roman" w:hAnsi="Arial" w:cs="Arial"/>
                <w:sz w:val="16"/>
                <w:szCs w:val="16"/>
                <w:lang w:eastAsia="es-PE"/>
              </w:rPr>
              <w:t>l</w:t>
            </w:r>
            <w:r w:rsidRPr="00907602">
              <w:rPr>
                <w:rFonts w:ascii="Arial" w:eastAsia="Times New Roman" w:hAnsi="Arial" w:cs="Arial"/>
                <w:sz w:val="16"/>
                <w:szCs w:val="16"/>
                <w:lang w:eastAsia="es-PE"/>
              </w:rPr>
              <w:t xml:space="preserve"> equipo </w:t>
            </w:r>
            <w:r w:rsidRPr="00210EC9">
              <w:rPr>
                <w:rFonts w:ascii="Arial" w:eastAsia="Times New Roman" w:hAnsi="Arial" w:cs="Arial"/>
                <w:sz w:val="16"/>
                <w:szCs w:val="16"/>
                <w:lang w:eastAsia="es-PE"/>
              </w:rPr>
              <w:t>agrícola</w:t>
            </w:r>
            <w:r w:rsidRPr="00907602">
              <w:rPr>
                <w:rFonts w:ascii="Arial" w:eastAsia="Times New Roman" w:hAnsi="Arial" w:cs="Arial"/>
                <w:sz w:val="16"/>
                <w:szCs w:val="16"/>
                <w:lang w:eastAsia="es-PE"/>
              </w:rPr>
              <w:t xml:space="preserve">  y </w:t>
            </w:r>
            <w:r w:rsidRPr="00210EC9">
              <w:rPr>
                <w:rFonts w:ascii="Arial" w:eastAsia="Times New Roman" w:hAnsi="Arial" w:cs="Arial"/>
                <w:sz w:val="16"/>
                <w:szCs w:val="16"/>
                <w:lang w:eastAsia="es-PE"/>
              </w:rPr>
              <w:t>energías</w:t>
            </w:r>
            <w:r w:rsidRPr="00907602">
              <w:rPr>
                <w:rFonts w:ascii="Arial" w:eastAsia="Times New Roman" w:hAnsi="Arial" w:cs="Arial"/>
                <w:sz w:val="16"/>
                <w:szCs w:val="16"/>
                <w:lang w:eastAsia="es-PE"/>
              </w:rPr>
              <w:t xml:space="preserve"> renovables</w:t>
            </w:r>
          </w:p>
        </w:tc>
        <w:tc>
          <w:tcPr>
            <w:tcW w:w="701" w:type="dxa"/>
            <w:tcBorders>
              <w:top w:val="single" w:sz="4" w:space="0" w:color="auto"/>
              <w:left w:val="single" w:sz="4" w:space="0" w:color="auto"/>
              <w:bottom w:val="single" w:sz="4" w:space="0" w:color="auto"/>
              <w:right w:val="single" w:sz="4" w:space="0" w:color="auto"/>
            </w:tcBorders>
            <w:vAlign w:val="center"/>
          </w:tcPr>
          <w:p w:rsidR="00210EC9" w:rsidRPr="00210EC9" w:rsidRDefault="00210EC9"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90" w:type="dxa"/>
            <w:gridSpan w:val="3"/>
            <w:tcBorders>
              <w:top w:val="single" w:sz="4" w:space="0" w:color="auto"/>
              <w:left w:val="single" w:sz="4" w:space="0" w:color="auto"/>
              <w:bottom w:val="single" w:sz="4" w:space="0" w:color="auto"/>
              <w:right w:val="single" w:sz="4" w:space="0" w:color="auto"/>
            </w:tcBorders>
          </w:tcPr>
          <w:p w:rsidR="00210EC9" w:rsidRPr="00210EC9" w:rsidRDefault="00210EC9" w:rsidP="00AA176E">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Tecnico en Administración Agrícola y especialista en sistemas de riego tecnificado y energías renovables de 10 años de experiencia.</w:t>
            </w:r>
          </w:p>
        </w:tc>
        <w:tc>
          <w:tcPr>
            <w:tcW w:w="1338" w:type="dxa"/>
            <w:tcBorders>
              <w:top w:val="single" w:sz="4" w:space="0" w:color="auto"/>
              <w:left w:val="single" w:sz="4" w:space="0" w:color="auto"/>
              <w:bottom w:val="single" w:sz="4" w:space="0" w:color="auto"/>
              <w:right w:val="single" w:sz="4" w:space="0" w:color="auto"/>
            </w:tcBorders>
          </w:tcPr>
          <w:p w:rsidR="00210EC9" w:rsidRDefault="00210EC9" w:rsidP="00AA176E">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w:t>
            </w:r>
            <w:r w:rsidR="00FE0F35">
              <w:rPr>
                <w:rFonts w:ascii="Arial" w:eastAsia="Times New Roman" w:hAnsi="Arial" w:cs="Arial"/>
                <w:sz w:val="16"/>
                <w:szCs w:val="16"/>
                <w:lang w:eastAsia="es-PE"/>
              </w:rPr>
              <w:t xml:space="preserve"> 10/10</w:t>
            </w:r>
          </w:p>
          <w:p w:rsidR="004D1164" w:rsidRPr="00210EC9" w:rsidRDefault="004D1164" w:rsidP="00AA176E">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w:t>
            </w:r>
            <w:r w:rsidR="00FE0F35">
              <w:rPr>
                <w:rFonts w:ascii="Arial" w:eastAsia="Times New Roman" w:hAnsi="Arial" w:cs="Arial"/>
                <w:sz w:val="16"/>
                <w:szCs w:val="16"/>
                <w:lang w:eastAsia="es-PE"/>
              </w:rPr>
              <w:t xml:space="preserve"> 10/10</w:t>
            </w:r>
          </w:p>
        </w:tc>
      </w:tr>
      <w:tr w:rsidR="00210EC9" w:rsidRPr="00210EC9" w:rsidTr="00F325F3">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center"/>
            <w:hideMark/>
          </w:tcPr>
          <w:p w:rsidR="00210EC9" w:rsidRPr="00907602" w:rsidRDefault="00210EC9"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Tecnico en agricultura y cultivos hidropónicos</w:t>
            </w:r>
          </w:p>
        </w:tc>
        <w:tc>
          <w:tcPr>
            <w:tcW w:w="701" w:type="dxa"/>
            <w:tcBorders>
              <w:top w:val="nil"/>
              <w:left w:val="single" w:sz="4" w:space="0" w:color="auto"/>
              <w:bottom w:val="single" w:sz="4" w:space="0" w:color="auto"/>
              <w:right w:val="single" w:sz="4" w:space="0" w:color="auto"/>
            </w:tcBorders>
            <w:vAlign w:val="center"/>
          </w:tcPr>
          <w:p w:rsidR="00210EC9" w:rsidRPr="00210EC9" w:rsidRDefault="00210EC9"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Mujer</w:t>
            </w:r>
          </w:p>
        </w:tc>
        <w:tc>
          <w:tcPr>
            <w:tcW w:w="4690" w:type="dxa"/>
            <w:gridSpan w:val="3"/>
            <w:tcBorders>
              <w:top w:val="nil"/>
              <w:left w:val="single" w:sz="4" w:space="0" w:color="auto"/>
              <w:bottom w:val="single" w:sz="4" w:space="0" w:color="auto"/>
              <w:right w:val="single" w:sz="4" w:space="0" w:color="auto"/>
            </w:tcBorders>
          </w:tcPr>
          <w:p w:rsidR="00210EC9" w:rsidRPr="00210EC9" w:rsidRDefault="00210EC9"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Tecnico Agropecuario especialista en horticultura, sistemas de riego y cultivos hidropónicos de 7 años de experiencia</w:t>
            </w:r>
          </w:p>
        </w:tc>
        <w:tc>
          <w:tcPr>
            <w:tcW w:w="1338" w:type="dxa"/>
            <w:tcBorders>
              <w:top w:val="nil"/>
              <w:left w:val="single" w:sz="4" w:space="0" w:color="auto"/>
              <w:bottom w:val="single" w:sz="4" w:space="0" w:color="auto"/>
              <w:right w:val="single" w:sz="4" w:space="0" w:color="auto"/>
            </w:tcBorders>
          </w:tcPr>
          <w:p w:rsidR="004D1164" w:rsidRDefault="004D1164"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w:t>
            </w:r>
            <w:r w:rsidR="00FE0F35">
              <w:rPr>
                <w:rFonts w:ascii="Arial" w:eastAsia="Times New Roman" w:hAnsi="Arial" w:cs="Arial"/>
                <w:sz w:val="16"/>
                <w:szCs w:val="16"/>
                <w:lang w:eastAsia="es-PE"/>
              </w:rPr>
              <w:t xml:space="preserve"> 10/10</w:t>
            </w:r>
          </w:p>
          <w:p w:rsidR="00210EC9" w:rsidRPr="00210EC9" w:rsidRDefault="004D1164"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w:t>
            </w:r>
            <w:r w:rsidR="00FE0F35">
              <w:rPr>
                <w:rFonts w:ascii="Arial" w:eastAsia="Times New Roman" w:hAnsi="Arial" w:cs="Arial"/>
                <w:sz w:val="16"/>
                <w:szCs w:val="16"/>
                <w:lang w:eastAsia="es-PE"/>
              </w:rPr>
              <w:t xml:space="preserve"> 10/10</w:t>
            </w:r>
          </w:p>
        </w:tc>
      </w:tr>
      <w:tr w:rsidR="00210EC9" w:rsidRPr="00210EC9" w:rsidTr="00F325F3">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210EC9" w:rsidRPr="00907602" w:rsidRDefault="00210EC9"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Técnico en agricultura y producción  frutícola</w:t>
            </w:r>
          </w:p>
        </w:tc>
        <w:tc>
          <w:tcPr>
            <w:tcW w:w="701" w:type="dxa"/>
            <w:tcBorders>
              <w:top w:val="nil"/>
              <w:left w:val="single" w:sz="4" w:space="0" w:color="auto"/>
              <w:bottom w:val="single" w:sz="4" w:space="0" w:color="auto"/>
              <w:right w:val="single" w:sz="4" w:space="0" w:color="auto"/>
            </w:tcBorders>
            <w:vAlign w:val="center"/>
          </w:tcPr>
          <w:p w:rsidR="00210EC9" w:rsidRPr="00210EC9" w:rsidRDefault="00210EC9"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95" w:type="dxa"/>
            <w:gridSpan w:val="3"/>
            <w:tcBorders>
              <w:top w:val="nil"/>
              <w:left w:val="single" w:sz="4" w:space="0" w:color="auto"/>
              <w:bottom w:val="single" w:sz="4" w:space="0" w:color="auto"/>
              <w:right w:val="single" w:sz="4" w:space="0" w:color="auto"/>
            </w:tcBorders>
          </w:tcPr>
          <w:p w:rsidR="00210EC9" w:rsidRPr="00210EC9" w:rsidRDefault="00210EC9" w:rsidP="008A237C">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Tecnico Agropecuario especialista en el área frutícola, quinua orgánica y control fitosanitario de 5 años de experiencia</w:t>
            </w:r>
          </w:p>
        </w:tc>
        <w:tc>
          <w:tcPr>
            <w:tcW w:w="1334" w:type="dxa"/>
            <w:tcBorders>
              <w:top w:val="nil"/>
              <w:left w:val="single" w:sz="4" w:space="0" w:color="auto"/>
              <w:bottom w:val="single" w:sz="4" w:space="0" w:color="auto"/>
              <w:right w:val="single" w:sz="4" w:space="0" w:color="auto"/>
            </w:tcBorders>
          </w:tcPr>
          <w:p w:rsidR="00210EC9" w:rsidRPr="00210EC9" w:rsidRDefault="004D1164" w:rsidP="008A237C">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w:t>
            </w:r>
            <w:r w:rsidR="00FE0F35">
              <w:rPr>
                <w:rFonts w:ascii="Arial" w:eastAsia="Times New Roman" w:hAnsi="Arial" w:cs="Arial"/>
                <w:sz w:val="16"/>
                <w:szCs w:val="16"/>
                <w:lang w:eastAsia="es-PE"/>
              </w:rPr>
              <w:t xml:space="preserve"> 10/10</w:t>
            </w:r>
          </w:p>
        </w:tc>
      </w:tr>
      <w:tr w:rsidR="00FE0F35" w:rsidRPr="00210EC9" w:rsidTr="00F325F3">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FE0F35" w:rsidRPr="00907602" w:rsidRDefault="00FE0F35"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 xml:space="preserve">Responsable de producción pecuaria </w:t>
            </w:r>
          </w:p>
        </w:tc>
        <w:tc>
          <w:tcPr>
            <w:tcW w:w="701" w:type="dxa"/>
            <w:tcBorders>
              <w:top w:val="nil"/>
              <w:left w:val="single" w:sz="4" w:space="0" w:color="auto"/>
              <w:bottom w:val="single" w:sz="4" w:space="0" w:color="auto"/>
              <w:right w:val="single" w:sz="4" w:space="0" w:color="auto"/>
            </w:tcBorders>
            <w:vAlign w:val="center"/>
          </w:tcPr>
          <w:p w:rsidR="00FE0F35" w:rsidRPr="00210EC9" w:rsidRDefault="00FE0F35"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95" w:type="dxa"/>
            <w:gridSpan w:val="3"/>
            <w:tcBorders>
              <w:top w:val="nil"/>
              <w:left w:val="single" w:sz="4" w:space="0" w:color="auto"/>
              <w:bottom w:val="single" w:sz="4" w:space="0" w:color="auto"/>
              <w:right w:val="single" w:sz="4" w:space="0" w:color="auto"/>
            </w:tcBorders>
          </w:tcPr>
          <w:p w:rsidR="00FE0F35" w:rsidRPr="00210EC9" w:rsidRDefault="00FE0F35" w:rsidP="00AA176E">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Médico Veterinario y Zootecnista con 6 años de experiencia con maestría en nutrición pecuaria  y especialista en inseminación artificial</w:t>
            </w:r>
          </w:p>
        </w:tc>
        <w:tc>
          <w:tcPr>
            <w:tcW w:w="1334" w:type="dxa"/>
            <w:tcBorders>
              <w:top w:val="nil"/>
              <w:left w:val="single" w:sz="4" w:space="0" w:color="auto"/>
              <w:bottom w:val="single" w:sz="4" w:space="0" w:color="auto"/>
              <w:right w:val="single" w:sz="4" w:space="0" w:color="auto"/>
            </w:tcBorders>
          </w:tcPr>
          <w:p w:rsidR="00FE0F35" w:rsidRDefault="00FE0F35">
            <w:r w:rsidRPr="00830776">
              <w:rPr>
                <w:rFonts w:ascii="Arial" w:eastAsia="Times New Roman" w:hAnsi="Arial" w:cs="Arial"/>
                <w:sz w:val="16"/>
                <w:szCs w:val="16"/>
                <w:lang w:eastAsia="es-PE"/>
              </w:rPr>
              <w:t>Español 10/10</w:t>
            </w:r>
          </w:p>
        </w:tc>
      </w:tr>
      <w:tr w:rsidR="00FE0F35" w:rsidRPr="00210EC9" w:rsidTr="004D1164">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FE0F35" w:rsidRPr="00907602" w:rsidRDefault="00FE0F35"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Responsable de transformación alimentaria</w:t>
            </w:r>
          </w:p>
        </w:tc>
        <w:tc>
          <w:tcPr>
            <w:tcW w:w="701" w:type="dxa"/>
            <w:tcBorders>
              <w:top w:val="nil"/>
              <w:left w:val="single" w:sz="4" w:space="0" w:color="auto"/>
              <w:bottom w:val="single" w:sz="4" w:space="0" w:color="auto"/>
              <w:right w:val="single" w:sz="4" w:space="0" w:color="auto"/>
            </w:tcBorders>
            <w:vAlign w:val="center"/>
          </w:tcPr>
          <w:p w:rsidR="00FE0F35" w:rsidRPr="00210EC9" w:rsidRDefault="00FE0F35"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95" w:type="dxa"/>
            <w:gridSpan w:val="3"/>
            <w:tcBorders>
              <w:top w:val="nil"/>
              <w:left w:val="single" w:sz="4" w:space="0" w:color="auto"/>
              <w:bottom w:val="single" w:sz="4" w:space="0" w:color="auto"/>
              <w:right w:val="single" w:sz="4" w:space="0" w:color="auto"/>
            </w:tcBorders>
          </w:tcPr>
          <w:p w:rsidR="00FE0F35" w:rsidRPr="00210EC9" w:rsidRDefault="00FE0F35"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 xml:space="preserve">Licenciado en educación con mención en industrias alimentarias de 6 años de experiencia, especialista en </w:t>
            </w:r>
            <w:r w:rsidRPr="00210EC9">
              <w:rPr>
                <w:rFonts w:ascii="Arial" w:eastAsia="Times New Roman" w:hAnsi="Arial" w:cs="Arial"/>
                <w:sz w:val="16"/>
                <w:szCs w:val="16"/>
                <w:lang w:eastAsia="es-PE"/>
              </w:rPr>
              <w:lastRenderedPageBreak/>
              <w:t>transformación láctea y gastronomía</w:t>
            </w:r>
          </w:p>
        </w:tc>
        <w:tc>
          <w:tcPr>
            <w:tcW w:w="1334" w:type="dxa"/>
            <w:tcBorders>
              <w:top w:val="nil"/>
              <w:left w:val="single" w:sz="4" w:space="0" w:color="auto"/>
              <w:bottom w:val="single" w:sz="4" w:space="0" w:color="auto"/>
              <w:right w:val="single" w:sz="4" w:space="0" w:color="auto"/>
            </w:tcBorders>
          </w:tcPr>
          <w:p w:rsidR="00FE0F35" w:rsidRDefault="00FE0F35">
            <w:r w:rsidRPr="00830776">
              <w:rPr>
                <w:rFonts w:ascii="Arial" w:eastAsia="Times New Roman" w:hAnsi="Arial" w:cs="Arial"/>
                <w:sz w:val="16"/>
                <w:szCs w:val="16"/>
                <w:lang w:eastAsia="es-PE"/>
              </w:rPr>
              <w:lastRenderedPageBreak/>
              <w:t>Español 10/10</w:t>
            </w:r>
          </w:p>
        </w:tc>
      </w:tr>
      <w:tr w:rsidR="00FE0F35" w:rsidRPr="00210EC9" w:rsidTr="004D1164">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FE0F35" w:rsidRPr="00907602" w:rsidRDefault="00FE0F35"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lastRenderedPageBreak/>
              <w:t>Tecnico de transformación alimentaria</w:t>
            </w:r>
          </w:p>
        </w:tc>
        <w:tc>
          <w:tcPr>
            <w:tcW w:w="701" w:type="dxa"/>
            <w:tcBorders>
              <w:top w:val="nil"/>
              <w:left w:val="single" w:sz="4" w:space="0" w:color="auto"/>
              <w:bottom w:val="single" w:sz="4" w:space="0" w:color="auto"/>
              <w:right w:val="single" w:sz="4" w:space="0" w:color="auto"/>
            </w:tcBorders>
            <w:vAlign w:val="center"/>
          </w:tcPr>
          <w:p w:rsidR="00FE0F35" w:rsidRPr="00210EC9" w:rsidRDefault="00FE0F35"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Varón</w:t>
            </w:r>
          </w:p>
        </w:tc>
        <w:tc>
          <w:tcPr>
            <w:tcW w:w="4695" w:type="dxa"/>
            <w:gridSpan w:val="3"/>
            <w:tcBorders>
              <w:top w:val="nil"/>
              <w:left w:val="single" w:sz="4" w:space="0" w:color="auto"/>
              <w:bottom w:val="single" w:sz="4" w:space="0" w:color="auto"/>
              <w:right w:val="single" w:sz="4" w:space="0" w:color="auto"/>
            </w:tcBorders>
          </w:tcPr>
          <w:p w:rsidR="00FE0F35" w:rsidRPr="00210EC9" w:rsidRDefault="00FE0F35"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Tecnico Agropecuario especialista en transformación láctea y asistencia pecuaria con 4 años de experiencia</w:t>
            </w:r>
          </w:p>
        </w:tc>
        <w:tc>
          <w:tcPr>
            <w:tcW w:w="1334" w:type="dxa"/>
            <w:tcBorders>
              <w:top w:val="nil"/>
              <w:left w:val="single" w:sz="4" w:space="0" w:color="auto"/>
              <w:bottom w:val="single" w:sz="4" w:space="0" w:color="auto"/>
              <w:right w:val="single" w:sz="4" w:space="0" w:color="auto"/>
            </w:tcBorders>
          </w:tcPr>
          <w:p w:rsidR="00FE0F35" w:rsidRDefault="00FE0F35">
            <w:r w:rsidRPr="00830776">
              <w:rPr>
                <w:rFonts w:ascii="Arial" w:eastAsia="Times New Roman" w:hAnsi="Arial" w:cs="Arial"/>
                <w:sz w:val="16"/>
                <w:szCs w:val="16"/>
                <w:lang w:eastAsia="es-PE"/>
              </w:rPr>
              <w:t>Español 10/10</w:t>
            </w:r>
          </w:p>
        </w:tc>
      </w:tr>
      <w:tr w:rsidR="00FE0F35" w:rsidRPr="00210EC9" w:rsidTr="004D1164">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FE0F35" w:rsidRPr="00907602" w:rsidRDefault="00FE0F35" w:rsidP="007E0BDF">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 xml:space="preserve">Responsable de </w:t>
            </w:r>
            <w:r w:rsidRPr="00210EC9">
              <w:rPr>
                <w:rFonts w:ascii="Arial" w:eastAsia="Times New Roman" w:hAnsi="Arial" w:cs="Arial"/>
                <w:sz w:val="16"/>
                <w:szCs w:val="16"/>
                <w:lang w:eastAsia="es-PE"/>
              </w:rPr>
              <w:t>hotelería</w:t>
            </w:r>
            <w:r w:rsidRPr="00907602">
              <w:rPr>
                <w:rFonts w:ascii="Arial" w:eastAsia="Times New Roman" w:hAnsi="Arial" w:cs="Arial"/>
                <w:sz w:val="16"/>
                <w:szCs w:val="16"/>
                <w:lang w:eastAsia="es-PE"/>
              </w:rPr>
              <w:t>,</w:t>
            </w:r>
            <w:r w:rsidRPr="00210EC9">
              <w:rPr>
                <w:rFonts w:ascii="Arial" w:eastAsia="Times New Roman" w:hAnsi="Arial" w:cs="Arial"/>
                <w:sz w:val="16"/>
                <w:szCs w:val="16"/>
                <w:lang w:eastAsia="es-PE"/>
              </w:rPr>
              <w:t xml:space="preserve"> gastronomía</w:t>
            </w:r>
            <w:r w:rsidRPr="00907602">
              <w:rPr>
                <w:rFonts w:ascii="Arial" w:eastAsia="Times New Roman" w:hAnsi="Arial" w:cs="Arial"/>
                <w:sz w:val="16"/>
                <w:szCs w:val="16"/>
                <w:lang w:eastAsia="es-PE"/>
              </w:rPr>
              <w:t xml:space="preserve"> y limpieza</w:t>
            </w:r>
          </w:p>
        </w:tc>
        <w:tc>
          <w:tcPr>
            <w:tcW w:w="701" w:type="dxa"/>
            <w:tcBorders>
              <w:top w:val="nil"/>
              <w:left w:val="single" w:sz="4" w:space="0" w:color="auto"/>
              <w:bottom w:val="single" w:sz="4" w:space="0" w:color="auto"/>
              <w:right w:val="single" w:sz="4" w:space="0" w:color="auto"/>
            </w:tcBorders>
            <w:vAlign w:val="center"/>
          </w:tcPr>
          <w:p w:rsidR="00FE0F35" w:rsidRPr="00210EC9" w:rsidRDefault="00FE0F35" w:rsidP="008A237C">
            <w:pPr>
              <w:spacing w:after="0" w:line="240" w:lineRule="auto"/>
              <w:jc w:val="center"/>
              <w:rPr>
                <w:rFonts w:ascii="Arial" w:eastAsia="Times New Roman" w:hAnsi="Arial" w:cs="Arial"/>
                <w:sz w:val="16"/>
                <w:szCs w:val="16"/>
                <w:lang w:eastAsia="es-PE"/>
              </w:rPr>
            </w:pPr>
            <w:r w:rsidRPr="00210EC9">
              <w:rPr>
                <w:rFonts w:ascii="Arial" w:eastAsia="Times New Roman" w:hAnsi="Arial" w:cs="Arial"/>
                <w:sz w:val="16"/>
                <w:szCs w:val="16"/>
                <w:lang w:eastAsia="es-PE"/>
              </w:rPr>
              <w:t>Mujer</w:t>
            </w:r>
          </w:p>
        </w:tc>
        <w:tc>
          <w:tcPr>
            <w:tcW w:w="4695" w:type="dxa"/>
            <w:gridSpan w:val="3"/>
            <w:tcBorders>
              <w:top w:val="nil"/>
              <w:left w:val="single" w:sz="4" w:space="0" w:color="auto"/>
              <w:bottom w:val="single" w:sz="4" w:space="0" w:color="auto"/>
              <w:right w:val="single" w:sz="4" w:space="0" w:color="auto"/>
            </w:tcBorders>
          </w:tcPr>
          <w:p w:rsidR="00FE0F35" w:rsidRPr="00210EC9" w:rsidRDefault="00FE0F35" w:rsidP="007E0BDF">
            <w:pPr>
              <w:spacing w:after="0" w:line="240" w:lineRule="auto"/>
              <w:rPr>
                <w:rFonts w:ascii="Arial" w:eastAsia="Times New Roman" w:hAnsi="Arial" w:cs="Arial"/>
                <w:sz w:val="16"/>
                <w:szCs w:val="16"/>
                <w:lang w:eastAsia="es-PE"/>
              </w:rPr>
            </w:pPr>
            <w:r w:rsidRPr="00210EC9">
              <w:rPr>
                <w:rFonts w:ascii="Arial" w:eastAsia="Times New Roman" w:hAnsi="Arial" w:cs="Arial"/>
                <w:sz w:val="16"/>
                <w:szCs w:val="16"/>
                <w:lang w:eastAsia="es-PE"/>
              </w:rPr>
              <w:t>Técnica en servicios de gastronomía, limpieza y atención de hotelería con 3 años de experiencia</w:t>
            </w:r>
          </w:p>
        </w:tc>
        <w:tc>
          <w:tcPr>
            <w:tcW w:w="1334" w:type="dxa"/>
            <w:tcBorders>
              <w:top w:val="nil"/>
              <w:left w:val="single" w:sz="4" w:space="0" w:color="auto"/>
              <w:bottom w:val="single" w:sz="4" w:space="0" w:color="auto"/>
              <w:right w:val="single" w:sz="4" w:space="0" w:color="auto"/>
            </w:tcBorders>
          </w:tcPr>
          <w:p w:rsidR="00FE0F35" w:rsidRDefault="00FE0F35">
            <w:r w:rsidRPr="00830776">
              <w:rPr>
                <w:rFonts w:ascii="Arial" w:eastAsia="Times New Roman" w:hAnsi="Arial" w:cs="Arial"/>
                <w:sz w:val="16"/>
                <w:szCs w:val="16"/>
                <w:lang w:eastAsia="es-PE"/>
              </w:rPr>
              <w:t>Español 10/10</w:t>
            </w:r>
          </w:p>
        </w:tc>
      </w:tr>
      <w:tr w:rsidR="00210EC9" w:rsidRPr="00210EC9" w:rsidTr="004D1164">
        <w:trPr>
          <w:trHeight w:val="255"/>
        </w:trPr>
        <w:tc>
          <w:tcPr>
            <w:tcW w:w="2290" w:type="dxa"/>
            <w:gridSpan w:val="2"/>
            <w:tcBorders>
              <w:top w:val="nil"/>
              <w:left w:val="single" w:sz="4" w:space="0" w:color="auto"/>
              <w:bottom w:val="single" w:sz="4" w:space="0" w:color="auto"/>
              <w:right w:val="single" w:sz="4" w:space="0" w:color="auto"/>
            </w:tcBorders>
            <w:shd w:val="clear" w:color="auto" w:fill="auto"/>
            <w:noWrap/>
            <w:vAlign w:val="center"/>
            <w:hideMark/>
          </w:tcPr>
          <w:p w:rsidR="00210EC9" w:rsidRPr="00907602" w:rsidRDefault="00210EC9" w:rsidP="007E0BDF">
            <w:pPr>
              <w:spacing w:after="0" w:line="240" w:lineRule="auto"/>
              <w:rPr>
                <w:rFonts w:ascii="Arial" w:eastAsia="Times New Roman" w:hAnsi="Arial" w:cs="Arial"/>
                <w:color w:val="000000"/>
                <w:sz w:val="16"/>
                <w:szCs w:val="16"/>
                <w:lang w:eastAsia="es-PE"/>
              </w:rPr>
            </w:pPr>
            <w:r w:rsidRPr="00907602">
              <w:rPr>
                <w:rFonts w:ascii="Arial" w:eastAsia="Times New Roman" w:hAnsi="Arial" w:cs="Arial"/>
                <w:color w:val="000000"/>
                <w:sz w:val="16"/>
                <w:szCs w:val="16"/>
                <w:lang w:eastAsia="es-PE"/>
              </w:rPr>
              <w:t xml:space="preserve">Chofer de </w:t>
            </w:r>
            <w:r w:rsidRPr="00210EC9">
              <w:rPr>
                <w:rFonts w:ascii="Arial" w:eastAsia="Times New Roman" w:hAnsi="Arial" w:cs="Arial"/>
                <w:color w:val="000000"/>
                <w:sz w:val="16"/>
                <w:szCs w:val="16"/>
                <w:lang w:eastAsia="es-PE"/>
              </w:rPr>
              <w:t>camión</w:t>
            </w:r>
            <w:r w:rsidRPr="00907602">
              <w:rPr>
                <w:rFonts w:ascii="Arial" w:eastAsia="Times New Roman" w:hAnsi="Arial" w:cs="Arial"/>
                <w:color w:val="000000"/>
                <w:sz w:val="16"/>
                <w:szCs w:val="16"/>
                <w:lang w:eastAsia="es-PE"/>
              </w:rPr>
              <w:t xml:space="preserve"> y bus (50%)</w:t>
            </w:r>
          </w:p>
        </w:tc>
        <w:tc>
          <w:tcPr>
            <w:tcW w:w="701" w:type="dxa"/>
            <w:tcBorders>
              <w:top w:val="nil"/>
              <w:left w:val="single" w:sz="4" w:space="0" w:color="auto"/>
              <w:bottom w:val="single" w:sz="4" w:space="0" w:color="auto"/>
              <w:right w:val="single" w:sz="4" w:space="0" w:color="auto"/>
            </w:tcBorders>
            <w:vAlign w:val="center"/>
          </w:tcPr>
          <w:p w:rsidR="00210EC9" w:rsidRPr="00210EC9" w:rsidRDefault="00210EC9" w:rsidP="008A237C">
            <w:pPr>
              <w:spacing w:after="0" w:line="240" w:lineRule="auto"/>
              <w:jc w:val="center"/>
              <w:rPr>
                <w:rFonts w:ascii="Arial" w:eastAsia="Times New Roman" w:hAnsi="Arial" w:cs="Arial"/>
                <w:color w:val="000000"/>
                <w:sz w:val="16"/>
                <w:szCs w:val="16"/>
                <w:lang w:eastAsia="es-PE"/>
              </w:rPr>
            </w:pPr>
            <w:r w:rsidRPr="00210EC9">
              <w:rPr>
                <w:rFonts w:ascii="Arial" w:eastAsia="Times New Roman" w:hAnsi="Arial" w:cs="Arial"/>
                <w:color w:val="000000"/>
                <w:sz w:val="16"/>
                <w:szCs w:val="16"/>
                <w:lang w:eastAsia="es-PE"/>
              </w:rPr>
              <w:t>Varón</w:t>
            </w:r>
          </w:p>
        </w:tc>
        <w:tc>
          <w:tcPr>
            <w:tcW w:w="4695" w:type="dxa"/>
            <w:gridSpan w:val="3"/>
            <w:tcBorders>
              <w:top w:val="nil"/>
              <w:left w:val="single" w:sz="4" w:space="0" w:color="auto"/>
              <w:bottom w:val="single" w:sz="4" w:space="0" w:color="auto"/>
              <w:right w:val="single" w:sz="4" w:space="0" w:color="auto"/>
            </w:tcBorders>
          </w:tcPr>
          <w:p w:rsidR="00210EC9" w:rsidRPr="00210EC9" w:rsidRDefault="008C396B" w:rsidP="007E0BDF">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Chofer con licencia A2</w:t>
            </w:r>
            <w:r w:rsidR="00210EC9" w:rsidRPr="00210EC9">
              <w:rPr>
                <w:rFonts w:ascii="Arial" w:eastAsia="Times New Roman" w:hAnsi="Arial" w:cs="Arial"/>
                <w:color w:val="000000"/>
                <w:sz w:val="16"/>
                <w:szCs w:val="16"/>
                <w:lang w:eastAsia="es-PE"/>
              </w:rPr>
              <w:t>B autorizado para conducir camiones de hasta 6 toneladas y transporte de pasajeros.</w:t>
            </w:r>
          </w:p>
        </w:tc>
        <w:tc>
          <w:tcPr>
            <w:tcW w:w="1334" w:type="dxa"/>
            <w:tcBorders>
              <w:top w:val="nil"/>
              <w:left w:val="single" w:sz="4" w:space="0" w:color="auto"/>
              <w:bottom w:val="single" w:sz="4" w:space="0" w:color="auto"/>
              <w:right w:val="single" w:sz="4" w:space="0" w:color="auto"/>
            </w:tcBorders>
          </w:tcPr>
          <w:p w:rsidR="00FE0F35" w:rsidRDefault="00FE0F35"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210EC9" w:rsidRPr="00210EC9" w:rsidRDefault="00FE0F35" w:rsidP="00FE0F35">
            <w:pPr>
              <w:spacing w:after="0" w:line="240" w:lineRule="auto"/>
              <w:rPr>
                <w:rFonts w:ascii="Arial" w:eastAsia="Times New Roman" w:hAnsi="Arial" w:cs="Arial"/>
                <w:color w:val="000000"/>
                <w:sz w:val="16"/>
                <w:szCs w:val="16"/>
                <w:lang w:eastAsia="es-PE"/>
              </w:rPr>
            </w:pPr>
            <w:r>
              <w:rPr>
                <w:rFonts w:ascii="Arial" w:eastAsia="Times New Roman" w:hAnsi="Arial" w:cs="Arial"/>
                <w:sz w:val="16"/>
                <w:szCs w:val="16"/>
                <w:lang w:eastAsia="es-PE"/>
              </w:rPr>
              <w:t>Español 10/10</w:t>
            </w:r>
          </w:p>
        </w:tc>
      </w:tr>
      <w:tr w:rsidR="004D1164" w:rsidRPr="00907602" w:rsidTr="00FE0F35">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164" w:rsidRPr="00210EC9" w:rsidRDefault="00F325F3" w:rsidP="008C396B">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Ventas Huáncano</w:t>
            </w:r>
          </w:p>
        </w:tc>
        <w:tc>
          <w:tcPr>
            <w:tcW w:w="701" w:type="dxa"/>
            <w:tcBorders>
              <w:top w:val="single" w:sz="4" w:space="0" w:color="auto"/>
              <w:left w:val="single" w:sz="4" w:space="0" w:color="auto"/>
              <w:bottom w:val="single" w:sz="4" w:space="0" w:color="auto"/>
              <w:right w:val="single" w:sz="4" w:space="0" w:color="auto"/>
            </w:tcBorders>
            <w:vAlign w:val="center"/>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89" w:type="dxa"/>
            <w:gridSpan w:val="2"/>
            <w:tcBorders>
              <w:top w:val="single" w:sz="4" w:space="0" w:color="auto"/>
              <w:left w:val="single" w:sz="4" w:space="0" w:color="auto"/>
              <w:bottom w:val="single" w:sz="4" w:space="0" w:color="auto"/>
              <w:right w:val="single" w:sz="4" w:space="0" w:color="auto"/>
            </w:tcBorders>
            <w:vAlign w:val="center"/>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39" w:type="dxa"/>
            <w:gridSpan w:val="2"/>
            <w:tcBorders>
              <w:top w:val="single" w:sz="4" w:space="0" w:color="auto"/>
              <w:left w:val="single" w:sz="4" w:space="0" w:color="auto"/>
              <w:bottom w:val="single" w:sz="4" w:space="0" w:color="auto"/>
              <w:right w:val="single" w:sz="4" w:space="0" w:color="auto"/>
            </w:tcBorders>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Otros Idiomas</w:t>
            </w:r>
          </w:p>
        </w:tc>
      </w:tr>
      <w:tr w:rsidR="00AB52B2" w:rsidRPr="00907602" w:rsidTr="00AB52B2">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52B2" w:rsidRPr="00907602" w:rsidRDefault="00AB52B2" w:rsidP="008C396B">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Promotor de desarrollo y ventas 1</w:t>
            </w:r>
          </w:p>
        </w:tc>
        <w:tc>
          <w:tcPr>
            <w:tcW w:w="701" w:type="dxa"/>
            <w:tcBorders>
              <w:top w:val="single" w:sz="4" w:space="0" w:color="auto"/>
              <w:left w:val="single" w:sz="4" w:space="0" w:color="auto"/>
              <w:bottom w:val="single" w:sz="4" w:space="0" w:color="auto"/>
              <w:right w:val="single" w:sz="4" w:space="0" w:color="auto"/>
            </w:tcBorders>
            <w:vAlign w:val="center"/>
          </w:tcPr>
          <w:p w:rsidR="00AB52B2" w:rsidRPr="00AA176E" w:rsidRDefault="00AB52B2" w:rsidP="004D1164">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Varón</w:t>
            </w:r>
          </w:p>
        </w:tc>
        <w:tc>
          <w:tcPr>
            <w:tcW w:w="4689" w:type="dxa"/>
            <w:gridSpan w:val="2"/>
            <w:tcBorders>
              <w:top w:val="single" w:sz="4" w:space="0" w:color="auto"/>
              <w:left w:val="single" w:sz="4" w:space="0" w:color="auto"/>
              <w:bottom w:val="single" w:sz="4" w:space="0" w:color="auto"/>
              <w:right w:val="single" w:sz="4" w:space="0" w:color="auto"/>
            </w:tcBorders>
            <w:vAlign w:val="center"/>
          </w:tcPr>
          <w:p w:rsidR="00AB52B2" w:rsidRPr="00AA176E" w:rsidRDefault="00AB52B2" w:rsidP="004D1164">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 xml:space="preserve">Técnico en Administración y extensionista de campo con experiencia en gestión de desarrollo económico local </w:t>
            </w:r>
          </w:p>
        </w:tc>
        <w:tc>
          <w:tcPr>
            <w:tcW w:w="1339" w:type="dxa"/>
            <w:gridSpan w:val="2"/>
            <w:tcBorders>
              <w:top w:val="single" w:sz="4" w:space="0" w:color="auto"/>
              <w:left w:val="single" w:sz="4" w:space="0" w:color="auto"/>
              <w:bottom w:val="single" w:sz="4" w:space="0" w:color="auto"/>
              <w:right w:val="single" w:sz="4" w:space="0" w:color="auto"/>
            </w:tcBorders>
          </w:tcPr>
          <w:p w:rsidR="00AB52B2" w:rsidRDefault="00AB52B2">
            <w:r w:rsidRPr="005E1CA6">
              <w:rPr>
                <w:rFonts w:ascii="Arial" w:eastAsia="Times New Roman" w:hAnsi="Arial" w:cs="Arial"/>
                <w:sz w:val="16"/>
                <w:szCs w:val="16"/>
                <w:lang w:eastAsia="es-PE"/>
              </w:rPr>
              <w:t>Español 10/10</w:t>
            </w:r>
          </w:p>
        </w:tc>
      </w:tr>
      <w:tr w:rsidR="00AB52B2"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center"/>
            <w:hideMark/>
          </w:tcPr>
          <w:p w:rsidR="00AB52B2" w:rsidRPr="00907602" w:rsidRDefault="00AB52B2" w:rsidP="008C396B">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Promotor de desarrollo y ventas 2</w:t>
            </w:r>
          </w:p>
        </w:tc>
        <w:tc>
          <w:tcPr>
            <w:tcW w:w="701" w:type="dxa"/>
            <w:tcBorders>
              <w:top w:val="nil"/>
              <w:left w:val="single" w:sz="4" w:space="0" w:color="auto"/>
              <w:bottom w:val="single" w:sz="4" w:space="0" w:color="auto"/>
              <w:right w:val="single" w:sz="4" w:space="0" w:color="auto"/>
            </w:tcBorders>
            <w:vAlign w:val="center"/>
          </w:tcPr>
          <w:p w:rsidR="00AB52B2" w:rsidRPr="00AA176E" w:rsidRDefault="00AB52B2" w:rsidP="004D1164">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Varón</w:t>
            </w:r>
          </w:p>
        </w:tc>
        <w:tc>
          <w:tcPr>
            <w:tcW w:w="4689" w:type="dxa"/>
            <w:gridSpan w:val="2"/>
            <w:tcBorders>
              <w:top w:val="nil"/>
              <w:left w:val="single" w:sz="4" w:space="0" w:color="auto"/>
              <w:bottom w:val="single" w:sz="4" w:space="0" w:color="auto"/>
              <w:right w:val="single" w:sz="4" w:space="0" w:color="auto"/>
            </w:tcBorders>
            <w:vAlign w:val="center"/>
          </w:tcPr>
          <w:p w:rsidR="00AB52B2" w:rsidRPr="00AA176E" w:rsidRDefault="00AB52B2" w:rsidP="004D1164">
            <w:pPr>
              <w:spacing w:after="0" w:line="240" w:lineRule="auto"/>
              <w:rPr>
                <w:rFonts w:ascii="Arial" w:eastAsia="Times New Roman" w:hAnsi="Arial" w:cs="Arial"/>
                <w:sz w:val="18"/>
                <w:szCs w:val="18"/>
                <w:lang w:eastAsia="es-PE"/>
              </w:rPr>
            </w:pPr>
            <w:r>
              <w:rPr>
                <w:rFonts w:ascii="Arial" w:eastAsia="Times New Roman" w:hAnsi="Arial" w:cs="Arial"/>
                <w:sz w:val="18"/>
                <w:szCs w:val="18"/>
                <w:lang w:eastAsia="es-PE"/>
              </w:rPr>
              <w:t>Técnico Agropecuario y extensionista de campo con experiencia en riego  tecnificado</w:t>
            </w:r>
          </w:p>
        </w:tc>
        <w:tc>
          <w:tcPr>
            <w:tcW w:w="1339" w:type="dxa"/>
            <w:gridSpan w:val="2"/>
            <w:tcBorders>
              <w:top w:val="nil"/>
              <w:left w:val="single" w:sz="4" w:space="0" w:color="auto"/>
              <w:bottom w:val="single" w:sz="4" w:space="0" w:color="auto"/>
              <w:right w:val="single" w:sz="4" w:space="0" w:color="auto"/>
            </w:tcBorders>
          </w:tcPr>
          <w:p w:rsidR="00AB52B2" w:rsidRDefault="00AB52B2">
            <w:r w:rsidRPr="005E1CA6">
              <w:rPr>
                <w:rFonts w:ascii="Arial" w:eastAsia="Times New Roman" w:hAnsi="Arial" w:cs="Arial"/>
                <w:sz w:val="16"/>
                <w:szCs w:val="16"/>
                <w:lang w:eastAsia="es-PE"/>
              </w:rPr>
              <w:t>Español 10/10</w:t>
            </w:r>
          </w:p>
        </w:tc>
      </w:tr>
      <w:tr w:rsidR="004D1164" w:rsidRPr="004D1164" w:rsidTr="008C396B">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1164" w:rsidRPr="00210EC9" w:rsidRDefault="00F325F3" w:rsidP="008C396B">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Administración Huáncano</w:t>
            </w:r>
          </w:p>
        </w:tc>
        <w:tc>
          <w:tcPr>
            <w:tcW w:w="707" w:type="dxa"/>
            <w:gridSpan w:val="2"/>
            <w:tcBorders>
              <w:top w:val="single" w:sz="4" w:space="0" w:color="auto"/>
              <w:left w:val="single" w:sz="4" w:space="0" w:color="auto"/>
              <w:bottom w:val="single" w:sz="4" w:space="0" w:color="auto"/>
              <w:right w:val="single" w:sz="4" w:space="0" w:color="auto"/>
            </w:tcBorders>
            <w:vAlign w:val="center"/>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78" w:type="dxa"/>
            <w:tcBorders>
              <w:top w:val="single" w:sz="4" w:space="0" w:color="auto"/>
              <w:left w:val="single" w:sz="4" w:space="0" w:color="auto"/>
              <w:bottom w:val="single" w:sz="4" w:space="0" w:color="auto"/>
              <w:right w:val="single" w:sz="4" w:space="0" w:color="auto"/>
            </w:tcBorders>
            <w:vAlign w:val="center"/>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44" w:type="dxa"/>
            <w:gridSpan w:val="2"/>
            <w:tcBorders>
              <w:top w:val="single" w:sz="4" w:space="0" w:color="auto"/>
              <w:left w:val="single" w:sz="4" w:space="0" w:color="auto"/>
              <w:bottom w:val="single" w:sz="4" w:space="0" w:color="auto"/>
              <w:right w:val="single" w:sz="4" w:space="0" w:color="auto"/>
            </w:tcBorders>
          </w:tcPr>
          <w:p w:rsidR="004D1164" w:rsidRPr="00210EC9" w:rsidRDefault="004D1164"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Otros Idiomas</w:t>
            </w:r>
          </w:p>
        </w:tc>
      </w:tr>
      <w:tr w:rsidR="00FE0F35" w:rsidRPr="004D1164" w:rsidTr="004D1164">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F35" w:rsidRPr="00907602" w:rsidRDefault="00FE0F35" w:rsidP="004D1164">
            <w:pPr>
              <w:spacing w:after="0" w:line="240" w:lineRule="auto"/>
              <w:rPr>
                <w:rFonts w:ascii="Arial" w:eastAsia="Times New Roman" w:hAnsi="Arial" w:cs="Arial"/>
                <w:color w:val="000000"/>
                <w:sz w:val="16"/>
                <w:szCs w:val="16"/>
                <w:lang w:eastAsia="es-PE"/>
              </w:rPr>
            </w:pPr>
            <w:r w:rsidRPr="00907602">
              <w:rPr>
                <w:rFonts w:ascii="Arial" w:eastAsia="Times New Roman" w:hAnsi="Arial" w:cs="Arial"/>
                <w:color w:val="000000"/>
                <w:sz w:val="16"/>
                <w:szCs w:val="16"/>
                <w:lang w:eastAsia="es-PE"/>
              </w:rPr>
              <w:t xml:space="preserve">Gerente de Yachaywasi </w:t>
            </w:r>
          </w:p>
        </w:tc>
        <w:tc>
          <w:tcPr>
            <w:tcW w:w="707" w:type="dxa"/>
            <w:gridSpan w:val="2"/>
            <w:tcBorders>
              <w:top w:val="single" w:sz="4" w:space="0" w:color="auto"/>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Varón</w:t>
            </w:r>
          </w:p>
        </w:tc>
        <w:tc>
          <w:tcPr>
            <w:tcW w:w="4678" w:type="dxa"/>
            <w:tcBorders>
              <w:top w:val="single" w:sz="4" w:space="0" w:color="auto"/>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Licenciado en Ingeniería Pesquera con 7 años de experiencia en gerencia de tienda (</w:t>
            </w:r>
            <w:proofErr w:type="spellStart"/>
            <w:r>
              <w:rPr>
                <w:rFonts w:ascii="Arial" w:eastAsia="Times New Roman" w:hAnsi="Arial" w:cs="Arial"/>
                <w:color w:val="000000"/>
                <w:sz w:val="16"/>
                <w:szCs w:val="16"/>
                <w:lang w:eastAsia="es-PE"/>
              </w:rPr>
              <w:t>Tottus</w:t>
            </w:r>
            <w:proofErr w:type="spellEnd"/>
            <w:r>
              <w:rPr>
                <w:rFonts w:ascii="Arial" w:eastAsia="Times New Roman" w:hAnsi="Arial" w:cs="Arial"/>
                <w:color w:val="000000"/>
                <w:sz w:val="16"/>
                <w:szCs w:val="16"/>
                <w:lang w:eastAsia="es-PE"/>
              </w:rPr>
              <w:t xml:space="preserve"> Ica) y gestión comercial.</w:t>
            </w:r>
          </w:p>
        </w:tc>
        <w:tc>
          <w:tcPr>
            <w:tcW w:w="1344" w:type="dxa"/>
            <w:gridSpan w:val="2"/>
            <w:tcBorders>
              <w:top w:val="single" w:sz="4" w:space="0" w:color="auto"/>
              <w:left w:val="single" w:sz="4" w:space="0" w:color="auto"/>
              <w:bottom w:val="single" w:sz="4" w:space="0" w:color="auto"/>
              <w:right w:val="single" w:sz="4" w:space="0" w:color="auto"/>
            </w:tcBorders>
          </w:tcPr>
          <w:p w:rsidR="00FE0F35" w:rsidRDefault="00FE0F35">
            <w:r w:rsidRPr="0024796F">
              <w:rPr>
                <w:rFonts w:ascii="Arial" w:eastAsia="Times New Roman" w:hAnsi="Arial" w:cs="Arial"/>
                <w:sz w:val="16"/>
                <w:szCs w:val="16"/>
                <w:lang w:eastAsia="es-PE"/>
              </w:rPr>
              <w:t>Español 10/10</w:t>
            </w:r>
          </w:p>
        </w:tc>
      </w:tr>
      <w:tr w:rsidR="00FE0F35" w:rsidRPr="004D1164" w:rsidTr="004D1164">
        <w:trPr>
          <w:trHeight w:val="255"/>
        </w:trPr>
        <w:tc>
          <w:tcPr>
            <w:tcW w:w="2291" w:type="dxa"/>
            <w:gridSpan w:val="2"/>
            <w:tcBorders>
              <w:top w:val="nil"/>
              <w:left w:val="single" w:sz="4" w:space="0" w:color="auto"/>
              <w:bottom w:val="single" w:sz="4" w:space="0" w:color="auto"/>
              <w:right w:val="single" w:sz="4" w:space="0" w:color="auto"/>
            </w:tcBorders>
            <w:shd w:val="clear" w:color="000000" w:fill="auto"/>
            <w:noWrap/>
            <w:vAlign w:val="bottom"/>
            <w:hideMark/>
          </w:tcPr>
          <w:p w:rsidR="00FE0F35" w:rsidRPr="00907602" w:rsidRDefault="00FE0F35" w:rsidP="008C396B">
            <w:pPr>
              <w:spacing w:after="0" w:line="240" w:lineRule="auto"/>
              <w:rPr>
                <w:rFonts w:ascii="Arial" w:eastAsia="Times New Roman" w:hAnsi="Arial" w:cs="Arial"/>
                <w:color w:val="000000"/>
                <w:sz w:val="16"/>
                <w:szCs w:val="16"/>
                <w:lang w:eastAsia="es-PE"/>
              </w:rPr>
            </w:pPr>
            <w:r w:rsidRPr="00907602">
              <w:rPr>
                <w:rFonts w:ascii="Arial" w:eastAsia="Times New Roman" w:hAnsi="Arial" w:cs="Arial"/>
                <w:color w:val="000000"/>
                <w:sz w:val="16"/>
                <w:szCs w:val="16"/>
                <w:lang w:eastAsia="es-PE"/>
              </w:rPr>
              <w:t>Asistente de admin</w:t>
            </w:r>
            <w:r w:rsidR="008C396B">
              <w:rPr>
                <w:rFonts w:ascii="Arial" w:eastAsia="Times New Roman" w:hAnsi="Arial" w:cs="Arial"/>
                <w:color w:val="000000"/>
                <w:sz w:val="16"/>
                <w:szCs w:val="16"/>
                <w:lang w:eastAsia="es-PE"/>
              </w:rPr>
              <w:t xml:space="preserve">istración y </w:t>
            </w:r>
            <w:proofErr w:type="spellStart"/>
            <w:r w:rsidR="008C396B">
              <w:rPr>
                <w:rFonts w:ascii="Arial" w:eastAsia="Times New Roman" w:hAnsi="Arial" w:cs="Arial"/>
                <w:color w:val="000000"/>
                <w:sz w:val="16"/>
                <w:szCs w:val="16"/>
                <w:lang w:eastAsia="es-PE"/>
              </w:rPr>
              <w:t>l</w:t>
            </w:r>
            <w:r w:rsidRPr="00907602">
              <w:rPr>
                <w:rFonts w:ascii="Arial" w:eastAsia="Times New Roman" w:hAnsi="Arial" w:cs="Arial"/>
                <w:color w:val="000000"/>
                <w:sz w:val="16"/>
                <w:szCs w:val="16"/>
                <w:lang w:eastAsia="es-PE"/>
              </w:rPr>
              <w:t>ogistica</w:t>
            </w:r>
            <w:proofErr w:type="spellEnd"/>
            <w:r w:rsidRPr="00907602">
              <w:rPr>
                <w:rFonts w:ascii="Arial" w:eastAsia="Times New Roman" w:hAnsi="Arial" w:cs="Arial"/>
                <w:color w:val="000000"/>
                <w:sz w:val="16"/>
                <w:szCs w:val="16"/>
                <w:lang w:eastAsia="es-PE"/>
              </w:rPr>
              <w:t xml:space="preserve"> </w:t>
            </w:r>
          </w:p>
        </w:tc>
        <w:tc>
          <w:tcPr>
            <w:tcW w:w="707" w:type="dxa"/>
            <w:gridSpan w:val="2"/>
            <w:tcBorders>
              <w:top w:val="nil"/>
              <w:left w:val="single" w:sz="4" w:space="0" w:color="auto"/>
              <w:bottom w:val="single" w:sz="4" w:space="0" w:color="auto"/>
              <w:right w:val="single" w:sz="4" w:space="0" w:color="auto"/>
            </w:tcBorders>
            <w:shd w:val="clear" w:color="000000" w:fill="auto"/>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shd w:val="clear" w:color="000000" w:fill="auto"/>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 xml:space="preserve">Técnico en Administración con 4 años de experiencia </w:t>
            </w:r>
            <w:r w:rsidRPr="00210EC9">
              <w:rPr>
                <w:rFonts w:ascii="Arial" w:eastAsia="Times New Roman" w:hAnsi="Arial" w:cs="Arial"/>
                <w:sz w:val="16"/>
                <w:szCs w:val="16"/>
                <w:lang w:eastAsia="es-PE"/>
              </w:rPr>
              <w:t>manejo del sistemas administrativos, logístico</w:t>
            </w:r>
            <w:r>
              <w:rPr>
                <w:rFonts w:ascii="Arial" w:eastAsia="Times New Roman" w:hAnsi="Arial" w:cs="Arial"/>
                <w:sz w:val="16"/>
                <w:szCs w:val="16"/>
                <w:lang w:eastAsia="es-PE"/>
              </w:rPr>
              <w:t>s</w:t>
            </w:r>
            <w:r w:rsidRPr="00210EC9">
              <w:rPr>
                <w:rFonts w:ascii="Arial" w:eastAsia="Times New Roman" w:hAnsi="Arial" w:cs="Arial"/>
                <w:sz w:val="16"/>
                <w:szCs w:val="16"/>
                <w:lang w:eastAsia="es-PE"/>
              </w:rPr>
              <w:t xml:space="preserve"> y contables</w:t>
            </w:r>
          </w:p>
        </w:tc>
        <w:tc>
          <w:tcPr>
            <w:tcW w:w="1344" w:type="dxa"/>
            <w:gridSpan w:val="2"/>
            <w:tcBorders>
              <w:top w:val="nil"/>
              <w:left w:val="single" w:sz="4" w:space="0" w:color="auto"/>
              <w:bottom w:val="single" w:sz="4" w:space="0" w:color="auto"/>
              <w:right w:val="single" w:sz="4" w:space="0" w:color="auto"/>
            </w:tcBorders>
            <w:shd w:val="clear" w:color="000000" w:fill="auto"/>
          </w:tcPr>
          <w:p w:rsidR="00FE0F35" w:rsidRDefault="00FE0F35">
            <w:r w:rsidRPr="0024796F">
              <w:rPr>
                <w:rFonts w:ascii="Arial" w:eastAsia="Times New Roman" w:hAnsi="Arial" w:cs="Arial"/>
                <w:sz w:val="16"/>
                <w:szCs w:val="16"/>
                <w:lang w:eastAsia="es-PE"/>
              </w:rPr>
              <w:t>Español 10/10</w:t>
            </w:r>
          </w:p>
        </w:tc>
      </w:tr>
      <w:tr w:rsidR="00FE0F35" w:rsidRPr="004D1164" w:rsidTr="004D1164">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E0F35" w:rsidRPr="00907602" w:rsidRDefault="00FE0F35" w:rsidP="004D1164">
            <w:pPr>
              <w:spacing w:after="0" w:line="240" w:lineRule="auto"/>
              <w:rPr>
                <w:rFonts w:ascii="Arial" w:eastAsia="Times New Roman" w:hAnsi="Arial" w:cs="Arial"/>
                <w:color w:val="000000"/>
                <w:sz w:val="16"/>
                <w:szCs w:val="16"/>
                <w:lang w:eastAsia="es-PE"/>
              </w:rPr>
            </w:pPr>
            <w:r w:rsidRPr="00907602">
              <w:rPr>
                <w:rFonts w:ascii="Arial" w:eastAsia="Times New Roman" w:hAnsi="Arial" w:cs="Arial"/>
                <w:color w:val="000000"/>
                <w:sz w:val="16"/>
                <w:szCs w:val="16"/>
                <w:lang w:eastAsia="es-PE"/>
              </w:rPr>
              <w:t>Analista de costos y ventas Yachaywasi (50%)</w:t>
            </w:r>
          </w:p>
        </w:tc>
        <w:tc>
          <w:tcPr>
            <w:tcW w:w="707" w:type="dxa"/>
            <w:gridSpan w:val="2"/>
            <w:tcBorders>
              <w:top w:val="nil"/>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 xml:space="preserve">Técnico en Contabilidad con 2 años de experiencia en análisis de costos y </w:t>
            </w:r>
            <w:r w:rsidRPr="00210EC9">
              <w:rPr>
                <w:rFonts w:ascii="Arial" w:eastAsia="Times New Roman" w:hAnsi="Arial" w:cs="Arial"/>
                <w:sz w:val="16"/>
                <w:szCs w:val="16"/>
                <w:lang w:eastAsia="es-PE"/>
              </w:rPr>
              <w:t>manejo del sistemas administrativos, logístico</w:t>
            </w:r>
            <w:r>
              <w:rPr>
                <w:rFonts w:ascii="Arial" w:eastAsia="Times New Roman" w:hAnsi="Arial" w:cs="Arial"/>
                <w:sz w:val="16"/>
                <w:szCs w:val="16"/>
                <w:lang w:eastAsia="es-PE"/>
              </w:rPr>
              <w:t>s</w:t>
            </w:r>
            <w:r w:rsidRPr="00210EC9">
              <w:rPr>
                <w:rFonts w:ascii="Arial" w:eastAsia="Times New Roman" w:hAnsi="Arial" w:cs="Arial"/>
                <w:sz w:val="16"/>
                <w:szCs w:val="16"/>
                <w:lang w:eastAsia="es-PE"/>
              </w:rPr>
              <w:t xml:space="preserve"> y contables</w:t>
            </w:r>
          </w:p>
        </w:tc>
        <w:tc>
          <w:tcPr>
            <w:tcW w:w="1344" w:type="dxa"/>
            <w:gridSpan w:val="2"/>
            <w:tcBorders>
              <w:top w:val="nil"/>
              <w:left w:val="single" w:sz="4" w:space="0" w:color="auto"/>
              <w:bottom w:val="single" w:sz="4" w:space="0" w:color="auto"/>
              <w:right w:val="single" w:sz="4" w:space="0" w:color="auto"/>
            </w:tcBorders>
          </w:tcPr>
          <w:p w:rsidR="00FE0F35" w:rsidRDefault="00FE0F35">
            <w:r w:rsidRPr="0024796F">
              <w:rPr>
                <w:rFonts w:ascii="Arial" w:eastAsia="Times New Roman" w:hAnsi="Arial" w:cs="Arial"/>
                <w:sz w:val="16"/>
                <w:szCs w:val="16"/>
                <w:lang w:eastAsia="es-PE"/>
              </w:rPr>
              <w:t>Español 10/10</w:t>
            </w:r>
          </w:p>
        </w:tc>
      </w:tr>
      <w:tr w:rsidR="00FE0F35" w:rsidRPr="004D1164" w:rsidTr="004D1164">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E0F35" w:rsidRPr="00907602" w:rsidRDefault="00FE0F35" w:rsidP="008C396B">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Asistente de M</w:t>
            </w:r>
            <w:r w:rsidR="008C396B">
              <w:rPr>
                <w:rFonts w:ascii="Arial" w:eastAsia="Times New Roman" w:hAnsi="Arial" w:cs="Arial"/>
                <w:sz w:val="16"/>
                <w:szCs w:val="16"/>
                <w:lang w:eastAsia="es-PE"/>
              </w:rPr>
              <w:t xml:space="preserve">onitoreo </w:t>
            </w:r>
            <w:r w:rsidRPr="00907602">
              <w:rPr>
                <w:rFonts w:ascii="Arial" w:eastAsia="Times New Roman" w:hAnsi="Arial" w:cs="Arial"/>
                <w:sz w:val="16"/>
                <w:szCs w:val="16"/>
                <w:lang w:eastAsia="es-PE"/>
              </w:rPr>
              <w:t>&amp;</w:t>
            </w:r>
            <w:r w:rsidR="008C396B">
              <w:rPr>
                <w:rFonts w:ascii="Arial" w:eastAsia="Times New Roman" w:hAnsi="Arial" w:cs="Arial"/>
                <w:sz w:val="16"/>
                <w:szCs w:val="16"/>
                <w:lang w:eastAsia="es-PE"/>
              </w:rPr>
              <w:t xml:space="preserve"> </w:t>
            </w:r>
            <w:r w:rsidRPr="00907602">
              <w:rPr>
                <w:rFonts w:ascii="Arial" w:eastAsia="Times New Roman" w:hAnsi="Arial" w:cs="Arial"/>
                <w:sz w:val="16"/>
                <w:szCs w:val="16"/>
                <w:lang w:eastAsia="es-PE"/>
              </w:rPr>
              <w:t>E</w:t>
            </w:r>
            <w:r w:rsidR="008C396B">
              <w:rPr>
                <w:rFonts w:ascii="Arial" w:eastAsia="Times New Roman" w:hAnsi="Arial" w:cs="Arial"/>
                <w:sz w:val="16"/>
                <w:szCs w:val="16"/>
                <w:lang w:eastAsia="es-PE"/>
              </w:rPr>
              <w:t>valuación</w:t>
            </w:r>
            <w:r w:rsidRPr="00907602">
              <w:rPr>
                <w:rFonts w:ascii="Arial" w:eastAsia="Times New Roman" w:hAnsi="Arial" w:cs="Arial"/>
                <w:sz w:val="16"/>
                <w:szCs w:val="16"/>
                <w:lang w:eastAsia="es-PE"/>
              </w:rPr>
              <w:t xml:space="preserve"> </w:t>
            </w:r>
          </w:p>
        </w:tc>
        <w:tc>
          <w:tcPr>
            <w:tcW w:w="707" w:type="dxa"/>
            <w:gridSpan w:val="2"/>
            <w:tcBorders>
              <w:top w:val="nil"/>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Mujer</w:t>
            </w:r>
          </w:p>
        </w:tc>
        <w:tc>
          <w:tcPr>
            <w:tcW w:w="4678" w:type="dxa"/>
            <w:tcBorders>
              <w:top w:val="nil"/>
              <w:left w:val="single" w:sz="4" w:space="0" w:color="auto"/>
              <w:bottom w:val="single" w:sz="4" w:space="0" w:color="auto"/>
              <w:right w:val="single" w:sz="4" w:space="0" w:color="auto"/>
            </w:tcBorders>
          </w:tcPr>
          <w:p w:rsidR="00FE0F35" w:rsidRPr="00907602" w:rsidRDefault="00FE0F35" w:rsidP="004D1164">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Técnico en Estadística con 4 años de experiencia, especialista en análisis y sistematización de datos.</w:t>
            </w:r>
          </w:p>
        </w:tc>
        <w:tc>
          <w:tcPr>
            <w:tcW w:w="1344" w:type="dxa"/>
            <w:gridSpan w:val="2"/>
            <w:tcBorders>
              <w:top w:val="nil"/>
              <w:left w:val="single" w:sz="4" w:space="0" w:color="auto"/>
              <w:bottom w:val="single" w:sz="4" w:space="0" w:color="auto"/>
              <w:right w:val="single" w:sz="4" w:space="0" w:color="auto"/>
            </w:tcBorders>
          </w:tcPr>
          <w:p w:rsidR="00FE0F35" w:rsidRDefault="00FE0F35">
            <w:r w:rsidRPr="0024796F">
              <w:rPr>
                <w:rFonts w:ascii="Arial" w:eastAsia="Times New Roman" w:hAnsi="Arial" w:cs="Arial"/>
                <w:sz w:val="16"/>
                <w:szCs w:val="16"/>
                <w:lang w:eastAsia="es-PE"/>
              </w:rPr>
              <w:t>Español 10/10</w:t>
            </w:r>
          </w:p>
        </w:tc>
      </w:tr>
      <w:tr w:rsidR="00F325F3" w:rsidRPr="00907602" w:rsidTr="00A06130">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5F3" w:rsidRPr="00210EC9" w:rsidRDefault="00F325F3" w:rsidP="00F325F3">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Operaciones Pilpichaca</w:t>
            </w:r>
          </w:p>
        </w:tc>
        <w:tc>
          <w:tcPr>
            <w:tcW w:w="707" w:type="dxa"/>
            <w:gridSpan w:val="2"/>
            <w:tcBorders>
              <w:top w:val="single" w:sz="4" w:space="0" w:color="auto"/>
              <w:left w:val="single" w:sz="4" w:space="0" w:color="auto"/>
              <w:bottom w:val="single" w:sz="4" w:space="0" w:color="auto"/>
              <w:right w:val="single" w:sz="4" w:space="0" w:color="auto"/>
            </w:tcBorders>
            <w:vAlign w:val="center"/>
          </w:tcPr>
          <w:p w:rsidR="00F325F3" w:rsidRPr="00210EC9" w:rsidRDefault="00F325F3" w:rsidP="00A06130">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78" w:type="dxa"/>
            <w:tcBorders>
              <w:top w:val="single" w:sz="4" w:space="0" w:color="auto"/>
              <w:left w:val="single" w:sz="4" w:space="0" w:color="auto"/>
              <w:bottom w:val="single" w:sz="4" w:space="0" w:color="auto"/>
              <w:right w:val="single" w:sz="4" w:space="0" w:color="auto"/>
            </w:tcBorders>
            <w:vAlign w:val="center"/>
          </w:tcPr>
          <w:p w:rsidR="00F325F3" w:rsidRPr="00210EC9" w:rsidRDefault="00F325F3" w:rsidP="00A06130">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44" w:type="dxa"/>
            <w:gridSpan w:val="2"/>
            <w:tcBorders>
              <w:top w:val="single" w:sz="4" w:space="0" w:color="auto"/>
              <w:left w:val="single" w:sz="4" w:space="0" w:color="auto"/>
              <w:bottom w:val="single" w:sz="4" w:space="0" w:color="auto"/>
              <w:right w:val="single" w:sz="4" w:space="0" w:color="auto"/>
            </w:tcBorders>
          </w:tcPr>
          <w:p w:rsidR="00F325F3" w:rsidRPr="00210EC9" w:rsidRDefault="00F325F3" w:rsidP="00A06130">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Idiomas</w:t>
            </w:r>
          </w:p>
        </w:tc>
      </w:tr>
      <w:tr w:rsidR="00F325F3" w:rsidRPr="00907602" w:rsidTr="00FE0F35">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 xml:space="preserve">Gerente </w:t>
            </w:r>
            <w:r>
              <w:rPr>
                <w:rFonts w:ascii="Arial" w:eastAsia="Times New Roman" w:hAnsi="Arial" w:cs="Arial"/>
                <w:sz w:val="16"/>
                <w:szCs w:val="16"/>
                <w:lang w:eastAsia="es-PE"/>
              </w:rPr>
              <w:t xml:space="preserve">de Yachaywasi (e)  </w:t>
            </w:r>
            <w:r w:rsidRPr="00907602">
              <w:rPr>
                <w:rFonts w:ascii="Arial" w:eastAsia="Times New Roman" w:hAnsi="Arial" w:cs="Arial"/>
                <w:sz w:val="16"/>
                <w:szCs w:val="16"/>
                <w:lang w:eastAsia="es-PE"/>
              </w:rPr>
              <w:t xml:space="preserve">y  </w:t>
            </w:r>
            <w:r>
              <w:rPr>
                <w:rFonts w:ascii="Arial" w:eastAsia="Times New Roman" w:hAnsi="Arial" w:cs="Arial"/>
                <w:sz w:val="16"/>
                <w:szCs w:val="16"/>
                <w:lang w:eastAsia="es-PE"/>
              </w:rPr>
              <w:t xml:space="preserve">especialista en </w:t>
            </w:r>
            <w:r w:rsidRPr="00907602">
              <w:rPr>
                <w:rFonts w:ascii="Arial" w:eastAsia="Times New Roman" w:hAnsi="Arial" w:cs="Arial"/>
                <w:sz w:val="16"/>
                <w:szCs w:val="16"/>
                <w:lang w:eastAsia="es-PE"/>
              </w:rPr>
              <w:t>energías renovables</w:t>
            </w:r>
            <w:r>
              <w:rPr>
                <w:rFonts w:ascii="Arial" w:eastAsia="Times New Roman" w:hAnsi="Arial" w:cs="Arial"/>
                <w:sz w:val="16"/>
                <w:szCs w:val="16"/>
                <w:lang w:eastAsia="es-PE"/>
              </w:rPr>
              <w:t xml:space="preserve"> y procesamiento</w:t>
            </w:r>
          </w:p>
        </w:tc>
        <w:tc>
          <w:tcPr>
            <w:tcW w:w="707" w:type="dxa"/>
            <w:gridSpan w:val="2"/>
            <w:tcBorders>
              <w:top w:val="single" w:sz="4" w:space="0" w:color="auto"/>
              <w:left w:val="single" w:sz="4" w:space="0" w:color="auto"/>
              <w:bottom w:val="single" w:sz="4" w:space="0" w:color="auto"/>
              <w:right w:val="single" w:sz="4" w:space="0" w:color="auto"/>
            </w:tcBorders>
          </w:tcPr>
          <w:p w:rsidR="00F325F3" w:rsidRPr="00907602" w:rsidRDefault="00F325F3" w:rsidP="00A06130">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Varón</w:t>
            </w:r>
          </w:p>
        </w:tc>
        <w:tc>
          <w:tcPr>
            <w:tcW w:w="4678" w:type="dxa"/>
            <w:tcBorders>
              <w:top w:val="single" w:sz="4" w:space="0" w:color="auto"/>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 xml:space="preserve">Especialista en energías renovables, metal mecánica, carpintería  y procesamiento de fibra de alpaca con 7 años de experiencia </w:t>
            </w:r>
          </w:p>
        </w:tc>
        <w:tc>
          <w:tcPr>
            <w:tcW w:w="1344" w:type="dxa"/>
            <w:gridSpan w:val="2"/>
            <w:tcBorders>
              <w:top w:val="single" w:sz="4" w:space="0" w:color="auto"/>
              <w:left w:val="single" w:sz="4" w:space="0" w:color="auto"/>
              <w:bottom w:val="single" w:sz="4" w:space="0" w:color="auto"/>
              <w:right w:val="single" w:sz="4" w:space="0" w:color="auto"/>
            </w:tcBorders>
          </w:tcPr>
          <w:p w:rsidR="00F325F3"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Tecnico de transformación de fibra</w:t>
            </w:r>
            <w:r>
              <w:rPr>
                <w:rFonts w:ascii="Arial" w:eastAsia="Times New Roman" w:hAnsi="Arial" w:cs="Arial"/>
                <w:sz w:val="16"/>
                <w:szCs w:val="16"/>
                <w:lang w:eastAsia="es-PE"/>
              </w:rPr>
              <w:t xml:space="preserve"> de alpaca</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Mujer</w:t>
            </w:r>
          </w:p>
        </w:tc>
        <w:tc>
          <w:tcPr>
            <w:tcW w:w="4678" w:type="dxa"/>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Especialista en procesos de escarmenado, lavado, secado, cardado, hilado y teñido de fibra de alpaca.</w:t>
            </w:r>
          </w:p>
        </w:tc>
        <w:tc>
          <w:tcPr>
            <w:tcW w:w="1344" w:type="dxa"/>
            <w:gridSpan w:val="2"/>
            <w:tcBorders>
              <w:top w:val="nil"/>
              <w:left w:val="single" w:sz="4" w:space="0" w:color="auto"/>
              <w:bottom w:val="single" w:sz="4" w:space="0" w:color="auto"/>
              <w:right w:val="single" w:sz="4" w:space="0" w:color="auto"/>
            </w:tcBorders>
          </w:tcPr>
          <w:p w:rsidR="00F325F3"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Técnico</w:t>
            </w:r>
            <w:r w:rsidRPr="00907602">
              <w:rPr>
                <w:rFonts w:ascii="Arial" w:eastAsia="Times New Roman" w:hAnsi="Arial" w:cs="Arial"/>
                <w:sz w:val="16"/>
                <w:szCs w:val="16"/>
                <w:lang w:eastAsia="es-PE"/>
              </w:rPr>
              <w:t xml:space="preserve"> pecuario </w:t>
            </w:r>
            <w:r>
              <w:rPr>
                <w:rFonts w:ascii="Arial" w:eastAsia="Times New Roman" w:hAnsi="Arial" w:cs="Arial"/>
                <w:sz w:val="16"/>
                <w:szCs w:val="16"/>
                <w:lang w:eastAsia="es-PE"/>
              </w:rPr>
              <w:t>especialista en camélidos y cuyes</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Especialista en procesos de crianza y mejora de camélidos sudamericanos y cuyes.</w:t>
            </w:r>
          </w:p>
        </w:tc>
        <w:tc>
          <w:tcPr>
            <w:tcW w:w="1344" w:type="dxa"/>
            <w:gridSpan w:val="2"/>
            <w:tcBorders>
              <w:top w:val="nil"/>
              <w:left w:val="single" w:sz="4" w:space="0" w:color="auto"/>
              <w:bottom w:val="single" w:sz="4" w:space="0" w:color="auto"/>
              <w:right w:val="single" w:sz="4" w:space="0" w:color="auto"/>
            </w:tcBorders>
          </w:tcPr>
          <w:p w:rsidR="00F325F3"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907602"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Tecnico agropecuario especialista en cadena láctea</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Especialista en crianza, mejora y nutrición de ganado vacuno con prácticas en producción  quesos.</w:t>
            </w:r>
          </w:p>
        </w:tc>
        <w:tc>
          <w:tcPr>
            <w:tcW w:w="1344" w:type="dxa"/>
            <w:gridSpan w:val="2"/>
            <w:tcBorders>
              <w:top w:val="nil"/>
              <w:left w:val="single" w:sz="4" w:space="0" w:color="auto"/>
              <w:bottom w:val="single" w:sz="4" w:space="0" w:color="auto"/>
              <w:right w:val="single" w:sz="4" w:space="0" w:color="auto"/>
            </w:tcBorders>
          </w:tcPr>
          <w:p w:rsidR="00F325F3"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907602"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Tecnico agropecuario especialista en cultivos alto</w:t>
            </w:r>
            <w:r>
              <w:rPr>
                <w:rFonts w:ascii="Arial" w:eastAsia="Times New Roman" w:hAnsi="Arial" w:cs="Arial"/>
                <w:sz w:val="16"/>
                <w:szCs w:val="16"/>
                <w:lang w:eastAsia="es-PE"/>
              </w:rPr>
              <w:t xml:space="preserve"> </w:t>
            </w:r>
            <w:r w:rsidRPr="00907602">
              <w:rPr>
                <w:rFonts w:ascii="Arial" w:eastAsia="Times New Roman" w:hAnsi="Arial" w:cs="Arial"/>
                <w:sz w:val="16"/>
                <w:szCs w:val="16"/>
                <w:lang w:eastAsia="es-PE"/>
              </w:rPr>
              <w:t>andinos</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F325F3" w:rsidRPr="00907602" w:rsidRDefault="00F325F3" w:rsidP="00AB52B2">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 xml:space="preserve">Especialista en cultivo y procesamiento de maca andina con  estudios en zootecnia. </w:t>
            </w:r>
          </w:p>
        </w:tc>
        <w:tc>
          <w:tcPr>
            <w:tcW w:w="1344"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Responsable de hotelería,</w:t>
            </w:r>
            <w:r>
              <w:rPr>
                <w:rFonts w:ascii="Arial" w:eastAsia="Times New Roman" w:hAnsi="Arial" w:cs="Arial"/>
                <w:sz w:val="16"/>
                <w:szCs w:val="16"/>
                <w:lang w:eastAsia="es-PE"/>
              </w:rPr>
              <w:t xml:space="preserve"> </w:t>
            </w:r>
            <w:r w:rsidRPr="00907602">
              <w:rPr>
                <w:rFonts w:ascii="Arial" w:eastAsia="Times New Roman" w:hAnsi="Arial" w:cs="Arial"/>
                <w:sz w:val="16"/>
                <w:szCs w:val="16"/>
                <w:lang w:eastAsia="es-PE"/>
              </w:rPr>
              <w:t>gastronomía y limpieza</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Mujer</w:t>
            </w:r>
          </w:p>
        </w:tc>
        <w:tc>
          <w:tcPr>
            <w:tcW w:w="4678" w:type="dxa"/>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Técnica en educación con habilidades en gastronomía, mantenimiento de hotelería y limpieza,</w:t>
            </w:r>
          </w:p>
        </w:tc>
        <w:tc>
          <w:tcPr>
            <w:tcW w:w="1344" w:type="dxa"/>
            <w:gridSpan w:val="2"/>
            <w:tcBorders>
              <w:top w:val="nil"/>
              <w:left w:val="single" w:sz="4" w:space="0" w:color="auto"/>
              <w:bottom w:val="single" w:sz="4" w:space="0" w:color="auto"/>
              <w:right w:val="single" w:sz="4" w:space="0" w:color="auto"/>
            </w:tcBorders>
          </w:tcPr>
          <w:p w:rsidR="00F325F3" w:rsidRDefault="00F325F3"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907602" w:rsidRDefault="00F325F3"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F325F3" w:rsidRPr="00907602" w:rsidTr="00FE0F35">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F325F3" w:rsidRPr="00907602" w:rsidRDefault="00F325F3" w:rsidP="00FE0F35">
            <w:pPr>
              <w:spacing w:after="0" w:line="240" w:lineRule="auto"/>
              <w:rPr>
                <w:rFonts w:ascii="Arial" w:eastAsia="Times New Roman" w:hAnsi="Arial" w:cs="Arial"/>
                <w:color w:val="000000"/>
                <w:sz w:val="16"/>
                <w:szCs w:val="16"/>
                <w:lang w:eastAsia="es-PE"/>
              </w:rPr>
            </w:pPr>
            <w:r w:rsidRPr="00907602">
              <w:rPr>
                <w:rFonts w:ascii="Arial" w:eastAsia="Times New Roman" w:hAnsi="Arial" w:cs="Arial"/>
                <w:color w:val="000000"/>
                <w:sz w:val="16"/>
                <w:szCs w:val="16"/>
                <w:lang w:eastAsia="es-PE"/>
              </w:rPr>
              <w:t>Chofer de camión y bus (50%)</w:t>
            </w:r>
          </w:p>
        </w:tc>
        <w:tc>
          <w:tcPr>
            <w:tcW w:w="707" w:type="dxa"/>
            <w:gridSpan w:val="2"/>
            <w:tcBorders>
              <w:top w:val="nil"/>
              <w:left w:val="single" w:sz="4" w:space="0" w:color="auto"/>
              <w:bottom w:val="single" w:sz="4" w:space="0" w:color="auto"/>
              <w:right w:val="single" w:sz="4" w:space="0" w:color="auto"/>
            </w:tcBorders>
          </w:tcPr>
          <w:p w:rsidR="00F325F3" w:rsidRPr="00907602" w:rsidRDefault="00F325F3" w:rsidP="00FE0F35">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F325F3" w:rsidRPr="00210EC9" w:rsidRDefault="00F325F3" w:rsidP="008C396B">
            <w:pPr>
              <w:spacing w:after="0" w:line="240" w:lineRule="auto"/>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Chofer con licencia A2</w:t>
            </w:r>
            <w:r w:rsidRPr="00210EC9">
              <w:rPr>
                <w:rFonts w:ascii="Arial" w:eastAsia="Times New Roman" w:hAnsi="Arial" w:cs="Arial"/>
                <w:color w:val="000000"/>
                <w:sz w:val="16"/>
                <w:szCs w:val="16"/>
                <w:lang w:eastAsia="es-PE"/>
              </w:rPr>
              <w:t>B autorizado para conducir camiones de hasta 6 toneladas y transporte de pasajeros.</w:t>
            </w:r>
          </w:p>
        </w:tc>
        <w:tc>
          <w:tcPr>
            <w:tcW w:w="1344" w:type="dxa"/>
            <w:gridSpan w:val="2"/>
            <w:tcBorders>
              <w:top w:val="nil"/>
              <w:left w:val="single" w:sz="4" w:space="0" w:color="auto"/>
              <w:bottom w:val="single" w:sz="4" w:space="0" w:color="auto"/>
              <w:right w:val="single" w:sz="4" w:space="0" w:color="auto"/>
            </w:tcBorders>
          </w:tcPr>
          <w:p w:rsidR="00F325F3" w:rsidRDefault="00F325F3"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F325F3" w:rsidRPr="00210EC9" w:rsidRDefault="00F325F3" w:rsidP="008C396B">
            <w:pPr>
              <w:spacing w:after="0" w:line="240" w:lineRule="auto"/>
              <w:rPr>
                <w:rFonts w:ascii="Arial" w:eastAsia="Times New Roman" w:hAnsi="Arial" w:cs="Arial"/>
                <w:color w:val="000000"/>
                <w:sz w:val="16"/>
                <w:szCs w:val="16"/>
                <w:lang w:eastAsia="es-PE"/>
              </w:rPr>
            </w:pPr>
            <w:r>
              <w:rPr>
                <w:rFonts w:ascii="Arial" w:eastAsia="Times New Roman" w:hAnsi="Arial" w:cs="Arial"/>
                <w:sz w:val="16"/>
                <w:szCs w:val="16"/>
                <w:lang w:eastAsia="es-PE"/>
              </w:rPr>
              <w:t>Español 10/10</w:t>
            </w:r>
          </w:p>
        </w:tc>
      </w:tr>
      <w:tr w:rsidR="00AB52B2" w:rsidRPr="00907602" w:rsidTr="008C396B">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52B2" w:rsidRPr="00210EC9" w:rsidRDefault="00F325F3" w:rsidP="008C396B">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Ventas Pilpichaca</w:t>
            </w:r>
          </w:p>
        </w:tc>
        <w:tc>
          <w:tcPr>
            <w:tcW w:w="701" w:type="dxa"/>
            <w:tcBorders>
              <w:top w:val="single" w:sz="4" w:space="0" w:color="auto"/>
              <w:left w:val="single" w:sz="4" w:space="0" w:color="auto"/>
              <w:bottom w:val="single" w:sz="4" w:space="0" w:color="auto"/>
              <w:right w:val="single" w:sz="4" w:space="0" w:color="auto"/>
            </w:tcBorders>
            <w:vAlign w:val="center"/>
          </w:tcPr>
          <w:p w:rsidR="00AB52B2" w:rsidRPr="00210EC9" w:rsidRDefault="00AB52B2"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Genero</w:t>
            </w:r>
          </w:p>
        </w:tc>
        <w:tc>
          <w:tcPr>
            <w:tcW w:w="4689" w:type="dxa"/>
            <w:gridSpan w:val="3"/>
            <w:tcBorders>
              <w:top w:val="single" w:sz="4" w:space="0" w:color="auto"/>
              <w:left w:val="single" w:sz="4" w:space="0" w:color="auto"/>
              <w:bottom w:val="single" w:sz="4" w:space="0" w:color="auto"/>
              <w:right w:val="single" w:sz="4" w:space="0" w:color="auto"/>
            </w:tcBorders>
            <w:vAlign w:val="center"/>
          </w:tcPr>
          <w:p w:rsidR="00AB52B2" w:rsidRPr="00210EC9" w:rsidRDefault="00AB52B2"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Perfil</w:t>
            </w:r>
          </w:p>
        </w:tc>
        <w:tc>
          <w:tcPr>
            <w:tcW w:w="1339" w:type="dxa"/>
            <w:tcBorders>
              <w:top w:val="single" w:sz="4" w:space="0" w:color="auto"/>
              <w:left w:val="single" w:sz="4" w:space="0" w:color="auto"/>
              <w:bottom w:val="single" w:sz="4" w:space="0" w:color="auto"/>
              <w:right w:val="single" w:sz="4" w:space="0" w:color="auto"/>
            </w:tcBorders>
          </w:tcPr>
          <w:p w:rsidR="00AB52B2" w:rsidRPr="00210EC9" w:rsidRDefault="00AB52B2" w:rsidP="008C396B">
            <w:pPr>
              <w:spacing w:after="0" w:line="240" w:lineRule="auto"/>
              <w:jc w:val="center"/>
              <w:rPr>
                <w:rFonts w:ascii="Arial" w:eastAsia="Times New Roman" w:hAnsi="Arial" w:cs="Arial"/>
                <w:b/>
                <w:sz w:val="16"/>
                <w:szCs w:val="16"/>
                <w:lang w:eastAsia="es-PE"/>
              </w:rPr>
            </w:pPr>
            <w:r w:rsidRPr="00210EC9">
              <w:rPr>
                <w:rFonts w:ascii="Arial" w:eastAsia="Times New Roman" w:hAnsi="Arial" w:cs="Arial"/>
                <w:b/>
                <w:sz w:val="16"/>
                <w:szCs w:val="16"/>
                <w:lang w:eastAsia="es-PE"/>
              </w:rPr>
              <w:t>Idiomas</w:t>
            </w:r>
          </w:p>
        </w:tc>
      </w:tr>
      <w:tr w:rsidR="00AB52B2" w:rsidRPr="008C396B" w:rsidTr="00F325F3">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52B2" w:rsidRPr="00907602" w:rsidRDefault="00AB52B2"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Promotor de desarrollo y ventas 1</w:t>
            </w:r>
          </w:p>
        </w:tc>
        <w:tc>
          <w:tcPr>
            <w:tcW w:w="701" w:type="dxa"/>
            <w:tcBorders>
              <w:top w:val="single" w:sz="4" w:space="0" w:color="auto"/>
              <w:left w:val="single" w:sz="4" w:space="0" w:color="auto"/>
              <w:bottom w:val="single" w:sz="4" w:space="0" w:color="auto"/>
              <w:right w:val="single" w:sz="4" w:space="0" w:color="auto"/>
            </w:tcBorders>
            <w:vAlign w:val="center"/>
          </w:tcPr>
          <w:p w:rsidR="00AB52B2" w:rsidRPr="008C396B" w:rsidRDefault="00AB52B2"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Varón</w:t>
            </w:r>
          </w:p>
        </w:tc>
        <w:tc>
          <w:tcPr>
            <w:tcW w:w="4688" w:type="dxa"/>
            <w:gridSpan w:val="3"/>
            <w:tcBorders>
              <w:top w:val="single" w:sz="4" w:space="0" w:color="auto"/>
              <w:left w:val="single" w:sz="4" w:space="0" w:color="auto"/>
              <w:bottom w:val="single" w:sz="4" w:space="0" w:color="auto"/>
              <w:right w:val="single" w:sz="4" w:space="0" w:color="auto"/>
            </w:tcBorders>
            <w:vAlign w:val="center"/>
          </w:tcPr>
          <w:p w:rsidR="00AB52B2" w:rsidRPr="008C396B" w:rsidRDefault="00AB52B2"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 xml:space="preserve">Técnico en Administración y extensionista de campo con experiencia en gestión de desarrollo económico local </w:t>
            </w:r>
          </w:p>
        </w:tc>
        <w:tc>
          <w:tcPr>
            <w:tcW w:w="1340" w:type="dxa"/>
            <w:tcBorders>
              <w:top w:val="single" w:sz="4" w:space="0" w:color="auto"/>
              <w:left w:val="single" w:sz="4" w:space="0" w:color="auto"/>
              <w:bottom w:val="single" w:sz="4" w:space="0" w:color="auto"/>
              <w:right w:val="single" w:sz="4" w:space="0" w:color="auto"/>
            </w:tcBorders>
          </w:tcPr>
          <w:p w:rsid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AB52B2" w:rsidRP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AB52B2" w:rsidRPr="008C396B" w:rsidTr="00F325F3">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center"/>
            <w:hideMark/>
          </w:tcPr>
          <w:p w:rsidR="00AB52B2" w:rsidRPr="00907602" w:rsidRDefault="00AB52B2"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Promotor de desarrollo y ventas 2</w:t>
            </w:r>
          </w:p>
        </w:tc>
        <w:tc>
          <w:tcPr>
            <w:tcW w:w="701" w:type="dxa"/>
            <w:tcBorders>
              <w:top w:val="nil"/>
              <w:left w:val="single" w:sz="4" w:space="0" w:color="auto"/>
              <w:bottom w:val="single" w:sz="4" w:space="0" w:color="auto"/>
              <w:right w:val="single" w:sz="4" w:space="0" w:color="auto"/>
            </w:tcBorders>
            <w:vAlign w:val="center"/>
          </w:tcPr>
          <w:p w:rsidR="00AB52B2" w:rsidRPr="008C396B" w:rsidRDefault="00AB52B2"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Varón</w:t>
            </w:r>
          </w:p>
        </w:tc>
        <w:tc>
          <w:tcPr>
            <w:tcW w:w="4688" w:type="dxa"/>
            <w:gridSpan w:val="3"/>
            <w:tcBorders>
              <w:top w:val="nil"/>
              <w:left w:val="single" w:sz="4" w:space="0" w:color="auto"/>
              <w:bottom w:val="single" w:sz="4" w:space="0" w:color="auto"/>
              <w:right w:val="single" w:sz="4" w:space="0" w:color="auto"/>
            </w:tcBorders>
            <w:vAlign w:val="center"/>
          </w:tcPr>
          <w:p w:rsidR="00AB52B2" w:rsidRPr="008C396B" w:rsidRDefault="00AB52B2" w:rsidP="00AB52B2">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Técnico Agropecuario y extensionista de campo con experiencia en producción pecuaria</w:t>
            </w:r>
          </w:p>
        </w:tc>
        <w:tc>
          <w:tcPr>
            <w:tcW w:w="1340" w:type="dxa"/>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Quechua 10/10</w:t>
            </w:r>
          </w:p>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Español 10/10</w:t>
            </w:r>
          </w:p>
        </w:tc>
      </w:tr>
      <w:tr w:rsidR="008C396B" w:rsidRPr="008C396B" w:rsidTr="008C396B">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96B" w:rsidRPr="008C396B" w:rsidRDefault="00F325F3" w:rsidP="008C396B">
            <w:pPr>
              <w:spacing w:after="0" w:line="240" w:lineRule="auto"/>
              <w:jc w:val="center"/>
              <w:rPr>
                <w:rFonts w:ascii="Arial" w:eastAsia="Times New Roman" w:hAnsi="Arial" w:cs="Arial"/>
                <w:b/>
                <w:sz w:val="16"/>
                <w:szCs w:val="16"/>
                <w:lang w:eastAsia="es-PE"/>
              </w:rPr>
            </w:pPr>
            <w:r>
              <w:rPr>
                <w:rFonts w:ascii="Arial" w:eastAsia="Times New Roman" w:hAnsi="Arial" w:cs="Arial"/>
                <w:b/>
                <w:sz w:val="16"/>
                <w:szCs w:val="16"/>
                <w:lang w:eastAsia="es-PE"/>
              </w:rPr>
              <w:t>Administración Pilpichaca</w:t>
            </w:r>
          </w:p>
        </w:tc>
        <w:tc>
          <w:tcPr>
            <w:tcW w:w="707" w:type="dxa"/>
            <w:gridSpan w:val="2"/>
            <w:tcBorders>
              <w:top w:val="single" w:sz="4" w:space="0" w:color="auto"/>
              <w:left w:val="single" w:sz="4" w:space="0" w:color="auto"/>
              <w:bottom w:val="single" w:sz="4" w:space="0" w:color="auto"/>
              <w:right w:val="single" w:sz="4" w:space="0" w:color="auto"/>
            </w:tcBorders>
            <w:vAlign w:val="center"/>
          </w:tcPr>
          <w:p w:rsidR="008C396B" w:rsidRPr="008C396B" w:rsidRDefault="008C396B" w:rsidP="008C396B">
            <w:pPr>
              <w:spacing w:after="0" w:line="240" w:lineRule="auto"/>
              <w:jc w:val="center"/>
              <w:rPr>
                <w:rFonts w:ascii="Arial" w:eastAsia="Times New Roman" w:hAnsi="Arial" w:cs="Arial"/>
                <w:b/>
                <w:sz w:val="16"/>
                <w:szCs w:val="16"/>
                <w:lang w:eastAsia="es-PE"/>
              </w:rPr>
            </w:pPr>
            <w:r w:rsidRPr="008C396B">
              <w:rPr>
                <w:rFonts w:ascii="Arial" w:eastAsia="Times New Roman" w:hAnsi="Arial" w:cs="Arial"/>
                <w:b/>
                <w:sz w:val="16"/>
                <w:szCs w:val="16"/>
                <w:lang w:eastAsia="es-PE"/>
              </w:rPr>
              <w:t>Genero</w:t>
            </w:r>
          </w:p>
        </w:tc>
        <w:tc>
          <w:tcPr>
            <w:tcW w:w="4678" w:type="dxa"/>
            <w:tcBorders>
              <w:top w:val="single" w:sz="4" w:space="0" w:color="auto"/>
              <w:left w:val="single" w:sz="4" w:space="0" w:color="auto"/>
              <w:bottom w:val="single" w:sz="4" w:space="0" w:color="auto"/>
              <w:right w:val="single" w:sz="4" w:space="0" w:color="auto"/>
            </w:tcBorders>
            <w:vAlign w:val="center"/>
          </w:tcPr>
          <w:p w:rsidR="008C396B" w:rsidRPr="008C396B" w:rsidRDefault="008C396B" w:rsidP="008C396B">
            <w:pPr>
              <w:spacing w:after="0" w:line="240" w:lineRule="auto"/>
              <w:jc w:val="center"/>
              <w:rPr>
                <w:rFonts w:ascii="Arial" w:eastAsia="Times New Roman" w:hAnsi="Arial" w:cs="Arial"/>
                <w:b/>
                <w:sz w:val="16"/>
                <w:szCs w:val="16"/>
                <w:lang w:eastAsia="es-PE"/>
              </w:rPr>
            </w:pPr>
            <w:r w:rsidRPr="008C396B">
              <w:rPr>
                <w:rFonts w:ascii="Arial" w:eastAsia="Times New Roman" w:hAnsi="Arial" w:cs="Arial"/>
                <w:b/>
                <w:sz w:val="16"/>
                <w:szCs w:val="16"/>
                <w:lang w:eastAsia="es-PE"/>
              </w:rPr>
              <w:t>Perfil</w:t>
            </w:r>
          </w:p>
        </w:tc>
        <w:tc>
          <w:tcPr>
            <w:tcW w:w="1344" w:type="dxa"/>
            <w:gridSpan w:val="2"/>
            <w:tcBorders>
              <w:top w:val="single" w:sz="4" w:space="0" w:color="auto"/>
              <w:left w:val="single" w:sz="4" w:space="0" w:color="auto"/>
              <w:bottom w:val="single" w:sz="4" w:space="0" w:color="auto"/>
              <w:right w:val="single" w:sz="4" w:space="0" w:color="auto"/>
            </w:tcBorders>
          </w:tcPr>
          <w:p w:rsidR="008C396B" w:rsidRPr="008C396B" w:rsidRDefault="008C396B" w:rsidP="008C396B">
            <w:pPr>
              <w:spacing w:after="0" w:line="240" w:lineRule="auto"/>
              <w:jc w:val="center"/>
              <w:rPr>
                <w:rFonts w:ascii="Arial" w:eastAsia="Times New Roman" w:hAnsi="Arial" w:cs="Arial"/>
                <w:b/>
                <w:sz w:val="16"/>
                <w:szCs w:val="16"/>
                <w:lang w:eastAsia="es-PE"/>
              </w:rPr>
            </w:pPr>
            <w:r w:rsidRPr="008C396B">
              <w:rPr>
                <w:rFonts w:ascii="Arial" w:eastAsia="Times New Roman" w:hAnsi="Arial" w:cs="Arial"/>
                <w:b/>
                <w:sz w:val="16"/>
                <w:szCs w:val="16"/>
                <w:lang w:eastAsia="es-PE"/>
              </w:rPr>
              <w:t>Otros Idiomas</w:t>
            </w:r>
          </w:p>
        </w:tc>
      </w:tr>
      <w:tr w:rsidR="008C396B" w:rsidRPr="008C396B" w:rsidTr="00AB52B2">
        <w:trPr>
          <w:trHeight w:val="255"/>
        </w:trPr>
        <w:tc>
          <w:tcPr>
            <w:tcW w:w="2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96B" w:rsidRPr="00907602" w:rsidRDefault="008C396B" w:rsidP="008C396B">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 xml:space="preserve">Gerente de Yachaywasi </w:t>
            </w:r>
          </w:p>
        </w:tc>
        <w:tc>
          <w:tcPr>
            <w:tcW w:w="707" w:type="dxa"/>
            <w:gridSpan w:val="2"/>
            <w:tcBorders>
              <w:top w:val="single" w:sz="4" w:space="0" w:color="auto"/>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p>
        </w:tc>
        <w:tc>
          <w:tcPr>
            <w:tcW w:w="4678" w:type="dxa"/>
            <w:tcBorders>
              <w:top w:val="single" w:sz="4" w:space="0" w:color="auto"/>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Por contratar</w:t>
            </w:r>
          </w:p>
        </w:tc>
        <w:tc>
          <w:tcPr>
            <w:tcW w:w="1344" w:type="dxa"/>
            <w:gridSpan w:val="2"/>
            <w:tcBorders>
              <w:top w:val="single" w:sz="4" w:space="0" w:color="auto"/>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p>
        </w:tc>
      </w:tr>
      <w:tr w:rsidR="008C396B" w:rsidRPr="008C396B" w:rsidTr="00AB52B2">
        <w:trPr>
          <w:trHeight w:val="255"/>
        </w:trPr>
        <w:tc>
          <w:tcPr>
            <w:tcW w:w="2291" w:type="dxa"/>
            <w:gridSpan w:val="2"/>
            <w:tcBorders>
              <w:top w:val="nil"/>
              <w:left w:val="single" w:sz="4" w:space="0" w:color="auto"/>
              <w:bottom w:val="single" w:sz="4" w:space="0" w:color="auto"/>
              <w:right w:val="single" w:sz="4" w:space="0" w:color="auto"/>
            </w:tcBorders>
            <w:shd w:val="clear" w:color="000000" w:fill="auto"/>
            <w:noWrap/>
            <w:vAlign w:val="bottom"/>
            <w:hideMark/>
          </w:tcPr>
          <w:p w:rsidR="008C396B" w:rsidRPr="00907602" w:rsidRDefault="008C396B" w:rsidP="008C396B">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Asistente de admin</w:t>
            </w:r>
            <w:r w:rsidRPr="008C396B">
              <w:rPr>
                <w:rFonts w:ascii="Arial" w:eastAsia="Times New Roman" w:hAnsi="Arial" w:cs="Arial"/>
                <w:sz w:val="16"/>
                <w:szCs w:val="16"/>
                <w:lang w:eastAsia="es-PE"/>
              </w:rPr>
              <w:t>istración y logística</w:t>
            </w:r>
            <w:r w:rsidRPr="00907602">
              <w:rPr>
                <w:rFonts w:ascii="Arial" w:eastAsia="Times New Roman" w:hAnsi="Arial" w:cs="Arial"/>
                <w:sz w:val="16"/>
                <w:szCs w:val="16"/>
                <w:lang w:eastAsia="es-PE"/>
              </w:rPr>
              <w:t xml:space="preserve"> </w:t>
            </w:r>
          </w:p>
        </w:tc>
        <w:tc>
          <w:tcPr>
            <w:tcW w:w="707" w:type="dxa"/>
            <w:gridSpan w:val="2"/>
            <w:tcBorders>
              <w:top w:val="nil"/>
              <w:left w:val="single" w:sz="4" w:space="0" w:color="auto"/>
              <w:bottom w:val="single" w:sz="4" w:space="0" w:color="auto"/>
              <w:right w:val="single" w:sz="4" w:space="0" w:color="auto"/>
            </w:tcBorders>
            <w:shd w:val="clear" w:color="000000" w:fill="auto"/>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Mujer</w:t>
            </w:r>
          </w:p>
        </w:tc>
        <w:tc>
          <w:tcPr>
            <w:tcW w:w="4678" w:type="dxa"/>
            <w:tcBorders>
              <w:top w:val="nil"/>
              <w:left w:val="single" w:sz="4" w:space="0" w:color="auto"/>
              <w:bottom w:val="single" w:sz="4" w:space="0" w:color="auto"/>
              <w:right w:val="single" w:sz="4" w:space="0" w:color="auto"/>
            </w:tcBorders>
            <w:shd w:val="clear" w:color="000000" w:fill="auto"/>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Técnico en Administración con 4 años de experiencia manejo del sistemas administrativos, logísticos y contables</w:t>
            </w:r>
          </w:p>
        </w:tc>
        <w:tc>
          <w:tcPr>
            <w:tcW w:w="1344" w:type="dxa"/>
            <w:gridSpan w:val="2"/>
            <w:tcBorders>
              <w:top w:val="nil"/>
              <w:left w:val="single" w:sz="4" w:space="0" w:color="auto"/>
              <w:bottom w:val="single" w:sz="4" w:space="0" w:color="auto"/>
              <w:right w:val="single" w:sz="4" w:space="0" w:color="auto"/>
            </w:tcBorders>
            <w:shd w:val="clear" w:color="000000" w:fill="auto"/>
          </w:tcPr>
          <w:p w:rsid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8C396B" w:rsidRP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r w:rsidR="008C396B" w:rsidRPr="008C396B" w:rsidTr="00AB52B2">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8C396B" w:rsidRPr="00907602" w:rsidRDefault="008C396B" w:rsidP="008C396B">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Analista de costos y ventas Yachaywasi (50%)</w:t>
            </w:r>
          </w:p>
        </w:tc>
        <w:tc>
          <w:tcPr>
            <w:tcW w:w="707" w:type="dxa"/>
            <w:gridSpan w:val="2"/>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Varón</w:t>
            </w:r>
          </w:p>
        </w:tc>
        <w:tc>
          <w:tcPr>
            <w:tcW w:w="4678" w:type="dxa"/>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Técnico en Contabilidad con 2 años de experiencia en análisis de costos y manejo del sistemas administrativos, logísticos y contables</w:t>
            </w:r>
          </w:p>
        </w:tc>
        <w:tc>
          <w:tcPr>
            <w:tcW w:w="1344" w:type="dxa"/>
            <w:gridSpan w:val="2"/>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Español 10/10</w:t>
            </w:r>
          </w:p>
        </w:tc>
      </w:tr>
      <w:tr w:rsidR="008C396B" w:rsidRPr="008C396B" w:rsidTr="00AB52B2">
        <w:trPr>
          <w:trHeight w:val="255"/>
        </w:trPr>
        <w:tc>
          <w:tcPr>
            <w:tcW w:w="2291" w:type="dxa"/>
            <w:gridSpan w:val="2"/>
            <w:tcBorders>
              <w:top w:val="nil"/>
              <w:left w:val="single" w:sz="4" w:space="0" w:color="auto"/>
              <w:bottom w:val="single" w:sz="4" w:space="0" w:color="auto"/>
              <w:right w:val="single" w:sz="4" w:space="0" w:color="auto"/>
            </w:tcBorders>
            <w:shd w:val="clear" w:color="auto" w:fill="auto"/>
            <w:noWrap/>
            <w:vAlign w:val="bottom"/>
            <w:hideMark/>
          </w:tcPr>
          <w:p w:rsidR="008C396B" w:rsidRPr="00907602" w:rsidRDefault="008C396B" w:rsidP="008C396B">
            <w:pPr>
              <w:spacing w:after="0" w:line="240" w:lineRule="auto"/>
              <w:rPr>
                <w:rFonts w:ascii="Arial" w:eastAsia="Times New Roman" w:hAnsi="Arial" w:cs="Arial"/>
                <w:sz w:val="16"/>
                <w:szCs w:val="16"/>
                <w:lang w:eastAsia="es-PE"/>
              </w:rPr>
            </w:pPr>
            <w:r w:rsidRPr="00907602">
              <w:rPr>
                <w:rFonts w:ascii="Arial" w:eastAsia="Times New Roman" w:hAnsi="Arial" w:cs="Arial"/>
                <w:sz w:val="16"/>
                <w:szCs w:val="16"/>
                <w:lang w:eastAsia="es-PE"/>
              </w:rPr>
              <w:t>Asistente de M</w:t>
            </w:r>
            <w:r w:rsidRPr="008C396B">
              <w:rPr>
                <w:rFonts w:ascii="Arial" w:eastAsia="Times New Roman" w:hAnsi="Arial" w:cs="Arial"/>
                <w:sz w:val="16"/>
                <w:szCs w:val="16"/>
                <w:lang w:eastAsia="es-PE"/>
              </w:rPr>
              <w:t xml:space="preserve">onitoreo </w:t>
            </w:r>
            <w:r w:rsidRPr="00907602">
              <w:rPr>
                <w:rFonts w:ascii="Arial" w:eastAsia="Times New Roman" w:hAnsi="Arial" w:cs="Arial"/>
                <w:sz w:val="16"/>
                <w:szCs w:val="16"/>
                <w:lang w:eastAsia="es-PE"/>
              </w:rPr>
              <w:t>&amp;</w:t>
            </w:r>
            <w:r w:rsidRPr="008C396B">
              <w:rPr>
                <w:rFonts w:ascii="Arial" w:eastAsia="Times New Roman" w:hAnsi="Arial" w:cs="Arial"/>
                <w:sz w:val="16"/>
                <w:szCs w:val="16"/>
                <w:lang w:eastAsia="es-PE"/>
              </w:rPr>
              <w:t xml:space="preserve"> </w:t>
            </w:r>
            <w:r w:rsidRPr="00907602">
              <w:rPr>
                <w:rFonts w:ascii="Arial" w:eastAsia="Times New Roman" w:hAnsi="Arial" w:cs="Arial"/>
                <w:sz w:val="16"/>
                <w:szCs w:val="16"/>
                <w:lang w:eastAsia="es-PE"/>
              </w:rPr>
              <w:t>E</w:t>
            </w:r>
            <w:r w:rsidRPr="008C396B">
              <w:rPr>
                <w:rFonts w:ascii="Arial" w:eastAsia="Times New Roman" w:hAnsi="Arial" w:cs="Arial"/>
                <w:sz w:val="16"/>
                <w:szCs w:val="16"/>
                <w:lang w:eastAsia="es-PE"/>
              </w:rPr>
              <w:t>valuación</w:t>
            </w:r>
            <w:r w:rsidRPr="00907602">
              <w:rPr>
                <w:rFonts w:ascii="Arial" w:eastAsia="Times New Roman" w:hAnsi="Arial" w:cs="Arial"/>
                <w:sz w:val="16"/>
                <w:szCs w:val="16"/>
                <w:lang w:eastAsia="es-PE"/>
              </w:rPr>
              <w:t xml:space="preserve"> </w:t>
            </w:r>
          </w:p>
        </w:tc>
        <w:tc>
          <w:tcPr>
            <w:tcW w:w="707" w:type="dxa"/>
            <w:gridSpan w:val="2"/>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sidRPr="008C396B">
              <w:rPr>
                <w:rFonts w:ascii="Arial" w:eastAsia="Times New Roman" w:hAnsi="Arial" w:cs="Arial"/>
                <w:sz w:val="16"/>
                <w:szCs w:val="16"/>
                <w:lang w:eastAsia="es-PE"/>
              </w:rPr>
              <w:t>Mujer</w:t>
            </w:r>
          </w:p>
        </w:tc>
        <w:tc>
          <w:tcPr>
            <w:tcW w:w="4678" w:type="dxa"/>
            <w:tcBorders>
              <w:top w:val="nil"/>
              <w:left w:val="single" w:sz="4" w:space="0" w:color="auto"/>
              <w:bottom w:val="single" w:sz="4" w:space="0" w:color="auto"/>
              <w:right w:val="single" w:sz="4" w:space="0" w:color="auto"/>
            </w:tcBorders>
          </w:tcPr>
          <w:p w:rsidR="008C396B" w:rsidRP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Bachiller en contabilidad con 2 años de experiencia, Habilidad para el análisis y sistematización de datos.</w:t>
            </w:r>
          </w:p>
        </w:tc>
        <w:tc>
          <w:tcPr>
            <w:tcW w:w="1344" w:type="dxa"/>
            <w:gridSpan w:val="2"/>
            <w:tcBorders>
              <w:top w:val="nil"/>
              <w:left w:val="single" w:sz="4" w:space="0" w:color="auto"/>
              <w:bottom w:val="single" w:sz="4" w:space="0" w:color="auto"/>
              <w:right w:val="single" w:sz="4" w:space="0" w:color="auto"/>
            </w:tcBorders>
          </w:tcPr>
          <w:p w:rsid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Quechua 10/10</w:t>
            </w:r>
          </w:p>
          <w:p w:rsidR="008C396B" w:rsidRPr="008C396B" w:rsidRDefault="008C396B" w:rsidP="008C396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Español 10/10</w:t>
            </w:r>
          </w:p>
        </w:tc>
      </w:tr>
    </w:tbl>
    <w:p w:rsidR="00F933BD" w:rsidRDefault="00907602" w:rsidP="008C396B">
      <w:pPr>
        <w:spacing w:after="0" w:line="360" w:lineRule="auto"/>
        <w:jc w:val="both"/>
      </w:pPr>
      <w:r>
        <w:tab/>
        <w:t>Además ofrecemos practicas pre profesionales para jóvenes de las carreras de contabilidad, administración, ingeniería industrial, comunicación, marketing</w:t>
      </w:r>
      <w:r w:rsidR="008C396B">
        <w:t xml:space="preserve">, entre otras, </w:t>
      </w:r>
      <w:r w:rsidR="00F325F3">
        <w:t>promoviendo</w:t>
      </w:r>
      <w:r w:rsidR="008C396B">
        <w:t xml:space="preserve"> </w:t>
      </w:r>
      <w:r w:rsidR="00F325F3">
        <w:t>así</w:t>
      </w:r>
      <w:r w:rsidR="008C396B">
        <w:t xml:space="preserve"> la </w:t>
      </w:r>
      <w:r w:rsidR="00F325F3">
        <w:t>inclusión</w:t>
      </w:r>
      <w:r w:rsidR="008C396B">
        <w:t xml:space="preserve"> de personas jóvenes con equidad de genero .</w:t>
      </w:r>
    </w:p>
    <w:p w:rsidR="008C396B" w:rsidRDefault="008C396B" w:rsidP="008C396B">
      <w:pPr>
        <w:spacing w:after="0" w:line="360" w:lineRule="auto"/>
        <w:jc w:val="both"/>
      </w:pPr>
      <w:r>
        <w:tab/>
        <w:t>Todo el personal cuenta  además de sus beneficios sociales de ley, con un seguro de salud en EPS, un seguro de vida c</w:t>
      </w:r>
      <w:r w:rsidR="00F325F3">
        <w:t xml:space="preserve">ontra accidentes por US$100,000. Así mismo se ha </w:t>
      </w:r>
      <w:r w:rsidR="005D29BF">
        <w:t>considerado</w:t>
      </w:r>
      <w:r w:rsidR="006B1BC1">
        <w:t xml:space="preserve"> un incremento promedio anual de 1% de la planilla y se ha </w:t>
      </w:r>
      <w:r w:rsidR="00F325F3">
        <w:t xml:space="preserve">destinado un 3% de las ventas netas para </w:t>
      </w:r>
      <w:r w:rsidR="006B1BC1">
        <w:t>el</w:t>
      </w:r>
      <w:r w:rsidR="00F325F3">
        <w:t xml:space="preserve"> incentivo de todo el personal según su desempeño</w:t>
      </w:r>
      <w:r w:rsidR="006B1BC1">
        <w:t xml:space="preserve"> y cubrir necesidades futuras de contratación en caso necesario.</w:t>
      </w:r>
    </w:p>
    <w:p w:rsidR="00907602" w:rsidRDefault="00907602" w:rsidP="006B1BC1">
      <w:pPr>
        <w:pStyle w:val="Sinespaciado"/>
      </w:pPr>
    </w:p>
    <w:p w:rsidR="00AE4E9B" w:rsidRPr="00DA35E2" w:rsidRDefault="00AE4E9B" w:rsidP="00AE4E9B">
      <w:pPr>
        <w:spacing w:after="0" w:line="360" w:lineRule="auto"/>
        <w:rPr>
          <w:b/>
        </w:rPr>
      </w:pPr>
      <w:r w:rsidRPr="00DA35E2">
        <w:rPr>
          <w:b/>
        </w:rPr>
        <w:t>8.  DAFO, RIESGOS Y SUPUESTOS</w:t>
      </w:r>
      <w:r w:rsidR="00E27819">
        <w:rPr>
          <w:b/>
        </w:rPr>
        <w:t xml:space="preserve"> </w:t>
      </w:r>
    </w:p>
    <w:p w:rsidR="00AE4E9B" w:rsidRPr="00140B64" w:rsidRDefault="00AE4E9B" w:rsidP="00AE4E9B">
      <w:pPr>
        <w:spacing w:after="0" w:line="360" w:lineRule="auto"/>
        <w:rPr>
          <w:b/>
        </w:rPr>
      </w:pPr>
      <w:r w:rsidRPr="00140B64">
        <w:rPr>
          <w:b/>
        </w:rPr>
        <w:t>8.1.  Debilidades, amenazas, fortalezas, oportunidades y riesgos</w:t>
      </w:r>
    </w:p>
    <w:p w:rsidR="00E27819" w:rsidRDefault="00E27819" w:rsidP="00AE4E9B">
      <w:pPr>
        <w:spacing w:after="0" w:line="360" w:lineRule="auto"/>
      </w:pPr>
      <w:r>
        <w:tab/>
        <w:t xml:space="preserve">En base al análisis interno de Prosynergy y sus Yachaywasis </w:t>
      </w:r>
      <w:r w:rsidR="00F60ED6">
        <w:t xml:space="preserve">en relación a </w:t>
      </w:r>
      <w:r>
        <w:t>la iniciativa propuesta se han identificado las siguientes fortalezas y debilidades:</w:t>
      </w:r>
    </w:p>
    <w:p w:rsidR="00E27819" w:rsidRPr="00F60ED6" w:rsidRDefault="00E27819" w:rsidP="00E27819">
      <w:pPr>
        <w:spacing w:after="0" w:line="360" w:lineRule="auto"/>
        <w:rPr>
          <w:b/>
        </w:rPr>
      </w:pPr>
      <w:r w:rsidRPr="00F60ED6">
        <w:rPr>
          <w:b/>
        </w:rPr>
        <w:t>Fortalezas:</w:t>
      </w:r>
    </w:p>
    <w:p w:rsidR="00E27819" w:rsidRDefault="00E27819" w:rsidP="00E27819">
      <w:pPr>
        <w:spacing w:after="0" w:line="360" w:lineRule="auto"/>
      </w:pPr>
      <w:r>
        <w:t>- Asesores técnicos (Yachachiqs)  conocedores de soluciones energéticas y quechua hablantes.</w:t>
      </w:r>
    </w:p>
    <w:p w:rsidR="00E27819" w:rsidRDefault="00E27819" w:rsidP="00E27819">
      <w:pPr>
        <w:spacing w:after="0" w:line="360" w:lineRule="auto"/>
      </w:pPr>
      <w:r>
        <w:t>- Personal ejecutivo con formación y experiencia en gestión de empresas sociales.</w:t>
      </w:r>
    </w:p>
    <w:p w:rsidR="00E27819" w:rsidRDefault="00E27819" w:rsidP="00E27819">
      <w:pPr>
        <w:spacing w:after="0" w:line="360" w:lineRule="auto"/>
      </w:pPr>
      <w:r>
        <w:t>- Ubicación estratégica de los Yachaywasis y pleno conocimiento de la zona de intervención.</w:t>
      </w:r>
    </w:p>
    <w:p w:rsidR="00E27819" w:rsidRDefault="00E27819" w:rsidP="00E27819">
      <w:pPr>
        <w:spacing w:after="0" w:line="360" w:lineRule="auto"/>
      </w:pPr>
      <w:r>
        <w:t>- Oferta variada de soluciones tecnológicas, servicio post venta y asesoría en planes de negocio.</w:t>
      </w:r>
    </w:p>
    <w:p w:rsidR="00E27819" w:rsidRDefault="00E27819" w:rsidP="00E27819">
      <w:pPr>
        <w:spacing w:after="0" w:line="360" w:lineRule="auto"/>
      </w:pPr>
      <w:r>
        <w:t>- Convenios con gobiernos locales y entidades financieras para la gestión de recursos locales.</w:t>
      </w:r>
    </w:p>
    <w:p w:rsidR="00E27819" w:rsidRDefault="00E27819" w:rsidP="00E27819">
      <w:pPr>
        <w:spacing w:after="0" w:line="360" w:lineRule="auto"/>
      </w:pPr>
      <w:r>
        <w:t xml:space="preserve">- </w:t>
      </w:r>
      <w:r w:rsidR="00F60ED6">
        <w:t>Capacidades de importación y generación de economías de escala para ofertar precios sociales</w:t>
      </w:r>
    </w:p>
    <w:p w:rsidR="007078FC" w:rsidRDefault="007078FC" w:rsidP="00E27819">
      <w:pPr>
        <w:spacing w:after="0" w:line="360" w:lineRule="auto"/>
      </w:pPr>
      <w:r>
        <w:t>- Inversión en infraestructura, vehículos, tecnologías y sistemas disponibles para la red.</w:t>
      </w:r>
    </w:p>
    <w:p w:rsidR="007078FC" w:rsidRDefault="007078FC" w:rsidP="00E27819">
      <w:pPr>
        <w:spacing w:after="0" w:line="360" w:lineRule="auto"/>
      </w:pPr>
      <w:r>
        <w:t>- Entidad exonerada del impuesto a la renta y condición de perceptora de donaciones</w:t>
      </w:r>
    </w:p>
    <w:p w:rsidR="00E27819" w:rsidRPr="00F60ED6" w:rsidRDefault="00E27819" w:rsidP="00E27819">
      <w:pPr>
        <w:spacing w:after="0" w:line="360" w:lineRule="auto"/>
        <w:rPr>
          <w:b/>
        </w:rPr>
      </w:pPr>
      <w:r w:rsidRPr="00F60ED6">
        <w:rPr>
          <w:b/>
        </w:rPr>
        <w:t>Debilidades:</w:t>
      </w:r>
    </w:p>
    <w:p w:rsidR="00F60ED6" w:rsidRDefault="00E27819" w:rsidP="00E27819">
      <w:pPr>
        <w:spacing w:after="0" w:line="360" w:lineRule="auto"/>
      </w:pPr>
      <w:r>
        <w:t xml:space="preserve">- </w:t>
      </w:r>
      <w:r w:rsidR="00F60ED6">
        <w:t>Actual e</w:t>
      </w:r>
      <w:r>
        <w:t xml:space="preserve">strategia comercial pasiva al depender de la visita </w:t>
      </w:r>
      <w:r w:rsidR="00F60ED6">
        <w:t xml:space="preserve">de la población </w:t>
      </w:r>
      <w:r>
        <w:t>a los Yachaywasi</w:t>
      </w:r>
      <w:r w:rsidR="00F60ED6">
        <w:t>s.</w:t>
      </w:r>
    </w:p>
    <w:p w:rsidR="00F60ED6" w:rsidRDefault="00F60ED6" w:rsidP="00F60ED6">
      <w:pPr>
        <w:spacing w:after="0" w:line="360" w:lineRule="auto"/>
      </w:pPr>
      <w:r>
        <w:t>- Capital de trabajo limitado para contar con un stock que garantice el  abastecimiento de la red</w:t>
      </w:r>
    </w:p>
    <w:p w:rsidR="00240B51" w:rsidRDefault="00240B51" w:rsidP="00F60ED6">
      <w:pPr>
        <w:spacing w:after="0" w:line="360" w:lineRule="auto"/>
      </w:pPr>
      <w:r>
        <w:t>- Auto sostenibilidad del modelo en proceso de consolidación</w:t>
      </w:r>
    </w:p>
    <w:p w:rsidR="00240B51" w:rsidRDefault="00240B51" w:rsidP="00240B51">
      <w:pPr>
        <w:pStyle w:val="Sinespaciado"/>
      </w:pPr>
    </w:p>
    <w:p w:rsidR="00F60ED6" w:rsidRDefault="00F60ED6" w:rsidP="00F60ED6">
      <w:pPr>
        <w:spacing w:after="0" w:line="360" w:lineRule="auto"/>
      </w:pPr>
      <w:r>
        <w:tab/>
        <w:t>En cuanto al análisis del entorno de Prosynergy y sus Yachaywasis en relación a la iniciativa propuesta se han identificado las siguientes oportunidades y amenazas:</w:t>
      </w:r>
    </w:p>
    <w:p w:rsidR="00E27819" w:rsidRPr="00F60ED6" w:rsidRDefault="00E27819" w:rsidP="00E27819">
      <w:pPr>
        <w:spacing w:after="0" w:line="360" w:lineRule="auto"/>
        <w:rPr>
          <w:b/>
        </w:rPr>
      </w:pPr>
      <w:r w:rsidRPr="00F60ED6">
        <w:rPr>
          <w:b/>
        </w:rPr>
        <w:t>Oportunidades:</w:t>
      </w:r>
    </w:p>
    <w:p w:rsidR="00E27819" w:rsidRDefault="00E27819" w:rsidP="00E27819">
      <w:pPr>
        <w:spacing w:after="0" w:line="360" w:lineRule="auto"/>
      </w:pPr>
      <w:r>
        <w:t>- Escasa</w:t>
      </w:r>
      <w:r w:rsidR="00F60ED6">
        <w:t xml:space="preserve"> o nula</w:t>
      </w:r>
      <w:r>
        <w:t xml:space="preserve"> oferta de soluciones energéticas renovables en </w:t>
      </w:r>
      <w:r w:rsidR="00F60ED6">
        <w:t>nuestra</w:t>
      </w:r>
      <w:r w:rsidR="00240B51">
        <w:t xml:space="preserve"> zona</w:t>
      </w:r>
      <w:r>
        <w:t xml:space="preserve"> de intervención.</w:t>
      </w:r>
    </w:p>
    <w:p w:rsidR="00F60ED6" w:rsidRDefault="00F60ED6" w:rsidP="00E27819">
      <w:pPr>
        <w:spacing w:after="0" w:line="360" w:lineRule="auto"/>
      </w:pPr>
      <w:r>
        <w:t>- Negocios en la zona con potencial de ser parte de la red de ventas de tecnologías renovables</w:t>
      </w:r>
    </w:p>
    <w:p w:rsidR="00E27819" w:rsidRDefault="00E27819" w:rsidP="00E27819">
      <w:pPr>
        <w:spacing w:after="0" w:line="360" w:lineRule="auto"/>
      </w:pPr>
      <w:r>
        <w:t xml:space="preserve">- Restricciones para el acceso de competidores por costos de transacción y </w:t>
      </w:r>
      <w:r w:rsidR="00F60ED6">
        <w:t>mercado incipiente</w:t>
      </w:r>
    </w:p>
    <w:p w:rsidR="00E27819" w:rsidRDefault="00E27819" w:rsidP="00E27819">
      <w:pPr>
        <w:spacing w:after="0" w:line="360" w:lineRule="auto"/>
      </w:pPr>
      <w:r>
        <w:t xml:space="preserve">- </w:t>
      </w:r>
      <w:r w:rsidR="00F60ED6">
        <w:t xml:space="preserve">Fuentes de gobierno y cooperación que financian el </w:t>
      </w:r>
      <w:r w:rsidR="00240B51">
        <w:t>uso de</w:t>
      </w:r>
      <w:r w:rsidR="00F60ED6">
        <w:t xml:space="preserve"> tecnologías renovables</w:t>
      </w:r>
    </w:p>
    <w:p w:rsidR="00240B51" w:rsidRDefault="00240B51" w:rsidP="00E27819">
      <w:pPr>
        <w:spacing w:after="0" w:line="360" w:lineRule="auto"/>
      </w:pPr>
      <w:r>
        <w:t>- Programa JUNTOS que brinda un subsidio de 200 soles mensuales de libre disponibilidad.</w:t>
      </w:r>
    </w:p>
    <w:p w:rsidR="00D753A9" w:rsidRDefault="00D753A9" w:rsidP="00E27819">
      <w:pPr>
        <w:spacing w:after="0" w:line="360" w:lineRule="auto"/>
      </w:pPr>
      <w:r>
        <w:t>- Mayor penetración de telefonía móvil y satelital y empresas de cable en zonas rurales</w:t>
      </w:r>
    </w:p>
    <w:p w:rsidR="00E27819" w:rsidRPr="00F60ED6" w:rsidRDefault="00F60ED6" w:rsidP="00E27819">
      <w:pPr>
        <w:spacing w:after="0" w:line="360" w:lineRule="auto"/>
        <w:rPr>
          <w:b/>
        </w:rPr>
      </w:pPr>
      <w:r w:rsidRPr="00F60ED6">
        <w:rPr>
          <w:b/>
        </w:rPr>
        <w:t>Amen</w:t>
      </w:r>
      <w:r>
        <w:rPr>
          <w:b/>
        </w:rPr>
        <w:t>a</w:t>
      </w:r>
      <w:r w:rsidRPr="00F60ED6">
        <w:rPr>
          <w:b/>
        </w:rPr>
        <w:t>zas:</w:t>
      </w:r>
    </w:p>
    <w:p w:rsidR="007078FC" w:rsidRDefault="007078FC" w:rsidP="00E27819">
      <w:pPr>
        <w:spacing w:after="0" w:line="360" w:lineRule="auto"/>
      </w:pPr>
      <w:r>
        <w:t>- Poca capacidad adquisitiva de la población rural, especialmente en zonas de extrema pobreza.</w:t>
      </w:r>
    </w:p>
    <w:p w:rsidR="00E27819" w:rsidRDefault="00E27819" w:rsidP="00E27819">
      <w:pPr>
        <w:spacing w:after="0" w:line="360" w:lineRule="auto"/>
      </w:pPr>
      <w:r>
        <w:t xml:space="preserve">- Aparición de iniciativas similares por parte de entidades públicas o privadas </w:t>
      </w:r>
      <w:r w:rsidR="00240B51">
        <w:t>asistencialistas</w:t>
      </w:r>
    </w:p>
    <w:p w:rsidR="00E27819" w:rsidRDefault="00E27819" w:rsidP="00E27819">
      <w:pPr>
        <w:spacing w:after="0" w:line="360" w:lineRule="auto"/>
      </w:pPr>
      <w:r>
        <w:t xml:space="preserve">- </w:t>
      </w:r>
      <w:r w:rsidR="00240B51">
        <w:t>Ingreso de competidores a mediano plazo al ver un mercado en desarrollo.</w:t>
      </w:r>
    </w:p>
    <w:p w:rsidR="00E27819" w:rsidRDefault="00E27819" w:rsidP="00240B51">
      <w:pPr>
        <w:spacing w:after="0" w:line="360" w:lineRule="auto"/>
      </w:pPr>
      <w:r>
        <w:t xml:space="preserve">- </w:t>
      </w:r>
      <w:r w:rsidR="00240B51">
        <w:t>Mayor acceso de la población a fuentes de energía convencionales en el mediano y largo plazo</w:t>
      </w:r>
    </w:p>
    <w:p w:rsidR="00E27819" w:rsidRDefault="00E27819" w:rsidP="00AE4E9B">
      <w:pPr>
        <w:spacing w:after="0" w:line="360" w:lineRule="auto"/>
      </w:pPr>
    </w:p>
    <w:p w:rsidR="00240B51" w:rsidRDefault="00240B51" w:rsidP="00AE4E9B">
      <w:pPr>
        <w:spacing w:after="0" w:line="360" w:lineRule="auto"/>
      </w:pPr>
      <w:r>
        <w:lastRenderedPageBreak/>
        <w:tab/>
        <w:t xml:space="preserve">En cuanto a los riesgos </w:t>
      </w:r>
      <w:r w:rsidR="007078FC">
        <w:t>asociados a la presente iniciativa y sus medidas de mitigación, estas se describen el siguiente cuadro:</w:t>
      </w:r>
    </w:p>
    <w:tbl>
      <w:tblPr>
        <w:tblW w:w="5000" w:type="pct"/>
        <w:tblCellMar>
          <w:left w:w="70" w:type="dxa"/>
          <w:right w:w="70" w:type="dxa"/>
        </w:tblCellMar>
        <w:tblLook w:val="04A0"/>
      </w:tblPr>
      <w:tblGrid>
        <w:gridCol w:w="2618"/>
        <w:gridCol w:w="1306"/>
        <w:gridCol w:w="1047"/>
        <w:gridCol w:w="3956"/>
      </w:tblGrid>
      <w:tr w:rsidR="007078FC" w:rsidRPr="007078FC" w:rsidTr="007078FC">
        <w:trPr>
          <w:trHeight w:val="300"/>
        </w:trPr>
        <w:tc>
          <w:tcPr>
            <w:tcW w:w="1466"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7078FC" w:rsidRPr="007078FC" w:rsidRDefault="007078FC" w:rsidP="007078FC">
            <w:pPr>
              <w:spacing w:after="0" w:line="240" w:lineRule="auto"/>
              <w:rPr>
                <w:rFonts w:ascii="Calibri" w:eastAsia="Times New Roman" w:hAnsi="Calibri" w:cs="Times New Roman"/>
                <w:b/>
                <w:bCs/>
                <w:color w:val="000000"/>
                <w:sz w:val="18"/>
                <w:szCs w:val="18"/>
                <w:lang w:eastAsia="es-PE"/>
              </w:rPr>
            </w:pPr>
            <w:r w:rsidRPr="007078FC">
              <w:rPr>
                <w:rFonts w:ascii="Calibri" w:eastAsia="Times New Roman" w:hAnsi="Calibri" w:cs="Times New Roman"/>
                <w:b/>
                <w:bCs/>
                <w:color w:val="000000"/>
                <w:sz w:val="18"/>
                <w:szCs w:val="18"/>
                <w:lang w:eastAsia="es-PE"/>
              </w:rPr>
              <w:t>Riesgo</w:t>
            </w:r>
          </w:p>
        </w:tc>
        <w:tc>
          <w:tcPr>
            <w:tcW w:w="731" w:type="pct"/>
            <w:tcBorders>
              <w:top w:val="single" w:sz="4" w:space="0" w:color="auto"/>
              <w:left w:val="nil"/>
              <w:bottom w:val="single" w:sz="4" w:space="0" w:color="auto"/>
              <w:right w:val="single" w:sz="4" w:space="0" w:color="auto"/>
            </w:tcBorders>
            <w:shd w:val="clear" w:color="000000" w:fill="D8D8D8"/>
            <w:vAlign w:val="center"/>
            <w:hideMark/>
          </w:tcPr>
          <w:p w:rsidR="007078FC" w:rsidRPr="007078FC" w:rsidRDefault="007078FC" w:rsidP="007078FC">
            <w:pPr>
              <w:spacing w:after="0" w:line="240" w:lineRule="auto"/>
              <w:rPr>
                <w:rFonts w:ascii="Calibri" w:eastAsia="Times New Roman" w:hAnsi="Calibri" w:cs="Times New Roman"/>
                <w:b/>
                <w:bCs/>
                <w:color w:val="000000"/>
                <w:sz w:val="18"/>
                <w:szCs w:val="18"/>
                <w:lang w:eastAsia="es-PE"/>
              </w:rPr>
            </w:pPr>
            <w:r w:rsidRPr="007078FC">
              <w:rPr>
                <w:rFonts w:ascii="Calibri" w:eastAsia="Times New Roman" w:hAnsi="Calibri" w:cs="Times New Roman"/>
                <w:b/>
                <w:bCs/>
                <w:color w:val="000000"/>
                <w:sz w:val="18"/>
                <w:szCs w:val="18"/>
                <w:lang w:eastAsia="es-PE"/>
              </w:rPr>
              <w:t>Probabilidad</w:t>
            </w:r>
          </w:p>
        </w:tc>
        <w:tc>
          <w:tcPr>
            <w:tcW w:w="586" w:type="pct"/>
            <w:tcBorders>
              <w:top w:val="single" w:sz="4" w:space="0" w:color="auto"/>
              <w:left w:val="nil"/>
              <w:bottom w:val="single" w:sz="4" w:space="0" w:color="auto"/>
              <w:right w:val="single" w:sz="4" w:space="0" w:color="auto"/>
            </w:tcBorders>
            <w:shd w:val="clear" w:color="000000" w:fill="D8D8D8"/>
            <w:vAlign w:val="center"/>
            <w:hideMark/>
          </w:tcPr>
          <w:p w:rsidR="007078FC" w:rsidRPr="007078FC" w:rsidRDefault="007078FC" w:rsidP="007078FC">
            <w:pPr>
              <w:spacing w:after="0" w:line="240" w:lineRule="auto"/>
              <w:rPr>
                <w:rFonts w:ascii="Calibri" w:eastAsia="Times New Roman" w:hAnsi="Calibri" w:cs="Times New Roman"/>
                <w:b/>
                <w:bCs/>
                <w:color w:val="000000"/>
                <w:sz w:val="18"/>
                <w:szCs w:val="18"/>
                <w:lang w:eastAsia="es-PE"/>
              </w:rPr>
            </w:pPr>
            <w:r w:rsidRPr="007078FC">
              <w:rPr>
                <w:rFonts w:ascii="Calibri" w:eastAsia="Times New Roman" w:hAnsi="Calibri" w:cs="Times New Roman"/>
                <w:b/>
                <w:bCs/>
                <w:color w:val="000000"/>
                <w:sz w:val="18"/>
                <w:szCs w:val="18"/>
                <w:lang w:eastAsia="es-PE"/>
              </w:rPr>
              <w:t>Severidad</w:t>
            </w:r>
          </w:p>
        </w:tc>
        <w:tc>
          <w:tcPr>
            <w:tcW w:w="2216" w:type="pct"/>
            <w:tcBorders>
              <w:top w:val="single" w:sz="4" w:space="0" w:color="auto"/>
              <w:left w:val="nil"/>
              <w:bottom w:val="single" w:sz="4" w:space="0" w:color="auto"/>
              <w:right w:val="single" w:sz="4" w:space="0" w:color="auto"/>
            </w:tcBorders>
            <w:shd w:val="clear" w:color="000000" w:fill="D8D8D8"/>
            <w:vAlign w:val="center"/>
            <w:hideMark/>
          </w:tcPr>
          <w:p w:rsidR="007078FC" w:rsidRPr="007078FC" w:rsidRDefault="007078FC" w:rsidP="007078FC">
            <w:pPr>
              <w:spacing w:after="0" w:line="240" w:lineRule="auto"/>
              <w:rPr>
                <w:rFonts w:ascii="Calibri" w:eastAsia="Times New Roman" w:hAnsi="Calibri" w:cs="Times New Roman"/>
                <w:b/>
                <w:bCs/>
                <w:color w:val="000000"/>
                <w:sz w:val="18"/>
                <w:szCs w:val="18"/>
                <w:lang w:eastAsia="es-PE"/>
              </w:rPr>
            </w:pPr>
            <w:r w:rsidRPr="007078FC">
              <w:rPr>
                <w:rFonts w:ascii="Calibri" w:eastAsia="Times New Roman" w:hAnsi="Calibri" w:cs="Times New Roman"/>
                <w:b/>
                <w:bCs/>
                <w:color w:val="000000"/>
                <w:sz w:val="18"/>
                <w:szCs w:val="18"/>
                <w:lang w:eastAsia="es-PE"/>
              </w:rPr>
              <w:t>Estrategia de mitigación</w:t>
            </w:r>
          </w:p>
        </w:tc>
      </w:tr>
      <w:tr w:rsidR="007078FC" w:rsidRPr="00525FD8" w:rsidTr="00525FD8">
        <w:trPr>
          <w:trHeight w:val="567"/>
        </w:trPr>
        <w:tc>
          <w:tcPr>
            <w:tcW w:w="1466" w:type="pct"/>
            <w:tcBorders>
              <w:top w:val="nil"/>
              <w:left w:val="single" w:sz="8" w:space="0" w:color="auto"/>
              <w:bottom w:val="single" w:sz="4" w:space="0" w:color="auto"/>
              <w:right w:val="single" w:sz="4" w:space="0" w:color="auto"/>
            </w:tcBorders>
            <w:shd w:val="clear" w:color="auto" w:fill="auto"/>
            <w:vAlign w:val="center"/>
            <w:hideMark/>
          </w:tcPr>
          <w:p w:rsidR="007078FC" w:rsidRPr="00525FD8" w:rsidRDefault="007078FC" w:rsidP="00525FD8">
            <w:pPr>
              <w:pStyle w:val="Sinespaciado"/>
              <w:rPr>
                <w:sz w:val="16"/>
                <w:szCs w:val="16"/>
                <w:lang w:eastAsia="es-PE"/>
              </w:rPr>
            </w:pPr>
            <w:r w:rsidRPr="00525FD8">
              <w:rPr>
                <w:sz w:val="16"/>
                <w:szCs w:val="16"/>
                <w:lang w:eastAsia="es-PE"/>
              </w:rPr>
              <w:t>Subida del dólar que encarece importaciones</w:t>
            </w:r>
          </w:p>
        </w:tc>
        <w:tc>
          <w:tcPr>
            <w:tcW w:w="731" w:type="pct"/>
            <w:tcBorders>
              <w:top w:val="nil"/>
              <w:left w:val="nil"/>
              <w:bottom w:val="single" w:sz="4" w:space="0" w:color="auto"/>
              <w:right w:val="single" w:sz="4" w:space="0" w:color="auto"/>
            </w:tcBorders>
            <w:shd w:val="clear" w:color="auto" w:fill="auto"/>
            <w:vAlign w:val="center"/>
            <w:hideMark/>
          </w:tcPr>
          <w:p w:rsidR="007078FC" w:rsidRPr="00525FD8" w:rsidRDefault="00D753A9" w:rsidP="00525FD8">
            <w:pPr>
              <w:pStyle w:val="Sinespaciado"/>
              <w:rPr>
                <w:sz w:val="16"/>
                <w:szCs w:val="16"/>
                <w:lang w:eastAsia="es-PE"/>
              </w:rPr>
            </w:pPr>
            <w:r w:rsidRPr="00525FD8">
              <w:rPr>
                <w:sz w:val="16"/>
                <w:szCs w:val="16"/>
                <w:lang w:eastAsia="es-PE"/>
              </w:rPr>
              <w:t>3</w:t>
            </w:r>
          </w:p>
        </w:tc>
        <w:tc>
          <w:tcPr>
            <w:tcW w:w="586" w:type="pct"/>
            <w:tcBorders>
              <w:top w:val="nil"/>
              <w:left w:val="nil"/>
              <w:bottom w:val="single" w:sz="4" w:space="0" w:color="auto"/>
              <w:right w:val="single" w:sz="4" w:space="0" w:color="auto"/>
            </w:tcBorders>
            <w:shd w:val="clear" w:color="auto" w:fill="auto"/>
            <w:vAlign w:val="center"/>
            <w:hideMark/>
          </w:tcPr>
          <w:p w:rsidR="007078FC" w:rsidRPr="00525FD8" w:rsidRDefault="00D753A9" w:rsidP="00525FD8">
            <w:pPr>
              <w:pStyle w:val="Sinespaciado"/>
              <w:rPr>
                <w:sz w:val="16"/>
                <w:szCs w:val="16"/>
                <w:lang w:eastAsia="es-PE"/>
              </w:rPr>
            </w:pPr>
            <w:r w:rsidRPr="00525FD8">
              <w:rPr>
                <w:sz w:val="16"/>
                <w:szCs w:val="16"/>
                <w:lang w:eastAsia="es-PE"/>
              </w:rPr>
              <w:t>4</w:t>
            </w:r>
          </w:p>
        </w:tc>
        <w:tc>
          <w:tcPr>
            <w:tcW w:w="2216" w:type="pct"/>
            <w:tcBorders>
              <w:top w:val="nil"/>
              <w:left w:val="nil"/>
              <w:bottom w:val="single" w:sz="4" w:space="0" w:color="auto"/>
              <w:right w:val="single" w:sz="8" w:space="0" w:color="auto"/>
            </w:tcBorders>
            <w:shd w:val="clear" w:color="auto" w:fill="auto"/>
            <w:vAlign w:val="center"/>
            <w:hideMark/>
          </w:tcPr>
          <w:p w:rsidR="007078FC" w:rsidRPr="00525FD8" w:rsidRDefault="00D753A9" w:rsidP="00525FD8">
            <w:pPr>
              <w:pStyle w:val="Sinespaciado"/>
              <w:rPr>
                <w:sz w:val="16"/>
                <w:szCs w:val="16"/>
                <w:lang w:eastAsia="es-PE"/>
              </w:rPr>
            </w:pPr>
            <w:r w:rsidRPr="00525FD8">
              <w:rPr>
                <w:sz w:val="16"/>
                <w:szCs w:val="16"/>
                <w:lang w:eastAsia="es-PE"/>
              </w:rPr>
              <w:t xml:space="preserve">Ajuste de precios. </w:t>
            </w:r>
            <w:r w:rsidR="007078FC" w:rsidRPr="00525FD8">
              <w:rPr>
                <w:sz w:val="16"/>
                <w:szCs w:val="16"/>
                <w:lang w:eastAsia="es-PE"/>
              </w:rPr>
              <w:t xml:space="preserve">Se considera producir y/o ensamblar </w:t>
            </w:r>
            <w:r w:rsidRPr="00525FD8">
              <w:rPr>
                <w:sz w:val="16"/>
                <w:szCs w:val="16"/>
                <w:lang w:eastAsia="es-PE"/>
              </w:rPr>
              <w:t>las tecnologías</w:t>
            </w:r>
            <w:r w:rsidR="007078FC" w:rsidRPr="00525FD8">
              <w:rPr>
                <w:sz w:val="16"/>
                <w:szCs w:val="16"/>
                <w:lang w:eastAsia="es-PE"/>
              </w:rPr>
              <w:t xml:space="preserve"> </w:t>
            </w:r>
            <w:r w:rsidRPr="00525FD8">
              <w:rPr>
                <w:sz w:val="16"/>
                <w:szCs w:val="16"/>
                <w:lang w:eastAsia="es-PE"/>
              </w:rPr>
              <w:t xml:space="preserve">en los Yachaywasis. </w:t>
            </w:r>
          </w:p>
        </w:tc>
      </w:tr>
      <w:tr w:rsidR="007078FC" w:rsidRPr="007078FC" w:rsidTr="00525FD8">
        <w:trPr>
          <w:trHeight w:val="561"/>
        </w:trPr>
        <w:tc>
          <w:tcPr>
            <w:tcW w:w="1466" w:type="pct"/>
            <w:tcBorders>
              <w:top w:val="nil"/>
              <w:left w:val="single" w:sz="8" w:space="0" w:color="auto"/>
              <w:bottom w:val="single" w:sz="4" w:space="0" w:color="auto"/>
              <w:right w:val="single" w:sz="4" w:space="0" w:color="auto"/>
            </w:tcBorders>
            <w:shd w:val="clear" w:color="auto" w:fill="auto"/>
            <w:vAlign w:val="center"/>
            <w:hideMark/>
          </w:tcPr>
          <w:p w:rsidR="007078FC" w:rsidRPr="007078FC" w:rsidRDefault="00D753A9" w:rsidP="00525FD8">
            <w:pPr>
              <w:pStyle w:val="Sinespaciado"/>
              <w:rPr>
                <w:sz w:val="16"/>
                <w:szCs w:val="16"/>
                <w:lang w:eastAsia="es-PE"/>
              </w:rPr>
            </w:pPr>
            <w:r w:rsidRPr="00525FD8">
              <w:rPr>
                <w:sz w:val="16"/>
                <w:szCs w:val="16"/>
                <w:lang w:eastAsia="es-PE"/>
              </w:rPr>
              <w:t>Pequeños comerciantes son desplazados por la red</w:t>
            </w:r>
          </w:p>
        </w:tc>
        <w:tc>
          <w:tcPr>
            <w:tcW w:w="731" w:type="pct"/>
            <w:tcBorders>
              <w:top w:val="nil"/>
              <w:left w:val="nil"/>
              <w:bottom w:val="single" w:sz="4" w:space="0" w:color="auto"/>
              <w:right w:val="single" w:sz="4"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4</w:t>
            </w:r>
          </w:p>
        </w:tc>
        <w:tc>
          <w:tcPr>
            <w:tcW w:w="586" w:type="pct"/>
            <w:tcBorders>
              <w:top w:val="nil"/>
              <w:left w:val="nil"/>
              <w:bottom w:val="single" w:sz="4" w:space="0" w:color="auto"/>
              <w:right w:val="single" w:sz="4"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5</w:t>
            </w:r>
          </w:p>
        </w:tc>
        <w:tc>
          <w:tcPr>
            <w:tcW w:w="2216" w:type="pct"/>
            <w:tcBorders>
              <w:top w:val="nil"/>
              <w:left w:val="nil"/>
              <w:bottom w:val="single" w:sz="4" w:space="0" w:color="auto"/>
              <w:right w:val="single" w:sz="8" w:space="0" w:color="auto"/>
            </w:tcBorders>
            <w:shd w:val="clear" w:color="auto" w:fill="auto"/>
            <w:vAlign w:val="center"/>
            <w:hideMark/>
          </w:tcPr>
          <w:p w:rsidR="007078FC" w:rsidRPr="007078FC" w:rsidRDefault="00D753A9" w:rsidP="00525FD8">
            <w:pPr>
              <w:pStyle w:val="Sinespaciado"/>
              <w:rPr>
                <w:sz w:val="16"/>
                <w:szCs w:val="16"/>
                <w:lang w:eastAsia="es-PE"/>
              </w:rPr>
            </w:pPr>
            <w:r w:rsidRPr="00525FD8">
              <w:rPr>
                <w:sz w:val="16"/>
                <w:szCs w:val="16"/>
                <w:lang w:eastAsia="es-PE"/>
              </w:rPr>
              <w:t>Se avaluará en su momento ampliar la red  de distribución a otros comerciantes</w:t>
            </w:r>
          </w:p>
        </w:tc>
      </w:tr>
      <w:tr w:rsidR="007078FC" w:rsidRPr="007078FC" w:rsidTr="00525FD8">
        <w:trPr>
          <w:trHeight w:val="554"/>
        </w:trPr>
        <w:tc>
          <w:tcPr>
            <w:tcW w:w="1466" w:type="pct"/>
            <w:tcBorders>
              <w:top w:val="nil"/>
              <w:left w:val="single" w:sz="8" w:space="0" w:color="auto"/>
              <w:bottom w:val="single" w:sz="4" w:space="0" w:color="auto"/>
              <w:right w:val="single" w:sz="4" w:space="0" w:color="auto"/>
            </w:tcBorders>
            <w:shd w:val="clear" w:color="auto" w:fill="auto"/>
            <w:vAlign w:val="center"/>
            <w:hideMark/>
          </w:tcPr>
          <w:p w:rsidR="007078FC" w:rsidRPr="007078FC" w:rsidRDefault="00D753A9" w:rsidP="00525FD8">
            <w:pPr>
              <w:pStyle w:val="Sinespaciado"/>
              <w:rPr>
                <w:sz w:val="16"/>
                <w:szCs w:val="16"/>
                <w:lang w:eastAsia="es-PE"/>
              </w:rPr>
            </w:pPr>
            <w:r w:rsidRPr="00525FD8">
              <w:rPr>
                <w:sz w:val="16"/>
                <w:szCs w:val="16"/>
                <w:lang w:eastAsia="es-PE"/>
              </w:rPr>
              <w:t>No se logran las ventas deseadas</w:t>
            </w:r>
          </w:p>
        </w:tc>
        <w:tc>
          <w:tcPr>
            <w:tcW w:w="731" w:type="pct"/>
            <w:tcBorders>
              <w:top w:val="nil"/>
              <w:left w:val="nil"/>
              <w:bottom w:val="single" w:sz="4" w:space="0" w:color="auto"/>
              <w:right w:val="single" w:sz="4" w:space="0" w:color="auto"/>
            </w:tcBorders>
            <w:shd w:val="clear" w:color="auto" w:fill="auto"/>
            <w:vAlign w:val="center"/>
            <w:hideMark/>
          </w:tcPr>
          <w:p w:rsidR="007078FC" w:rsidRPr="007078FC" w:rsidRDefault="00D753A9" w:rsidP="00525FD8">
            <w:pPr>
              <w:pStyle w:val="Sinespaciado"/>
              <w:rPr>
                <w:sz w:val="16"/>
                <w:szCs w:val="16"/>
                <w:lang w:eastAsia="es-PE"/>
              </w:rPr>
            </w:pPr>
            <w:r w:rsidRPr="00525FD8">
              <w:rPr>
                <w:sz w:val="16"/>
                <w:szCs w:val="16"/>
                <w:lang w:eastAsia="es-PE"/>
              </w:rPr>
              <w:t>2</w:t>
            </w:r>
          </w:p>
        </w:tc>
        <w:tc>
          <w:tcPr>
            <w:tcW w:w="586" w:type="pct"/>
            <w:tcBorders>
              <w:top w:val="nil"/>
              <w:left w:val="nil"/>
              <w:bottom w:val="single" w:sz="4" w:space="0" w:color="auto"/>
              <w:right w:val="single" w:sz="4"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5</w:t>
            </w:r>
          </w:p>
        </w:tc>
        <w:tc>
          <w:tcPr>
            <w:tcW w:w="2216" w:type="pct"/>
            <w:tcBorders>
              <w:top w:val="nil"/>
              <w:left w:val="nil"/>
              <w:bottom w:val="single" w:sz="4" w:space="0" w:color="auto"/>
              <w:right w:val="single" w:sz="8"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 xml:space="preserve">Se posterga decisión de </w:t>
            </w:r>
            <w:r w:rsidR="00D753A9" w:rsidRPr="00525FD8">
              <w:rPr>
                <w:sz w:val="16"/>
                <w:szCs w:val="16"/>
                <w:lang w:eastAsia="es-PE"/>
              </w:rPr>
              <w:t>inversión en tractor agrícola y se hacen ajustes de costos fijos para cubrir déficit</w:t>
            </w:r>
          </w:p>
        </w:tc>
      </w:tr>
      <w:tr w:rsidR="007078FC" w:rsidRPr="007078FC" w:rsidTr="00525FD8">
        <w:trPr>
          <w:trHeight w:val="563"/>
        </w:trPr>
        <w:tc>
          <w:tcPr>
            <w:tcW w:w="1466" w:type="pct"/>
            <w:tcBorders>
              <w:top w:val="nil"/>
              <w:left w:val="single" w:sz="8" w:space="0" w:color="auto"/>
              <w:bottom w:val="single" w:sz="4" w:space="0" w:color="auto"/>
              <w:right w:val="single" w:sz="4"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 </w:t>
            </w:r>
            <w:r w:rsidR="00D753A9" w:rsidRPr="00525FD8">
              <w:rPr>
                <w:sz w:val="16"/>
                <w:szCs w:val="16"/>
                <w:lang w:eastAsia="es-PE"/>
              </w:rPr>
              <w:t xml:space="preserve">Algunos miembros de la red no responden </w:t>
            </w:r>
          </w:p>
        </w:tc>
        <w:tc>
          <w:tcPr>
            <w:tcW w:w="731" w:type="pct"/>
            <w:tcBorders>
              <w:top w:val="nil"/>
              <w:left w:val="nil"/>
              <w:bottom w:val="single" w:sz="4" w:space="0" w:color="auto"/>
              <w:right w:val="single" w:sz="4" w:space="0" w:color="auto"/>
            </w:tcBorders>
            <w:shd w:val="clear" w:color="auto" w:fill="auto"/>
            <w:vAlign w:val="center"/>
            <w:hideMark/>
          </w:tcPr>
          <w:p w:rsidR="007078FC" w:rsidRPr="007078FC" w:rsidRDefault="00D753A9" w:rsidP="00525FD8">
            <w:pPr>
              <w:pStyle w:val="Sinespaciado"/>
              <w:rPr>
                <w:sz w:val="16"/>
                <w:szCs w:val="16"/>
                <w:lang w:eastAsia="es-PE"/>
              </w:rPr>
            </w:pPr>
            <w:r w:rsidRPr="00525FD8">
              <w:rPr>
                <w:sz w:val="16"/>
                <w:szCs w:val="16"/>
                <w:lang w:eastAsia="es-PE"/>
              </w:rPr>
              <w:t>2</w:t>
            </w:r>
          </w:p>
        </w:tc>
        <w:tc>
          <w:tcPr>
            <w:tcW w:w="586" w:type="pct"/>
            <w:tcBorders>
              <w:top w:val="nil"/>
              <w:left w:val="nil"/>
              <w:bottom w:val="single" w:sz="4" w:space="0" w:color="auto"/>
              <w:right w:val="single" w:sz="4" w:space="0" w:color="auto"/>
            </w:tcBorders>
            <w:shd w:val="clear" w:color="auto" w:fill="auto"/>
            <w:vAlign w:val="center"/>
            <w:hideMark/>
          </w:tcPr>
          <w:p w:rsidR="007078FC" w:rsidRPr="007078FC" w:rsidRDefault="00247EAA" w:rsidP="00525FD8">
            <w:pPr>
              <w:pStyle w:val="Sinespaciado"/>
              <w:rPr>
                <w:sz w:val="16"/>
                <w:szCs w:val="16"/>
                <w:lang w:eastAsia="es-PE"/>
              </w:rPr>
            </w:pPr>
            <w:r w:rsidRPr="00525FD8">
              <w:rPr>
                <w:sz w:val="16"/>
                <w:szCs w:val="16"/>
                <w:lang w:eastAsia="es-PE"/>
              </w:rPr>
              <w:t>4</w:t>
            </w:r>
          </w:p>
        </w:tc>
        <w:tc>
          <w:tcPr>
            <w:tcW w:w="2216" w:type="pct"/>
            <w:tcBorders>
              <w:top w:val="nil"/>
              <w:left w:val="nil"/>
              <w:bottom w:val="single" w:sz="4" w:space="0" w:color="auto"/>
              <w:right w:val="single" w:sz="8" w:space="0" w:color="auto"/>
            </w:tcBorders>
            <w:shd w:val="clear" w:color="auto" w:fill="auto"/>
            <w:vAlign w:val="center"/>
            <w:hideMark/>
          </w:tcPr>
          <w:p w:rsidR="007078FC" w:rsidRPr="007078FC" w:rsidRDefault="007078FC" w:rsidP="00525FD8">
            <w:pPr>
              <w:pStyle w:val="Sinespaciado"/>
              <w:rPr>
                <w:sz w:val="16"/>
                <w:szCs w:val="16"/>
                <w:lang w:eastAsia="es-PE"/>
              </w:rPr>
            </w:pPr>
            <w:r w:rsidRPr="007078FC">
              <w:rPr>
                <w:sz w:val="16"/>
                <w:szCs w:val="16"/>
                <w:lang w:eastAsia="es-PE"/>
              </w:rPr>
              <w:t> </w:t>
            </w:r>
            <w:r w:rsidR="00D753A9" w:rsidRPr="00525FD8">
              <w:rPr>
                <w:sz w:val="16"/>
                <w:szCs w:val="16"/>
                <w:lang w:eastAsia="es-PE"/>
              </w:rPr>
              <w:t xml:space="preserve">Se </w:t>
            </w:r>
            <w:r w:rsidR="00247EAA" w:rsidRPr="00525FD8">
              <w:rPr>
                <w:sz w:val="16"/>
                <w:szCs w:val="16"/>
                <w:lang w:eastAsia="es-PE"/>
              </w:rPr>
              <w:t xml:space="preserve">firmaran contratos de </w:t>
            </w:r>
            <w:r w:rsidR="00D753A9" w:rsidRPr="00525FD8">
              <w:rPr>
                <w:sz w:val="16"/>
                <w:szCs w:val="16"/>
                <w:lang w:eastAsia="es-PE"/>
              </w:rPr>
              <w:t xml:space="preserve">consignación y se </w:t>
            </w:r>
            <w:r w:rsidR="00247EAA" w:rsidRPr="00525FD8">
              <w:rPr>
                <w:sz w:val="16"/>
                <w:szCs w:val="16"/>
                <w:lang w:eastAsia="es-PE"/>
              </w:rPr>
              <w:t xml:space="preserve">retiran los equipos para incorporar otro </w:t>
            </w:r>
            <w:r w:rsidR="00D753A9" w:rsidRPr="00525FD8">
              <w:rPr>
                <w:sz w:val="16"/>
                <w:szCs w:val="16"/>
                <w:lang w:eastAsia="es-PE"/>
              </w:rPr>
              <w:t>comerciante interesado.</w:t>
            </w:r>
          </w:p>
        </w:tc>
      </w:tr>
    </w:tbl>
    <w:p w:rsidR="007078FC" w:rsidRDefault="007078FC" w:rsidP="00AE4E9B">
      <w:pPr>
        <w:spacing w:after="0" w:line="360" w:lineRule="auto"/>
      </w:pPr>
    </w:p>
    <w:p w:rsidR="00AE4E9B" w:rsidRPr="00140B64" w:rsidRDefault="00AE4E9B" w:rsidP="00AE4E9B">
      <w:pPr>
        <w:spacing w:after="0" w:line="360" w:lineRule="auto"/>
        <w:rPr>
          <w:b/>
        </w:rPr>
      </w:pPr>
      <w:r w:rsidRPr="00140B64">
        <w:rPr>
          <w:b/>
        </w:rPr>
        <w:t>8.2.  Supuestos</w:t>
      </w:r>
    </w:p>
    <w:p w:rsidR="00AE4E9B" w:rsidRDefault="001B4583" w:rsidP="00AE4E9B">
      <w:pPr>
        <w:spacing w:after="0" w:line="360" w:lineRule="auto"/>
      </w:pPr>
      <w:r>
        <w:t>Los principales supuestos para la proyección del plan de negocio a 40 años son los siguientes:</w:t>
      </w:r>
    </w:p>
    <w:p w:rsidR="00E76BAC" w:rsidRPr="00473B37" w:rsidRDefault="001B4583" w:rsidP="00AE4E9B">
      <w:pPr>
        <w:spacing w:after="0" w:line="360" w:lineRule="auto"/>
        <w:rPr>
          <w:b/>
        </w:rPr>
      </w:pPr>
      <w:r w:rsidRPr="00473B37">
        <w:rPr>
          <w:b/>
        </w:rPr>
        <w:t>A corto plazo (18 meses):</w:t>
      </w:r>
    </w:p>
    <w:p w:rsidR="001B4583" w:rsidRDefault="001B4583" w:rsidP="00AE4E9B">
      <w:pPr>
        <w:spacing w:after="0" w:line="360" w:lineRule="auto"/>
      </w:pPr>
      <w:r>
        <w:t xml:space="preserve">- Población innovadora dispuesta a la compra de </w:t>
      </w:r>
      <w:r w:rsidR="00473B37">
        <w:t xml:space="preserve">tecnologías renovables </w:t>
      </w:r>
      <w:r>
        <w:t>(estrategia de descreme).</w:t>
      </w:r>
    </w:p>
    <w:p w:rsidR="001B4583" w:rsidRDefault="001B4583" w:rsidP="00AE4E9B">
      <w:pPr>
        <w:spacing w:after="0" w:line="360" w:lineRule="auto"/>
      </w:pPr>
      <w:r>
        <w:t xml:space="preserve">- Alta demanda de </w:t>
      </w:r>
      <w:r w:rsidR="00473B37">
        <w:t xml:space="preserve">lámparas pico PV y </w:t>
      </w:r>
      <w:r>
        <w:t>utilitarios fotovoltaicos por bajo precio.</w:t>
      </w:r>
    </w:p>
    <w:p w:rsidR="00473B37" w:rsidRDefault="00473B37" w:rsidP="00AE4E9B">
      <w:pPr>
        <w:spacing w:after="0" w:line="360" w:lineRule="auto"/>
      </w:pPr>
      <w:r>
        <w:t>- Moderada demanda de kit fotovoltaico, termas solares e hiladoras por financiamiento.</w:t>
      </w:r>
    </w:p>
    <w:p w:rsidR="00473B37" w:rsidRDefault="00473B37" w:rsidP="00AE4E9B">
      <w:pPr>
        <w:spacing w:after="0" w:line="360" w:lineRule="auto"/>
      </w:pPr>
      <w:r>
        <w:t>- Organización de la red de ventas en un mes y medio una vez conocidos los resultados.</w:t>
      </w:r>
    </w:p>
    <w:p w:rsidR="00473B37" w:rsidRDefault="001B4583" w:rsidP="00AE4E9B">
      <w:pPr>
        <w:spacing w:after="0" w:line="360" w:lineRule="auto"/>
      </w:pPr>
      <w:r>
        <w:t xml:space="preserve">- Inicio de ventas de tecnologías </w:t>
      </w:r>
      <w:r w:rsidR="00473B37">
        <w:t>no importadas</w:t>
      </w:r>
      <w:r>
        <w:t xml:space="preserve"> en el mes de agosto</w:t>
      </w:r>
      <w:r w:rsidR="00473B37">
        <w:t>.</w:t>
      </w:r>
    </w:p>
    <w:p w:rsidR="001B4583" w:rsidRDefault="00473B37" w:rsidP="00AE4E9B">
      <w:pPr>
        <w:spacing w:after="0" w:line="360" w:lineRule="auto"/>
      </w:pPr>
      <w:r>
        <w:t>- Inicio de ventas de tecnologías importadas en el mes de setiembre.</w:t>
      </w:r>
      <w:r w:rsidR="001B4583">
        <w:t xml:space="preserve"> </w:t>
      </w:r>
    </w:p>
    <w:p w:rsidR="00473B37" w:rsidRPr="00473B37" w:rsidRDefault="00473B37" w:rsidP="00473B37">
      <w:pPr>
        <w:spacing w:after="0" w:line="360" w:lineRule="auto"/>
        <w:rPr>
          <w:b/>
        </w:rPr>
      </w:pPr>
      <w:r w:rsidRPr="00473B37">
        <w:rPr>
          <w:b/>
        </w:rPr>
        <w:t>A mediano plazo (Años 2017 a 2020):</w:t>
      </w:r>
    </w:p>
    <w:p w:rsidR="00E76BAC" w:rsidRDefault="00473B37" w:rsidP="00AE4E9B">
      <w:pPr>
        <w:spacing w:after="0" w:line="360" w:lineRule="auto"/>
      </w:pPr>
      <w:r>
        <w:t>- Población seguidora dispuesta a la compra de tecnologías renovables (estrategia de desarrollo).</w:t>
      </w:r>
    </w:p>
    <w:p w:rsidR="00E76BAC" w:rsidRDefault="00473B37" w:rsidP="00AE4E9B">
      <w:pPr>
        <w:spacing w:after="0" w:line="360" w:lineRule="auto"/>
      </w:pPr>
      <w:r>
        <w:t>- Mayor masa crítica de población que ha mejorado capacidad adquisitiva por implementación de tecnologías de valor agregado (promovidas por los Yachaywasis y otros actores de desarrollo).</w:t>
      </w:r>
    </w:p>
    <w:p w:rsidR="00473B37" w:rsidRDefault="00473B37" w:rsidP="00AE4E9B">
      <w:pPr>
        <w:spacing w:after="0" w:line="360" w:lineRule="auto"/>
      </w:pPr>
      <w:r>
        <w:t>- Ingreso de nuevos competidores al ver una demanda de mercado en desarrollo.</w:t>
      </w:r>
    </w:p>
    <w:p w:rsidR="00127192" w:rsidRDefault="00127192" w:rsidP="00AE4E9B">
      <w:pPr>
        <w:spacing w:after="0" w:line="360" w:lineRule="auto"/>
      </w:pPr>
      <w:r>
        <w:t>- Se logra una fidelidad de un promedio del 50% de los clientes antiguos.</w:t>
      </w:r>
    </w:p>
    <w:p w:rsidR="00127192" w:rsidRDefault="00127192" w:rsidP="00AE4E9B">
      <w:pPr>
        <w:spacing w:after="0" w:line="360" w:lineRule="auto"/>
      </w:pPr>
      <w:r>
        <w:t>- Se logra mejorar los costos por las escalas y  la eficiencia comercial y productiva del modelo</w:t>
      </w:r>
    </w:p>
    <w:p w:rsidR="00473B37" w:rsidRPr="00473B37" w:rsidRDefault="00473B37" w:rsidP="00473B37">
      <w:pPr>
        <w:spacing w:after="0" w:line="360" w:lineRule="auto"/>
        <w:rPr>
          <w:b/>
        </w:rPr>
      </w:pPr>
      <w:r w:rsidRPr="00473B37">
        <w:rPr>
          <w:b/>
        </w:rPr>
        <w:t>A largo plazo (Años 2021 en adelante):</w:t>
      </w:r>
    </w:p>
    <w:p w:rsidR="00473B37" w:rsidRDefault="00473B37" w:rsidP="00AE4E9B">
      <w:pPr>
        <w:spacing w:after="0" w:line="360" w:lineRule="auto"/>
      </w:pPr>
      <w:r>
        <w:t xml:space="preserve">- Población rezagada que se anima a </w:t>
      </w:r>
      <w:r w:rsidR="007F2782">
        <w:t xml:space="preserve">usar </w:t>
      </w:r>
      <w:r>
        <w:t>tecnologías renovables (estrategia de mantenimiento)</w:t>
      </w:r>
    </w:p>
    <w:p w:rsidR="007F2782" w:rsidRDefault="007F2782" w:rsidP="00AE4E9B">
      <w:pPr>
        <w:spacing w:after="0" w:line="360" w:lineRule="auto"/>
      </w:pPr>
      <w:r>
        <w:t>- Presencia de mas competidores por desarrollo de mercado y mejoras de capacidad adquisitiva</w:t>
      </w:r>
    </w:p>
    <w:p w:rsidR="007F2782" w:rsidRDefault="007F2782" w:rsidP="00AE4E9B">
      <w:pPr>
        <w:spacing w:after="0" w:line="360" w:lineRule="auto"/>
      </w:pPr>
      <w:r>
        <w:t>- Mayor acceso de la población excluida a fuentes de energía convencional.</w:t>
      </w:r>
    </w:p>
    <w:p w:rsidR="007F2782" w:rsidRDefault="007F2782" w:rsidP="00AE4E9B">
      <w:pPr>
        <w:spacing w:after="0" w:line="360" w:lineRule="auto"/>
      </w:pPr>
      <w:r>
        <w:t xml:space="preserve">- Menores costos de las tecnologías renovables por innovación tecnológica. </w:t>
      </w:r>
    </w:p>
    <w:p w:rsidR="00127192" w:rsidRDefault="00127192" w:rsidP="00127192">
      <w:pPr>
        <w:spacing w:after="0" w:line="360" w:lineRule="auto"/>
      </w:pPr>
      <w:r>
        <w:t>- Se continúan mejorando los costos por las escalas y  la eficiencia comercial y productiva del modelo</w:t>
      </w:r>
    </w:p>
    <w:p w:rsidR="00127192" w:rsidRDefault="00127192" w:rsidP="00AE4E9B">
      <w:pPr>
        <w:spacing w:after="0" w:line="360" w:lineRule="auto"/>
      </w:pPr>
    </w:p>
    <w:p w:rsidR="00127192" w:rsidRPr="00AE4E9B" w:rsidRDefault="00127192" w:rsidP="00AE4E9B">
      <w:pPr>
        <w:spacing w:after="0" w:line="360" w:lineRule="auto"/>
      </w:pPr>
    </w:p>
    <w:p w:rsidR="007F2782" w:rsidRDefault="007F2782" w:rsidP="00AE4E9B">
      <w:pPr>
        <w:spacing w:after="0" w:line="360" w:lineRule="auto"/>
      </w:pPr>
    </w:p>
    <w:p w:rsidR="00AE4E9B" w:rsidRPr="00DA35E2" w:rsidRDefault="00AE4E9B" w:rsidP="00AE4E9B">
      <w:pPr>
        <w:spacing w:after="0" w:line="360" w:lineRule="auto"/>
        <w:rPr>
          <w:b/>
        </w:rPr>
      </w:pPr>
      <w:r w:rsidRPr="00DA35E2">
        <w:rPr>
          <w:b/>
        </w:rPr>
        <w:t>9.  ESTRATEGIA DE RESPONSABILIDAD SOCIAL EMPRESARIAL</w:t>
      </w:r>
      <w:r w:rsidR="00525FD8">
        <w:rPr>
          <w:b/>
        </w:rPr>
        <w:t xml:space="preserve"> </w:t>
      </w:r>
    </w:p>
    <w:p w:rsidR="00480B24" w:rsidRDefault="00480B24" w:rsidP="00480B24">
      <w:pPr>
        <w:spacing w:after="0" w:line="360" w:lineRule="auto"/>
      </w:pPr>
      <w:r>
        <w:tab/>
        <w:t xml:space="preserve">Tomando en cuenta la norma Internacional </w:t>
      </w:r>
      <w:r w:rsidRPr="005E3282">
        <w:rPr>
          <w:b/>
        </w:rPr>
        <w:t>SA8000-2014</w:t>
      </w:r>
      <w:r>
        <w:t>, nuestra organización cumple los siguientes criterios:</w:t>
      </w:r>
    </w:p>
    <w:p w:rsidR="00480B24" w:rsidRDefault="00480B24" w:rsidP="00480B24">
      <w:pPr>
        <w:pStyle w:val="Sinespaciado"/>
      </w:pPr>
      <w:r>
        <w:t>1. TRABAJO INFANTIL</w:t>
      </w:r>
    </w:p>
    <w:p w:rsidR="00480B24" w:rsidRPr="00480B24" w:rsidRDefault="00480B24" w:rsidP="00480B24">
      <w:pPr>
        <w:pStyle w:val="Sinespaciado"/>
      </w:pPr>
      <w:r w:rsidRPr="00480B24">
        <w:t>1.1  No tomamos parte o apoyamos el uso de mano de obra infantil</w:t>
      </w:r>
    </w:p>
    <w:p w:rsidR="00480B24" w:rsidRPr="00480B24" w:rsidRDefault="00480B24" w:rsidP="00480B24">
      <w:pPr>
        <w:pStyle w:val="Sinespaciado"/>
      </w:pPr>
      <w:r w:rsidRPr="00480B24">
        <w:t xml:space="preserve">1.2   </w:t>
      </w:r>
      <w:r>
        <w:t>Nos falta</w:t>
      </w:r>
      <w:r w:rsidRPr="00480B24">
        <w:t xml:space="preserve"> establecer, documentar, mantener y comunicar efectivamente al personal </w:t>
      </w:r>
      <w:r>
        <w:t xml:space="preserve">sobre </w:t>
      </w:r>
      <w:r w:rsidRPr="00480B24">
        <w:t>políticas y procedimientos  por escrito para la remediación  de trabajadores infantiles</w:t>
      </w:r>
      <w:r>
        <w:t>.</w:t>
      </w:r>
    </w:p>
    <w:p w:rsidR="00480B24" w:rsidRPr="00480B24" w:rsidRDefault="00480B24" w:rsidP="00480B24">
      <w:pPr>
        <w:pStyle w:val="Sinespaciado"/>
      </w:pPr>
      <w:r w:rsidRPr="00480B24">
        <w:t xml:space="preserve">1.3  </w:t>
      </w:r>
      <w:r>
        <w:t>Empleamos</w:t>
      </w:r>
      <w:r w:rsidRPr="00480B24">
        <w:t xml:space="preserve"> trabajadores jóvenes</w:t>
      </w:r>
      <w:r>
        <w:t xml:space="preserve"> como practicas pre profesionales </w:t>
      </w:r>
      <w:r w:rsidRPr="00480B24">
        <w:t>fuera de los horarios escolares</w:t>
      </w:r>
      <w:r>
        <w:t xml:space="preserve"> sin exceder </w:t>
      </w:r>
      <w:r w:rsidRPr="00480B24">
        <w:t>más de 8 horas en un día</w:t>
      </w:r>
      <w:r>
        <w:t xml:space="preserve"> y en ningún caso hacen trabajo </w:t>
      </w:r>
      <w:r w:rsidRPr="00480B24">
        <w:t>durante horario nocturno.</w:t>
      </w:r>
    </w:p>
    <w:p w:rsidR="00480B24" w:rsidRPr="00480B24" w:rsidRDefault="00480B24" w:rsidP="00480B24">
      <w:pPr>
        <w:pStyle w:val="Sinespaciado"/>
      </w:pPr>
      <w:r w:rsidRPr="00480B24">
        <w:t xml:space="preserve">1.4  </w:t>
      </w:r>
      <w:r>
        <w:t xml:space="preserve">No exponemos a </w:t>
      </w:r>
      <w:r w:rsidRPr="00480B24">
        <w:t xml:space="preserve"> los trabajadores jóvenes a que sean peligrosas o inseguras para su salud o desarrollo físico y mental.</w:t>
      </w:r>
    </w:p>
    <w:p w:rsidR="0083583E" w:rsidRDefault="0083583E" w:rsidP="00480B24">
      <w:pPr>
        <w:pStyle w:val="Sinespaciado"/>
      </w:pPr>
    </w:p>
    <w:p w:rsidR="00480B24" w:rsidRPr="00480B24" w:rsidRDefault="00480B24" w:rsidP="00480B24">
      <w:pPr>
        <w:pStyle w:val="Sinespaciado"/>
      </w:pPr>
      <w:r w:rsidRPr="00480B24">
        <w:t xml:space="preserve">2. TRABAJO FORZOSO U OBLIGATORIO </w:t>
      </w:r>
    </w:p>
    <w:p w:rsidR="00480B24" w:rsidRPr="00480B24" w:rsidRDefault="00480B24" w:rsidP="00480B24">
      <w:pPr>
        <w:pStyle w:val="Sinespaciado"/>
      </w:pPr>
      <w:r w:rsidRPr="00480B24">
        <w:t xml:space="preserve">2.1   </w:t>
      </w:r>
      <w:r>
        <w:t>No apoyamos</w:t>
      </w:r>
      <w:r w:rsidRPr="00480B24">
        <w:t xml:space="preserve"> el uso de mano de obra forz</w:t>
      </w:r>
      <w:r>
        <w:t>osa u obligatoria.</w:t>
      </w:r>
      <w:r w:rsidRPr="00480B24">
        <w:t xml:space="preserve"> </w:t>
      </w:r>
    </w:p>
    <w:p w:rsidR="00480B24" w:rsidRDefault="00480B24" w:rsidP="00480B24">
      <w:pPr>
        <w:pStyle w:val="Sinespaciado"/>
      </w:pPr>
      <w:r w:rsidRPr="00480B24">
        <w:t xml:space="preserve">2.2   </w:t>
      </w:r>
      <w:r>
        <w:t xml:space="preserve">No permitimos que se retenga </w:t>
      </w:r>
      <w:r w:rsidRPr="00480B24">
        <w:t xml:space="preserve">cualquier parte del salario, ni prestaciones, propiedad o documentos del personal con el fin de forzar a dicho personal a continuar trabajando </w:t>
      </w:r>
    </w:p>
    <w:p w:rsidR="00480B24" w:rsidRPr="00480B24" w:rsidRDefault="00480B24" w:rsidP="00480B24">
      <w:pPr>
        <w:pStyle w:val="Sinespaciado"/>
      </w:pPr>
      <w:r w:rsidRPr="00480B24">
        <w:t xml:space="preserve">2.3   </w:t>
      </w:r>
      <w:r>
        <w:t>No aplicamos</w:t>
      </w:r>
      <w:r w:rsidRPr="00480B24">
        <w:t xml:space="preserve"> cuotas o cargos de contratación de manera total o parcial a los trabajadores.</w:t>
      </w:r>
    </w:p>
    <w:p w:rsidR="00480B24" w:rsidRPr="00480B24" w:rsidRDefault="00480B24" w:rsidP="00480B24">
      <w:pPr>
        <w:pStyle w:val="Sinespaciado"/>
      </w:pPr>
      <w:r w:rsidRPr="00480B24">
        <w:t xml:space="preserve">2.4   El personal </w:t>
      </w:r>
      <w:r>
        <w:t>tiene</w:t>
      </w:r>
      <w:r w:rsidRPr="00480B24">
        <w:t xml:space="preserve"> derecho de abandonar las instalaciones del lugar de trabajo después de completar el día de trabajo estándar y ser libre de renunciar al empleo</w:t>
      </w:r>
      <w:r>
        <w:t xml:space="preserve">. </w:t>
      </w:r>
      <w:r w:rsidRPr="00480B24">
        <w:t xml:space="preserve"> </w:t>
      </w:r>
    </w:p>
    <w:p w:rsidR="00480B24" w:rsidRPr="00480B24" w:rsidRDefault="00480B24" w:rsidP="00480B24">
      <w:pPr>
        <w:pStyle w:val="Sinespaciado"/>
      </w:pPr>
      <w:r w:rsidRPr="00480B24">
        <w:t xml:space="preserve">2.5   </w:t>
      </w:r>
      <w:r>
        <w:t>No apoyamos ni contamos con</w:t>
      </w:r>
      <w:r w:rsidRPr="00480B24">
        <w:t xml:space="preserve"> prove</w:t>
      </w:r>
      <w:r>
        <w:t xml:space="preserve">edores </w:t>
      </w:r>
      <w:r w:rsidR="00EB329C">
        <w:t>que se involucran con</w:t>
      </w:r>
      <w:r w:rsidRPr="00480B24">
        <w:t xml:space="preserve"> la trata de personas.</w:t>
      </w:r>
    </w:p>
    <w:p w:rsidR="0083583E" w:rsidRDefault="0083583E" w:rsidP="00480B24">
      <w:pPr>
        <w:pStyle w:val="Sinespaciado"/>
      </w:pPr>
    </w:p>
    <w:p w:rsidR="00480B24" w:rsidRPr="00480B24" w:rsidRDefault="00480B24" w:rsidP="00480B24">
      <w:pPr>
        <w:pStyle w:val="Sinespaciado"/>
      </w:pPr>
      <w:r w:rsidRPr="00480B24">
        <w:t>3. SALUD Y SEGURIDAD</w:t>
      </w:r>
    </w:p>
    <w:p w:rsidR="00480B24" w:rsidRPr="00480B24" w:rsidRDefault="00480B24" w:rsidP="002B20AB">
      <w:pPr>
        <w:pStyle w:val="Sinespaciado"/>
      </w:pPr>
      <w:r w:rsidRPr="00480B24">
        <w:t xml:space="preserve">3.1   </w:t>
      </w:r>
      <w:r w:rsidR="002B20AB">
        <w:t xml:space="preserve">Proporcionamos </w:t>
      </w:r>
      <w:r w:rsidRPr="00480B24">
        <w:t xml:space="preserve"> un ambiente de trabajo saludable y seguro y </w:t>
      </w:r>
      <w:r w:rsidR="002B20AB">
        <w:t>tomamos</w:t>
      </w:r>
      <w:r w:rsidRPr="00480B24">
        <w:t xml:space="preserve"> medidas efectivas para prevenir incidentes de salud y seguridad y lesiones o</w:t>
      </w:r>
      <w:r w:rsidR="002B20AB">
        <w:t xml:space="preserve"> </w:t>
      </w:r>
      <w:r w:rsidRPr="00480B24">
        <w:t>enfermedades ocupacionales</w:t>
      </w:r>
      <w:r w:rsidR="002B20AB">
        <w:t>.</w:t>
      </w:r>
    </w:p>
    <w:p w:rsidR="00480B24" w:rsidRPr="00480B24" w:rsidRDefault="00480B24" w:rsidP="00480B24">
      <w:pPr>
        <w:pStyle w:val="Sinespaciado"/>
      </w:pPr>
      <w:r w:rsidRPr="00480B24">
        <w:t xml:space="preserve">3.2   </w:t>
      </w:r>
      <w:r w:rsidR="002B20AB">
        <w:t>Evaluamos y mitigamos</w:t>
      </w:r>
      <w:r w:rsidRPr="00480B24">
        <w:t xml:space="preserve"> los riesgos del lugar de trabajo para las madres nuevas, gestantes o</w:t>
      </w:r>
    </w:p>
    <w:p w:rsidR="00480B24" w:rsidRPr="00480B24" w:rsidRDefault="00480B24" w:rsidP="002B20AB">
      <w:pPr>
        <w:pStyle w:val="Sinespaciado"/>
      </w:pPr>
      <w:r w:rsidRPr="00480B24">
        <w:t>lactantes incluyendo aquellos que se generen por su actividad laboral</w:t>
      </w:r>
      <w:r w:rsidR="002B20AB">
        <w:t>.</w:t>
      </w:r>
    </w:p>
    <w:p w:rsidR="002B20AB" w:rsidRPr="00480B24" w:rsidRDefault="00480B24" w:rsidP="002B20AB">
      <w:pPr>
        <w:pStyle w:val="Sinespaciado"/>
      </w:pPr>
      <w:r w:rsidRPr="00480B24">
        <w:t xml:space="preserve">3.3   </w:t>
      </w:r>
      <w:r w:rsidR="002B20AB">
        <w:t>P</w:t>
      </w:r>
      <w:r w:rsidRPr="00480B24">
        <w:t>roporciona</w:t>
      </w:r>
      <w:r w:rsidR="002B20AB">
        <w:t xml:space="preserve">mos al </w:t>
      </w:r>
      <w:r w:rsidRPr="00480B24">
        <w:t>personal el equipo de protección personal necesario de acuerdo a su propia experiencia</w:t>
      </w:r>
      <w:r w:rsidR="002B20AB">
        <w:t>.</w:t>
      </w:r>
    </w:p>
    <w:p w:rsidR="002B20AB" w:rsidRPr="00480B24" w:rsidRDefault="00480B24" w:rsidP="002B20AB">
      <w:pPr>
        <w:pStyle w:val="Sinespaciado"/>
      </w:pPr>
      <w:r w:rsidRPr="00480B24">
        <w:t xml:space="preserve">3.4  </w:t>
      </w:r>
      <w:r w:rsidR="002B20AB">
        <w:t xml:space="preserve">Nos falta contar con un representante de </w:t>
      </w:r>
      <w:r w:rsidRPr="00480B24">
        <w:t>alta dirección para ser responsable de asegurar un medio ambiente de trabajo seguro y saludable para todo el personal</w:t>
      </w:r>
      <w:r w:rsidR="002B20AB">
        <w:t xml:space="preserve"> y cumplir esta norma</w:t>
      </w:r>
    </w:p>
    <w:p w:rsidR="00480B24" w:rsidRPr="00480B24" w:rsidRDefault="00480B24" w:rsidP="00480B24">
      <w:pPr>
        <w:pStyle w:val="Sinespaciado"/>
      </w:pPr>
      <w:r w:rsidRPr="00480B24">
        <w:t xml:space="preserve">3.5   </w:t>
      </w:r>
      <w:r w:rsidR="002B20AB">
        <w:t xml:space="preserve">Nos falta contar con un </w:t>
      </w:r>
      <w:r w:rsidRPr="00480B24">
        <w:t>Comité de Salud y Seguridad, integrado por representantes de</w:t>
      </w:r>
    </w:p>
    <w:p w:rsidR="00480B24" w:rsidRPr="00480B24" w:rsidRDefault="00480B24" w:rsidP="002B20AB">
      <w:pPr>
        <w:pStyle w:val="Sinespaciado"/>
      </w:pPr>
      <w:r w:rsidRPr="00480B24">
        <w:t>la gerencia y de los trabajadores</w:t>
      </w:r>
      <w:r w:rsidR="002B20AB">
        <w:t xml:space="preserve"> según la norma.</w:t>
      </w:r>
    </w:p>
    <w:p w:rsidR="00480B24" w:rsidRPr="00480B24" w:rsidRDefault="00480B24" w:rsidP="00480B24">
      <w:pPr>
        <w:pStyle w:val="Sinespaciado"/>
      </w:pPr>
      <w:r w:rsidRPr="00480B24">
        <w:t xml:space="preserve">3.6   </w:t>
      </w:r>
      <w:r w:rsidR="002B20AB">
        <w:t xml:space="preserve">Nos falta </w:t>
      </w:r>
      <w:r w:rsidRPr="00480B24">
        <w:t xml:space="preserve">proporcionar al personal, de manera regular, capacitación efectiva en </w:t>
      </w:r>
    </w:p>
    <w:p w:rsidR="00480B24" w:rsidRPr="00480B24" w:rsidRDefault="00480B24" w:rsidP="002B20AB">
      <w:pPr>
        <w:pStyle w:val="Sinespaciado"/>
      </w:pPr>
      <w:r w:rsidRPr="00480B24">
        <w:t>salud y seguridad, incluyendo capacitación en el lugar</w:t>
      </w:r>
      <w:r w:rsidR="002B20AB">
        <w:t>.</w:t>
      </w:r>
    </w:p>
    <w:p w:rsidR="00480B24" w:rsidRPr="00480B24" w:rsidRDefault="00480B24" w:rsidP="002B20AB">
      <w:pPr>
        <w:pStyle w:val="Sinespaciado"/>
      </w:pPr>
      <w:r w:rsidRPr="00480B24">
        <w:t xml:space="preserve">3.7  </w:t>
      </w:r>
      <w:r w:rsidR="002B20AB">
        <w:t xml:space="preserve">Nos falta </w:t>
      </w:r>
      <w:r w:rsidRPr="00480B24">
        <w:t>establecer procedimientos documentados para detectar</w:t>
      </w:r>
      <w:r w:rsidR="002B20AB">
        <w:t>,</w:t>
      </w:r>
      <w:r w:rsidRPr="00480B24">
        <w:t xml:space="preserve"> prevenir, minimizar, eliminar o responder ante riesgos potenciales a la salud y</w:t>
      </w:r>
      <w:r w:rsidR="002B20AB">
        <w:t xml:space="preserve"> </w:t>
      </w:r>
      <w:r w:rsidRPr="00480B24">
        <w:t>seguridad del personal.</w:t>
      </w:r>
    </w:p>
    <w:p w:rsidR="002B20AB" w:rsidRDefault="00480B24" w:rsidP="00480B24">
      <w:pPr>
        <w:pStyle w:val="Sinespaciado"/>
      </w:pPr>
      <w:r w:rsidRPr="00480B24">
        <w:t xml:space="preserve">3.8   </w:t>
      </w:r>
      <w:r w:rsidR="002B20AB">
        <w:t>Proporcionamos a</w:t>
      </w:r>
      <w:r w:rsidRPr="00480B24">
        <w:t xml:space="preserve"> todo el personal, libre acceso a: sanitarios limpios, agua potable, espacios adecuados para tomar los alimentos</w:t>
      </w:r>
      <w:r w:rsidR="002B20AB">
        <w:t>.</w:t>
      </w:r>
    </w:p>
    <w:p w:rsidR="00480B24" w:rsidRPr="00480B24" w:rsidRDefault="00480B24" w:rsidP="002B20AB">
      <w:pPr>
        <w:pStyle w:val="Sinespaciado"/>
      </w:pPr>
      <w:r w:rsidRPr="00480B24">
        <w:t xml:space="preserve">3.9   </w:t>
      </w:r>
      <w:r w:rsidR="002B20AB">
        <w:t>Aseguramos</w:t>
      </w:r>
      <w:r w:rsidRPr="00480B24">
        <w:t xml:space="preserve"> que todos los dormitorios proporcionados para el personal estén limpios, sean seguros y cubran sus necesidades básicas</w:t>
      </w:r>
      <w:r w:rsidR="002B20AB">
        <w:t>.</w:t>
      </w:r>
    </w:p>
    <w:p w:rsidR="00480B24" w:rsidRPr="00480B24" w:rsidRDefault="00480B24" w:rsidP="00480B24">
      <w:pPr>
        <w:pStyle w:val="Sinespaciado"/>
      </w:pPr>
      <w:r w:rsidRPr="00480B24">
        <w:t xml:space="preserve">3.10   Todo el personal </w:t>
      </w:r>
      <w:r w:rsidR="002B20AB">
        <w:t>tiene</w:t>
      </w:r>
      <w:r w:rsidRPr="00480B24">
        <w:t xml:space="preserve"> derecho de apartarse de cualquier peligro grave inminente sin buscar el permiso de la organización.</w:t>
      </w:r>
    </w:p>
    <w:p w:rsidR="0083583E" w:rsidRDefault="0083583E" w:rsidP="00480B24">
      <w:pPr>
        <w:pStyle w:val="Sinespaciado"/>
      </w:pPr>
    </w:p>
    <w:p w:rsidR="00480B24" w:rsidRPr="00480B24" w:rsidRDefault="00480B24" w:rsidP="00480B24">
      <w:pPr>
        <w:pStyle w:val="Sinespaciado"/>
      </w:pPr>
      <w:r w:rsidRPr="00480B24">
        <w:t xml:space="preserve">4.  LIBERTAD SINDICAL Y DERECHO DE NEGOCIACIÓN COLECTIVA </w:t>
      </w:r>
    </w:p>
    <w:p w:rsidR="00480B24" w:rsidRPr="00480B24" w:rsidRDefault="00480B24" w:rsidP="00480B24">
      <w:pPr>
        <w:pStyle w:val="Sinespaciado"/>
      </w:pPr>
      <w:r w:rsidRPr="00480B24">
        <w:t xml:space="preserve">4.1   </w:t>
      </w:r>
      <w:r w:rsidR="002B20AB">
        <w:t>Nuestro</w:t>
      </w:r>
      <w:r w:rsidRPr="00480B24">
        <w:t xml:space="preserve"> personal </w:t>
      </w:r>
      <w:r w:rsidR="002B20AB">
        <w:t>tiene</w:t>
      </w:r>
      <w:r w:rsidRPr="00480B24">
        <w:t xml:space="preserve"> el derecho a formar, unirse y organizar sindicatos de su elección y </w:t>
      </w:r>
    </w:p>
    <w:p w:rsidR="00480B24" w:rsidRPr="00480B24" w:rsidRDefault="00480B24" w:rsidP="002B20AB">
      <w:pPr>
        <w:pStyle w:val="Sinespaciado"/>
      </w:pPr>
      <w:r w:rsidRPr="00480B24">
        <w:t xml:space="preserve">negociar un contrato colectivo en su representación con la organización. </w:t>
      </w:r>
    </w:p>
    <w:p w:rsidR="00480B24" w:rsidRPr="00480B24" w:rsidRDefault="00480B24" w:rsidP="00480B24">
      <w:pPr>
        <w:pStyle w:val="Sinespaciado"/>
      </w:pPr>
      <w:r w:rsidRPr="00480B24">
        <w:t xml:space="preserve">4.2   </w:t>
      </w:r>
      <w:r w:rsidR="002B20AB">
        <w:t>Permitimos</w:t>
      </w:r>
      <w:r w:rsidRPr="00480B24">
        <w:t xml:space="preserve"> a los trabajadores elegir libremente a sus propios representantes.</w:t>
      </w:r>
    </w:p>
    <w:p w:rsidR="00480B24" w:rsidRPr="00480B24" w:rsidRDefault="00480B24" w:rsidP="002B20AB">
      <w:pPr>
        <w:pStyle w:val="Sinespaciado"/>
      </w:pPr>
      <w:r w:rsidRPr="00480B24">
        <w:lastRenderedPageBreak/>
        <w:t xml:space="preserve">4.3  </w:t>
      </w:r>
      <w:r w:rsidR="002B20AB">
        <w:t>Garantizamos que</w:t>
      </w:r>
      <w:r w:rsidRPr="00480B24">
        <w:t xml:space="preserve"> los representantes de los trabajadores y cualquier personal involucrado en organizar a los trabajadores no sea sujeto a discriminación, acoso, intimidación o represalias</w:t>
      </w:r>
      <w:r w:rsidR="002B20AB">
        <w:t>.</w:t>
      </w:r>
    </w:p>
    <w:p w:rsidR="0083583E" w:rsidRDefault="0083583E" w:rsidP="00480B24">
      <w:pPr>
        <w:pStyle w:val="Sinespaciado"/>
      </w:pPr>
    </w:p>
    <w:p w:rsidR="00480B24" w:rsidRPr="00480B24" w:rsidRDefault="00480B24" w:rsidP="00480B24">
      <w:pPr>
        <w:pStyle w:val="Sinespaciado"/>
      </w:pPr>
      <w:r w:rsidRPr="00480B24">
        <w:t>5. DISCRIMINACIÓN</w:t>
      </w:r>
    </w:p>
    <w:p w:rsidR="00480B24" w:rsidRPr="00480B24" w:rsidRDefault="00480B24" w:rsidP="00480B24">
      <w:pPr>
        <w:pStyle w:val="Sinespaciado"/>
      </w:pPr>
      <w:r w:rsidRPr="00480B24">
        <w:t xml:space="preserve">5.1   </w:t>
      </w:r>
      <w:r w:rsidR="00251F4D">
        <w:t>No apoyamos</w:t>
      </w:r>
      <w:r w:rsidRPr="00480B24">
        <w:t xml:space="preserve"> la discriminación en la contratación, remuneración, acceso a capacitación, ascenso, cese o retiro con base en la raza, origen nacional, territorial o socia, casta, nacimiento, religión, discapacidad, género, orientación sexual, responsabilidades familiares, estado civil, </w:t>
      </w:r>
      <w:r w:rsidR="00251F4D" w:rsidRPr="00480B24">
        <w:t>membrecía</w:t>
      </w:r>
      <w:r w:rsidRPr="00480B24">
        <w:t xml:space="preserve"> sindical, opiniones políticas, edad o cualquier otra condición que pueda dar lugar a discriminación.</w:t>
      </w:r>
    </w:p>
    <w:p w:rsidR="00480B24" w:rsidRPr="00480B24" w:rsidRDefault="00480B24" w:rsidP="00480B24">
      <w:pPr>
        <w:pStyle w:val="Sinespaciado"/>
      </w:pPr>
      <w:r w:rsidRPr="00480B24">
        <w:t xml:space="preserve">5.2   </w:t>
      </w:r>
      <w:r w:rsidR="00251F4D">
        <w:t>No interferimos</w:t>
      </w:r>
      <w:r w:rsidRPr="00480B24">
        <w:t xml:space="preserve"> con el ejercicio de los derechos del personal </w:t>
      </w:r>
      <w:r w:rsidR="00251F4D">
        <w:t>relacionados al punto 5.1</w:t>
      </w:r>
    </w:p>
    <w:p w:rsidR="00251F4D" w:rsidRPr="00480B24" w:rsidRDefault="00480B24" w:rsidP="00251F4D">
      <w:pPr>
        <w:pStyle w:val="Sinespaciado"/>
      </w:pPr>
      <w:r w:rsidRPr="00480B24">
        <w:t xml:space="preserve">5.3   </w:t>
      </w:r>
      <w:r w:rsidR="00251F4D">
        <w:t>No</w:t>
      </w:r>
      <w:r w:rsidRPr="00480B24">
        <w:t xml:space="preserve"> permiti</w:t>
      </w:r>
      <w:r w:rsidR="00251F4D">
        <w:t xml:space="preserve">mos </w:t>
      </w:r>
      <w:r w:rsidRPr="00480B24">
        <w:t>ningún comportamiento que sea amenazante, abusivo, explotador, o sexualmente coercitivo, incluyendo gestos, lenguaje y contacto físico, en el lugar de trabajo y en todas las residencias y propiedades proporcionadas por la organización</w:t>
      </w:r>
      <w:r w:rsidR="00251F4D">
        <w:t>.</w:t>
      </w:r>
    </w:p>
    <w:p w:rsidR="00480B24" w:rsidRPr="00480B24" w:rsidRDefault="00480B24" w:rsidP="00480B24">
      <w:pPr>
        <w:pStyle w:val="Sinespaciado"/>
      </w:pPr>
      <w:r w:rsidRPr="00480B24">
        <w:t xml:space="preserve">5.4  </w:t>
      </w:r>
      <w:r w:rsidR="00251F4D">
        <w:t>No</w:t>
      </w:r>
      <w:r w:rsidRPr="00480B24">
        <w:t xml:space="preserve"> somete</w:t>
      </w:r>
      <w:r w:rsidR="00251F4D">
        <w:t xml:space="preserve">mos </w:t>
      </w:r>
      <w:r w:rsidRPr="00480B24">
        <w:t>al personal a pruebas de embarazo o virginidad bajo ninguna</w:t>
      </w:r>
      <w:r w:rsidR="00251F4D">
        <w:t xml:space="preserve"> </w:t>
      </w:r>
      <w:r w:rsidRPr="00480B24">
        <w:t>circunstancia.</w:t>
      </w:r>
    </w:p>
    <w:p w:rsidR="0083583E" w:rsidRDefault="0083583E" w:rsidP="00480B24">
      <w:pPr>
        <w:pStyle w:val="Sinespaciado"/>
      </w:pPr>
    </w:p>
    <w:p w:rsidR="00480B24" w:rsidRPr="00480B24" w:rsidRDefault="00480B24" w:rsidP="00480B24">
      <w:pPr>
        <w:pStyle w:val="Sinespaciado"/>
      </w:pPr>
      <w:r w:rsidRPr="00480B24">
        <w:t>6. MEDIDAS DISCIPLINARIAS</w:t>
      </w:r>
    </w:p>
    <w:p w:rsidR="00251F4D" w:rsidRDefault="00480B24" w:rsidP="00480B24">
      <w:pPr>
        <w:pStyle w:val="Sinespaciado"/>
      </w:pPr>
      <w:r w:rsidRPr="00480B24">
        <w:t xml:space="preserve">6.1  </w:t>
      </w:r>
      <w:r w:rsidR="00251F4D">
        <w:t>Tratamos</w:t>
      </w:r>
      <w:r w:rsidRPr="00480B24">
        <w:t xml:space="preserve"> a todo el personal con dignidad y respeto. </w:t>
      </w:r>
      <w:r w:rsidR="00251F4D">
        <w:t xml:space="preserve">No toleramos </w:t>
      </w:r>
      <w:r w:rsidRPr="00480B24">
        <w:t xml:space="preserve">el uso de castigos corporales, coerción mental o física o abuso verbal al personal. </w:t>
      </w:r>
    </w:p>
    <w:p w:rsidR="0083583E" w:rsidRDefault="0083583E" w:rsidP="00480B24">
      <w:pPr>
        <w:pStyle w:val="Sinespaciado"/>
      </w:pPr>
    </w:p>
    <w:p w:rsidR="00480B24" w:rsidRPr="00480B24" w:rsidRDefault="00480B24" w:rsidP="00480B24">
      <w:pPr>
        <w:pStyle w:val="Sinespaciado"/>
      </w:pPr>
      <w:r w:rsidRPr="00480B24">
        <w:t>7. HORARIO DE TRABAJO</w:t>
      </w:r>
    </w:p>
    <w:p w:rsidR="00480B24" w:rsidRPr="00480B24" w:rsidRDefault="00480B24" w:rsidP="00480B24">
      <w:pPr>
        <w:pStyle w:val="Sinespaciado"/>
      </w:pPr>
      <w:r w:rsidRPr="00480B24">
        <w:t xml:space="preserve">7.1   </w:t>
      </w:r>
      <w:r w:rsidR="00251F4D">
        <w:t>Cumplimos</w:t>
      </w:r>
      <w:r w:rsidRPr="00480B24">
        <w:t xml:space="preserve"> con las leyes</w:t>
      </w:r>
      <w:r w:rsidR="00251F4D">
        <w:t xml:space="preserve"> </w:t>
      </w:r>
      <w:r w:rsidRPr="00480B24">
        <w:t>y</w:t>
      </w:r>
      <w:r w:rsidR="00251F4D">
        <w:t xml:space="preserve"> </w:t>
      </w:r>
      <w:r w:rsidRPr="00480B24">
        <w:t>estándares industriales aplicables relacionados con horarios de trabajo, descansos y días</w:t>
      </w:r>
      <w:r w:rsidR="00251F4D">
        <w:t xml:space="preserve"> </w:t>
      </w:r>
      <w:r w:rsidRPr="00480B24">
        <w:t>festivos. La semana normal de trabajo</w:t>
      </w:r>
      <w:r w:rsidR="00251F4D">
        <w:t xml:space="preserve"> </w:t>
      </w:r>
      <w:r w:rsidRPr="00480B24">
        <w:t xml:space="preserve">no </w:t>
      </w:r>
      <w:r w:rsidR="00251F4D">
        <w:t>excede</w:t>
      </w:r>
      <w:r w:rsidRPr="00480B24">
        <w:t xml:space="preserve"> las 48 horas.  </w:t>
      </w:r>
    </w:p>
    <w:p w:rsidR="00480B24" w:rsidRPr="00480B24" w:rsidRDefault="00480B24" w:rsidP="00480B24">
      <w:pPr>
        <w:pStyle w:val="Sinespaciado"/>
      </w:pPr>
      <w:r w:rsidRPr="00480B24">
        <w:t xml:space="preserve">7.2   El personal </w:t>
      </w:r>
      <w:r w:rsidR="00251F4D">
        <w:t>recibe</w:t>
      </w:r>
      <w:r w:rsidRPr="00480B24">
        <w:t xml:space="preserve"> al menos un día de descanso después de cada seis días consecutivos de </w:t>
      </w:r>
    </w:p>
    <w:p w:rsidR="00480B24" w:rsidRPr="00480B24" w:rsidRDefault="00480B24" w:rsidP="00251F4D">
      <w:pPr>
        <w:pStyle w:val="Sinespaciado"/>
      </w:pPr>
      <w:r w:rsidRPr="00480B24">
        <w:t xml:space="preserve">trabajo. </w:t>
      </w:r>
      <w:r w:rsidR="00251F4D">
        <w:t xml:space="preserve">Sin embargo de les permite acumular voluntariamente estos días para gozar de mayor tiempo de descanso a fin de mes. </w:t>
      </w:r>
    </w:p>
    <w:p w:rsidR="00251F4D" w:rsidRPr="00480B24" w:rsidRDefault="00480B24" w:rsidP="00251F4D">
      <w:pPr>
        <w:pStyle w:val="Sinespaciado"/>
      </w:pPr>
      <w:r w:rsidRPr="00480B24">
        <w:t xml:space="preserve">7.3  Todo el tiempo extraordinario </w:t>
      </w:r>
      <w:r w:rsidR="00251F4D">
        <w:t>es</w:t>
      </w:r>
      <w:r w:rsidRPr="00480B24">
        <w:t xml:space="preserve"> voluntario</w:t>
      </w:r>
      <w:r w:rsidR="00251F4D">
        <w:t>.</w:t>
      </w:r>
    </w:p>
    <w:p w:rsidR="00480B24" w:rsidRPr="00480B24" w:rsidRDefault="00480B24" w:rsidP="00251F4D">
      <w:pPr>
        <w:pStyle w:val="Sinespaciado"/>
      </w:pPr>
      <w:r w:rsidRPr="00480B24">
        <w:t xml:space="preserve">7.4   </w:t>
      </w:r>
      <w:r w:rsidR="00251F4D">
        <w:t>No demandamos tiempo extraordinario.</w:t>
      </w:r>
    </w:p>
    <w:p w:rsidR="0083583E" w:rsidRDefault="0083583E" w:rsidP="00480B24">
      <w:pPr>
        <w:pStyle w:val="Sinespaciado"/>
      </w:pPr>
    </w:p>
    <w:p w:rsidR="00480B24" w:rsidRPr="00480B24" w:rsidRDefault="00480B24" w:rsidP="00480B24">
      <w:pPr>
        <w:pStyle w:val="Sinespaciado"/>
      </w:pPr>
      <w:r w:rsidRPr="00480B24">
        <w:t>8. REMUNERACIÓN</w:t>
      </w:r>
    </w:p>
    <w:p w:rsidR="00480B24" w:rsidRPr="00480B24" w:rsidRDefault="00480B24" w:rsidP="00251F4D">
      <w:pPr>
        <w:pStyle w:val="Sinespaciado"/>
      </w:pPr>
      <w:r w:rsidRPr="00480B24">
        <w:t xml:space="preserve">8.1  </w:t>
      </w:r>
      <w:r w:rsidR="00251F4D">
        <w:t>Otorgamos</w:t>
      </w:r>
      <w:r w:rsidRPr="00480B24">
        <w:t xml:space="preserve"> un</w:t>
      </w:r>
      <w:r w:rsidR="00251F4D">
        <w:t xml:space="preserve"> salario básico digno y aseguramos </w:t>
      </w:r>
      <w:r w:rsidRPr="00480B24">
        <w:t xml:space="preserve"> que los salarios cumplan al menos con los estándares mínimos por Ley o de la industria</w:t>
      </w:r>
      <w:r w:rsidR="00251F4D">
        <w:t>.</w:t>
      </w:r>
    </w:p>
    <w:p w:rsidR="00480B24" w:rsidRPr="00480B24" w:rsidRDefault="00480B24" w:rsidP="00251F4D">
      <w:pPr>
        <w:pStyle w:val="Sinespaciado"/>
      </w:pPr>
      <w:r w:rsidRPr="00480B24">
        <w:t xml:space="preserve">8.2  </w:t>
      </w:r>
      <w:r w:rsidR="00251F4D">
        <w:t>No</w:t>
      </w:r>
      <w:r w:rsidRPr="00480B24">
        <w:t xml:space="preserve"> hace</w:t>
      </w:r>
      <w:r w:rsidR="00251F4D">
        <w:t xml:space="preserve">mos </w:t>
      </w:r>
      <w:r w:rsidRPr="00480B24">
        <w:t xml:space="preserve">deducciones de los salarios como medida disciplinaria. </w:t>
      </w:r>
    </w:p>
    <w:p w:rsidR="00480B24" w:rsidRPr="00480B24" w:rsidRDefault="00480B24" w:rsidP="00251F4D">
      <w:pPr>
        <w:pStyle w:val="Sinespaciado"/>
      </w:pPr>
      <w:r w:rsidRPr="00480B24">
        <w:t>8.</w:t>
      </w:r>
      <w:r w:rsidR="00251F4D">
        <w:t>Detallamos</w:t>
      </w:r>
      <w:r w:rsidRPr="00480B24">
        <w:t xml:space="preserve"> clara y regularmente por escrito al personal sus salarios y la composición de sus prestaciones en cada periodo de pago. </w:t>
      </w:r>
    </w:p>
    <w:p w:rsidR="00480B24" w:rsidRPr="00480B24" w:rsidRDefault="00480B24" w:rsidP="00480B24">
      <w:pPr>
        <w:pStyle w:val="Sinespaciado"/>
      </w:pPr>
      <w:r w:rsidRPr="00480B24">
        <w:t xml:space="preserve">8.4  </w:t>
      </w:r>
      <w:r w:rsidR="00251F4D">
        <w:t>Compensa</w:t>
      </w:r>
      <w:r w:rsidR="008D2C76">
        <w:t>m</w:t>
      </w:r>
      <w:r w:rsidR="00251F4D">
        <w:t>os el tiempo</w:t>
      </w:r>
      <w:r w:rsidRPr="00480B24">
        <w:t xml:space="preserve"> extraordinario con una prima de acuerdo a lo que defina</w:t>
      </w:r>
    </w:p>
    <w:p w:rsidR="00480B24" w:rsidRPr="00480B24" w:rsidRDefault="00480B24" w:rsidP="008D2C76">
      <w:pPr>
        <w:pStyle w:val="Sinespaciado"/>
      </w:pPr>
      <w:r w:rsidRPr="00480B24">
        <w:t xml:space="preserve">la ley nacional </w:t>
      </w:r>
    </w:p>
    <w:p w:rsidR="00480B24" w:rsidRPr="00480B24" w:rsidRDefault="00480B24" w:rsidP="00480B24">
      <w:pPr>
        <w:pStyle w:val="Sinespaciado"/>
      </w:pPr>
      <w:r w:rsidRPr="00480B24">
        <w:t xml:space="preserve">8.5   </w:t>
      </w:r>
      <w:r w:rsidR="008D2C76">
        <w:t>No usamos</w:t>
      </w:r>
      <w:r w:rsidRPr="00480B24">
        <w:t xml:space="preserve"> acuerdos de contratación para evitar cumplir </w:t>
      </w:r>
      <w:r w:rsidR="008D2C76">
        <w:t xml:space="preserve">nuestras </w:t>
      </w:r>
      <w:r w:rsidRPr="00480B24">
        <w:t xml:space="preserve">obligaciones para con el personal bajo las leyes y regulaciones laborales y de seguridad social aplicables. </w:t>
      </w:r>
    </w:p>
    <w:p w:rsidR="0083583E" w:rsidRDefault="0083583E" w:rsidP="00480B24">
      <w:pPr>
        <w:pStyle w:val="Sinespaciado"/>
      </w:pPr>
    </w:p>
    <w:p w:rsidR="00480B24" w:rsidRPr="00480B24" w:rsidRDefault="00480B24" w:rsidP="00480B24">
      <w:pPr>
        <w:pStyle w:val="Sinespaciado"/>
      </w:pPr>
      <w:r w:rsidRPr="00480B24">
        <w:t>9. SISTEMA DE GESTIÓN</w:t>
      </w:r>
    </w:p>
    <w:p w:rsidR="00480B24" w:rsidRPr="00480B24" w:rsidRDefault="00480B24" w:rsidP="00480B24">
      <w:pPr>
        <w:pStyle w:val="Sinespaciado"/>
      </w:pPr>
      <w:r w:rsidRPr="00480B24">
        <w:t xml:space="preserve">9.1 </w:t>
      </w:r>
      <w:r w:rsidR="008D2C76">
        <w:t xml:space="preserve">Aun no contamos con </w:t>
      </w:r>
      <w:r w:rsidRPr="00480B24">
        <w:t>Políticas, Procedimientos y Registros</w:t>
      </w:r>
      <w:r w:rsidR="008D2C76">
        <w:t xml:space="preserve"> según la norma</w:t>
      </w:r>
      <w:r w:rsidR="008D2C76" w:rsidRPr="008D2C76">
        <w:t xml:space="preserve"> </w:t>
      </w:r>
      <w:r w:rsidR="008D2C76" w:rsidRPr="00480B24">
        <w:t>la SA8000</w:t>
      </w:r>
    </w:p>
    <w:p w:rsidR="00480B24" w:rsidRPr="00480B24" w:rsidRDefault="00480B24" w:rsidP="00480B24">
      <w:pPr>
        <w:pStyle w:val="Sinespaciado"/>
      </w:pPr>
      <w:r w:rsidRPr="00480B24">
        <w:t xml:space="preserve">9.2 </w:t>
      </w:r>
      <w:r w:rsidR="008D2C76">
        <w:t xml:space="preserve">Aun no contamos con un </w:t>
      </w:r>
      <w:r w:rsidRPr="00480B24">
        <w:t xml:space="preserve">Equipo de Desempeño Social </w:t>
      </w:r>
      <w:r w:rsidR="008D2C76">
        <w:t>según la norma</w:t>
      </w:r>
      <w:r w:rsidR="008D2C76" w:rsidRPr="008D2C76">
        <w:t xml:space="preserve"> </w:t>
      </w:r>
      <w:r w:rsidR="008D2C76" w:rsidRPr="00480B24">
        <w:t>la SA8000</w:t>
      </w:r>
    </w:p>
    <w:p w:rsidR="00480B24" w:rsidRPr="00480B24" w:rsidRDefault="00480B24" w:rsidP="00480B24">
      <w:pPr>
        <w:pStyle w:val="Sinespaciado"/>
      </w:pPr>
      <w:r w:rsidRPr="00480B24">
        <w:t xml:space="preserve">9.3 </w:t>
      </w:r>
      <w:r w:rsidR="008D2C76">
        <w:t>Si identificamos y e</w:t>
      </w:r>
      <w:r w:rsidRPr="00480B24">
        <w:t>valua</w:t>
      </w:r>
      <w:r w:rsidR="008D2C76">
        <w:t xml:space="preserve">mos </w:t>
      </w:r>
      <w:r w:rsidRPr="00480B24">
        <w:t>Riesgos</w:t>
      </w:r>
      <w:r w:rsidR="008D2C76">
        <w:t xml:space="preserve"> en forma periódica</w:t>
      </w:r>
      <w:r w:rsidRPr="00480B24">
        <w:t xml:space="preserve"> </w:t>
      </w:r>
    </w:p>
    <w:p w:rsidR="00480B24" w:rsidRPr="00480B24" w:rsidRDefault="00480B24" w:rsidP="00480B24">
      <w:pPr>
        <w:pStyle w:val="Sinespaciado"/>
      </w:pPr>
      <w:r w:rsidRPr="00480B24">
        <w:t xml:space="preserve">9.4 </w:t>
      </w:r>
      <w:r w:rsidR="0083583E">
        <w:t>Aun no</w:t>
      </w:r>
      <w:r w:rsidR="008D2C76">
        <w:t xml:space="preserve"> contamos con medidas de m</w:t>
      </w:r>
      <w:r w:rsidRPr="00480B24">
        <w:t>onitoreo</w:t>
      </w:r>
      <w:r w:rsidR="008D2C76">
        <w:t xml:space="preserve"> y auditorías </w:t>
      </w:r>
      <w:r w:rsidR="0083583E">
        <w:t>internas</w:t>
      </w:r>
      <w:r w:rsidR="008D2C76">
        <w:t xml:space="preserve"> de riesgos. </w:t>
      </w:r>
    </w:p>
    <w:p w:rsidR="00480B24" w:rsidRDefault="00480B24" w:rsidP="00480B24">
      <w:pPr>
        <w:pStyle w:val="Sinespaciado"/>
      </w:pPr>
      <w:r w:rsidRPr="00480B24">
        <w:t xml:space="preserve">9.5 </w:t>
      </w:r>
      <w:r w:rsidR="0083583E">
        <w:t>Aun nos falta involucrar al personal</w:t>
      </w:r>
      <w:r w:rsidRPr="00480B24">
        <w:t xml:space="preserve"> y</w:t>
      </w:r>
      <w:r w:rsidR="0083583E">
        <w:t xml:space="preserve"> hacer c</w:t>
      </w:r>
      <w:r w:rsidRPr="00480B24">
        <w:t>omunicación Internas</w:t>
      </w:r>
      <w:r w:rsidR="0083583E">
        <w:t xml:space="preserve"> sobre la norma.</w:t>
      </w:r>
    </w:p>
    <w:p w:rsidR="00480B24" w:rsidRPr="00480B24" w:rsidRDefault="00480B24" w:rsidP="00480B24">
      <w:pPr>
        <w:pStyle w:val="Sinespaciado"/>
      </w:pPr>
      <w:r w:rsidRPr="00480B24">
        <w:t xml:space="preserve">9.6 </w:t>
      </w:r>
      <w:r w:rsidR="0083583E">
        <w:t>Aun nos falta implementar un sistema de gestión y resolución de q</w:t>
      </w:r>
      <w:r w:rsidRPr="00480B24">
        <w:t xml:space="preserve">uejas </w:t>
      </w:r>
    </w:p>
    <w:p w:rsidR="0083583E" w:rsidRPr="00480B24" w:rsidRDefault="00480B24" w:rsidP="0083583E">
      <w:pPr>
        <w:pStyle w:val="Sinespaciado"/>
      </w:pPr>
      <w:r w:rsidRPr="00480B24">
        <w:t xml:space="preserve">9.7 </w:t>
      </w:r>
      <w:r w:rsidR="0083583E">
        <w:t>Contamos con un sistema de v</w:t>
      </w:r>
      <w:r w:rsidRPr="00480B24">
        <w:t>erificación Externa</w:t>
      </w:r>
    </w:p>
    <w:p w:rsidR="00480B24" w:rsidRDefault="00480B24" w:rsidP="00480B24">
      <w:pPr>
        <w:pStyle w:val="Sinespaciado"/>
      </w:pPr>
      <w:r w:rsidRPr="00480B24">
        <w:t xml:space="preserve">9.8 </w:t>
      </w:r>
      <w:r w:rsidR="0083583E">
        <w:t>Hemos implementado ac</w:t>
      </w:r>
      <w:r w:rsidR="0083583E" w:rsidRPr="00480B24">
        <w:t>ciones</w:t>
      </w:r>
      <w:r w:rsidRPr="00480B24">
        <w:t xml:space="preserve"> </w:t>
      </w:r>
      <w:r w:rsidR="0083583E">
        <w:t>correctivas y p</w:t>
      </w:r>
      <w:r w:rsidRPr="00480B24">
        <w:t>reventivas</w:t>
      </w:r>
      <w:r w:rsidR="0083583E">
        <w:t xml:space="preserve"> en base a la auditoría externa realizada.</w:t>
      </w:r>
    </w:p>
    <w:p w:rsidR="00480B24" w:rsidRPr="00480B24" w:rsidRDefault="00480B24" w:rsidP="00480B24">
      <w:pPr>
        <w:pStyle w:val="Sinespaciado"/>
      </w:pPr>
      <w:r w:rsidRPr="00480B24">
        <w:t xml:space="preserve">9.9 </w:t>
      </w:r>
      <w:r w:rsidR="0083583E">
        <w:t xml:space="preserve">Aun </w:t>
      </w:r>
      <w:r w:rsidR="00A06130">
        <w:t>n</w:t>
      </w:r>
      <w:r w:rsidR="0083583E">
        <w:t>os falta implementar entrenamiento y c</w:t>
      </w:r>
      <w:r w:rsidRPr="00480B24">
        <w:t>apacitación</w:t>
      </w:r>
      <w:r w:rsidR="0083583E">
        <w:t xml:space="preserve"> para implementar la norma</w:t>
      </w:r>
    </w:p>
    <w:p w:rsidR="00480B24" w:rsidRPr="00480B24" w:rsidRDefault="00480B24" w:rsidP="00480B24">
      <w:pPr>
        <w:pStyle w:val="Sinespaciado"/>
      </w:pPr>
    </w:p>
    <w:p w:rsidR="00AE4E9B" w:rsidRPr="00AE4E9B" w:rsidRDefault="00A06130" w:rsidP="00AE4E9B">
      <w:pPr>
        <w:spacing w:after="0" w:line="360" w:lineRule="auto"/>
      </w:pPr>
      <w:r>
        <w:tab/>
        <w:t xml:space="preserve">En cuanto a la pertinencia de nuestros </w:t>
      </w:r>
      <w:r w:rsidR="00AE4E9B" w:rsidRPr="00AE4E9B">
        <w:t xml:space="preserve">productos y servicios </w:t>
      </w:r>
      <w:r>
        <w:t>frente</w:t>
      </w:r>
      <w:r w:rsidR="00AE4E9B" w:rsidRPr="00AE4E9B">
        <w:t xml:space="preserve"> a la realidad de los </w:t>
      </w:r>
    </w:p>
    <w:p w:rsidR="00AE4E9B" w:rsidRPr="00AE4E9B" w:rsidRDefault="00A06130" w:rsidP="00AE4E9B">
      <w:pPr>
        <w:spacing w:after="0" w:line="360" w:lineRule="auto"/>
      </w:pPr>
      <w:r>
        <w:lastRenderedPageBreak/>
        <w:t>beneficiarios en términos de sus</w:t>
      </w:r>
      <w:r w:rsidR="00AE4E9B" w:rsidRPr="00AE4E9B">
        <w:t xml:space="preserve"> </w:t>
      </w:r>
      <w:r w:rsidR="00AE4E9B" w:rsidRPr="005E3282">
        <w:rPr>
          <w:b/>
        </w:rPr>
        <w:t>condiciones socio-cultur</w:t>
      </w:r>
      <w:r w:rsidRPr="005E3282">
        <w:rPr>
          <w:b/>
        </w:rPr>
        <w:t>ales</w:t>
      </w:r>
      <w:r>
        <w:t>, la iniciativa contempla lo siguiente:</w:t>
      </w:r>
    </w:p>
    <w:p w:rsidR="00A06130" w:rsidRDefault="00A06130" w:rsidP="00E243E7">
      <w:pPr>
        <w:pStyle w:val="Prrafodelista"/>
        <w:numPr>
          <w:ilvl w:val="0"/>
          <w:numId w:val="11"/>
        </w:numPr>
        <w:spacing w:after="0" w:line="360" w:lineRule="auto"/>
        <w:jc w:val="both"/>
      </w:pPr>
      <w:r>
        <w:t>Contribuye</w:t>
      </w:r>
      <w:r w:rsidR="00AE4E9B" w:rsidRPr="00AE4E9B">
        <w:t xml:space="preserve">  a  la  equidad  de  género</w:t>
      </w:r>
      <w:r>
        <w:t xml:space="preserve"> por cuanto brinda oportunidades directas a los varones y mujeres excluidas al integrarlas a la cadena productiva de generación de valor.</w:t>
      </w:r>
    </w:p>
    <w:p w:rsidR="00A06130" w:rsidRDefault="00A06130" w:rsidP="00E243E7">
      <w:pPr>
        <w:pStyle w:val="Prrafodelista"/>
        <w:numPr>
          <w:ilvl w:val="0"/>
          <w:numId w:val="11"/>
        </w:numPr>
        <w:spacing w:after="0" w:line="360" w:lineRule="auto"/>
        <w:jc w:val="both"/>
      </w:pPr>
      <w:r>
        <w:t>Contribuye a</w:t>
      </w:r>
      <w:r w:rsidR="00AE4E9B" w:rsidRPr="00AE4E9B">
        <w:t xml:space="preserve">  la  reducción  de </w:t>
      </w:r>
      <w:r>
        <w:t>desigualdades en grupos de extrema pobreza, ya que se les brinda acceso a financiamiento y tecnologías apropiadas para la generación de recursos con un criterio de conservación del ambiente y adaptación al cambio climático .</w:t>
      </w:r>
    </w:p>
    <w:p w:rsidR="00A06130" w:rsidRDefault="00A06130" w:rsidP="00E243E7">
      <w:pPr>
        <w:pStyle w:val="Prrafodelista"/>
        <w:numPr>
          <w:ilvl w:val="0"/>
          <w:numId w:val="11"/>
        </w:numPr>
        <w:spacing w:after="0" w:line="360" w:lineRule="auto"/>
        <w:jc w:val="both"/>
      </w:pPr>
      <w:r>
        <w:t>Contribuye al derecho humano de poder acceder a oportunidades de desarrollo, educación y esparcimiento a través del uso de fuentes energéticas renovables.</w:t>
      </w:r>
    </w:p>
    <w:p w:rsidR="005E3282" w:rsidRDefault="005E3282" w:rsidP="00AE4E9B">
      <w:pPr>
        <w:spacing w:after="0" w:line="360" w:lineRule="auto"/>
      </w:pPr>
    </w:p>
    <w:p w:rsidR="005E3282" w:rsidRDefault="005E3282" w:rsidP="00AE4E9B">
      <w:pPr>
        <w:spacing w:after="0" w:line="360" w:lineRule="auto"/>
      </w:pPr>
      <w:r>
        <w:tab/>
        <w:t>En cuanto a nuestra</w:t>
      </w:r>
      <w:r w:rsidR="00AE4E9B" w:rsidRPr="00AE4E9B">
        <w:t xml:space="preserve"> </w:t>
      </w:r>
      <w:r w:rsidR="00AE4E9B" w:rsidRPr="002603FA">
        <w:rPr>
          <w:b/>
        </w:rPr>
        <w:t>estrategia ambiental</w:t>
      </w:r>
      <w:r>
        <w:t xml:space="preserve">, la </w:t>
      </w:r>
      <w:r w:rsidR="00127192">
        <w:t>inici</w:t>
      </w:r>
      <w:r>
        <w:t>ativa contribuye a lograr los siguientes impactos:</w:t>
      </w:r>
    </w:p>
    <w:p w:rsidR="00AE4E9B" w:rsidRDefault="005E3282" w:rsidP="00E243E7">
      <w:pPr>
        <w:pStyle w:val="Prrafodelista"/>
        <w:numPr>
          <w:ilvl w:val="0"/>
          <w:numId w:val="11"/>
        </w:numPr>
        <w:spacing w:after="0" w:line="360" w:lineRule="auto"/>
        <w:jc w:val="both"/>
      </w:pPr>
      <w:r>
        <w:t xml:space="preserve">Las tecnologías renovables y apropiadas a ser ofertadas contribuyen </w:t>
      </w:r>
      <w:r w:rsidR="0006363C">
        <w:t xml:space="preserve">a que la población beneficiaria contribuya </w:t>
      </w:r>
      <w:r>
        <w:t>directamente a mitigar el cambio climático y conservar el ambiente.</w:t>
      </w:r>
    </w:p>
    <w:p w:rsidR="0006363C" w:rsidRDefault="0006363C" w:rsidP="00E243E7">
      <w:pPr>
        <w:pStyle w:val="Prrafodelista"/>
        <w:numPr>
          <w:ilvl w:val="0"/>
          <w:numId w:val="11"/>
        </w:numPr>
        <w:spacing w:after="0" w:line="360" w:lineRule="auto"/>
        <w:jc w:val="both"/>
      </w:pPr>
      <w:r>
        <w:t>En cuanto a los residuos que se generan en el proceso de operaciones y productivo, cada Yachaywasi cuenta con un sistema de clasificación de residuos sólidos, derivándose los residuos orgánicos para la producción de abonos orgánicos, mientras que  los residuos de ensamblaje de tecnologías (madera, cartón, aluminio, fierros, plásticos, etc.) son almacenados en cilindros para luego ser vendidos a los centros de reciclaje en  Lima.</w:t>
      </w:r>
    </w:p>
    <w:p w:rsidR="005E3282" w:rsidRDefault="005E3282" w:rsidP="00E243E7">
      <w:pPr>
        <w:pStyle w:val="Prrafodelista"/>
        <w:numPr>
          <w:ilvl w:val="0"/>
          <w:numId w:val="11"/>
        </w:numPr>
        <w:spacing w:after="0" w:line="360" w:lineRule="auto"/>
        <w:jc w:val="both"/>
      </w:pPr>
      <w:r>
        <w:t xml:space="preserve">Para el caso del descarte de las baterías usadas, se prevé un sistema </w:t>
      </w:r>
      <w:r w:rsidR="0006363C">
        <w:t xml:space="preserve">de </w:t>
      </w:r>
      <w:r>
        <w:t xml:space="preserve">descuento </w:t>
      </w:r>
      <w:r w:rsidR="0006363C">
        <w:t xml:space="preserve">del 10% </w:t>
      </w:r>
      <w:r>
        <w:t xml:space="preserve">por la nueva batería si es que el cliente entrega la batería desgastada. Luego estas serán almacenadas y serán llevadas a los centros de acopio </w:t>
      </w:r>
      <w:r w:rsidR="0006363C">
        <w:t xml:space="preserve">en Lima </w:t>
      </w:r>
      <w:r>
        <w:t>en forma periódica</w:t>
      </w:r>
      <w:r w:rsidR="0006363C">
        <w:t>.</w:t>
      </w:r>
    </w:p>
    <w:p w:rsidR="002603FA" w:rsidRPr="006839DC" w:rsidRDefault="005E3282" w:rsidP="00E243E7">
      <w:pPr>
        <w:pStyle w:val="Prrafodelista"/>
        <w:numPr>
          <w:ilvl w:val="0"/>
          <w:numId w:val="11"/>
        </w:numPr>
        <w:spacing w:after="0" w:line="360" w:lineRule="auto"/>
        <w:jc w:val="both"/>
      </w:pPr>
      <w:r w:rsidRPr="006839DC">
        <w:t xml:space="preserve">Por </w:t>
      </w:r>
      <w:r w:rsidR="006839DC">
        <w:t>otro lado</w:t>
      </w:r>
      <w:r w:rsidRPr="006839DC">
        <w:t xml:space="preserve">, </w:t>
      </w:r>
      <w:r w:rsidR="006839DC">
        <w:t xml:space="preserve">como parte del modelo </w:t>
      </w:r>
      <w:r w:rsidR="006839DC" w:rsidRPr="006839DC">
        <w:t xml:space="preserve">se </w:t>
      </w:r>
      <w:proofErr w:type="spellStart"/>
      <w:r w:rsidR="006839DC">
        <w:t>se</w:t>
      </w:r>
      <w:proofErr w:type="spellEnd"/>
      <w:r w:rsidR="006839DC">
        <w:t xml:space="preserve"> está evaluando</w:t>
      </w:r>
      <w:r w:rsidR="006839DC" w:rsidRPr="006839DC">
        <w:t xml:space="preserve"> considerar </w:t>
      </w:r>
      <w:r w:rsidRPr="006839DC">
        <w:t xml:space="preserve">la venta de kits de confort térmico, que incluyen </w:t>
      </w:r>
      <w:r w:rsidR="006839DC">
        <w:t xml:space="preserve">mejoras de las viviendas y </w:t>
      </w:r>
      <w:proofErr w:type="spellStart"/>
      <w:r w:rsidRPr="006839DC">
        <w:t>fitotoldos</w:t>
      </w:r>
      <w:proofErr w:type="spellEnd"/>
      <w:r w:rsidRPr="006839DC">
        <w:t xml:space="preserve"> </w:t>
      </w:r>
      <w:r w:rsidR="0006363C" w:rsidRPr="006839DC">
        <w:t xml:space="preserve">productivos </w:t>
      </w:r>
      <w:r w:rsidRPr="006839DC">
        <w:t xml:space="preserve">adosados a las </w:t>
      </w:r>
      <w:r w:rsidR="006839DC">
        <w:t>mismas</w:t>
      </w:r>
      <w:r w:rsidRPr="006839DC">
        <w:t xml:space="preserve">, </w:t>
      </w:r>
      <w:r w:rsidR="002603FA" w:rsidRPr="006839DC">
        <w:t xml:space="preserve"> </w:t>
      </w:r>
      <w:r w:rsidR="006839DC">
        <w:t xml:space="preserve">que </w:t>
      </w:r>
      <w:r w:rsidR="002603FA" w:rsidRPr="006839DC">
        <w:t xml:space="preserve">junto con las termas solares de tubos al vacio, permitirán que los </w:t>
      </w:r>
      <w:r w:rsidRPr="006839DC">
        <w:t xml:space="preserve"> </w:t>
      </w:r>
      <w:r w:rsidR="002603FA" w:rsidRPr="006839DC">
        <w:t>habitantes de zonas alto andinas mejorar sus medidas de confort, higiene personal y disminuyan su carga de morbilidad por enfermedades respiratorias y parasitarias.</w:t>
      </w:r>
    </w:p>
    <w:p w:rsidR="00AE4E9B" w:rsidRPr="00AE4E9B" w:rsidRDefault="005E3282" w:rsidP="00AE4E9B">
      <w:pPr>
        <w:spacing w:after="0" w:line="360" w:lineRule="auto"/>
      </w:pPr>
      <w:r>
        <w:t xml:space="preserve"> </w:t>
      </w:r>
      <w:r w:rsidR="002603FA">
        <w:tab/>
      </w:r>
      <w:r w:rsidR="00AE4E9B" w:rsidRPr="00AE4E9B">
        <w:t xml:space="preserve">Su </w:t>
      </w:r>
      <w:r w:rsidR="002603FA">
        <w:t xml:space="preserve">cuanto a nuestra </w:t>
      </w:r>
      <w:r w:rsidR="00AE4E9B" w:rsidRPr="002603FA">
        <w:rPr>
          <w:b/>
        </w:rPr>
        <w:t>estrategia económica</w:t>
      </w:r>
      <w:r w:rsidR="002603FA">
        <w:t>, esta busca lograr los siguientes impactos</w:t>
      </w:r>
      <w:r w:rsidR="00AE4E9B" w:rsidRPr="00AE4E9B">
        <w:t>:</w:t>
      </w:r>
    </w:p>
    <w:p w:rsidR="002603FA" w:rsidRDefault="0006363C" w:rsidP="00E243E7">
      <w:pPr>
        <w:pStyle w:val="Prrafodelista"/>
        <w:numPr>
          <w:ilvl w:val="0"/>
          <w:numId w:val="11"/>
        </w:numPr>
        <w:spacing w:after="0" w:line="360" w:lineRule="auto"/>
        <w:jc w:val="both"/>
      </w:pPr>
      <w:r>
        <w:t>Las venta de tecnologías productivas de valor agregado, junto con la asesoría otorgada a las familias rurales  desde los Yachaywasis, c</w:t>
      </w:r>
      <w:r w:rsidR="002603FA">
        <w:t>ontribuye</w:t>
      </w:r>
      <w:r w:rsidR="001B7B86">
        <w:t>n</w:t>
      </w:r>
      <w:r w:rsidR="002603FA">
        <w:t xml:space="preserve"> directamente al  desarrollo  económico y</w:t>
      </w:r>
      <w:r w:rsidR="00AE4E9B" w:rsidRPr="00AE4E9B">
        <w:t xml:space="preserve"> la  reducción  de  la pobreza  financiera</w:t>
      </w:r>
      <w:r w:rsidR="002603FA">
        <w:t xml:space="preserve"> de la población beneficiaria</w:t>
      </w:r>
      <w:r w:rsidR="00AE4E9B" w:rsidRPr="00AE4E9B">
        <w:t xml:space="preserve">  </w:t>
      </w:r>
      <w:r w:rsidR="002603FA">
        <w:t>.</w:t>
      </w:r>
    </w:p>
    <w:p w:rsidR="002603FA" w:rsidRDefault="00E243E7" w:rsidP="00E243E7">
      <w:pPr>
        <w:pStyle w:val="Prrafodelista"/>
        <w:numPr>
          <w:ilvl w:val="0"/>
          <w:numId w:val="11"/>
        </w:numPr>
        <w:spacing w:after="0" w:line="360" w:lineRule="auto"/>
        <w:jc w:val="both"/>
      </w:pPr>
      <w:r>
        <w:t>A</w:t>
      </w:r>
      <w:r w:rsidR="001B7B86">
        <w:t>sí mismo, la estrategia c</w:t>
      </w:r>
      <w:r w:rsidR="002603FA">
        <w:t xml:space="preserve">ontribuye </w:t>
      </w:r>
      <w:r w:rsidR="001B7B86">
        <w:t xml:space="preserve">directamente </w:t>
      </w:r>
      <w:r w:rsidR="002603FA">
        <w:t xml:space="preserve">a </w:t>
      </w:r>
      <w:r w:rsidR="00AE4E9B" w:rsidRPr="00AE4E9B">
        <w:t>la  generación  de  empleo  digno  y/o  de ingresos en su entorno</w:t>
      </w:r>
      <w:r w:rsidR="002603FA">
        <w:t xml:space="preserve"> promoviendo la  capacidad emprendedora y de generación de valor agregado de la población,  especialmente la que se encuentra en condiciones de  desigualdad.</w:t>
      </w:r>
    </w:p>
    <w:p w:rsidR="00DA35E2" w:rsidRDefault="00DA35E2" w:rsidP="00AE4E9B">
      <w:pPr>
        <w:spacing w:after="0" w:line="360" w:lineRule="auto"/>
      </w:pPr>
    </w:p>
    <w:p w:rsidR="001B7B86" w:rsidRDefault="001B7B86" w:rsidP="00AE4E9B">
      <w:pPr>
        <w:spacing w:after="0" w:line="360" w:lineRule="auto"/>
      </w:pPr>
    </w:p>
    <w:p w:rsidR="00AE4E9B" w:rsidRPr="00DA35E2" w:rsidRDefault="00AE4E9B" w:rsidP="00AE4E9B">
      <w:pPr>
        <w:spacing w:after="0" w:line="360" w:lineRule="auto"/>
        <w:rPr>
          <w:b/>
        </w:rPr>
      </w:pPr>
      <w:r w:rsidRPr="00DA35E2">
        <w:rPr>
          <w:b/>
        </w:rPr>
        <w:t>10.  PLAN ECONÓMICO FINANCIERO</w:t>
      </w:r>
    </w:p>
    <w:p w:rsidR="00AE4E9B" w:rsidRPr="00140B64" w:rsidRDefault="00AE4E9B" w:rsidP="00AE4E9B">
      <w:pPr>
        <w:spacing w:after="0" w:line="360" w:lineRule="auto"/>
        <w:rPr>
          <w:b/>
        </w:rPr>
      </w:pPr>
      <w:r w:rsidRPr="00140B64">
        <w:rPr>
          <w:b/>
        </w:rPr>
        <w:t>10.1.   Plan de inversiones</w:t>
      </w:r>
      <w:r w:rsidR="002603FA">
        <w:rPr>
          <w:b/>
        </w:rPr>
        <w:t xml:space="preserve"> </w:t>
      </w:r>
    </w:p>
    <w:p w:rsidR="001B7B86" w:rsidRDefault="001B7B86" w:rsidP="00AE4E9B">
      <w:pPr>
        <w:spacing w:after="0" w:line="360" w:lineRule="auto"/>
      </w:pPr>
      <w:r>
        <w:tab/>
        <w:t xml:space="preserve">La presente iniciativa se basa en inversiones ya realizadas por PROSYNERGY que han hecho posible la construcción y el funcionamiento de dos Yachaywasis Eco Tecnológicos, ubicados en Huáncano (Pisco, Ica) y el otro en Pilpichaca (Huaytará, Huancavelica). </w:t>
      </w:r>
      <w:r w:rsidR="00952DE2">
        <w:t>Es desde estos centros que se organizara, implementara, abastecerá, facturará y se dará atención post venta la Red de Asesoría y Ventas de Tecnologías Renovables a nivel del ámbito de intervención de cada Yachaywasi.</w:t>
      </w:r>
    </w:p>
    <w:p w:rsidR="004038E3" w:rsidRDefault="001B7B86" w:rsidP="00AE4E9B">
      <w:pPr>
        <w:spacing w:after="0" w:line="360" w:lineRule="auto"/>
      </w:pPr>
      <w:r>
        <w:tab/>
        <w:t>Dichas inversiones</w:t>
      </w:r>
      <w:r w:rsidR="004038E3">
        <w:t xml:space="preserve"> (excepto la compra de un tractor agrícola prevista para Octubre del 2015) </w:t>
      </w:r>
      <w:r>
        <w:t xml:space="preserve"> fueron llevadas a cabo durante el año 2012</w:t>
      </w:r>
      <w:r w:rsidR="004038E3">
        <w:t xml:space="preserve"> y se encuentran operativas desde el año 2013, habiéndose considerado para la presente propuesta el costo de la inversión depreciada tal como muestra en la siguiente tabla:</w:t>
      </w:r>
    </w:p>
    <w:p w:rsidR="001B7B86" w:rsidRPr="00AE4E9B" w:rsidRDefault="004038E3" w:rsidP="00AE4E9B">
      <w:pPr>
        <w:spacing w:after="0" w:line="360" w:lineRule="auto"/>
      </w:pPr>
      <w:r w:rsidRPr="004038E3">
        <w:rPr>
          <w:noProof/>
          <w:lang w:eastAsia="es-PE"/>
        </w:rPr>
        <w:drawing>
          <wp:inline distT="0" distB="0" distL="0" distR="0">
            <wp:extent cx="5579745" cy="1739003"/>
            <wp:effectExtent l="19050" t="0" r="190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579745" cy="1739003"/>
                    </a:xfrm>
                    <a:prstGeom prst="rect">
                      <a:avLst/>
                    </a:prstGeom>
                    <a:noFill/>
                    <a:ln w="9525">
                      <a:noFill/>
                      <a:miter lim="800000"/>
                      <a:headEnd/>
                      <a:tailEnd/>
                    </a:ln>
                  </pic:spPr>
                </pic:pic>
              </a:graphicData>
            </a:graphic>
          </wp:inline>
        </w:drawing>
      </w:r>
    </w:p>
    <w:p w:rsidR="004038E3" w:rsidRDefault="004038E3" w:rsidP="00E243E7">
      <w:pPr>
        <w:spacing w:after="0" w:line="360" w:lineRule="auto"/>
        <w:jc w:val="both"/>
      </w:pPr>
      <w:r>
        <w:tab/>
        <w:t>Para los fines de la propuesta, este monto de inversiones se considera como un costo hundido para el flujo de caja, no así la depreciación de la misma que se ha incluido en el plan de financiamiento.</w:t>
      </w:r>
    </w:p>
    <w:p w:rsidR="004038E3" w:rsidRDefault="004038E3" w:rsidP="00E243E7">
      <w:pPr>
        <w:spacing w:after="0" w:line="360" w:lineRule="auto"/>
        <w:jc w:val="both"/>
      </w:pPr>
      <w:r>
        <w:tab/>
        <w:t>En cuanto al impacto ambiental de las inversiones realizadas, estas han sido mitigadas de la siguiente forma:</w:t>
      </w:r>
    </w:p>
    <w:p w:rsidR="004038E3" w:rsidRDefault="004038E3" w:rsidP="00E243E7">
      <w:pPr>
        <w:pStyle w:val="Prrafodelista"/>
        <w:numPr>
          <w:ilvl w:val="0"/>
          <w:numId w:val="11"/>
        </w:numPr>
        <w:spacing w:after="0" w:line="360" w:lineRule="auto"/>
        <w:jc w:val="both"/>
      </w:pPr>
      <w:r>
        <w:t>Todas las construcciones han sido realizadas en adobe y tapial con caña reforzada con materiales del propio entorno.</w:t>
      </w:r>
    </w:p>
    <w:p w:rsidR="00E243E7" w:rsidRDefault="004038E3" w:rsidP="00E243E7">
      <w:pPr>
        <w:pStyle w:val="Prrafodelista"/>
        <w:numPr>
          <w:ilvl w:val="0"/>
          <w:numId w:val="11"/>
        </w:numPr>
        <w:spacing w:after="0" w:line="360" w:lineRule="auto"/>
        <w:jc w:val="both"/>
      </w:pPr>
      <w:r>
        <w:t xml:space="preserve">En cuanto a </w:t>
      </w:r>
      <w:r w:rsidR="00E243E7">
        <w:t>sistema de desagüe</w:t>
      </w:r>
      <w:r>
        <w:t>, en Hu</w:t>
      </w:r>
      <w:r w:rsidR="00E243E7">
        <w:t xml:space="preserve">áncano el sistema esta conectado a la red de desagüe pública. En el caso de Pilpichaca donde no se cuenta con esta red, se ha instalado un </w:t>
      </w:r>
      <w:proofErr w:type="spellStart"/>
      <w:r w:rsidR="00E243E7">
        <w:t>biodigestor</w:t>
      </w:r>
      <w:proofErr w:type="spellEnd"/>
      <w:r w:rsidR="00E243E7">
        <w:t xml:space="preserve"> de 5,000 litros para el tratamiento de las aguas y su posterior evacuación al rio.</w:t>
      </w:r>
    </w:p>
    <w:p w:rsidR="004038E3" w:rsidRDefault="004038E3" w:rsidP="00E243E7">
      <w:pPr>
        <w:pStyle w:val="Prrafodelista"/>
        <w:numPr>
          <w:ilvl w:val="0"/>
          <w:numId w:val="11"/>
        </w:numPr>
        <w:spacing w:after="0" w:line="360" w:lineRule="auto"/>
        <w:jc w:val="both"/>
      </w:pPr>
      <w:r>
        <w:t>Todas las tecnologías implementadas son ecológicas y apropiadas para el contexto social y productivo de la zona, según el piso ecológico donde se encuentra cada Yachaywasi.</w:t>
      </w:r>
    </w:p>
    <w:p w:rsidR="00E243E7" w:rsidRDefault="00E243E7" w:rsidP="00E243E7">
      <w:pPr>
        <w:pStyle w:val="Prrafodelista"/>
        <w:numPr>
          <w:ilvl w:val="0"/>
          <w:numId w:val="11"/>
        </w:numPr>
        <w:spacing w:after="0" w:line="360" w:lineRule="auto"/>
        <w:jc w:val="both"/>
      </w:pPr>
      <w:r>
        <w:t xml:space="preserve">Todos los vehículos adquiridos cuentan con la certificación EURO IV y se les hace un mantenimiento estricto cada 5,000 </w:t>
      </w:r>
      <w:proofErr w:type="spellStart"/>
      <w:r>
        <w:t>kms</w:t>
      </w:r>
      <w:proofErr w:type="spellEnd"/>
      <w:r>
        <w:t>.</w:t>
      </w:r>
    </w:p>
    <w:p w:rsidR="00AE4E9B" w:rsidRPr="00140B64" w:rsidRDefault="00AE4E9B" w:rsidP="00AE4E9B">
      <w:pPr>
        <w:spacing w:after="0" w:line="360" w:lineRule="auto"/>
        <w:rPr>
          <w:b/>
        </w:rPr>
      </w:pPr>
      <w:r w:rsidRPr="00140B64">
        <w:rPr>
          <w:b/>
        </w:rPr>
        <w:lastRenderedPageBreak/>
        <w:t>10.2.   Plan de financiación</w:t>
      </w:r>
    </w:p>
    <w:p w:rsidR="003A14D4" w:rsidRDefault="003A14D4" w:rsidP="006D5CB1">
      <w:pPr>
        <w:spacing w:after="0" w:line="360" w:lineRule="auto"/>
      </w:pPr>
      <w:r>
        <w:tab/>
        <w:t>Dado que el plan de negocio de la presente iniciativa forma parte de la cartera de productos y servicios actual y futura de los Yachaywasis Eco tecnológicos, el plan de financiación considera por un lado llegar a cubrir los costos fijos y el capital de trabajo necesario tanto para la operación  de los Yachaywasi como para el funcionamiento de la red de ventas propuesta.</w:t>
      </w:r>
    </w:p>
    <w:p w:rsidR="00EC4E3F" w:rsidRDefault="003A14D4" w:rsidP="006715A4">
      <w:pPr>
        <w:spacing w:after="0" w:line="360" w:lineRule="auto"/>
      </w:pPr>
      <w:r>
        <w:tab/>
      </w:r>
      <w:r w:rsidR="006715A4">
        <w:t xml:space="preserve">Para ello el flujo de caja muestra la necesidad de contar con un financiamiento </w:t>
      </w:r>
      <w:r w:rsidR="00F06141">
        <w:t xml:space="preserve">de la iniciativa </w:t>
      </w:r>
      <w:r w:rsidR="006715A4">
        <w:t>que permita cubrir el capital de trabajo requerido</w:t>
      </w:r>
      <w:r w:rsidR="00F06141">
        <w:t xml:space="preserve"> por un monto de US$310,068</w:t>
      </w:r>
      <w:r w:rsidR="006715A4">
        <w:t xml:space="preserve"> y cubrir los resultados negativos previstos para </w:t>
      </w:r>
      <w:r w:rsidR="002C2361">
        <w:t>el período inicial</w:t>
      </w:r>
      <w:r w:rsidR="00F06141">
        <w:t xml:space="preserve"> del orden de los </w:t>
      </w:r>
      <w:r w:rsidR="00876652">
        <w:t>US$274,336</w:t>
      </w:r>
      <w:r w:rsidR="006715A4">
        <w:t>.</w:t>
      </w:r>
    </w:p>
    <w:p w:rsidR="00876652" w:rsidRDefault="00C937BC" w:rsidP="00AE4E9B">
      <w:pPr>
        <w:spacing w:after="0" w:line="360" w:lineRule="auto"/>
      </w:pPr>
      <w:r>
        <w:tab/>
      </w:r>
    </w:p>
    <w:p w:rsidR="00C937BC" w:rsidRDefault="00876652" w:rsidP="00AE4E9B">
      <w:pPr>
        <w:spacing w:after="0" w:line="360" w:lineRule="auto"/>
      </w:pPr>
      <w:r>
        <w:tab/>
        <w:t>Por ello, l</w:t>
      </w:r>
      <w:r w:rsidR="00C937BC">
        <w:t xml:space="preserve">a propuesta considera como fuentes de financiamiento </w:t>
      </w:r>
      <w:r>
        <w:t>las</w:t>
      </w:r>
      <w:r w:rsidR="00C937BC">
        <w:t xml:space="preserve"> siguientes:</w:t>
      </w:r>
    </w:p>
    <w:p w:rsidR="00C937BC" w:rsidRPr="00C937BC" w:rsidRDefault="00C937BC" w:rsidP="00AE4E9B">
      <w:pPr>
        <w:spacing w:after="0" w:line="360" w:lineRule="auto"/>
        <w:rPr>
          <w:b/>
        </w:rPr>
      </w:pPr>
      <w:r w:rsidRPr="00C937BC">
        <w:rPr>
          <w:b/>
        </w:rPr>
        <w:t xml:space="preserve"> P</w:t>
      </w:r>
      <w:r w:rsidR="00E93FF0">
        <w:rPr>
          <w:b/>
        </w:rPr>
        <w:t>ROGRAMA</w:t>
      </w:r>
      <w:r w:rsidRPr="00C937BC">
        <w:rPr>
          <w:b/>
        </w:rPr>
        <w:t xml:space="preserve"> AEA:</w:t>
      </w:r>
    </w:p>
    <w:p w:rsidR="00C937BC" w:rsidRDefault="00E93FF0" w:rsidP="00024DF0">
      <w:pPr>
        <w:spacing w:after="0" w:line="360" w:lineRule="auto"/>
        <w:jc w:val="both"/>
      </w:pPr>
      <w:r>
        <w:t>Financiar el arranque de</w:t>
      </w:r>
      <w:r w:rsidR="00C937BC">
        <w:t xml:space="preserve"> la iniciativa (por un año) </w:t>
      </w:r>
      <w:r w:rsidR="00EF08C0">
        <w:t xml:space="preserve">con capital de trabajo </w:t>
      </w:r>
      <w:r>
        <w:t xml:space="preserve">para la </w:t>
      </w:r>
      <w:r w:rsidR="00C937BC">
        <w:t xml:space="preserve">gestión, organización, capacitación, asesoría, abastecimiento (stock inicial de tecnologías renovables) y soporte publicitario </w:t>
      </w:r>
      <w:r w:rsidR="00E03119">
        <w:t>de la Red de Asesoría y Ventas de tecnologías Renovables</w:t>
      </w:r>
      <w:r w:rsidR="008B278C">
        <w:t xml:space="preserve"> por un monto de US$240,000.</w:t>
      </w:r>
      <w:r w:rsidR="00E03119">
        <w:t xml:space="preserve"> </w:t>
      </w:r>
    </w:p>
    <w:p w:rsidR="00876652" w:rsidRDefault="00876652" w:rsidP="00024DF0">
      <w:pPr>
        <w:spacing w:after="0" w:line="360" w:lineRule="auto"/>
        <w:jc w:val="both"/>
        <w:rPr>
          <w:b/>
        </w:rPr>
      </w:pPr>
    </w:p>
    <w:p w:rsidR="00E03119" w:rsidRPr="00E03119" w:rsidRDefault="00E03119" w:rsidP="00024DF0">
      <w:pPr>
        <w:spacing w:after="0" w:line="360" w:lineRule="auto"/>
        <w:jc w:val="both"/>
        <w:rPr>
          <w:b/>
        </w:rPr>
      </w:pPr>
      <w:r w:rsidRPr="00E03119">
        <w:rPr>
          <w:b/>
        </w:rPr>
        <w:t>PROSYNERGY:</w:t>
      </w:r>
    </w:p>
    <w:p w:rsidR="00E93FF0" w:rsidRDefault="00E93FF0" w:rsidP="00024DF0">
      <w:pPr>
        <w:spacing w:after="0" w:line="360" w:lineRule="auto"/>
        <w:jc w:val="both"/>
      </w:pPr>
      <w:r>
        <w:t xml:space="preserve">Financiar </w:t>
      </w:r>
      <w:r w:rsidR="008B278C">
        <w:t>el</w:t>
      </w:r>
      <w:r>
        <w:t xml:space="preserve"> </w:t>
      </w:r>
      <w:r w:rsidR="004E6D63">
        <w:t xml:space="preserve">resto del </w:t>
      </w:r>
      <w:r>
        <w:t>capital de trabajo requerido</w:t>
      </w:r>
      <w:r w:rsidR="008B278C">
        <w:t>s</w:t>
      </w:r>
      <w:r>
        <w:t xml:space="preserve"> a través del saldo de caja y bancos que se cuente como producto del margen de contribución generado hasta la fecha</w:t>
      </w:r>
      <w:r w:rsidR="00452241">
        <w:t xml:space="preserve"> (US$</w:t>
      </w:r>
      <w:r w:rsidR="00EF08C0">
        <w:t>70,068</w:t>
      </w:r>
      <w:r w:rsidR="00452241">
        <w:t>)</w:t>
      </w:r>
      <w:r>
        <w:t xml:space="preserve"> y reinvertir el margen de contribución futuro obtenido por la gestión </w:t>
      </w:r>
      <w:r w:rsidR="008B278C">
        <w:t>del modelo</w:t>
      </w:r>
      <w:r>
        <w:t>.</w:t>
      </w:r>
    </w:p>
    <w:p w:rsidR="00876652" w:rsidRDefault="00876652" w:rsidP="00024DF0">
      <w:pPr>
        <w:spacing w:after="0" w:line="360" w:lineRule="auto"/>
        <w:jc w:val="both"/>
        <w:rPr>
          <w:b/>
        </w:rPr>
      </w:pPr>
    </w:p>
    <w:p w:rsidR="00E93FF0" w:rsidRPr="00E03119" w:rsidRDefault="00E93FF0" w:rsidP="00024DF0">
      <w:pPr>
        <w:spacing w:after="0" w:line="360" w:lineRule="auto"/>
        <w:jc w:val="both"/>
        <w:rPr>
          <w:b/>
        </w:rPr>
      </w:pPr>
      <w:r w:rsidRPr="00E03119">
        <w:rPr>
          <w:b/>
        </w:rPr>
        <w:t xml:space="preserve">SK </w:t>
      </w:r>
      <w:r w:rsidR="00024DF0">
        <w:rPr>
          <w:b/>
        </w:rPr>
        <w:t>INNOVATION</w:t>
      </w:r>
      <w:r w:rsidRPr="00E03119">
        <w:rPr>
          <w:b/>
        </w:rPr>
        <w:t>:</w:t>
      </w:r>
    </w:p>
    <w:p w:rsidR="00E93FF0" w:rsidRDefault="008B278C" w:rsidP="00024DF0">
      <w:pPr>
        <w:spacing w:after="0" w:line="360" w:lineRule="auto"/>
        <w:jc w:val="both"/>
      </w:pPr>
      <w:r>
        <w:t>En base al</w:t>
      </w:r>
      <w:r w:rsidR="00E93FF0">
        <w:t xml:space="preserve"> </w:t>
      </w:r>
      <w:r>
        <w:t xml:space="preserve">acuerdo </w:t>
      </w:r>
      <w:r w:rsidR="00E93FF0">
        <w:t xml:space="preserve">cooperativo que tiene PROSYNERGY, SK </w:t>
      </w:r>
      <w:r>
        <w:t>subsidiará</w:t>
      </w:r>
      <w:r w:rsidR="00E93FF0">
        <w:t xml:space="preserve"> mediante una donación</w:t>
      </w:r>
      <w:r>
        <w:t xml:space="preserve"> deducible de impuestos</w:t>
      </w:r>
      <w:r w:rsidR="00E93FF0">
        <w:t xml:space="preserve">, los costos fijos </w:t>
      </w:r>
      <w:r>
        <w:t xml:space="preserve">y capital de trabajo </w:t>
      </w:r>
      <w:r w:rsidR="00E93FF0">
        <w:t xml:space="preserve">que no </w:t>
      </w:r>
      <w:r w:rsidR="00024DF0">
        <w:t xml:space="preserve">se </w:t>
      </w:r>
      <w:r w:rsidR="00E93FF0">
        <w:t>llegue</w:t>
      </w:r>
      <w:r w:rsidR="00024DF0">
        <w:t>n</w:t>
      </w:r>
      <w:r w:rsidR="00E93FF0">
        <w:t xml:space="preserve"> a cubrir</w:t>
      </w:r>
      <w:r w:rsidR="00452241">
        <w:t xml:space="preserve"> </w:t>
      </w:r>
      <w:r w:rsidR="00877673">
        <w:t>habiendo</w:t>
      </w:r>
      <w:r w:rsidR="00452241">
        <w:t xml:space="preserve"> sido proyectados en US$120</w:t>
      </w:r>
      <w:r w:rsidR="00E93FF0">
        <w:t>,</w:t>
      </w:r>
      <w:r w:rsidR="00452241">
        <w:t xml:space="preserve">000 para </w:t>
      </w:r>
      <w:r w:rsidR="002C2361">
        <w:t>julio a diciembre</w:t>
      </w:r>
      <w:r w:rsidR="00452241">
        <w:t xml:space="preserve"> del 2015 y de US$</w:t>
      </w:r>
      <w:r w:rsidR="002C2361" w:rsidRPr="002C2361">
        <w:t xml:space="preserve"> 154,336 </w:t>
      </w:r>
      <w:r w:rsidR="00452241">
        <w:t xml:space="preserve">para </w:t>
      </w:r>
      <w:r w:rsidR="002C2361">
        <w:t xml:space="preserve">todo </w:t>
      </w:r>
      <w:r w:rsidR="00452241">
        <w:t>el 2016</w:t>
      </w:r>
      <w:r w:rsidR="00877673">
        <w:t>,</w:t>
      </w:r>
      <w:r w:rsidR="00452241">
        <w:t xml:space="preserve"> </w:t>
      </w:r>
      <w:r w:rsidR="00E93FF0">
        <w:t xml:space="preserve"> </w:t>
      </w:r>
      <w:r w:rsidR="004E6D63">
        <w:t xml:space="preserve">mitigando así el riesgo de financiamiento, </w:t>
      </w:r>
      <w:r w:rsidR="00E93FF0">
        <w:t xml:space="preserve">habiéndose </w:t>
      </w:r>
      <w:r>
        <w:t>proyectado</w:t>
      </w:r>
      <w:r w:rsidR="00E93FF0">
        <w:t xml:space="preserve"> que los Yachaywasis logren su punto de eq</w:t>
      </w:r>
      <w:r w:rsidR="004E6D63">
        <w:t>uilibrio para fines del 2016</w:t>
      </w:r>
      <w:r w:rsidR="00E93FF0">
        <w:t xml:space="preserve"> y PROSYNERGY </w:t>
      </w:r>
      <w:r>
        <w:t>lo logre</w:t>
      </w:r>
      <w:r w:rsidR="004E6D63">
        <w:t xml:space="preserve"> para fines del 2017</w:t>
      </w:r>
      <w:r w:rsidR="00E93FF0">
        <w:t>.</w:t>
      </w:r>
    </w:p>
    <w:p w:rsidR="00E93FF0" w:rsidRDefault="00E93FF0"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2C2361" w:rsidRDefault="002C2361" w:rsidP="00C937BC">
      <w:pPr>
        <w:spacing w:after="0" w:line="360" w:lineRule="auto"/>
      </w:pPr>
    </w:p>
    <w:p w:rsidR="00AE4E9B" w:rsidRPr="00140B64" w:rsidRDefault="00AE4E9B" w:rsidP="00AE4E9B">
      <w:pPr>
        <w:spacing w:after="0" w:line="360" w:lineRule="auto"/>
        <w:rPr>
          <w:b/>
        </w:rPr>
      </w:pPr>
      <w:r w:rsidRPr="00140B64">
        <w:rPr>
          <w:b/>
        </w:rPr>
        <w:lastRenderedPageBreak/>
        <w:t>10.3.   Cuenta de resultados</w:t>
      </w:r>
      <w:r w:rsidR="002603FA">
        <w:rPr>
          <w:b/>
        </w:rPr>
        <w:t xml:space="preserve"> </w:t>
      </w:r>
    </w:p>
    <w:p w:rsidR="00AE4E9B" w:rsidRPr="00AE4E9B" w:rsidRDefault="00A6386A" w:rsidP="00AE4E9B">
      <w:pPr>
        <w:spacing w:after="0" w:line="360" w:lineRule="auto"/>
      </w:pPr>
      <w:r>
        <w:t>El análisis de resultados de la iniciativa propuesta muestra los siguientes estados de perdidas y ganancias en el mediano plazo:</w:t>
      </w:r>
      <w:r w:rsidR="00AE4E9B" w:rsidRPr="00AE4E9B">
        <w:t xml:space="preserve"> </w:t>
      </w:r>
    </w:p>
    <w:p w:rsidR="004E6D63" w:rsidRDefault="00A6386A" w:rsidP="00A6386A">
      <w:pPr>
        <w:spacing w:after="0" w:line="360" w:lineRule="auto"/>
        <w:jc w:val="center"/>
      </w:pPr>
      <w:r w:rsidRPr="00A6386A">
        <w:rPr>
          <w:noProof/>
          <w:lang w:eastAsia="es-PE"/>
        </w:rPr>
        <w:drawing>
          <wp:inline distT="0" distB="0" distL="0" distR="0">
            <wp:extent cx="4623214" cy="2570260"/>
            <wp:effectExtent l="19050" t="0" r="5936"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623536" cy="2570439"/>
                    </a:xfrm>
                    <a:prstGeom prst="rect">
                      <a:avLst/>
                    </a:prstGeom>
                    <a:noFill/>
                    <a:ln w="9525">
                      <a:noFill/>
                      <a:miter lim="800000"/>
                      <a:headEnd/>
                      <a:tailEnd/>
                    </a:ln>
                  </pic:spPr>
                </pic:pic>
              </a:graphicData>
            </a:graphic>
          </wp:inline>
        </w:drawing>
      </w:r>
    </w:p>
    <w:p w:rsidR="004E6D63" w:rsidRDefault="00A6386A" w:rsidP="00AE4E9B">
      <w:pPr>
        <w:spacing w:after="0" w:line="360" w:lineRule="auto"/>
      </w:pPr>
      <w:r>
        <w:tab/>
        <w:t xml:space="preserve">No se han considerado impuestos, ya que los ingresos y costos </w:t>
      </w:r>
      <w:r w:rsidR="00F10BCD">
        <w:t xml:space="preserve">de </w:t>
      </w:r>
      <w:r>
        <w:t xml:space="preserve">producción se han estimado sin incluir el </w:t>
      </w:r>
      <w:r w:rsidR="00F10BCD">
        <w:t>IGV</w:t>
      </w:r>
      <w:r w:rsidR="00D1506B">
        <w:t xml:space="preserve"> y Prosynergy esta exonerado del Impuesto a la Renta</w:t>
      </w:r>
      <w:r>
        <w:t xml:space="preserve">. </w:t>
      </w:r>
    </w:p>
    <w:p w:rsidR="00A6386A" w:rsidRDefault="00A6386A" w:rsidP="00A6386A">
      <w:pPr>
        <w:spacing w:after="0" w:line="360" w:lineRule="auto"/>
      </w:pPr>
      <w:r>
        <w:tab/>
        <w:t>El análisis de sensibilida</w:t>
      </w:r>
      <w:r w:rsidR="00FF5550">
        <w:t>d si solo se llega a vender el 7</w:t>
      </w:r>
      <w:r>
        <w:t xml:space="preserve">0% de lo proyectado por la red muestra </w:t>
      </w:r>
      <w:r w:rsidR="00F10BCD">
        <w:t>que recién se alcanzaría el punto de equilibrio de la iniciativa el año</w:t>
      </w:r>
      <w:r w:rsidR="00FF5550">
        <w:t xml:space="preserve"> 2024</w:t>
      </w:r>
      <w:r>
        <w:t>:</w:t>
      </w:r>
    </w:p>
    <w:p w:rsidR="00A6386A" w:rsidRDefault="00FF5550" w:rsidP="00F10BCD">
      <w:pPr>
        <w:spacing w:after="0" w:line="360" w:lineRule="auto"/>
        <w:jc w:val="center"/>
      </w:pPr>
      <w:r w:rsidRPr="00FF5550">
        <w:rPr>
          <w:noProof/>
          <w:lang w:eastAsia="es-PE"/>
        </w:rPr>
        <w:drawing>
          <wp:inline distT="0" distB="0" distL="0" distR="0">
            <wp:extent cx="5579745" cy="300244"/>
            <wp:effectExtent l="19050" t="0" r="190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579745" cy="300244"/>
                    </a:xfrm>
                    <a:prstGeom prst="rect">
                      <a:avLst/>
                    </a:prstGeom>
                    <a:noFill/>
                    <a:ln w="9525">
                      <a:noFill/>
                      <a:miter lim="800000"/>
                      <a:headEnd/>
                      <a:tailEnd/>
                    </a:ln>
                  </pic:spPr>
                </pic:pic>
              </a:graphicData>
            </a:graphic>
          </wp:inline>
        </w:drawing>
      </w:r>
    </w:p>
    <w:p w:rsidR="00A6386A" w:rsidRPr="00AE4E9B" w:rsidRDefault="00A6386A" w:rsidP="00AE4E9B">
      <w:pPr>
        <w:spacing w:after="0" w:line="360" w:lineRule="auto"/>
      </w:pPr>
    </w:p>
    <w:p w:rsidR="00AE4E9B" w:rsidRPr="00140B64" w:rsidRDefault="00AE4E9B" w:rsidP="00AE4E9B">
      <w:pPr>
        <w:spacing w:after="0" w:line="360" w:lineRule="auto"/>
        <w:rPr>
          <w:b/>
        </w:rPr>
      </w:pPr>
      <w:r w:rsidRPr="00140B64">
        <w:rPr>
          <w:b/>
        </w:rPr>
        <w:t>10.4.   Flujo de caja</w:t>
      </w:r>
      <w:r w:rsidR="002603FA">
        <w:rPr>
          <w:b/>
        </w:rPr>
        <w:t xml:space="preserve"> </w:t>
      </w:r>
    </w:p>
    <w:p w:rsidR="00554961" w:rsidRDefault="00554961" w:rsidP="00AE4E9B">
      <w:pPr>
        <w:spacing w:after="0" w:line="360" w:lineRule="auto"/>
      </w:pPr>
      <w:r>
        <w:t>El análisis del</w:t>
      </w:r>
      <w:r w:rsidR="00AE4E9B" w:rsidRPr="00AE4E9B">
        <w:t xml:space="preserve">  flujo  de  caja  </w:t>
      </w:r>
      <w:r>
        <w:t xml:space="preserve">de la iniciativa muestra flujos </w:t>
      </w:r>
      <w:r w:rsidR="002959C0">
        <w:t xml:space="preserve">positivos </w:t>
      </w:r>
      <w:r>
        <w:t>a mediano plazo:</w:t>
      </w:r>
    </w:p>
    <w:p w:rsidR="00554961" w:rsidRDefault="00AE0D96" w:rsidP="00AE4E9B">
      <w:pPr>
        <w:spacing w:after="0" w:line="360" w:lineRule="auto"/>
      </w:pPr>
      <w:r w:rsidRPr="00AE0D96">
        <w:rPr>
          <w:noProof/>
          <w:lang w:eastAsia="es-PE"/>
        </w:rPr>
        <w:drawing>
          <wp:inline distT="0" distB="0" distL="0" distR="0">
            <wp:extent cx="3853236" cy="353481"/>
            <wp:effectExtent l="1905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883366" cy="356245"/>
                    </a:xfrm>
                    <a:prstGeom prst="rect">
                      <a:avLst/>
                    </a:prstGeom>
                    <a:noFill/>
                    <a:ln w="9525">
                      <a:noFill/>
                      <a:miter lim="800000"/>
                      <a:headEnd/>
                      <a:tailEnd/>
                    </a:ln>
                  </pic:spPr>
                </pic:pic>
              </a:graphicData>
            </a:graphic>
          </wp:inline>
        </w:drawing>
      </w:r>
    </w:p>
    <w:p w:rsidR="00FF5550" w:rsidRDefault="00FF5550" w:rsidP="00AE4E9B">
      <w:pPr>
        <w:spacing w:after="0" w:line="360" w:lineRule="auto"/>
      </w:pPr>
      <w:r w:rsidRPr="00FF5550">
        <w:rPr>
          <w:noProof/>
          <w:lang w:eastAsia="es-PE"/>
        </w:rPr>
        <w:drawing>
          <wp:inline distT="0" distB="0" distL="0" distR="0">
            <wp:extent cx="5579745" cy="357600"/>
            <wp:effectExtent l="19050" t="0" r="1905" b="0"/>
            <wp:docPr id="2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579745" cy="357600"/>
                    </a:xfrm>
                    <a:prstGeom prst="rect">
                      <a:avLst/>
                    </a:prstGeom>
                    <a:noFill/>
                    <a:ln w="9525">
                      <a:noFill/>
                      <a:miter lim="800000"/>
                      <a:headEnd/>
                      <a:tailEnd/>
                    </a:ln>
                  </pic:spPr>
                </pic:pic>
              </a:graphicData>
            </a:graphic>
          </wp:inline>
        </w:drawing>
      </w:r>
    </w:p>
    <w:p w:rsidR="00FF5550" w:rsidRDefault="00FF5550" w:rsidP="00AE4E9B">
      <w:pPr>
        <w:spacing w:after="0" w:line="360" w:lineRule="auto"/>
      </w:pPr>
      <w:r w:rsidRPr="00FF5550">
        <w:rPr>
          <w:noProof/>
          <w:lang w:eastAsia="es-PE"/>
        </w:rPr>
        <w:drawing>
          <wp:inline distT="0" distB="0" distL="0" distR="0">
            <wp:extent cx="5579745" cy="443982"/>
            <wp:effectExtent l="19050" t="0" r="1905"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579745" cy="443982"/>
                    </a:xfrm>
                    <a:prstGeom prst="rect">
                      <a:avLst/>
                    </a:prstGeom>
                    <a:noFill/>
                    <a:ln w="9525">
                      <a:noFill/>
                      <a:miter lim="800000"/>
                      <a:headEnd/>
                      <a:tailEnd/>
                    </a:ln>
                  </pic:spPr>
                </pic:pic>
              </a:graphicData>
            </a:graphic>
          </wp:inline>
        </w:drawing>
      </w:r>
    </w:p>
    <w:p w:rsidR="002959C0" w:rsidRDefault="00AE4E9B" w:rsidP="002959C0">
      <w:pPr>
        <w:spacing w:after="0" w:line="360" w:lineRule="auto"/>
      </w:pPr>
      <w:r w:rsidRPr="00AE4E9B">
        <w:t xml:space="preserve"> </w:t>
      </w:r>
      <w:r w:rsidR="006935DC">
        <w:tab/>
      </w:r>
      <w:r w:rsidR="002959C0">
        <w:t>El análisis de sensibilida</w:t>
      </w:r>
      <w:r w:rsidR="00374F0A">
        <w:t>d si solo se llega a vender el 7</w:t>
      </w:r>
      <w:r w:rsidR="002959C0">
        <w:t xml:space="preserve">0% de lo proyectado por la red muestra que sería necesario un capital de trabajo adicional </w:t>
      </w:r>
      <w:r w:rsidR="006935DC">
        <w:t xml:space="preserve">hasta </w:t>
      </w:r>
      <w:r w:rsidR="00FF5550">
        <w:t>el2024</w:t>
      </w:r>
      <w:r w:rsidR="006935DC">
        <w:t>.</w:t>
      </w:r>
    </w:p>
    <w:p w:rsidR="00AE4E9B" w:rsidRDefault="00FF5550" w:rsidP="00AE4E9B">
      <w:pPr>
        <w:spacing w:after="0" w:line="360" w:lineRule="auto"/>
      </w:pPr>
      <w:r w:rsidRPr="00FF5550">
        <w:rPr>
          <w:noProof/>
          <w:lang w:eastAsia="es-PE"/>
        </w:rPr>
        <w:drawing>
          <wp:inline distT="0" distB="0" distL="0" distR="0">
            <wp:extent cx="4322363" cy="396517"/>
            <wp:effectExtent l="19050" t="0" r="1987"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351578" cy="399197"/>
                    </a:xfrm>
                    <a:prstGeom prst="rect">
                      <a:avLst/>
                    </a:prstGeom>
                    <a:noFill/>
                    <a:ln w="9525">
                      <a:noFill/>
                      <a:miter lim="800000"/>
                      <a:headEnd/>
                      <a:tailEnd/>
                    </a:ln>
                  </pic:spPr>
                </pic:pic>
              </a:graphicData>
            </a:graphic>
          </wp:inline>
        </w:drawing>
      </w:r>
    </w:p>
    <w:p w:rsidR="006935DC" w:rsidRDefault="00FF5550" w:rsidP="00AE4E9B">
      <w:pPr>
        <w:spacing w:after="0" w:line="360" w:lineRule="auto"/>
      </w:pPr>
      <w:r w:rsidRPr="00FF5550">
        <w:rPr>
          <w:noProof/>
          <w:lang w:eastAsia="es-PE"/>
        </w:rPr>
        <w:drawing>
          <wp:inline distT="0" distB="0" distL="0" distR="0">
            <wp:extent cx="5579745" cy="357600"/>
            <wp:effectExtent l="19050" t="0" r="1905"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5579745" cy="357600"/>
                    </a:xfrm>
                    <a:prstGeom prst="rect">
                      <a:avLst/>
                    </a:prstGeom>
                    <a:noFill/>
                    <a:ln w="9525">
                      <a:noFill/>
                      <a:miter lim="800000"/>
                      <a:headEnd/>
                      <a:tailEnd/>
                    </a:ln>
                  </pic:spPr>
                </pic:pic>
              </a:graphicData>
            </a:graphic>
          </wp:inline>
        </w:drawing>
      </w:r>
    </w:p>
    <w:p w:rsidR="006935DC" w:rsidRPr="00AE4E9B" w:rsidRDefault="00FF5550" w:rsidP="00AE4E9B">
      <w:pPr>
        <w:spacing w:after="0" w:line="360" w:lineRule="auto"/>
      </w:pPr>
      <w:r w:rsidRPr="00FF5550">
        <w:rPr>
          <w:noProof/>
          <w:lang w:eastAsia="es-PE"/>
        </w:rPr>
        <w:drawing>
          <wp:inline distT="0" distB="0" distL="0" distR="0">
            <wp:extent cx="5579745" cy="434055"/>
            <wp:effectExtent l="19050" t="0" r="1905"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579745" cy="434055"/>
                    </a:xfrm>
                    <a:prstGeom prst="rect">
                      <a:avLst/>
                    </a:prstGeom>
                    <a:noFill/>
                    <a:ln w="9525">
                      <a:noFill/>
                      <a:miter lim="800000"/>
                      <a:headEnd/>
                      <a:tailEnd/>
                    </a:ln>
                  </pic:spPr>
                </pic:pic>
              </a:graphicData>
            </a:graphic>
          </wp:inline>
        </w:drawing>
      </w:r>
    </w:p>
    <w:p w:rsidR="00AE4E9B" w:rsidRPr="00140B64" w:rsidRDefault="00AE4E9B" w:rsidP="00AE4E9B">
      <w:pPr>
        <w:spacing w:after="0" w:line="360" w:lineRule="auto"/>
        <w:rPr>
          <w:b/>
        </w:rPr>
      </w:pPr>
      <w:r w:rsidRPr="00140B64">
        <w:rPr>
          <w:b/>
        </w:rPr>
        <w:lastRenderedPageBreak/>
        <w:t>10.5.   Ratios económicos financieros</w:t>
      </w:r>
      <w:r w:rsidR="002603FA">
        <w:rPr>
          <w:b/>
        </w:rPr>
        <w:t xml:space="preserve"> </w:t>
      </w:r>
    </w:p>
    <w:p w:rsidR="00FF5550" w:rsidRDefault="004777F3" w:rsidP="00AE4E9B">
      <w:pPr>
        <w:spacing w:after="0" w:line="360" w:lineRule="auto"/>
      </w:pPr>
      <w:r>
        <w:tab/>
      </w:r>
      <w:r w:rsidR="00FF5550">
        <w:t xml:space="preserve">Dados los supuestos planteados la iniciativa es rentable </w:t>
      </w:r>
      <w:r>
        <w:t xml:space="preserve">generando una TIR del 15% (para una expectativa del 12%) con un VAN de US$ </w:t>
      </w:r>
      <w:r w:rsidRPr="004777F3">
        <w:t>402,877</w:t>
      </w:r>
      <w:r>
        <w:t xml:space="preserve"> con un periodo de recuperación de la inversión de 10 meses.</w:t>
      </w:r>
    </w:p>
    <w:tbl>
      <w:tblPr>
        <w:tblW w:w="5935"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71"/>
        <w:gridCol w:w="708"/>
        <w:gridCol w:w="993"/>
        <w:gridCol w:w="963"/>
      </w:tblGrid>
      <w:tr w:rsidR="004777F3" w:rsidRPr="00374F0A" w:rsidTr="00D1506B">
        <w:trPr>
          <w:trHeight w:val="285"/>
          <w:jc w:val="center"/>
        </w:trPr>
        <w:tc>
          <w:tcPr>
            <w:tcW w:w="3271" w:type="dxa"/>
            <w:shd w:val="clear" w:color="auto" w:fill="auto"/>
            <w:vAlign w:val="center"/>
            <w:hideMark/>
          </w:tcPr>
          <w:p w:rsidR="004777F3" w:rsidRPr="004777F3" w:rsidRDefault="004777F3" w:rsidP="004777F3">
            <w:pPr>
              <w:spacing w:after="0" w:line="240" w:lineRule="auto"/>
              <w:jc w:val="center"/>
              <w:rPr>
                <w:rFonts w:ascii="Calibri" w:eastAsia="Times New Roman" w:hAnsi="Calibri" w:cs="Times New Roman"/>
                <w:b/>
                <w:bCs/>
                <w:color w:val="000000"/>
                <w:sz w:val="16"/>
                <w:szCs w:val="16"/>
                <w:lang w:eastAsia="es-PE"/>
              </w:rPr>
            </w:pPr>
            <w:r w:rsidRPr="004777F3">
              <w:rPr>
                <w:rFonts w:ascii="Calibri" w:eastAsia="Times New Roman" w:hAnsi="Calibri" w:cs="Times New Roman"/>
                <w:b/>
                <w:bCs/>
                <w:color w:val="000000"/>
                <w:sz w:val="16"/>
                <w:szCs w:val="16"/>
                <w:lang w:eastAsia="es-PE"/>
              </w:rPr>
              <w:t>Ventas proyectadas red ventas</w:t>
            </w:r>
          </w:p>
        </w:tc>
        <w:tc>
          <w:tcPr>
            <w:tcW w:w="708" w:type="dxa"/>
            <w:shd w:val="clear" w:color="auto" w:fill="auto"/>
            <w:vAlign w:val="center"/>
            <w:hideMark/>
          </w:tcPr>
          <w:p w:rsidR="004777F3" w:rsidRPr="004777F3" w:rsidRDefault="004777F3" w:rsidP="004777F3">
            <w:pPr>
              <w:spacing w:after="0" w:line="240" w:lineRule="auto"/>
              <w:jc w:val="center"/>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Unidad</w:t>
            </w:r>
          </w:p>
        </w:tc>
        <w:tc>
          <w:tcPr>
            <w:tcW w:w="993" w:type="dxa"/>
            <w:vAlign w:val="center"/>
          </w:tcPr>
          <w:p w:rsidR="004777F3" w:rsidRPr="004777F3" w:rsidRDefault="004777F3" w:rsidP="004777F3">
            <w:pPr>
              <w:spacing w:after="0" w:line="240" w:lineRule="auto"/>
              <w:jc w:val="center"/>
              <w:rPr>
                <w:rFonts w:ascii="Calibri" w:eastAsia="Times New Roman" w:hAnsi="Calibri" w:cs="Times New Roman"/>
                <w:b/>
                <w:bCs/>
                <w:sz w:val="16"/>
                <w:szCs w:val="16"/>
                <w:lang w:eastAsia="es-PE"/>
              </w:rPr>
            </w:pPr>
            <w:r w:rsidRPr="004777F3">
              <w:rPr>
                <w:rFonts w:ascii="Calibri" w:eastAsia="Times New Roman" w:hAnsi="Calibri" w:cs="Times New Roman"/>
                <w:b/>
                <w:bCs/>
                <w:sz w:val="16"/>
                <w:szCs w:val="16"/>
                <w:lang w:eastAsia="es-PE"/>
              </w:rPr>
              <w:t>AL 100%</w:t>
            </w:r>
          </w:p>
        </w:tc>
        <w:tc>
          <w:tcPr>
            <w:tcW w:w="963" w:type="dxa"/>
            <w:shd w:val="clear" w:color="auto" w:fill="auto"/>
            <w:vAlign w:val="center"/>
            <w:hideMark/>
          </w:tcPr>
          <w:p w:rsidR="004777F3" w:rsidRPr="004777F3" w:rsidRDefault="004777F3" w:rsidP="004777F3">
            <w:pPr>
              <w:spacing w:after="0" w:line="240" w:lineRule="auto"/>
              <w:jc w:val="center"/>
              <w:rPr>
                <w:rFonts w:ascii="Calibri" w:eastAsia="Times New Roman" w:hAnsi="Calibri" w:cs="Times New Roman"/>
                <w:b/>
                <w:bCs/>
                <w:sz w:val="16"/>
                <w:szCs w:val="16"/>
                <w:lang w:eastAsia="es-PE"/>
              </w:rPr>
            </w:pPr>
            <w:r w:rsidRPr="004777F3">
              <w:rPr>
                <w:rFonts w:ascii="Calibri" w:eastAsia="Times New Roman" w:hAnsi="Calibri" w:cs="Times New Roman"/>
                <w:b/>
                <w:bCs/>
                <w:sz w:val="16"/>
                <w:szCs w:val="16"/>
                <w:lang w:eastAsia="es-PE"/>
              </w:rPr>
              <w:t>Al 70%</w:t>
            </w:r>
          </w:p>
        </w:tc>
      </w:tr>
      <w:tr w:rsidR="004777F3" w:rsidRPr="00374F0A" w:rsidTr="00D1506B">
        <w:trPr>
          <w:trHeight w:val="285"/>
          <w:jc w:val="center"/>
        </w:trPr>
        <w:tc>
          <w:tcPr>
            <w:tcW w:w="3271" w:type="dxa"/>
            <w:shd w:val="clear" w:color="auto" w:fill="auto"/>
            <w:vAlign w:val="center"/>
            <w:hideMark/>
          </w:tcPr>
          <w:p w:rsidR="004777F3" w:rsidRPr="00374F0A" w:rsidRDefault="004777F3" w:rsidP="00374F0A">
            <w:pPr>
              <w:spacing w:after="0" w:line="240" w:lineRule="auto"/>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Tasa de descuento usado</w:t>
            </w:r>
          </w:p>
        </w:tc>
        <w:tc>
          <w:tcPr>
            <w:tcW w:w="708"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w:t>
            </w:r>
          </w:p>
        </w:tc>
        <w:tc>
          <w:tcPr>
            <w:tcW w:w="993" w:type="dxa"/>
            <w:vAlign w:val="center"/>
          </w:tcPr>
          <w:p w:rsidR="004777F3" w:rsidRPr="004777F3" w:rsidRDefault="004777F3" w:rsidP="004777F3">
            <w:pPr>
              <w:spacing w:after="0" w:line="240" w:lineRule="auto"/>
              <w:jc w:val="center"/>
              <w:rPr>
                <w:rFonts w:ascii="Calibri" w:eastAsia="Times New Roman" w:hAnsi="Calibri" w:cs="Times New Roman"/>
                <w:b/>
                <w:bCs/>
                <w:sz w:val="16"/>
                <w:szCs w:val="16"/>
                <w:lang w:eastAsia="es-PE"/>
              </w:rPr>
            </w:pPr>
            <w:r w:rsidRPr="004777F3">
              <w:rPr>
                <w:rFonts w:ascii="Calibri" w:eastAsia="Times New Roman" w:hAnsi="Calibri" w:cs="Times New Roman"/>
                <w:b/>
                <w:bCs/>
                <w:sz w:val="16"/>
                <w:szCs w:val="16"/>
                <w:lang w:eastAsia="es-PE"/>
              </w:rPr>
              <w:t>12%</w:t>
            </w:r>
          </w:p>
        </w:tc>
        <w:tc>
          <w:tcPr>
            <w:tcW w:w="963"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sz w:val="16"/>
                <w:szCs w:val="16"/>
                <w:lang w:eastAsia="es-PE"/>
              </w:rPr>
            </w:pPr>
            <w:r w:rsidRPr="00374F0A">
              <w:rPr>
                <w:rFonts w:ascii="Calibri" w:eastAsia="Times New Roman" w:hAnsi="Calibri" w:cs="Times New Roman"/>
                <w:b/>
                <w:bCs/>
                <w:sz w:val="16"/>
                <w:szCs w:val="16"/>
                <w:lang w:eastAsia="es-PE"/>
              </w:rPr>
              <w:t>5%</w:t>
            </w:r>
          </w:p>
        </w:tc>
      </w:tr>
      <w:tr w:rsidR="004777F3" w:rsidRPr="00374F0A" w:rsidTr="00D1506B">
        <w:trPr>
          <w:trHeight w:val="285"/>
          <w:jc w:val="center"/>
        </w:trPr>
        <w:tc>
          <w:tcPr>
            <w:tcW w:w="3271" w:type="dxa"/>
            <w:shd w:val="clear" w:color="auto" w:fill="auto"/>
            <w:vAlign w:val="center"/>
            <w:hideMark/>
          </w:tcPr>
          <w:p w:rsidR="004777F3" w:rsidRPr="00374F0A" w:rsidRDefault="004777F3" w:rsidP="00374F0A">
            <w:pPr>
              <w:spacing w:after="0" w:line="240" w:lineRule="auto"/>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Valor Actual Neto (VAN)</w:t>
            </w:r>
          </w:p>
        </w:tc>
        <w:tc>
          <w:tcPr>
            <w:tcW w:w="708"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US$</w:t>
            </w:r>
          </w:p>
        </w:tc>
        <w:tc>
          <w:tcPr>
            <w:tcW w:w="993" w:type="dxa"/>
            <w:vAlign w:val="center"/>
          </w:tcPr>
          <w:p w:rsidR="004777F3" w:rsidRPr="004777F3" w:rsidRDefault="004777F3" w:rsidP="004777F3">
            <w:pPr>
              <w:spacing w:after="0" w:line="240" w:lineRule="auto"/>
              <w:jc w:val="center"/>
              <w:rPr>
                <w:rFonts w:ascii="Calibri" w:eastAsia="Times New Roman" w:hAnsi="Calibri" w:cs="Times New Roman"/>
                <w:sz w:val="16"/>
                <w:szCs w:val="16"/>
                <w:lang w:eastAsia="es-PE"/>
              </w:rPr>
            </w:pPr>
            <w:r w:rsidRPr="004777F3">
              <w:rPr>
                <w:rFonts w:ascii="Calibri" w:eastAsia="Times New Roman" w:hAnsi="Calibri" w:cs="Times New Roman"/>
                <w:sz w:val="16"/>
                <w:szCs w:val="16"/>
                <w:lang w:eastAsia="es-PE"/>
              </w:rPr>
              <w:t>402,877</w:t>
            </w:r>
          </w:p>
        </w:tc>
        <w:tc>
          <w:tcPr>
            <w:tcW w:w="963" w:type="dxa"/>
            <w:shd w:val="clear" w:color="auto" w:fill="auto"/>
            <w:noWrap/>
            <w:vAlign w:val="center"/>
            <w:hideMark/>
          </w:tcPr>
          <w:p w:rsidR="004777F3" w:rsidRPr="00374F0A" w:rsidRDefault="004777F3" w:rsidP="004777F3">
            <w:pPr>
              <w:spacing w:after="0" w:line="240" w:lineRule="auto"/>
              <w:jc w:val="center"/>
              <w:rPr>
                <w:rFonts w:ascii="Calibri" w:eastAsia="Times New Roman" w:hAnsi="Calibri" w:cs="Times New Roman"/>
                <w:sz w:val="16"/>
                <w:szCs w:val="16"/>
                <w:lang w:eastAsia="es-PE"/>
              </w:rPr>
            </w:pPr>
            <w:r w:rsidRPr="00374F0A">
              <w:rPr>
                <w:rFonts w:ascii="Calibri" w:eastAsia="Times New Roman" w:hAnsi="Calibri" w:cs="Times New Roman"/>
                <w:sz w:val="16"/>
                <w:szCs w:val="16"/>
                <w:lang w:eastAsia="es-PE"/>
              </w:rPr>
              <w:t>162,347</w:t>
            </w:r>
          </w:p>
        </w:tc>
      </w:tr>
      <w:tr w:rsidR="004777F3" w:rsidRPr="00374F0A" w:rsidTr="00D1506B">
        <w:trPr>
          <w:trHeight w:val="285"/>
          <w:jc w:val="center"/>
        </w:trPr>
        <w:tc>
          <w:tcPr>
            <w:tcW w:w="3271" w:type="dxa"/>
            <w:shd w:val="clear" w:color="auto" w:fill="auto"/>
            <w:vAlign w:val="center"/>
            <w:hideMark/>
          </w:tcPr>
          <w:p w:rsidR="004777F3" w:rsidRPr="00374F0A" w:rsidRDefault="004777F3" w:rsidP="00374F0A">
            <w:pPr>
              <w:spacing w:after="0" w:line="240" w:lineRule="auto"/>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Tasa Interna de Retorno (TIR)</w:t>
            </w:r>
          </w:p>
        </w:tc>
        <w:tc>
          <w:tcPr>
            <w:tcW w:w="708"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w:t>
            </w:r>
          </w:p>
        </w:tc>
        <w:tc>
          <w:tcPr>
            <w:tcW w:w="993" w:type="dxa"/>
            <w:vAlign w:val="center"/>
          </w:tcPr>
          <w:p w:rsidR="004777F3" w:rsidRPr="004777F3" w:rsidRDefault="004777F3" w:rsidP="004777F3">
            <w:pPr>
              <w:spacing w:after="0" w:line="240" w:lineRule="auto"/>
              <w:jc w:val="center"/>
              <w:rPr>
                <w:rFonts w:ascii="Calibri" w:eastAsia="Times New Roman" w:hAnsi="Calibri" w:cs="Times New Roman"/>
                <w:b/>
                <w:bCs/>
                <w:sz w:val="16"/>
                <w:szCs w:val="16"/>
                <w:lang w:eastAsia="es-PE"/>
              </w:rPr>
            </w:pPr>
            <w:r w:rsidRPr="004777F3">
              <w:rPr>
                <w:rFonts w:ascii="Calibri" w:eastAsia="Times New Roman" w:hAnsi="Calibri" w:cs="Times New Roman"/>
                <w:b/>
                <w:bCs/>
                <w:sz w:val="16"/>
                <w:szCs w:val="16"/>
                <w:lang w:eastAsia="es-PE"/>
              </w:rPr>
              <w:t>15%</w:t>
            </w:r>
          </w:p>
        </w:tc>
        <w:tc>
          <w:tcPr>
            <w:tcW w:w="963"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sz w:val="16"/>
                <w:szCs w:val="16"/>
                <w:lang w:eastAsia="es-PE"/>
              </w:rPr>
            </w:pPr>
            <w:r w:rsidRPr="00374F0A">
              <w:rPr>
                <w:rFonts w:ascii="Calibri" w:eastAsia="Times New Roman" w:hAnsi="Calibri" w:cs="Times New Roman"/>
                <w:b/>
                <w:bCs/>
                <w:sz w:val="16"/>
                <w:szCs w:val="16"/>
                <w:lang w:eastAsia="es-PE"/>
              </w:rPr>
              <w:t>6%</w:t>
            </w:r>
          </w:p>
        </w:tc>
      </w:tr>
      <w:tr w:rsidR="004777F3" w:rsidRPr="00374F0A" w:rsidTr="00D1506B">
        <w:trPr>
          <w:trHeight w:val="285"/>
          <w:jc w:val="center"/>
        </w:trPr>
        <w:tc>
          <w:tcPr>
            <w:tcW w:w="3271" w:type="dxa"/>
            <w:shd w:val="clear" w:color="auto" w:fill="auto"/>
            <w:vAlign w:val="center"/>
            <w:hideMark/>
          </w:tcPr>
          <w:p w:rsidR="004777F3" w:rsidRPr="00374F0A" w:rsidRDefault="004777F3" w:rsidP="00374F0A">
            <w:pPr>
              <w:spacing w:after="0" w:line="240" w:lineRule="auto"/>
              <w:rPr>
                <w:rFonts w:ascii="Calibri" w:eastAsia="Times New Roman" w:hAnsi="Calibri" w:cs="Times New Roman"/>
                <w:b/>
                <w:bCs/>
                <w:color w:val="000000"/>
                <w:sz w:val="16"/>
                <w:szCs w:val="16"/>
                <w:lang w:eastAsia="es-PE"/>
              </w:rPr>
            </w:pPr>
            <w:r w:rsidRPr="00374F0A">
              <w:rPr>
                <w:rFonts w:ascii="Calibri" w:eastAsia="Times New Roman" w:hAnsi="Calibri" w:cs="Times New Roman"/>
                <w:b/>
                <w:bCs/>
                <w:color w:val="000000"/>
                <w:sz w:val="16"/>
                <w:szCs w:val="16"/>
                <w:lang w:eastAsia="es-PE"/>
              </w:rPr>
              <w:t>Periodo de Recuperación de la Inversión (PRI)</w:t>
            </w:r>
          </w:p>
        </w:tc>
        <w:tc>
          <w:tcPr>
            <w:tcW w:w="708" w:type="dxa"/>
            <w:shd w:val="clear" w:color="auto" w:fill="auto"/>
            <w:vAlign w:val="center"/>
            <w:hideMark/>
          </w:tcPr>
          <w:p w:rsidR="004777F3" w:rsidRPr="00374F0A" w:rsidRDefault="004777F3" w:rsidP="004777F3">
            <w:pPr>
              <w:spacing w:after="0" w:line="240" w:lineRule="auto"/>
              <w:jc w:val="center"/>
              <w:rPr>
                <w:rFonts w:ascii="Calibri" w:eastAsia="Times New Roman" w:hAnsi="Calibri" w:cs="Times New Roman"/>
                <w:b/>
                <w:bCs/>
                <w:color w:val="000000"/>
                <w:sz w:val="16"/>
                <w:szCs w:val="16"/>
                <w:lang w:eastAsia="es-PE"/>
              </w:rPr>
            </w:pPr>
            <w:r>
              <w:rPr>
                <w:rFonts w:ascii="Calibri" w:eastAsia="Times New Roman" w:hAnsi="Calibri" w:cs="Times New Roman"/>
                <w:b/>
                <w:bCs/>
                <w:color w:val="000000"/>
                <w:sz w:val="16"/>
                <w:szCs w:val="16"/>
                <w:lang w:eastAsia="es-PE"/>
              </w:rPr>
              <w:t>Meses</w:t>
            </w:r>
          </w:p>
        </w:tc>
        <w:tc>
          <w:tcPr>
            <w:tcW w:w="993" w:type="dxa"/>
            <w:vAlign w:val="center"/>
          </w:tcPr>
          <w:p w:rsidR="004777F3" w:rsidRPr="004777F3" w:rsidRDefault="004777F3" w:rsidP="004777F3">
            <w:pPr>
              <w:spacing w:after="0" w:line="240" w:lineRule="auto"/>
              <w:jc w:val="center"/>
              <w:rPr>
                <w:rFonts w:ascii="Calibri" w:eastAsia="Times New Roman" w:hAnsi="Calibri" w:cs="Times New Roman"/>
                <w:sz w:val="16"/>
                <w:szCs w:val="16"/>
                <w:lang w:eastAsia="es-PE"/>
              </w:rPr>
            </w:pPr>
            <w:r w:rsidRPr="004777F3">
              <w:rPr>
                <w:rFonts w:ascii="Calibri" w:eastAsia="Times New Roman" w:hAnsi="Calibri" w:cs="Times New Roman"/>
                <w:sz w:val="16"/>
                <w:szCs w:val="16"/>
                <w:lang w:eastAsia="es-PE"/>
              </w:rPr>
              <w:t>10</w:t>
            </w:r>
          </w:p>
        </w:tc>
        <w:tc>
          <w:tcPr>
            <w:tcW w:w="963" w:type="dxa"/>
            <w:shd w:val="clear" w:color="auto" w:fill="auto"/>
            <w:noWrap/>
            <w:vAlign w:val="center"/>
            <w:hideMark/>
          </w:tcPr>
          <w:p w:rsidR="004777F3" w:rsidRPr="00374F0A" w:rsidRDefault="004777F3" w:rsidP="004777F3">
            <w:pPr>
              <w:spacing w:after="0" w:line="240" w:lineRule="auto"/>
              <w:jc w:val="center"/>
              <w:rPr>
                <w:rFonts w:ascii="Calibri" w:eastAsia="Times New Roman" w:hAnsi="Calibri" w:cs="Times New Roman"/>
                <w:sz w:val="16"/>
                <w:szCs w:val="16"/>
                <w:lang w:eastAsia="es-PE"/>
              </w:rPr>
            </w:pPr>
            <w:r w:rsidRPr="00374F0A">
              <w:rPr>
                <w:rFonts w:ascii="Calibri" w:eastAsia="Times New Roman" w:hAnsi="Calibri" w:cs="Times New Roman"/>
                <w:sz w:val="16"/>
                <w:szCs w:val="16"/>
                <w:lang w:eastAsia="es-PE"/>
              </w:rPr>
              <w:t>18</w:t>
            </w:r>
          </w:p>
        </w:tc>
      </w:tr>
    </w:tbl>
    <w:p w:rsidR="00DA35E2" w:rsidRDefault="00DA35E2" w:rsidP="00AE4E9B">
      <w:pPr>
        <w:spacing w:after="0" w:line="360" w:lineRule="auto"/>
      </w:pPr>
    </w:p>
    <w:p w:rsidR="004777F3" w:rsidRDefault="004777F3" w:rsidP="00AE4E9B">
      <w:pPr>
        <w:spacing w:after="0" w:line="360" w:lineRule="auto"/>
      </w:pPr>
      <w:r>
        <w:tab/>
        <w:t xml:space="preserve">En cuanto al análisis de sensibilidad muestra que solo se logaría una TIR del 6% (para una expectativa del 5%) con un VAN de US$ 162,347 con un periodo de recuperación de la inversión </w:t>
      </w:r>
      <w:r w:rsidR="00D1506B">
        <w:t>en</w:t>
      </w:r>
      <w:r>
        <w:t xml:space="preserve"> 18 meses  si solo se llega a vender el 70% de lo proyectado por la red.</w:t>
      </w:r>
    </w:p>
    <w:p w:rsidR="004777F3" w:rsidRDefault="004777F3" w:rsidP="00AE4E9B">
      <w:pPr>
        <w:spacing w:after="0" w:line="360" w:lineRule="auto"/>
      </w:pPr>
      <w:r>
        <w:tab/>
        <w:t xml:space="preserve">Si la red </w:t>
      </w:r>
      <w:r w:rsidR="00D1506B">
        <w:t xml:space="preserve">de ventas propuesta </w:t>
      </w:r>
      <w:r>
        <w:t xml:space="preserve">no </w:t>
      </w:r>
      <w:r w:rsidR="00D1506B">
        <w:t>llegase a</w:t>
      </w:r>
      <w:r>
        <w:t xml:space="preserve"> </w:t>
      </w:r>
      <w:r w:rsidR="00D1506B">
        <w:t>la</w:t>
      </w:r>
      <w:r>
        <w:t xml:space="preserve"> meta de ventas </w:t>
      </w:r>
      <w:r w:rsidR="00D1506B">
        <w:t>mínima del 70% en el</w:t>
      </w:r>
      <w:r>
        <w:t xml:space="preserve"> mediano y largo plazo, la </w:t>
      </w:r>
      <w:r w:rsidR="00D1506B">
        <w:t>iniciativa sería inviable, lo cual es poco probable ya que los supuestos han sido muy conservadores y razonables basados en la experiencia de ventas de Prosynergy y el análisis de mercado realizado.</w:t>
      </w:r>
    </w:p>
    <w:p w:rsidR="004777F3" w:rsidRDefault="004777F3" w:rsidP="00AE4E9B">
      <w:pPr>
        <w:spacing w:after="0" w:line="360" w:lineRule="auto"/>
      </w:pPr>
      <w:r>
        <w:t xml:space="preserve"> </w:t>
      </w:r>
    </w:p>
    <w:p w:rsidR="00AE4E9B" w:rsidRPr="00DA35E2" w:rsidRDefault="00AE4E9B" w:rsidP="00AE4E9B">
      <w:pPr>
        <w:spacing w:after="0" w:line="360" w:lineRule="auto"/>
        <w:rPr>
          <w:b/>
        </w:rPr>
      </w:pPr>
      <w:r w:rsidRPr="00DA35E2">
        <w:rPr>
          <w:b/>
        </w:rPr>
        <w:t>11.  FASES CRÍTICAS DE IMPLEMENTACIÓN</w:t>
      </w:r>
    </w:p>
    <w:p w:rsidR="00AE4E9B" w:rsidRPr="00140B64" w:rsidRDefault="00AE4E9B" w:rsidP="00AE4E9B">
      <w:pPr>
        <w:spacing w:after="0" w:line="360" w:lineRule="auto"/>
        <w:rPr>
          <w:b/>
        </w:rPr>
      </w:pPr>
      <w:r w:rsidRPr="00140B64">
        <w:rPr>
          <w:b/>
        </w:rPr>
        <w:t>11.1.  Estrategia de entrada al mercado</w:t>
      </w:r>
      <w:r w:rsidR="002603FA">
        <w:rPr>
          <w:b/>
        </w:rPr>
        <w:t xml:space="preserve"> </w:t>
      </w:r>
    </w:p>
    <w:p w:rsidR="006715A4" w:rsidRDefault="002C2361" w:rsidP="006715A4">
      <w:pPr>
        <w:spacing w:after="0" w:line="360" w:lineRule="auto"/>
      </w:pPr>
      <w:r>
        <w:tab/>
      </w:r>
      <w:r w:rsidR="006715A4">
        <w:t>El presupuesto que sustenta los costos</w:t>
      </w:r>
      <w:r>
        <w:t xml:space="preserve"> de las actividades </w:t>
      </w:r>
      <w:r w:rsidR="006715A4">
        <w:t xml:space="preserve"> a ser financiados tanto por el Programa AEA como por la EP se muestra a continuación:    </w:t>
      </w:r>
    </w:p>
    <w:p w:rsidR="002C2361" w:rsidRDefault="002C2361" w:rsidP="002C2361">
      <w:pPr>
        <w:spacing w:after="0" w:line="360" w:lineRule="auto"/>
        <w:jc w:val="center"/>
      </w:pPr>
      <w:r w:rsidRPr="002C2361">
        <w:rPr>
          <w:noProof/>
          <w:lang w:eastAsia="es-PE"/>
        </w:rPr>
        <w:drawing>
          <wp:inline distT="0" distB="0" distL="0" distR="0">
            <wp:extent cx="4420210" cy="3546282"/>
            <wp:effectExtent l="19050" t="0" r="0" b="0"/>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4422573" cy="3548178"/>
                    </a:xfrm>
                    <a:prstGeom prst="rect">
                      <a:avLst/>
                    </a:prstGeom>
                    <a:noFill/>
                    <a:ln w="9525">
                      <a:noFill/>
                      <a:miter lim="800000"/>
                      <a:headEnd/>
                      <a:tailEnd/>
                    </a:ln>
                  </pic:spPr>
                </pic:pic>
              </a:graphicData>
            </a:graphic>
          </wp:inline>
        </w:drawing>
      </w:r>
    </w:p>
    <w:p w:rsidR="006715A4" w:rsidRPr="00AE4E9B" w:rsidRDefault="006715A4" w:rsidP="006715A4">
      <w:pPr>
        <w:spacing w:after="0" w:line="360" w:lineRule="auto"/>
      </w:pPr>
    </w:p>
    <w:p w:rsidR="00AE4E9B" w:rsidRDefault="002C2361" w:rsidP="00AE4E9B">
      <w:pPr>
        <w:spacing w:after="0" w:line="360" w:lineRule="auto"/>
      </w:pPr>
      <w:r>
        <w:tab/>
        <w:t>El cronograma de actividades a ser desarrollado en este periodo se muestra a continuación:</w:t>
      </w:r>
    </w:p>
    <w:tbl>
      <w:tblPr>
        <w:tblW w:w="5000" w:type="pct"/>
        <w:tblLayout w:type="fixed"/>
        <w:tblCellMar>
          <w:left w:w="70" w:type="dxa"/>
          <w:right w:w="70" w:type="dxa"/>
        </w:tblCellMar>
        <w:tblLook w:val="04A0"/>
      </w:tblPr>
      <w:tblGrid>
        <w:gridCol w:w="3757"/>
        <w:gridCol w:w="1178"/>
        <w:gridCol w:w="680"/>
        <w:gridCol w:w="248"/>
        <w:gridCol w:w="248"/>
        <w:gridCol w:w="248"/>
        <w:gridCol w:w="248"/>
        <w:gridCol w:w="248"/>
        <w:gridCol w:w="248"/>
        <w:gridCol w:w="248"/>
        <w:gridCol w:w="248"/>
        <w:gridCol w:w="248"/>
        <w:gridCol w:w="359"/>
        <w:gridCol w:w="359"/>
        <w:gridCol w:w="362"/>
      </w:tblGrid>
      <w:tr w:rsidR="008D23EF" w:rsidRPr="008D23EF" w:rsidTr="008D23EF">
        <w:trPr>
          <w:trHeight w:val="255"/>
        </w:trPr>
        <w:tc>
          <w:tcPr>
            <w:tcW w:w="21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23EF" w:rsidRPr="008D23EF" w:rsidRDefault="008D23EF" w:rsidP="008D23EF">
            <w:pPr>
              <w:spacing w:after="0" w:line="240" w:lineRule="auto"/>
              <w:jc w:val="center"/>
              <w:rPr>
                <w:rFonts w:ascii="Arial" w:eastAsia="Times New Roman" w:hAnsi="Arial" w:cs="Arial"/>
                <w:b/>
                <w:bCs/>
                <w:sz w:val="20"/>
                <w:szCs w:val="20"/>
                <w:lang w:eastAsia="es-PE"/>
              </w:rPr>
            </w:pPr>
            <w:r w:rsidRPr="008D23EF">
              <w:rPr>
                <w:rFonts w:ascii="Arial" w:eastAsia="Times New Roman" w:hAnsi="Arial" w:cs="Arial"/>
                <w:b/>
                <w:bCs/>
                <w:sz w:val="20"/>
                <w:szCs w:val="20"/>
                <w:lang w:eastAsia="es-PE"/>
              </w:rPr>
              <w:t>ACTIVIDADES</w:t>
            </w:r>
          </w:p>
        </w:tc>
        <w:tc>
          <w:tcPr>
            <w:tcW w:w="1040" w:type="pct"/>
            <w:gridSpan w:val="2"/>
            <w:tcBorders>
              <w:top w:val="single" w:sz="4" w:space="0" w:color="auto"/>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b/>
                <w:bCs/>
                <w:sz w:val="20"/>
                <w:szCs w:val="20"/>
                <w:lang w:eastAsia="es-PE"/>
              </w:rPr>
            </w:pPr>
            <w:r w:rsidRPr="008D23EF">
              <w:rPr>
                <w:rFonts w:ascii="Arial" w:eastAsia="Times New Roman" w:hAnsi="Arial" w:cs="Arial"/>
                <w:b/>
                <w:bCs/>
                <w:sz w:val="20"/>
                <w:szCs w:val="20"/>
                <w:lang w:eastAsia="es-PE"/>
              </w:rPr>
              <w:t>METAS</w:t>
            </w:r>
          </w:p>
        </w:tc>
        <w:tc>
          <w:tcPr>
            <w:tcW w:w="1857" w:type="pct"/>
            <w:gridSpan w:val="12"/>
            <w:tcBorders>
              <w:top w:val="single" w:sz="4" w:space="0" w:color="auto"/>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b/>
                <w:bCs/>
                <w:sz w:val="20"/>
                <w:szCs w:val="20"/>
                <w:lang w:eastAsia="es-PE"/>
              </w:rPr>
            </w:pPr>
            <w:r w:rsidRPr="008D23EF">
              <w:rPr>
                <w:rFonts w:ascii="Arial" w:eastAsia="Times New Roman" w:hAnsi="Arial" w:cs="Arial"/>
                <w:b/>
                <w:bCs/>
                <w:sz w:val="20"/>
                <w:szCs w:val="20"/>
                <w:lang w:eastAsia="es-PE"/>
              </w:rPr>
              <w:t>Meses</w:t>
            </w:r>
          </w:p>
        </w:tc>
      </w:tr>
      <w:tr w:rsidR="008D23EF" w:rsidRPr="008D23EF" w:rsidTr="008D23EF">
        <w:trPr>
          <w:trHeight w:val="255"/>
        </w:trPr>
        <w:tc>
          <w:tcPr>
            <w:tcW w:w="2104" w:type="pct"/>
            <w:vMerge/>
            <w:tcBorders>
              <w:top w:val="single" w:sz="4" w:space="0" w:color="auto"/>
              <w:left w:val="single" w:sz="4" w:space="0" w:color="auto"/>
              <w:bottom w:val="single" w:sz="4" w:space="0" w:color="auto"/>
              <w:right w:val="single" w:sz="4" w:space="0" w:color="auto"/>
            </w:tcBorders>
            <w:vAlign w:val="center"/>
            <w:hideMark/>
          </w:tcPr>
          <w:p w:rsidR="008D23EF" w:rsidRPr="008D23EF" w:rsidRDefault="008D23EF" w:rsidP="008D23EF">
            <w:pPr>
              <w:spacing w:after="0" w:line="240" w:lineRule="auto"/>
              <w:rPr>
                <w:rFonts w:ascii="Arial" w:eastAsia="Times New Roman" w:hAnsi="Arial" w:cs="Arial"/>
                <w:b/>
                <w:bCs/>
                <w:sz w:val="20"/>
                <w:szCs w:val="20"/>
                <w:lang w:eastAsia="es-PE"/>
              </w:rPr>
            </w:pP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Unidad</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proofErr w:type="spellStart"/>
            <w:r w:rsidRPr="008D23EF">
              <w:rPr>
                <w:rFonts w:ascii="Arial" w:eastAsia="Times New Roman" w:hAnsi="Arial" w:cs="Arial"/>
                <w:sz w:val="20"/>
                <w:szCs w:val="20"/>
                <w:lang w:eastAsia="es-PE"/>
              </w:rPr>
              <w:t>Cant</w:t>
            </w:r>
            <w:proofErr w:type="spellEnd"/>
            <w:r w:rsidRPr="008D23EF">
              <w:rPr>
                <w:rFonts w:ascii="Arial" w:eastAsia="Times New Roman" w:hAnsi="Arial" w:cs="Arial"/>
                <w:sz w:val="20"/>
                <w:szCs w:val="20"/>
                <w:lang w:eastAsia="es-PE"/>
              </w:rPr>
              <w:t>.</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1</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2</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3</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4</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5</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6</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7</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8</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9</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10</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11</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12</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Visitas de negociación con candidatos de la red</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Visitas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Firma de contratos con miembros seleccionados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Contratos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proofErr w:type="spellStart"/>
            <w:r w:rsidRPr="008D23EF">
              <w:rPr>
                <w:rFonts w:ascii="Arial" w:eastAsia="Times New Roman" w:hAnsi="Arial" w:cs="Arial"/>
                <w:sz w:val="18"/>
                <w:szCs w:val="18"/>
                <w:lang w:eastAsia="es-PE"/>
              </w:rPr>
              <w:t>Asesoria</w:t>
            </w:r>
            <w:proofErr w:type="spellEnd"/>
            <w:r w:rsidRPr="008D23EF">
              <w:rPr>
                <w:rFonts w:ascii="Arial" w:eastAsia="Times New Roman" w:hAnsi="Arial" w:cs="Arial"/>
                <w:sz w:val="18"/>
                <w:szCs w:val="18"/>
                <w:lang w:eastAsia="es-PE"/>
              </w:rPr>
              <w:t xml:space="preserve"> en regularización RUC y documentos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Miembros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proofErr w:type="spellStart"/>
            <w:r w:rsidRPr="008D23EF">
              <w:rPr>
                <w:rFonts w:ascii="Arial" w:eastAsia="Times New Roman" w:hAnsi="Arial" w:cs="Arial"/>
                <w:sz w:val="18"/>
                <w:szCs w:val="18"/>
                <w:lang w:eastAsia="es-PE"/>
              </w:rPr>
              <w:t>Capacitacion</w:t>
            </w:r>
            <w:proofErr w:type="spellEnd"/>
            <w:r w:rsidRPr="008D23EF">
              <w:rPr>
                <w:rFonts w:ascii="Arial" w:eastAsia="Times New Roman" w:hAnsi="Arial" w:cs="Arial"/>
                <w:sz w:val="18"/>
                <w:szCs w:val="18"/>
                <w:lang w:eastAsia="es-PE"/>
              </w:rPr>
              <w:t xml:space="preserve"> de miembros de la red y asistentes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Personas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60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Pintado publicitario de fachadas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Fachadas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Adecuación de exhibición interna tiendas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Tiendas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Diseño e Impresión de materiales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Volantes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10,000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Elaboración de spots radiales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Spots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2</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Difusión de spots radiales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proofErr w:type="spellStart"/>
            <w:r w:rsidRPr="008D23EF">
              <w:rPr>
                <w:rFonts w:ascii="Arial" w:eastAsia="Times New Roman" w:hAnsi="Arial" w:cs="Arial"/>
                <w:sz w:val="18"/>
                <w:szCs w:val="18"/>
                <w:lang w:eastAsia="es-PE"/>
              </w:rPr>
              <w:t>Dias</w:t>
            </w:r>
            <w:proofErr w:type="spellEnd"/>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100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Entrega de stock no importado</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Viajes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importación de tecnologías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 </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Entrega de stock importado</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Viajes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Visitas de supervisión y reposición</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Visitas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300</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Evaluación de avances resultados</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Evaluación</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4</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r>
      <w:tr w:rsidR="008D23EF" w:rsidRPr="008D23EF" w:rsidTr="008D23EF">
        <w:trPr>
          <w:trHeight w:val="255"/>
        </w:trPr>
        <w:tc>
          <w:tcPr>
            <w:tcW w:w="2104" w:type="pct"/>
            <w:tcBorders>
              <w:top w:val="nil"/>
              <w:left w:val="single" w:sz="4" w:space="0" w:color="auto"/>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rPr>
                <w:rFonts w:ascii="Arial" w:eastAsia="Times New Roman" w:hAnsi="Arial" w:cs="Arial"/>
                <w:sz w:val="18"/>
                <w:szCs w:val="18"/>
                <w:lang w:eastAsia="es-PE"/>
              </w:rPr>
            </w:pPr>
            <w:r w:rsidRPr="008D23EF">
              <w:rPr>
                <w:rFonts w:ascii="Arial" w:eastAsia="Times New Roman" w:hAnsi="Arial" w:cs="Arial"/>
                <w:sz w:val="18"/>
                <w:szCs w:val="18"/>
                <w:lang w:eastAsia="es-PE"/>
              </w:rPr>
              <w:t>Informes a AEA</w:t>
            </w:r>
          </w:p>
        </w:tc>
        <w:tc>
          <w:tcPr>
            <w:tcW w:w="65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Pr>
                <w:rFonts w:ascii="Arial" w:eastAsia="Times New Roman" w:hAnsi="Arial" w:cs="Arial"/>
                <w:sz w:val="18"/>
                <w:szCs w:val="18"/>
                <w:lang w:eastAsia="es-PE"/>
              </w:rPr>
              <w:t>Infor</w:t>
            </w:r>
            <w:r w:rsidRPr="008D23EF">
              <w:rPr>
                <w:rFonts w:ascii="Arial" w:eastAsia="Times New Roman" w:hAnsi="Arial" w:cs="Arial"/>
                <w:sz w:val="18"/>
                <w:szCs w:val="18"/>
                <w:lang w:eastAsia="es-PE"/>
              </w:rPr>
              <w:t>mes</w:t>
            </w:r>
          </w:p>
        </w:tc>
        <w:tc>
          <w:tcPr>
            <w:tcW w:w="380"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18"/>
                <w:szCs w:val="18"/>
                <w:lang w:eastAsia="es-PE"/>
              </w:rPr>
            </w:pPr>
            <w:r w:rsidRPr="008D23EF">
              <w:rPr>
                <w:rFonts w:ascii="Arial" w:eastAsia="Times New Roman" w:hAnsi="Arial" w:cs="Arial"/>
                <w:sz w:val="18"/>
                <w:szCs w:val="18"/>
                <w:lang w:eastAsia="es-PE"/>
              </w:rPr>
              <w:t> </w:t>
            </w:r>
            <w:r>
              <w:rPr>
                <w:rFonts w:ascii="Arial" w:eastAsia="Times New Roman" w:hAnsi="Arial" w:cs="Arial"/>
                <w:sz w:val="18"/>
                <w:szCs w:val="18"/>
                <w:lang w:eastAsia="es-PE"/>
              </w:rPr>
              <w:t>4</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139"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 </w:t>
            </w:r>
          </w:p>
        </w:tc>
        <w:tc>
          <w:tcPr>
            <w:tcW w:w="201" w:type="pct"/>
            <w:tcBorders>
              <w:top w:val="nil"/>
              <w:left w:val="nil"/>
              <w:bottom w:val="single" w:sz="4" w:space="0" w:color="auto"/>
              <w:right w:val="single" w:sz="4" w:space="0" w:color="auto"/>
            </w:tcBorders>
            <w:shd w:val="clear" w:color="auto" w:fill="auto"/>
            <w:noWrap/>
            <w:vAlign w:val="bottom"/>
            <w:hideMark/>
          </w:tcPr>
          <w:p w:rsidR="008D23EF" w:rsidRPr="008D23EF" w:rsidRDefault="008D23EF" w:rsidP="008D23EF">
            <w:pPr>
              <w:spacing w:after="0" w:line="240" w:lineRule="auto"/>
              <w:jc w:val="center"/>
              <w:rPr>
                <w:rFonts w:ascii="Arial" w:eastAsia="Times New Roman" w:hAnsi="Arial" w:cs="Arial"/>
                <w:sz w:val="20"/>
                <w:szCs w:val="20"/>
                <w:lang w:eastAsia="es-PE"/>
              </w:rPr>
            </w:pPr>
            <w:r w:rsidRPr="008D23EF">
              <w:rPr>
                <w:rFonts w:ascii="Arial" w:eastAsia="Times New Roman" w:hAnsi="Arial" w:cs="Arial"/>
                <w:sz w:val="20"/>
                <w:szCs w:val="20"/>
                <w:lang w:eastAsia="es-PE"/>
              </w:rPr>
              <w:t>x</w:t>
            </w:r>
          </w:p>
        </w:tc>
      </w:tr>
    </w:tbl>
    <w:p w:rsidR="002C2361" w:rsidRDefault="002C2361" w:rsidP="00AE4E9B">
      <w:pPr>
        <w:spacing w:after="0" w:line="360" w:lineRule="auto"/>
      </w:pPr>
    </w:p>
    <w:p w:rsidR="00C03C3B" w:rsidRPr="00AE4E9B" w:rsidRDefault="00C03C3B" w:rsidP="00AE4E9B">
      <w:pPr>
        <w:spacing w:after="0" w:line="360" w:lineRule="auto"/>
      </w:pPr>
    </w:p>
    <w:p w:rsidR="00AE4E9B" w:rsidRPr="00140B64" w:rsidRDefault="00AE4E9B" w:rsidP="00AE4E9B">
      <w:pPr>
        <w:spacing w:after="0" w:line="360" w:lineRule="auto"/>
        <w:rPr>
          <w:b/>
        </w:rPr>
      </w:pPr>
      <w:r w:rsidRPr="00140B64">
        <w:rPr>
          <w:b/>
        </w:rPr>
        <w:t xml:space="preserve">11.2.  Estrategia de salida del mercado </w:t>
      </w:r>
    </w:p>
    <w:p w:rsidR="002603FA" w:rsidRDefault="002603FA" w:rsidP="00AE4E9B">
      <w:pPr>
        <w:spacing w:after="0" w:line="360" w:lineRule="auto"/>
      </w:pPr>
      <w:r>
        <w:t>Por se</w:t>
      </w:r>
      <w:r w:rsidR="00C03C3B">
        <w:t>r</w:t>
      </w:r>
      <w:r>
        <w:t xml:space="preserve"> nuestra estrategia de escalamiento </w:t>
      </w:r>
      <w:r w:rsidR="00C03C3B">
        <w:t>propia</w:t>
      </w:r>
      <w:r>
        <w:t xml:space="preserve">  no contamos con una estrategia de salida de</w:t>
      </w:r>
      <w:r w:rsidR="00C03C3B">
        <w:t>l</w:t>
      </w:r>
      <w:r>
        <w:t xml:space="preserve"> mercado, por el contrario </w:t>
      </w:r>
      <w:r w:rsidR="00C03C3B">
        <w:t>buscaremos</w:t>
      </w:r>
      <w:r>
        <w:t xml:space="preserve"> llega a otros mercados de las </w:t>
      </w:r>
      <w:r w:rsidR="00C03C3B">
        <w:t>diversas</w:t>
      </w:r>
      <w:r>
        <w:t xml:space="preserve"> </w:t>
      </w:r>
      <w:r w:rsidR="00C03C3B">
        <w:t>áreas</w:t>
      </w:r>
      <w:r>
        <w:t xml:space="preserve"> peri</w:t>
      </w:r>
      <w:r w:rsidR="00C03C3B">
        <w:t xml:space="preserve"> urbanas</w:t>
      </w:r>
      <w:r>
        <w:t xml:space="preserve"> y rurales del Peru</w:t>
      </w:r>
      <w:r w:rsidR="006839DC">
        <w:t xml:space="preserve"> con el modelo validado de YACHAYWASIS ECO TECNOLOGICOS Y REDES DE ASERORIA Y VENTAS DE TECNOLOGIAS RENOVABLES</w:t>
      </w:r>
      <w:r>
        <w:t>.</w:t>
      </w:r>
    </w:p>
    <w:p w:rsidR="00AE4E9B" w:rsidRPr="00AE4E9B" w:rsidRDefault="002603FA" w:rsidP="00AE4E9B">
      <w:pPr>
        <w:spacing w:after="0" w:line="360" w:lineRule="auto"/>
      </w:pPr>
      <w:r>
        <w:t xml:space="preserve"> </w:t>
      </w:r>
    </w:p>
    <w:sectPr w:rsidR="00AE4E9B" w:rsidRPr="00AE4E9B" w:rsidSect="00AA25EF">
      <w:headerReference w:type="default" r:id="rId28"/>
      <w:footerReference w:type="default" r:id="rId29"/>
      <w:pgSz w:w="11906" w:h="16838" w:code="9"/>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7A1" w:rsidRDefault="00EE17A1" w:rsidP="000F6483">
      <w:pPr>
        <w:spacing w:after="0" w:line="240" w:lineRule="auto"/>
      </w:pPr>
      <w:r>
        <w:separator/>
      </w:r>
    </w:p>
  </w:endnote>
  <w:endnote w:type="continuationSeparator" w:id="0">
    <w:p w:rsidR="00EE17A1" w:rsidRDefault="00EE17A1" w:rsidP="000F64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109050891"/>
      <w:docPartObj>
        <w:docPartGallery w:val="Page Numbers (Bottom of Page)"/>
        <w:docPartUnique/>
      </w:docPartObj>
    </w:sdtPr>
    <w:sdtEndPr>
      <w:rPr>
        <w:sz w:val="22"/>
      </w:rPr>
    </w:sdtEndPr>
    <w:sdtContent>
      <w:p w:rsidR="000F6483" w:rsidRDefault="000F6483">
        <w:pPr>
          <w:pStyle w:val="Piedepgina"/>
          <w:jc w:val="right"/>
        </w:pPr>
        <w:r w:rsidRPr="000F6483">
          <w:rPr>
            <w:sz w:val="16"/>
          </w:rPr>
          <w:t>RED RURAL DE ASESORÍA Y VENTAS DE TECNOLOGÍAS RENOVABLES</w:t>
        </w:r>
        <w:r>
          <w:t xml:space="preserve"> </w:t>
        </w:r>
        <w:fldSimple w:instr=" PAGE   \* MERGEFORMAT ">
          <w:r w:rsidR="004B29BA">
            <w:rPr>
              <w:noProof/>
            </w:rPr>
            <w:t>3</w:t>
          </w:r>
        </w:fldSimple>
      </w:p>
    </w:sdtContent>
  </w:sdt>
  <w:p w:rsidR="000F6483" w:rsidRDefault="000F64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7A1" w:rsidRDefault="00EE17A1" w:rsidP="000F6483">
      <w:pPr>
        <w:spacing w:after="0" w:line="240" w:lineRule="auto"/>
      </w:pPr>
      <w:r>
        <w:separator/>
      </w:r>
    </w:p>
  </w:footnote>
  <w:footnote w:type="continuationSeparator" w:id="0">
    <w:p w:rsidR="00EE17A1" w:rsidRDefault="00EE17A1" w:rsidP="000F64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483" w:rsidRDefault="000F6483">
    <w:pPr>
      <w:pStyle w:val="Encabezado"/>
    </w:pPr>
    <w:r>
      <w:rPr>
        <w:noProof/>
        <w:lang w:eastAsia="es-PE"/>
      </w:rPr>
      <w:drawing>
        <wp:anchor distT="0" distB="0" distL="114300" distR="114300" simplePos="0" relativeHeight="251658240" behindDoc="1" locked="0" layoutInCell="1" allowOverlap="1">
          <wp:simplePos x="0" y="0"/>
          <wp:positionH relativeFrom="column">
            <wp:posOffset>4035425</wp:posOffset>
          </wp:positionH>
          <wp:positionV relativeFrom="paragraph">
            <wp:posOffset>-219710</wp:posOffset>
          </wp:positionV>
          <wp:extent cx="1356360" cy="619760"/>
          <wp:effectExtent l="19050" t="0" r="0" b="0"/>
          <wp:wrapTight wrapText="bothSides">
            <wp:wrapPolygon edited="0">
              <wp:start x="-303" y="0"/>
              <wp:lineTo x="-303" y="21246"/>
              <wp:lineTo x="21539" y="21246"/>
              <wp:lineTo x="21539" y="0"/>
              <wp:lineTo x="-303" y="0"/>
            </wp:wrapPolygon>
          </wp:wrapTight>
          <wp:docPr id="8" name="7 Imagen" descr="logo_yachaywasi-horzontal 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yachaywasi-horzontal LD.jpg"/>
                  <pic:cNvPicPr/>
                </pic:nvPicPr>
                <pic:blipFill>
                  <a:blip r:embed="rId1"/>
                  <a:stretch>
                    <a:fillRect/>
                  </a:stretch>
                </pic:blipFill>
                <pic:spPr>
                  <a:xfrm>
                    <a:off x="0" y="0"/>
                    <a:ext cx="1356360" cy="619760"/>
                  </a:xfrm>
                  <a:prstGeom prst="rect">
                    <a:avLst/>
                  </a:prstGeom>
                </pic:spPr>
              </pic:pic>
            </a:graphicData>
          </a:graphic>
        </wp:anchor>
      </w:drawing>
    </w:r>
    <w:r>
      <w:rPr>
        <w:noProof/>
        <w:lang w:eastAsia="es-PE"/>
      </w:rPr>
      <w:drawing>
        <wp:anchor distT="0" distB="0" distL="114300" distR="114300" simplePos="0" relativeHeight="251659264" behindDoc="1" locked="0" layoutInCell="1" allowOverlap="1">
          <wp:simplePos x="0" y="0"/>
          <wp:positionH relativeFrom="column">
            <wp:posOffset>19685</wp:posOffset>
          </wp:positionH>
          <wp:positionV relativeFrom="paragraph">
            <wp:posOffset>2540</wp:posOffset>
          </wp:positionV>
          <wp:extent cx="1530985" cy="397510"/>
          <wp:effectExtent l="19050" t="0" r="0" b="0"/>
          <wp:wrapTight wrapText="bothSides">
            <wp:wrapPolygon edited="0">
              <wp:start x="-269" y="0"/>
              <wp:lineTo x="-269" y="20703"/>
              <wp:lineTo x="21501" y="20703"/>
              <wp:lineTo x="21501" y="0"/>
              <wp:lineTo x="-269" y="0"/>
            </wp:wrapPolygon>
          </wp:wrapTight>
          <wp:docPr id="9" name="8 Imagen" descr="Prosy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ynergy.jpg"/>
                  <pic:cNvPicPr/>
                </pic:nvPicPr>
                <pic:blipFill>
                  <a:blip r:embed="rId2"/>
                  <a:stretch>
                    <a:fillRect/>
                  </a:stretch>
                </pic:blipFill>
                <pic:spPr>
                  <a:xfrm>
                    <a:off x="0" y="0"/>
                    <a:ext cx="1530985" cy="39751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4054"/>
    <w:multiLevelType w:val="hybridMultilevel"/>
    <w:tmpl w:val="403003C4"/>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113F476A"/>
    <w:multiLevelType w:val="hybridMultilevel"/>
    <w:tmpl w:val="C3E6F27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8FB0D19"/>
    <w:multiLevelType w:val="hybridMultilevel"/>
    <w:tmpl w:val="5AA0034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28D40D1F"/>
    <w:multiLevelType w:val="hybridMultilevel"/>
    <w:tmpl w:val="7D20978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92E00A6"/>
    <w:multiLevelType w:val="hybridMultilevel"/>
    <w:tmpl w:val="6568BE86"/>
    <w:lvl w:ilvl="0" w:tplc="280A0017">
      <w:start w:val="1"/>
      <w:numFmt w:val="lowerLetter"/>
      <w:lvlText w:val="%1)"/>
      <w:lvlJc w:val="left"/>
      <w:pPr>
        <w:ind w:left="720" w:hanging="360"/>
      </w:pPr>
    </w:lvl>
    <w:lvl w:ilvl="1" w:tplc="33443FBE">
      <w:start w:val="1"/>
      <w:numFmt w:val="decimal"/>
      <w:lvlText w:val="%2)"/>
      <w:lvlJc w:val="left"/>
      <w:pPr>
        <w:ind w:left="1440" w:hanging="360"/>
      </w:pPr>
      <w:rPr>
        <w:rFonts w:hint="default"/>
      </w:rPr>
    </w:lvl>
    <w:lvl w:ilvl="2" w:tplc="9084B6E0">
      <w:numFmt w:val="bullet"/>
      <w:lvlText w:val="-"/>
      <w:lvlJc w:val="left"/>
      <w:pPr>
        <w:ind w:left="2340" w:hanging="360"/>
      </w:pPr>
      <w:rPr>
        <w:rFonts w:ascii="Calibri" w:eastAsiaTheme="minorHAnsi" w:hAnsi="Calibri" w:cstheme="minorBidi"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9BA75FE"/>
    <w:multiLevelType w:val="hybridMultilevel"/>
    <w:tmpl w:val="A3CA1DA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31E66FEE"/>
    <w:multiLevelType w:val="hybridMultilevel"/>
    <w:tmpl w:val="EF983DB2"/>
    <w:lvl w:ilvl="0" w:tplc="280A0011">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4E1D73A2"/>
    <w:multiLevelType w:val="hybridMultilevel"/>
    <w:tmpl w:val="C8FC10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2EC35D4"/>
    <w:multiLevelType w:val="hybridMultilevel"/>
    <w:tmpl w:val="21F4DDB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A081066"/>
    <w:multiLevelType w:val="hybridMultilevel"/>
    <w:tmpl w:val="A6F0F4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A8C1F7A"/>
    <w:multiLevelType w:val="hybridMultilevel"/>
    <w:tmpl w:val="76E81BE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5"/>
  </w:num>
  <w:num w:numId="6">
    <w:abstractNumId w:val="10"/>
  </w:num>
  <w:num w:numId="7">
    <w:abstractNumId w:val="4"/>
  </w:num>
  <w:num w:numId="8">
    <w:abstractNumId w:val="3"/>
  </w:num>
  <w:num w:numId="9">
    <w:abstractNumId w:val="6"/>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AE4E9B"/>
    <w:rsid w:val="00002A19"/>
    <w:rsid w:val="00012C29"/>
    <w:rsid w:val="00024DF0"/>
    <w:rsid w:val="00051AD3"/>
    <w:rsid w:val="0006363C"/>
    <w:rsid w:val="000A5239"/>
    <w:rsid w:val="000F6483"/>
    <w:rsid w:val="00102BAE"/>
    <w:rsid w:val="00111306"/>
    <w:rsid w:val="00117707"/>
    <w:rsid w:val="00127192"/>
    <w:rsid w:val="00140B64"/>
    <w:rsid w:val="00157B61"/>
    <w:rsid w:val="00164998"/>
    <w:rsid w:val="001670B1"/>
    <w:rsid w:val="00187700"/>
    <w:rsid w:val="00196AB6"/>
    <w:rsid w:val="001B4583"/>
    <w:rsid w:val="001B7B86"/>
    <w:rsid w:val="001C3CFE"/>
    <w:rsid w:val="001C5E38"/>
    <w:rsid w:val="001F1856"/>
    <w:rsid w:val="001F2F1B"/>
    <w:rsid w:val="001F78D8"/>
    <w:rsid w:val="00205CED"/>
    <w:rsid w:val="00210EC9"/>
    <w:rsid w:val="00226A81"/>
    <w:rsid w:val="00240B51"/>
    <w:rsid w:val="00247D91"/>
    <w:rsid w:val="00247EAA"/>
    <w:rsid w:val="00251F4D"/>
    <w:rsid w:val="00260122"/>
    <w:rsid w:val="002603FA"/>
    <w:rsid w:val="002706A6"/>
    <w:rsid w:val="002715F1"/>
    <w:rsid w:val="0027180A"/>
    <w:rsid w:val="00273F1B"/>
    <w:rsid w:val="0029086D"/>
    <w:rsid w:val="002959C0"/>
    <w:rsid w:val="00296F12"/>
    <w:rsid w:val="002B20AB"/>
    <w:rsid w:val="002C2361"/>
    <w:rsid w:val="002D6214"/>
    <w:rsid w:val="00326C55"/>
    <w:rsid w:val="00330609"/>
    <w:rsid w:val="003532A6"/>
    <w:rsid w:val="00354B36"/>
    <w:rsid w:val="00356CD9"/>
    <w:rsid w:val="00374F0A"/>
    <w:rsid w:val="00380954"/>
    <w:rsid w:val="003863D4"/>
    <w:rsid w:val="0039656D"/>
    <w:rsid w:val="003A14D4"/>
    <w:rsid w:val="003B3E78"/>
    <w:rsid w:val="003B42C2"/>
    <w:rsid w:val="003C246B"/>
    <w:rsid w:val="003C59C0"/>
    <w:rsid w:val="003E3E44"/>
    <w:rsid w:val="003F35B3"/>
    <w:rsid w:val="003F3E63"/>
    <w:rsid w:val="004038E3"/>
    <w:rsid w:val="0041384C"/>
    <w:rsid w:val="00420800"/>
    <w:rsid w:val="0043045D"/>
    <w:rsid w:val="00452241"/>
    <w:rsid w:val="004732E0"/>
    <w:rsid w:val="00473B37"/>
    <w:rsid w:val="00475E03"/>
    <w:rsid w:val="004777F3"/>
    <w:rsid w:val="0048090F"/>
    <w:rsid w:val="00480B24"/>
    <w:rsid w:val="00484AAC"/>
    <w:rsid w:val="00495686"/>
    <w:rsid w:val="004A19EE"/>
    <w:rsid w:val="004B29BA"/>
    <w:rsid w:val="004D1164"/>
    <w:rsid w:val="004E4456"/>
    <w:rsid w:val="004E6D63"/>
    <w:rsid w:val="004F6524"/>
    <w:rsid w:val="0050213C"/>
    <w:rsid w:val="00507143"/>
    <w:rsid w:val="00525FD8"/>
    <w:rsid w:val="00527122"/>
    <w:rsid w:val="005316CE"/>
    <w:rsid w:val="00535D57"/>
    <w:rsid w:val="00540F75"/>
    <w:rsid w:val="00545FFA"/>
    <w:rsid w:val="00554961"/>
    <w:rsid w:val="00572559"/>
    <w:rsid w:val="00577CF3"/>
    <w:rsid w:val="00596836"/>
    <w:rsid w:val="005D11F9"/>
    <w:rsid w:val="005D29BF"/>
    <w:rsid w:val="005D48BE"/>
    <w:rsid w:val="005E3282"/>
    <w:rsid w:val="005E3C03"/>
    <w:rsid w:val="005E5746"/>
    <w:rsid w:val="005F0174"/>
    <w:rsid w:val="005F51E0"/>
    <w:rsid w:val="00601263"/>
    <w:rsid w:val="006031C2"/>
    <w:rsid w:val="00615CE2"/>
    <w:rsid w:val="00627ECC"/>
    <w:rsid w:val="00634164"/>
    <w:rsid w:val="00641FCF"/>
    <w:rsid w:val="00645863"/>
    <w:rsid w:val="006622EF"/>
    <w:rsid w:val="00665A85"/>
    <w:rsid w:val="006715A4"/>
    <w:rsid w:val="006839DC"/>
    <w:rsid w:val="006935DC"/>
    <w:rsid w:val="006A04D7"/>
    <w:rsid w:val="006B1BC1"/>
    <w:rsid w:val="006D5CB1"/>
    <w:rsid w:val="006D671E"/>
    <w:rsid w:val="006E2503"/>
    <w:rsid w:val="006F5C20"/>
    <w:rsid w:val="00704D52"/>
    <w:rsid w:val="007078FC"/>
    <w:rsid w:val="007254F0"/>
    <w:rsid w:val="0073312D"/>
    <w:rsid w:val="00734C3B"/>
    <w:rsid w:val="00746CCC"/>
    <w:rsid w:val="007671BA"/>
    <w:rsid w:val="00772A66"/>
    <w:rsid w:val="007931BD"/>
    <w:rsid w:val="00795452"/>
    <w:rsid w:val="007A6C8E"/>
    <w:rsid w:val="007A73A7"/>
    <w:rsid w:val="007B0D96"/>
    <w:rsid w:val="007B2FD7"/>
    <w:rsid w:val="007B58F4"/>
    <w:rsid w:val="007D3EA5"/>
    <w:rsid w:val="007D3F0D"/>
    <w:rsid w:val="007E0BDF"/>
    <w:rsid w:val="007F2782"/>
    <w:rsid w:val="007F3DEE"/>
    <w:rsid w:val="00802570"/>
    <w:rsid w:val="00816736"/>
    <w:rsid w:val="00825A8A"/>
    <w:rsid w:val="0083583E"/>
    <w:rsid w:val="00836E97"/>
    <w:rsid w:val="00860DC6"/>
    <w:rsid w:val="00876652"/>
    <w:rsid w:val="00877673"/>
    <w:rsid w:val="0089294F"/>
    <w:rsid w:val="008955C8"/>
    <w:rsid w:val="008A237C"/>
    <w:rsid w:val="008B278C"/>
    <w:rsid w:val="008B571E"/>
    <w:rsid w:val="008C1309"/>
    <w:rsid w:val="008C392A"/>
    <w:rsid w:val="008C396B"/>
    <w:rsid w:val="008D23EF"/>
    <w:rsid w:val="008D2C76"/>
    <w:rsid w:val="008D38AF"/>
    <w:rsid w:val="008D589B"/>
    <w:rsid w:val="008F21F1"/>
    <w:rsid w:val="008F7ECF"/>
    <w:rsid w:val="009007D7"/>
    <w:rsid w:val="009046C2"/>
    <w:rsid w:val="00907602"/>
    <w:rsid w:val="00921050"/>
    <w:rsid w:val="00924908"/>
    <w:rsid w:val="00952DE2"/>
    <w:rsid w:val="00957067"/>
    <w:rsid w:val="00962B9F"/>
    <w:rsid w:val="009671FA"/>
    <w:rsid w:val="00967ADA"/>
    <w:rsid w:val="0097216D"/>
    <w:rsid w:val="009728EA"/>
    <w:rsid w:val="009756DE"/>
    <w:rsid w:val="00990374"/>
    <w:rsid w:val="009938B6"/>
    <w:rsid w:val="009A69ED"/>
    <w:rsid w:val="009B08D4"/>
    <w:rsid w:val="009B68C6"/>
    <w:rsid w:val="009B71B5"/>
    <w:rsid w:val="009C7053"/>
    <w:rsid w:val="009D1E3B"/>
    <w:rsid w:val="009D485E"/>
    <w:rsid w:val="009E7D21"/>
    <w:rsid w:val="009F5452"/>
    <w:rsid w:val="00A04E38"/>
    <w:rsid w:val="00A06130"/>
    <w:rsid w:val="00A104E3"/>
    <w:rsid w:val="00A16BFF"/>
    <w:rsid w:val="00A34A76"/>
    <w:rsid w:val="00A37183"/>
    <w:rsid w:val="00A371B5"/>
    <w:rsid w:val="00A42A53"/>
    <w:rsid w:val="00A5098E"/>
    <w:rsid w:val="00A6386A"/>
    <w:rsid w:val="00A83FA6"/>
    <w:rsid w:val="00AA176E"/>
    <w:rsid w:val="00AA25EF"/>
    <w:rsid w:val="00AB52B2"/>
    <w:rsid w:val="00AB6DE3"/>
    <w:rsid w:val="00AD431E"/>
    <w:rsid w:val="00AD53AF"/>
    <w:rsid w:val="00AE08CE"/>
    <w:rsid w:val="00AE0D96"/>
    <w:rsid w:val="00AE4E9B"/>
    <w:rsid w:val="00AF7D00"/>
    <w:rsid w:val="00B209B2"/>
    <w:rsid w:val="00B35F15"/>
    <w:rsid w:val="00B4119B"/>
    <w:rsid w:val="00B45788"/>
    <w:rsid w:val="00B5266F"/>
    <w:rsid w:val="00B82183"/>
    <w:rsid w:val="00B8364F"/>
    <w:rsid w:val="00B842DD"/>
    <w:rsid w:val="00B849D9"/>
    <w:rsid w:val="00B85997"/>
    <w:rsid w:val="00BA5C75"/>
    <w:rsid w:val="00BA65F4"/>
    <w:rsid w:val="00BC6E15"/>
    <w:rsid w:val="00BD276B"/>
    <w:rsid w:val="00BD2E3B"/>
    <w:rsid w:val="00BD5BC1"/>
    <w:rsid w:val="00BE7885"/>
    <w:rsid w:val="00BF45A4"/>
    <w:rsid w:val="00C02CB1"/>
    <w:rsid w:val="00C03C3B"/>
    <w:rsid w:val="00C202A4"/>
    <w:rsid w:val="00C33E2A"/>
    <w:rsid w:val="00C343DA"/>
    <w:rsid w:val="00C4596C"/>
    <w:rsid w:val="00C46C16"/>
    <w:rsid w:val="00C937BC"/>
    <w:rsid w:val="00C96011"/>
    <w:rsid w:val="00CA791B"/>
    <w:rsid w:val="00CB2605"/>
    <w:rsid w:val="00CB5989"/>
    <w:rsid w:val="00D1204A"/>
    <w:rsid w:val="00D1506B"/>
    <w:rsid w:val="00D17A4A"/>
    <w:rsid w:val="00D2585F"/>
    <w:rsid w:val="00D376D7"/>
    <w:rsid w:val="00D60D0B"/>
    <w:rsid w:val="00D66DB3"/>
    <w:rsid w:val="00D714F7"/>
    <w:rsid w:val="00D72128"/>
    <w:rsid w:val="00D753A9"/>
    <w:rsid w:val="00D764B1"/>
    <w:rsid w:val="00D81188"/>
    <w:rsid w:val="00D9170A"/>
    <w:rsid w:val="00D95317"/>
    <w:rsid w:val="00D97EAF"/>
    <w:rsid w:val="00DA0329"/>
    <w:rsid w:val="00DA2629"/>
    <w:rsid w:val="00DA35E2"/>
    <w:rsid w:val="00DC772B"/>
    <w:rsid w:val="00DD1B79"/>
    <w:rsid w:val="00DD21CD"/>
    <w:rsid w:val="00DE0E70"/>
    <w:rsid w:val="00E03119"/>
    <w:rsid w:val="00E243E7"/>
    <w:rsid w:val="00E27205"/>
    <w:rsid w:val="00E27819"/>
    <w:rsid w:val="00E32677"/>
    <w:rsid w:val="00E32712"/>
    <w:rsid w:val="00E459C2"/>
    <w:rsid w:val="00E5343D"/>
    <w:rsid w:val="00E604E2"/>
    <w:rsid w:val="00E7155D"/>
    <w:rsid w:val="00E76BAC"/>
    <w:rsid w:val="00E84F5E"/>
    <w:rsid w:val="00E85AA7"/>
    <w:rsid w:val="00E86261"/>
    <w:rsid w:val="00E9317B"/>
    <w:rsid w:val="00E93FF0"/>
    <w:rsid w:val="00E9505D"/>
    <w:rsid w:val="00EB144C"/>
    <w:rsid w:val="00EB1EFB"/>
    <w:rsid w:val="00EB329C"/>
    <w:rsid w:val="00EB3D6D"/>
    <w:rsid w:val="00EC4E3F"/>
    <w:rsid w:val="00EE17A1"/>
    <w:rsid w:val="00EE64A4"/>
    <w:rsid w:val="00EF08C0"/>
    <w:rsid w:val="00EF2EF1"/>
    <w:rsid w:val="00EF6224"/>
    <w:rsid w:val="00EF72CA"/>
    <w:rsid w:val="00F06141"/>
    <w:rsid w:val="00F10BCD"/>
    <w:rsid w:val="00F17F77"/>
    <w:rsid w:val="00F223B2"/>
    <w:rsid w:val="00F325F3"/>
    <w:rsid w:val="00F43507"/>
    <w:rsid w:val="00F44501"/>
    <w:rsid w:val="00F47696"/>
    <w:rsid w:val="00F5632A"/>
    <w:rsid w:val="00F565D2"/>
    <w:rsid w:val="00F57E5E"/>
    <w:rsid w:val="00F60ED6"/>
    <w:rsid w:val="00F75EF1"/>
    <w:rsid w:val="00F87338"/>
    <w:rsid w:val="00F933BD"/>
    <w:rsid w:val="00FA3A4F"/>
    <w:rsid w:val="00FA7041"/>
    <w:rsid w:val="00FB3E2B"/>
    <w:rsid w:val="00FC0C14"/>
    <w:rsid w:val="00FC2538"/>
    <w:rsid w:val="00FD25A0"/>
    <w:rsid w:val="00FE0F35"/>
    <w:rsid w:val="00FF5550"/>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4E9B"/>
    <w:rPr>
      <w:color w:val="0000FF" w:themeColor="hyperlink"/>
      <w:u w:val="single"/>
    </w:rPr>
  </w:style>
  <w:style w:type="paragraph" w:styleId="Prrafodelista">
    <w:name w:val="List Paragraph"/>
    <w:basedOn w:val="Normal"/>
    <w:uiPriority w:val="34"/>
    <w:qFormat/>
    <w:rsid w:val="00DD1B79"/>
    <w:pPr>
      <w:ind w:left="720"/>
      <w:contextualSpacing/>
    </w:pPr>
    <w:rPr>
      <w:iCs/>
    </w:rPr>
  </w:style>
  <w:style w:type="paragraph" w:styleId="Epgrafe">
    <w:name w:val="caption"/>
    <w:basedOn w:val="Normal"/>
    <w:next w:val="Normal"/>
    <w:link w:val="EpgrafeCar"/>
    <w:uiPriority w:val="35"/>
    <w:unhideWhenUsed/>
    <w:qFormat/>
    <w:rsid w:val="00DD1B79"/>
    <w:pPr>
      <w:spacing w:line="240" w:lineRule="auto"/>
    </w:pPr>
    <w:rPr>
      <w:i/>
      <w:color w:val="1F497D" w:themeColor="text2"/>
      <w:sz w:val="18"/>
      <w:szCs w:val="18"/>
    </w:rPr>
  </w:style>
  <w:style w:type="character" w:customStyle="1" w:styleId="EpgrafeCar">
    <w:name w:val="Epígrafe Car"/>
    <w:basedOn w:val="Fuentedeprrafopredeter"/>
    <w:link w:val="Epgrafe"/>
    <w:uiPriority w:val="35"/>
    <w:rsid w:val="00DD1B79"/>
    <w:rPr>
      <w:i/>
      <w:color w:val="1F497D" w:themeColor="text2"/>
      <w:sz w:val="18"/>
      <w:szCs w:val="18"/>
    </w:rPr>
  </w:style>
  <w:style w:type="paragraph" w:styleId="Sinespaciado">
    <w:name w:val="No Spacing"/>
    <w:uiPriority w:val="1"/>
    <w:qFormat/>
    <w:rsid w:val="00DD1B79"/>
    <w:pPr>
      <w:spacing w:after="0" w:line="240" w:lineRule="auto"/>
    </w:pPr>
  </w:style>
  <w:style w:type="paragraph" w:styleId="Textodeglobo">
    <w:name w:val="Balloon Text"/>
    <w:basedOn w:val="Normal"/>
    <w:link w:val="TextodegloboCar"/>
    <w:uiPriority w:val="99"/>
    <w:semiHidden/>
    <w:unhideWhenUsed/>
    <w:rsid w:val="00AD43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1E"/>
    <w:rPr>
      <w:rFonts w:ascii="Tahoma" w:hAnsi="Tahoma" w:cs="Tahoma"/>
      <w:sz w:val="16"/>
      <w:szCs w:val="16"/>
    </w:rPr>
  </w:style>
  <w:style w:type="table" w:styleId="Tablaconcuadrcula">
    <w:name w:val="Table Grid"/>
    <w:basedOn w:val="Tablanormal"/>
    <w:uiPriority w:val="59"/>
    <w:rsid w:val="00196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C4596C"/>
    <w:pPr>
      <w:spacing w:after="0" w:line="240" w:lineRule="auto"/>
    </w:pPr>
    <w:rPr>
      <w:rFonts w:ascii="Consolas" w:hAnsi="Consolas" w:cs="Consolas"/>
      <w:sz w:val="21"/>
      <w:szCs w:val="21"/>
      <w:lang w:eastAsia="es-PE"/>
    </w:rPr>
  </w:style>
  <w:style w:type="character" w:customStyle="1" w:styleId="TextosinformatoCar">
    <w:name w:val="Texto sin formato Car"/>
    <w:basedOn w:val="Fuentedeprrafopredeter"/>
    <w:link w:val="Textosinformato"/>
    <w:uiPriority w:val="99"/>
    <w:semiHidden/>
    <w:rsid w:val="00C4596C"/>
    <w:rPr>
      <w:rFonts w:ascii="Consolas" w:hAnsi="Consolas" w:cs="Consolas"/>
      <w:sz w:val="21"/>
      <w:szCs w:val="21"/>
      <w:lang w:eastAsia="es-PE"/>
    </w:rPr>
  </w:style>
  <w:style w:type="paragraph" w:styleId="Encabezado">
    <w:name w:val="header"/>
    <w:basedOn w:val="Normal"/>
    <w:link w:val="EncabezadoCar"/>
    <w:uiPriority w:val="99"/>
    <w:semiHidden/>
    <w:unhideWhenUsed/>
    <w:rsid w:val="000F64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F6483"/>
  </w:style>
  <w:style w:type="paragraph" w:styleId="Piedepgina">
    <w:name w:val="footer"/>
    <w:basedOn w:val="Normal"/>
    <w:link w:val="PiedepginaCar"/>
    <w:uiPriority w:val="99"/>
    <w:unhideWhenUsed/>
    <w:rsid w:val="000F64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483"/>
  </w:style>
</w:styles>
</file>

<file path=word/webSettings.xml><?xml version="1.0" encoding="utf-8"?>
<w:webSettings xmlns:r="http://schemas.openxmlformats.org/officeDocument/2006/relationships" xmlns:w="http://schemas.openxmlformats.org/wordprocessingml/2006/main">
  <w:divs>
    <w:div w:id="67504834">
      <w:bodyDiv w:val="1"/>
      <w:marLeft w:val="0"/>
      <w:marRight w:val="0"/>
      <w:marTop w:val="0"/>
      <w:marBottom w:val="0"/>
      <w:divBdr>
        <w:top w:val="none" w:sz="0" w:space="0" w:color="auto"/>
        <w:left w:val="none" w:sz="0" w:space="0" w:color="auto"/>
        <w:bottom w:val="none" w:sz="0" w:space="0" w:color="auto"/>
        <w:right w:val="none" w:sz="0" w:space="0" w:color="auto"/>
      </w:divBdr>
    </w:div>
    <w:div w:id="110974697">
      <w:bodyDiv w:val="1"/>
      <w:marLeft w:val="0"/>
      <w:marRight w:val="0"/>
      <w:marTop w:val="0"/>
      <w:marBottom w:val="0"/>
      <w:divBdr>
        <w:top w:val="none" w:sz="0" w:space="0" w:color="auto"/>
        <w:left w:val="none" w:sz="0" w:space="0" w:color="auto"/>
        <w:bottom w:val="none" w:sz="0" w:space="0" w:color="auto"/>
        <w:right w:val="none" w:sz="0" w:space="0" w:color="auto"/>
      </w:divBdr>
    </w:div>
    <w:div w:id="233975222">
      <w:bodyDiv w:val="1"/>
      <w:marLeft w:val="0"/>
      <w:marRight w:val="0"/>
      <w:marTop w:val="0"/>
      <w:marBottom w:val="0"/>
      <w:divBdr>
        <w:top w:val="none" w:sz="0" w:space="0" w:color="auto"/>
        <w:left w:val="none" w:sz="0" w:space="0" w:color="auto"/>
        <w:bottom w:val="none" w:sz="0" w:space="0" w:color="auto"/>
        <w:right w:val="none" w:sz="0" w:space="0" w:color="auto"/>
      </w:divBdr>
    </w:div>
    <w:div w:id="288122573">
      <w:bodyDiv w:val="1"/>
      <w:marLeft w:val="0"/>
      <w:marRight w:val="0"/>
      <w:marTop w:val="0"/>
      <w:marBottom w:val="0"/>
      <w:divBdr>
        <w:top w:val="none" w:sz="0" w:space="0" w:color="auto"/>
        <w:left w:val="none" w:sz="0" w:space="0" w:color="auto"/>
        <w:bottom w:val="none" w:sz="0" w:space="0" w:color="auto"/>
        <w:right w:val="none" w:sz="0" w:space="0" w:color="auto"/>
      </w:divBdr>
    </w:div>
    <w:div w:id="320741716">
      <w:bodyDiv w:val="1"/>
      <w:marLeft w:val="0"/>
      <w:marRight w:val="0"/>
      <w:marTop w:val="0"/>
      <w:marBottom w:val="0"/>
      <w:divBdr>
        <w:top w:val="none" w:sz="0" w:space="0" w:color="auto"/>
        <w:left w:val="none" w:sz="0" w:space="0" w:color="auto"/>
        <w:bottom w:val="none" w:sz="0" w:space="0" w:color="auto"/>
        <w:right w:val="none" w:sz="0" w:space="0" w:color="auto"/>
      </w:divBdr>
    </w:div>
    <w:div w:id="535506591">
      <w:bodyDiv w:val="1"/>
      <w:marLeft w:val="0"/>
      <w:marRight w:val="0"/>
      <w:marTop w:val="0"/>
      <w:marBottom w:val="0"/>
      <w:divBdr>
        <w:top w:val="none" w:sz="0" w:space="0" w:color="auto"/>
        <w:left w:val="none" w:sz="0" w:space="0" w:color="auto"/>
        <w:bottom w:val="none" w:sz="0" w:space="0" w:color="auto"/>
        <w:right w:val="none" w:sz="0" w:space="0" w:color="auto"/>
      </w:divBdr>
    </w:div>
    <w:div w:id="796679036">
      <w:bodyDiv w:val="1"/>
      <w:marLeft w:val="0"/>
      <w:marRight w:val="0"/>
      <w:marTop w:val="0"/>
      <w:marBottom w:val="0"/>
      <w:divBdr>
        <w:top w:val="none" w:sz="0" w:space="0" w:color="auto"/>
        <w:left w:val="none" w:sz="0" w:space="0" w:color="auto"/>
        <w:bottom w:val="none" w:sz="0" w:space="0" w:color="auto"/>
        <w:right w:val="none" w:sz="0" w:space="0" w:color="auto"/>
      </w:divBdr>
    </w:div>
    <w:div w:id="816846855">
      <w:bodyDiv w:val="1"/>
      <w:marLeft w:val="0"/>
      <w:marRight w:val="0"/>
      <w:marTop w:val="0"/>
      <w:marBottom w:val="0"/>
      <w:divBdr>
        <w:top w:val="none" w:sz="0" w:space="0" w:color="auto"/>
        <w:left w:val="none" w:sz="0" w:space="0" w:color="auto"/>
        <w:bottom w:val="none" w:sz="0" w:space="0" w:color="auto"/>
        <w:right w:val="none" w:sz="0" w:space="0" w:color="auto"/>
      </w:divBdr>
    </w:div>
    <w:div w:id="832455966">
      <w:bodyDiv w:val="1"/>
      <w:marLeft w:val="0"/>
      <w:marRight w:val="0"/>
      <w:marTop w:val="0"/>
      <w:marBottom w:val="0"/>
      <w:divBdr>
        <w:top w:val="none" w:sz="0" w:space="0" w:color="auto"/>
        <w:left w:val="none" w:sz="0" w:space="0" w:color="auto"/>
        <w:bottom w:val="none" w:sz="0" w:space="0" w:color="auto"/>
        <w:right w:val="none" w:sz="0" w:space="0" w:color="auto"/>
      </w:divBdr>
    </w:div>
    <w:div w:id="1052461097">
      <w:bodyDiv w:val="1"/>
      <w:marLeft w:val="0"/>
      <w:marRight w:val="0"/>
      <w:marTop w:val="0"/>
      <w:marBottom w:val="0"/>
      <w:divBdr>
        <w:top w:val="none" w:sz="0" w:space="0" w:color="auto"/>
        <w:left w:val="none" w:sz="0" w:space="0" w:color="auto"/>
        <w:bottom w:val="none" w:sz="0" w:space="0" w:color="auto"/>
        <w:right w:val="none" w:sz="0" w:space="0" w:color="auto"/>
      </w:divBdr>
    </w:div>
    <w:div w:id="1075905259">
      <w:bodyDiv w:val="1"/>
      <w:marLeft w:val="0"/>
      <w:marRight w:val="0"/>
      <w:marTop w:val="0"/>
      <w:marBottom w:val="0"/>
      <w:divBdr>
        <w:top w:val="none" w:sz="0" w:space="0" w:color="auto"/>
        <w:left w:val="none" w:sz="0" w:space="0" w:color="auto"/>
        <w:bottom w:val="none" w:sz="0" w:space="0" w:color="auto"/>
        <w:right w:val="none" w:sz="0" w:space="0" w:color="auto"/>
      </w:divBdr>
    </w:div>
    <w:div w:id="1180048180">
      <w:bodyDiv w:val="1"/>
      <w:marLeft w:val="0"/>
      <w:marRight w:val="0"/>
      <w:marTop w:val="0"/>
      <w:marBottom w:val="0"/>
      <w:divBdr>
        <w:top w:val="none" w:sz="0" w:space="0" w:color="auto"/>
        <w:left w:val="none" w:sz="0" w:space="0" w:color="auto"/>
        <w:bottom w:val="none" w:sz="0" w:space="0" w:color="auto"/>
        <w:right w:val="none" w:sz="0" w:space="0" w:color="auto"/>
      </w:divBdr>
    </w:div>
    <w:div w:id="1325157802">
      <w:bodyDiv w:val="1"/>
      <w:marLeft w:val="0"/>
      <w:marRight w:val="0"/>
      <w:marTop w:val="0"/>
      <w:marBottom w:val="0"/>
      <w:divBdr>
        <w:top w:val="none" w:sz="0" w:space="0" w:color="auto"/>
        <w:left w:val="none" w:sz="0" w:space="0" w:color="auto"/>
        <w:bottom w:val="none" w:sz="0" w:space="0" w:color="auto"/>
        <w:right w:val="none" w:sz="0" w:space="0" w:color="auto"/>
      </w:divBdr>
    </w:div>
    <w:div w:id="1397700721">
      <w:bodyDiv w:val="1"/>
      <w:marLeft w:val="0"/>
      <w:marRight w:val="0"/>
      <w:marTop w:val="0"/>
      <w:marBottom w:val="0"/>
      <w:divBdr>
        <w:top w:val="none" w:sz="0" w:space="0" w:color="auto"/>
        <w:left w:val="none" w:sz="0" w:space="0" w:color="auto"/>
        <w:bottom w:val="none" w:sz="0" w:space="0" w:color="auto"/>
        <w:right w:val="none" w:sz="0" w:space="0" w:color="auto"/>
      </w:divBdr>
    </w:div>
    <w:div w:id="1710762489">
      <w:bodyDiv w:val="1"/>
      <w:marLeft w:val="0"/>
      <w:marRight w:val="0"/>
      <w:marTop w:val="0"/>
      <w:marBottom w:val="0"/>
      <w:divBdr>
        <w:top w:val="none" w:sz="0" w:space="0" w:color="auto"/>
        <w:left w:val="none" w:sz="0" w:space="0" w:color="auto"/>
        <w:bottom w:val="none" w:sz="0" w:space="0" w:color="auto"/>
        <w:right w:val="none" w:sz="0" w:space="0" w:color="auto"/>
      </w:divBdr>
    </w:div>
    <w:div w:id="1831604201">
      <w:bodyDiv w:val="1"/>
      <w:marLeft w:val="0"/>
      <w:marRight w:val="0"/>
      <w:marTop w:val="0"/>
      <w:marBottom w:val="0"/>
      <w:divBdr>
        <w:top w:val="none" w:sz="0" w:space="0" w:color="auto"/>
        <w:left w:val="none" w:sz="0" w:space="0" w:color="auto"/>
        <w:bottom w:val="none" w:sz="0" w:space="0" w:color="auto"/>
        <w:right w:val="none" w:sz="0" w:space="0" w:color="auto"/>
      </w:divBdr>
    </w:div>
    <w:div w:id="1857495117">
      <w:bodyDiv w:val="1"/>
      <w:marLeft w:val="0"/>
      <w:marRight w:val="0"/>
      <w:marTop w:val="0"/>
      <w:marBottom w:val="0"/>
      <w:divBdr>
        <w:top w:val="none" w:sz="0" w:space="0" w:color="auto"/>
        <w:left w:val="none" w:sz="0" w:space="0" w:color="auto"/>
        <w:bottom w:val="none" w:sz="0" w:space="0" w:color="auto"/>
        <w:right w:val="none" w:sz="0" w:space="0" w:color="auto"/>
      </w:divBdr>
    </w:div>
    <w:div w:id="19729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chaywasi\Documents\AEA%20IICA\FASE%202\www.yachaywasiecotecnologico.pe" TargetMode="External"/><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wmf"/><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image" Target="media/image15.wmf"/><Relationship Id="rId27" Type="http://schemas.openxmlformats.org/officeDocument/2006/relationships/image" Target="media/image20.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34</Pages>
  <Words>12420</Words>
  <Characters>68311</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39</cp:revision>
  <dcterms:created xsi:type="dcterms:W3CDTF">2015-05-13T00:21:00Z</dcterms:created>
  <dcterms:modified xsi:type="dcterms:W3CDTF">2015-05-15T20:33:00Z</dcterms:modified>
</cp:coreProperties>
</file>