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6A24E" w14:textId="77777777" w:rsidR="00334361" w:rsidRDefault="00477960">
      <w:pPr>
        <w:widowControl w:val="0"/>
        <w:pBdr>
          <w:top w:val="nil"/>
          <w:left w:val="nil"/>
          <w:bottom w:val="nil"/>
          <w:right w:val="nil"/>
          <w:between w:val="nil"/>
        </w:pBdr>
        <w:spacing w:line="531" w:lineRule="auto"/>
        <w:ind w:firstLine="92"/>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GUEST EDITORS’ INTRODUCTION </w:t>
      </w:r>
      <w:r>
        <w:rPr>
          <w:rFonts w:ascii="Helvetica Neue" w:eastAsia="Helvetica Neue" w:hAnsi="Helvetica Neue" w:cs="Helvetica Neue"/>
          <w:noProof/>
          <w:color w:val="FFFFFF"/>
          <w:sz w:val="24"/>
          <w:szCs w:val="24"/>
        </w:rPr>
        <w:drawing>
          <wp:inline distT="19050" distB="19050" distL="19050" distR="19050" wp14:anchorId="4677BC97" wp14:editId="7A8AD261">
            <wp:extent cx="2807208" cy="277063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807208" cy="2770632"/>
                    </a:xfrm>
                    <a:prstGeom prst="rect">
                      <a:avLst/>
                    </a:prstGeom>
                    <a:ln/>
                  </pic:spPr>
                </pic:pic>
              </a:graphicData>
            </a:graphic>
          </wp:inline>
        </w:drawing>
      </w:r>
    </w:p>
    <w:p w14:paraId="5A6D7136" w14:textId="77777777" w:rsidR="00334361" w:rsidRDefault="00477960">
      <w:pPr>
        <w:widowControl w:val="0"/>
        <w:pBdr>
          <w:top w:val="nil"/>
          <w:left w:val="nil"/>
          <w:bottom w:val="nil"/>
          <w:right w:val="nil"/>
          <w:between w:val="nil"/>
        </w:pBdr>
        <w:spacing w:before="191" w:line="333" w:lineRule="auto"/>
        <w:ind w:left="197" w:right="109"/>
        <w:rPr>
          <w:i/>
          <w:color w:val="231F20"/>
          <w:sz w:val="16"/>
          <w:szCs w:val="16"/>
        </w:rPr>
      </w:pPr>
      <w:r>
        <w:rPr>
          <w:color w:val="9E6512"/>
          <w:sz w:val="18"/>
          <w:szCs w:val="18"/>
        </w:rPr>
        <w:t xml:space="preserve">Katina Michael, </w:t>
      </w:r>
      <w:r>
        <w:rPr>
          <w:i/>
          <w:color w:val="231F20"/>
          <w:sz w:val="16"/>
          <w:szCs w:val="16"/>
        </w:rPr>
        <w:t xml:space="preserve">University of Wollongong </w:t>
      </w:r>
      <w:r>
        <w:rPr>
          <w:color w:val="9E6512"/>
          <w:sz w:val="18"/>
          <w:szCs w:val="18"/>
        </w:rPr>
        <w:t xml:space="preserve">Keith W. Miller, </w:t>
      </w:r>
      <w:r>
        <w:rPr>
          <w:i/>
          <w:color w:val="231F20"/>
          <w:sz w:val="16"/>
          <w:szCs w:val="16"/>
        </w:rPr>
        <w:t xml:space="preserve">University of Missouri–St. Louis </w:t>
      </w:r>
    </w:p>
    <w:p w14:paraId="339D0D98" w14:textId="77777777" w:rsidR="00334361" w:rsidRDefault="00477960">
      <w:pPr>
        <w:widowControl w:val="0"/>
        <w:pBdr>
          <w:top w:val="nil"/>
          <w:left w:val="nil"/>
          <w:bottom w:val="nil"/>
          <w:right w:val="nil"/>
          <w:between w:val="nil"/>
        </w:pBdr>
        <w:spacing w:before="2259" w:line="199" w:lineRule="auto"/>
        <w:ind w:left="264" w:right="11" w:firstLine="4"/>
        <w:jc w:val="both"/>
        <w:rPr>
          <w:b/>
          <w:color w:val="231F20"/>
          <w:sz w:val="68"/>
          <w:szCs w:val="68"/>
        </w:rPr>
      </w:pPr>
      <w:r>
        <w:rPr>
          <w:b/>
          <w:color w:val="231F20"/>
          <w:sz w:val="68"/>
          <w:szCs w:val="68"/>
        </w:rPr>
        <w:t xml:space="preserve">Big Data: New  Opportunities  and New  </w:t>
      </w:r>
    </w:p>
    <w:p w14:paraId="2B1F460E" w14:textId="77777777" w:rsidR="00334361" w:rsidRDefault="00477960">
      <w:pPr>
        <w:widowControl w:val="0"/>
        <w:pBdr>
          <w:top w:val="nil"/>
          <w:left w:val="nil"/>
          <w:bottom w:val="nil"/>
          <w:right w:val="nil"/>
          <w:between w:val="nil"/>
        </w:pBdr>
        <w:spacing w:line="240" w:lineRule="auto"/>
        <w:ind w:left="271"/>
        <w:rPr>
          <w:b/>
          <w:color w:val="231F20"/>
          <w:sz w:val="68"/>
          <w:szCs w:val="68"/>
        </w:rPr>
      </w:pPr>
      <w:r>
        <w:rPr>
          <w:b/>
          <w:color w:val="231F20"/>
          <w:sz w:val="68"/>
          <w:szCs w:val="68"/>
        </w:rPr>
        <w:t>Challenges</w:t>
      </w:r>
    </w:p>
    <w:p w14:paraId="69CF45A6" w14:textId="77777777" w:rsidR="00334361" w:rsidRDefault="00477960">
      <w:pPr>
        <w:widowControl w:val="0"/>
        <w:pBdr>
          <w:top w:val="nil"/>
          <w:left w:val="nil"/>
          <w:bottom w:val="nil"/>
          <w:right w:val="nil"/>
          <w:between w:val="nil"/>
        </w:pBdr>
        <w:spacing w:before="1606" w:line="279" w:lineRule="auto"/>
        <w:ind w:left="2" w:right="203" w:firstLine="5"/>
        <w:jc w:val="both"/>
        <w:rPr>
          <w:color w:val="231F20"/>
          <w:sz w:val="20"/>
          <w:szCs w:val="20"/>
        </w:rPr>
      </w:pPr>
      <w:r>
        <w:rPr>
          <w:color w:val="231F20"/>
          <w:sz w:val="20"/>
          <w:szCs w:val="20"/>
        </w:rPr>
        <w:t xml:space="preserve">We can live with many of the uncertainties  of big data for now, with the hope that its  benefits will outweigh its harms, but we  shouldn’t blind </w:t>
      </w:r>
      <w:r>
        <w:rPr>
          <w:color w:val="231F20"/>
          <w:sz w:val="20"/>
          <w:szCs w:val="20"/>
        </w:rPr>
        <w:t xml:space="preserve">ourselves to the possible  irreversibility of changes—whether good  or bad—to society. </w:t>
      </w:r>
    </w:p>
    <w:p w14:paraId="4FAFE4D8" w14:textId="77777777" w:rsidR="00334361" w:rsidRDefault="00477960">
      <w:pPr>
        <w:widowControl w:val="0"/>
        <w:pBdr>
          <w:top w:val="nil"/>
          <w:left w:val="nil"/>
          <w:bottom w:val="nil"/>
          <w:right w:val="nil"/>
          <w:between w:val="nil"/>
        </w:pBdr>
        <w:spacing w:before="342" w:line="240" w:lineRule="auto"/>
        <w:rPr>
          <w:color w:val="231F20"/>
          <w:sz w:val="18"/>
          <w:szCs w:val="18"/>
        </w:rPr>
      </w:pPr>
      <w:r>
        <w:rPr>
          <w:color w:val="9E6512"/>
          <w:sz w:val="131"/>
          <w:szCs w:val="131"/>
        </w:rPr>
        <w:t>I</w:t>
      </w:r>
      <w:r>
        <w:rPr>
          <w:color w:val="231F20"/>
          <w:sz w:val="30"/>
          <w:szCs w:val="30"/>
          <w:vertAlign w:val="superscript"/>
        </w:rPr>
        <w:t>t’s no secret that b</w:t>
      </w:r>
      <w:r>
        <w:rPr>
          <w:color w:val="231F20"/>
          <w:sz w:val="30"/>
          <w:szCs w:val="30"/>
          <w:vertAlign w:val="superscript"/>
        </w:rPr>
        <w:t xml:space="preserve">oth private enterprise and govern </w:t>
      </w:r>
      <w:proofErr w:type="spellStart"/>
      <w:r>
        <w:rPr>
          <w:color w:val="231F20"/>
          <w:sz w:val="18"/>
          <w:szCs w:val="18"/>
        </w:rPr>
        <w:t>ment</w:t>
      </w:r>
      <w:proofErr w:type="spellEnd"/>
      <w:r>
        <w:rPr>
          <w:color w:val="231F20"/>
          <w:sz w:val="18"/>
          <w:szCs w:val="18"/>
        </w:rPr>
        <w:t xml:space="preserve"> seek greater insights into people’s behaviors and  </w:t>
      </w:r>
    </w:p>
    <w:p w14:paraId="29EB0FC2" w14:textId="77777777" w:rsidR="00334361" w:rsidRDefault="00477960">
      <w:pPr>
        <w:widowControl w:val="0"/>
        <w:pBdr>
          <w:top w:val="nil"/>
          <w:left w:val="nil"/>
          <w:bottom w:val="nil"/>
          <w:right w:val="nil"/>
          <w:between w:val="nil"/>
        </w:pBdr>
        <w:spacing w:line="266" w:lineRule="auto"/>
        <w:ind w:left="6" w:right="222" w:firstLine="364"/>
        <w:rPr>
          <w:color w:val="231F20"/>
          <w:sz w:val="18"/>
          <w:szCs w:val="18"/>
        </w:rPr>
      </w:pPr>
      <w:r>
        <w:rPr>
          <w:color w:val="231F20"/>
          <w:sz w:val="18"/>
          <w:szCs w:val="18"/>
        </w:rPr>
        <w:t xml:space="preserve">sentiments. Organizations use various analytical tech </w:t>
      </w:r>
      <w:proofErr w:type="spellStart"/>
      <w:r>
        <w:rPr>
          <w:color w:val="231F20"/>
          <w:sz w:val="18"/>
          <w:szCs w:val="18"/>
        </w:rPr>
        <w:t>niques</w:t>
      </w:r>
      <w:proofErr w:type="spellEnd"/>
      <w:r>
        <w:rPr>
          <w:color w:val="231F20"/>
          <w:sz w:val="18"/>
          <w:szCs w:val="18"/>
        </w:rPr>
        <w:t>—from crowdsourcing to genetic algorithms to  neural networks to sentiment analysis—to study both  structured and unstructured forms of data that can aid  product and process discovery, productivi</w:t>
      </w:r>
      <w:r>
        <w:rPr>
          <w:color w:val="231F20"/>
          <w:sz w:val="18"/>
          <w:szCs w:val="18"/>
        </w:rPr>
        <w:t xml:space="preserve">ty, and policy making. This data is collected from numerous sources  including sensor networks, government data holdings,  company market lead databases, and public profiles on  social networking sites.  </w:t>
      </w:r>
    </w:p>
    <w:p w14:paraId="39C83E6C" w14:textId="77777777" w:rsidR="00334361" w:rsidRDefault="00477960">
      <w:pPr>
        <w:widowControl w:val="0"/>
        <w:pBdr>
          <w:top w:val="nil"/>
          <w:left w:val="nil"/>
          <w:bottom w:val="nil"/>
          <w:right w:val="nil"/>
          <w:between w:val="nil"/>
        </w:pBdr>
        <w:spacing w:before="10" w:line="266" w:lineRule="auto"/>
        <w:ind w:left="3" w:right="222" w:firstLine="219"/>
        <w:jc w:val="both"/>
        <w:rPr>
          <w:color w:val="231F20"/>
          <w:sz w:val="18"/>
          <w:szCs w:val="18"/>
        </w:rPr>
      </w:pPr>
      <w:r>
        <w:rPr>
          <w:color w:val="231F20"/>
          <w:sz w:val="18"/>
          <w:szCs w:val="18"/>
        </w:rPr>
        <w:t>Although data mining in one form or another has  oc</w:t>
      </w:r>
      <w:r>
        <w:rPr>
          <w:color w:val="231F20"/>
          <w:sz w:val="18"/>
          <w:szCs w:val="18"/>
        </w:rPr>
        <w:t>curred since people started to maintain records in the  modern era, so-called big data brings together not only  large amounts of data but also various data types that  previously never would have been considered together.  These data streams require ever-</w:t>
      </w:r>
      <w:r>
        <w:rPr>
          <w:color w:val="231F20"/>
          <w:sz w:val="18"/>
          <w:szCs w:val="18"/>
        </w:rPr>
        <w:t xml:space="preserve">increasing processing  </w:t>
      </w:r>
      <w:proofErr w:type="gramStart"/>
      <w:r>
        <w:rPr>
          <w:color w:val="231F20"/>
          <w:sz w:val="18"/>
          <w:szCs w:val="18"/>
        </w:rPr>
        <w:t>speeds, yet</w:t>
      </w:r>
      <w:proofErr w:type="gramEnd"/>
      <w:r>
        <w:rPr>
          <w:color w:val="231F20"/>
          <w:sz w:val="18"/>
          <w:szCs w:val="18"/>
        </w:rPr>
        <w:t xml:space="preserve"> must be stored economically and fed back into  business-process life cycles in a timely manner. </w:t>
      </w:r>
    </w:p>
    <w:p w14:paraId="520F90DF" w14:textId="77777777" w:rsidR="00334361" w:rsidRDefault="00477960">
      <w:pPr>
        <w:widowControl w:val="0"/>
        <w:pBdr>
          <w:top w:val="nil"/>
          <w:left w:val="nil"/>
          <w:bottom w:val="nil"/>
          <w:right w:val="nil"/>
          <w:between w:val="nil"/>
        </w:pBdr>
        <w:spacing w:line="240" w:lineRule="auto"/>
        <w:ind w:left="226"/>
        <w:rPr>
          <w:b/>
          <w:color w:val="E4801B"/>
        </w:rPr>
      </w:pPr>
      <w:r>
        <w:rPr>
          <w:b/>
          <w:color w:val="E4801B"/>
        </w:rPr>
        <w:t xml:space="preserve">NEW OPPORTUNITIES </w:t>
      </w:r>
    </w:p>
    <w:p w14:paraId="3A359A79" w14:textId="77777777" w:rsidR="00334361" w:rsidRDefault="00477960">
      <w:pPr>
        <w:widowControl w:val="0"/>
        <w:pBdr>
          <w:top w:val="nil"/>
          <w:left w:val="nil"/>
          <w:bottom w:val="nil"/>
          <w:right w:val="nil"/>
          <w:between w:val="nil"/>
        </w:pBdr>
        <w:spacing w:before="23" w:line="266" w:lineRule="auto"/>
        <w:ind w:left="214" w:right="13" w:firstLine="219"/>
        <w:jc w:val="both"/>
        <w:rPr>
          <w:color w:val="231F20"/>
          <w:sz w:val="18"/>
          <w:szCs w:val="18"/>
        </w:rPr>
      </w:pPr>
      <w:r>
        <w:rPr>
          <w:color w:val="231F20"/>
          <w:sz w:val="18"/>
          <w:szCs w:val="18"/>
        </w:rPr>
        <w:t>Since the Internet’s introduction, we’ve been steadily  moving from text-based communications to richer data  that include images, videos, and interactive maps as well  as associated metadata such as geolocation information  and time and date stamps. Twent</w:t>
      </w:r>
      <w:r>
        <w:rPr>
          <w:color w:val="231F20"/>
          <w:sz w:val="18"/>
          <w:szCs w:val="18"/>
        </w:rPr>
        <w:t xml:space="preserve">y years ago, ISDN lines  couldn’t handle much more than basic graphics, but  today’s high-speed communication networks enable the  transmission of storage-intensive data types.  </w:t>
      </w:r>
    </w:p>
    <w:p w14:paraId="3573D72B" w14:textId="77777777" w:rsidR="00334361" w:rsidRDefault="00477960">
      <w:pPr>
        <w:widowControl w:val="0"/>
        <w:pBdr>
          <w:top w:val="nil"/>
          <w:left w:val="nil"/>
          <w:bottom w:val="nil"/>
          <w:right w:val="nil"/>
          <w:between w:val="nil"/>
        </w:pBdr>
        <w:spacing w:before="10" w:line="266" w:lineRule="auto"/>
        <w:ind w:left="212" w:right="12" w:firstLine="220"/>
        <w:jc w:val="both"/>
        <w:rPr>
          <w:color w:val="231F20"/>
          <w:sz w:val="18"/>
          <w:szCs w:val="18"/>
        </w:rPr>
      </w:pPr>
      <w:r>
        <w:rPr>
          <w:color w:val="231F20"/>
          <w:sz w:val="18"/>
          <w:szCs w:val="18"/>
        </w:rPr>
        <w:t xml:space="preserve">For instance, smartphone users can take high-quality  photographs and videos </w:t>
      </w:r>
      <w:r>
        <w:rPr>
          <w:color w:val="231F20"/>
          <w:sz w:val="18"/>
          <w:szCs w:val="18"/>
        </w:rPr>
        <w:t xml:space="preserve">and upload them directly to social  networking sites via Wi-Fi and 3G or 4G cellular networks.  We’ve also been steadily increasing the amount of data  captured in bidirectional interactions, both people-to </w:t>
      </w:r>
    </w:p>
    <w:p w14:paraId="381263D7" w14:textId="77777777" w:rsidR="00334361" w:rsidRDefault="00477960">
      <w:pPr>
        <w:widowControl w:val="0"/>
        <w:pBdr>
          <w:top w:val="nil"/>
          <w:left w:val="nil"/>
          <w:bottom w:val="nil"/>
          <w:right w:val="nil"/>
          <w:between w:val="nil"/>
        </w:pBdr>
        <w:spacing w:before="10" w:line="266" w:lineRule="auto"/>
        <w:ind w:left="214" w:right="12" w:firstLine="5"/>
        <w:jc w:val="both"/>
        <w:rPr>
          <w:color w:val="231F20"/>
          <w:sz w:val="18"/>
          <w:szCs w:val="18"/>
        </w:rPr>
      </w:pPr>
      <w:r>
        <w:rPr>
          <w:color w:val="231F20"/>
          <w:sz w:val="18"/>
          <w:szCs w:val="18"/>
        </w:rPr>
        <w:t>machine and machine-to-machine, by using telemat</w:t>
      </w:r>
      <w:r>
        <w:rPr>
          <w:color w:val="231F20"/>
          <w:sz w:val="18"/>
          <w:szCs w:val="18"/>
        </w:rPr>
        <w:t xml:space="preserve">ics  and telemetry devices in systems of systems. Of even  greater importance are e-health networks that allow for  data merging and sharing of high-resolution images in  the form of patient x-rays, CT scans, and MRIs between  stakeholders. </w:t>
      </w:r>
    </w:p>
    <w:p w14:paraId="348CF311" w14:textId="77777777" w:rsidR="00334361" w:rsidRDefault="00477960">
      <w:pPr>
        <w:widowControl w:val="0"/>
        <w:pBdr>
          <w:top w:val="nil"/>
          <w:left w:val="nil"/>
          <w:bottom w:val="nil"/>
          <w:right w:val="nil"/>
          <w:between w:val="nil"/>
        </w:pBdr>
        <w:spacing w:before="10" w:line="266" w:lineRule="auto"/>
        <w:ind w:left="214" w:right="12" w:firstLine="218"/>
        <w:jc w:val="both"/>
        <w:rPr>
          <w:color w:val="231F20"/>
          <w:sz w:val="10"/>
          <w:szCs w:val="10"/>
        </w:rPr>
        <w:sectPr w:rsidR="00334361">
          <w:pgSz w:w="11340" w:h="15480"/>
          <w:pgMar w:top="540" w:right="1761" w:bottom="595" w:left="750" w:header="0" w:footer="720" w:gutter="0"/>
          <w:pgNumType w:start="1"/>
          <w:cols w:num="2" w:space="720" w:equalWidth="0">
            <w:col w:w="4420" w:space="0"/>
            <w:col w:w="4420" w:space="0"/>
          </w:cols>
        </w:sectPr>
      </w:pPr>
      <w:r w:rsidRPr="00DE67A2">
        <w:rPr>
          <w:color w:val="231F20"/>
          <w:sz w:val="18"/>
          <w:szCs w:val="18"/>
          <w:highlight w:val="green"/>
        </w:rPr>
        <w:t>Advances in data storage and mining technologies  make it possible to preserve increasing amounts of data  generated directly or indirectly by users and analyze it  to yield valuable new insights</w:t>
      </w:r>
      <w:r>
        <w:rPr>
          <w:color w:val="231F20"/>
          <w:sz w:val="18"/>
          <w:szCs w:val="18"/>
        </w:rPr>
        <w:t>. For example, companies  can study consumer purchasing trend</w:t>
      </w:r>
      <w:r>
        <w:rPr>
          <w:color w:val="231F20"/>
          <w:sz w:val="18"/>
          <w:szCs w:val="18"/>
        </w:rPr>
        <w:t xml:space="preserve">s to better target  marketing. In addition, near-real-time data from mobile  phones could provide detailed characteristics about  </w:t>
      </w:r>
      <w:r>
        <w:rPr>
          <w:color w:val="231F20"/>
          <w:sz w:val="18"/>
          <w:szCs w:val="18"/>
        </w:rPr>
        <w:lastRenderedPageBreak/>
        <w:t>shoppers that help reveal their complex decision-</w:t>
      </w:r>
      <w:r>
        <w:rPr>
          <w:color w:val="231F20"/>
          <w:sz w:val="18"/>
          <w:szCs w:val="18"/>
        </w:rPr>
        <w:t>making  processes as they walk through malls.</w:t>
      </w:r>
      <w:r>
        <w:rPr>
          <w:color w:val="231F20"/>
          <w:sz w:val="17"/>
          <w:szCs w:val="17"/>
          <w:vertAlign w:val="superscript"/>
        </w:rPr>
        <w:t>1</w:t>
      </w:r>
      <w:r>
        <w:rPr>
          <w:color w:val="231F20"/>
          <w:sz w:val="10"/>
          <w:szCs w:val="10"/>
        </w:rPr>
        <w:t xml:space="preserve"> </w:t>
      </w:r>
    </w:p>
    <w:p w14:paraId="1E55A35A" w14:textId="77777777" w:rsidR="00334361" w:rsidRDefault="00477960">
      <w:pPr>
        <w:widowControl w:val="0"/>
        <w:pBdr>
          <w:top w:val="nil"/>
          <w:left w:val="nil"/>
          <w:bottom w:val="nil"/>
          <w:right w:val="nil"/>
          <w:between w:val="nil"/>
        </w:pBdr>
        <w:spacing w:before="396" w:line="240" w:lineRule="auto"/>
        <w:rPr>
          <w:b/>
          <w:color w:val="231F20"/>
          <w:sz w:val="18"/>
          <w:szCs w:val="18"/>
        </w:rPr>
        <w:sectPr w:rsidR="00334361">
          <w:type w:val="continuous"/>
          <w:pgSz w:w="11340" w:h="15480"/>
          <w:pgMar w:top="540" w:right="524" w:bottom="595" w:left="510" w:header="0" w:footer="720" w:gutter="0"/>
          <w:cols w:space="720" w:equalWidth="0">
            <w:col w:w="10304" w:space="0"/>
          </w:cols>
        </w:sectPr>
      </w:pPr>
      <w:r>
        <w:rPr>
          <w:color w:val="231F20"/>
          <w:sz w:val="28"/>
          <w:szCs w:val="28"/>
        </w:rPr>
        <w:t xml:space="preserve">22 </w:t>
      </w:r>
      <w:r>
        <w:rPr>
          <w:b/>
          <w:color w:val="231F20"/>
          <w:sz w:val="18"/>
          <w:szCs w:val="18"/>
        </w:rPr>
        <w:t>com</w:t>
      </w:r>
      <w:r>
        <w:rPr>
          <w:b/>
          <w:color w:val="231F20"/>
          <w:sz w:val="18"/>
          <w:szCs w:val="18"/>
        </w:rPr>
        <w:t xml:space="preserve">puter </w:t>
      </w:r>
      <w:r>
        <w:rPr>
          <w:color w:val="231F20"/>
          <w:sz w:val="18"/>
          <w:szCs w:val="18"/>
        </w:rPr>
        <w:t xml:space="preserve">Published by the IEEE Computer Society </w:t>
      </w:r>
      <w:r>
        <w:rPr>
          <w:b/>
          <w:color w:val="231F20"/>
          <w:sz w:val="18"/>
          <w:szCs w:val="18"/>
        </w:rPr>
        <w:t xml:space="preserve">0018-9162/13/$31.00 © 2013 IEEE </w:t>
      </w:r>
    </w:p>
    <w:p w14:paraId="566874CF" w14:textId="77777777" w:rsidR="00334361" w:rsidRDefault="00477960">
      <w:pPr>
        <w:widowControl w:val="0"/>
        <w:pBdr>
          <w:top w:val="nil"/>
          <w:left w:val="nil"/>
          <w:bottom w:val="nil"/>
          <w:right w:val="nil"/>
          <w:between w:val="nil"/>
        </w:pBdr>
        <w:spacing w:line="266" w:lineRule="auto"/>
        <w:ind w:left="1" w:right="223" w:firstLine="221"/>
        <w:jc w:val="both"/>
        <w:rPr>
          <w:color w:val="231F20"/>
          <w:sz w:val="18"/>
          <w:szCs w:val="18"/>
        </w:rPr>
      </w:pPr>
      <w:r>
        <w:rPr>
          <w:color w:val="231F20"/>
          <w:sz w:val="18"/>
          <w:szCs w:val="18"/>
        </w:rPr>
        <w:t>Big data can expose people’s hidden behavioral patterns  and even shed light on their intentions.</w:t>
      </w:r>
      <w:r>
        <w:rPr>
          <w:color w:val="231F20"/>
          <w:sz w:val="17"/>
          <w:szCs w:val="17"/>
          <w:vertAlign w:val="superscript"/>
        </w:rPr>
        <w:t>2</w:t>
      </w:r>
      <w:r>
        <w:rPr>
          <w:color w:val="231F20"/>
          <w:sz w:val="10"/>
          <w:szCs w:val="10"/>
        </w:rPr>
        <w:t xml:space="preserve"> </w:t>
      </w:r>
      <w:r>
        <w:rPr>
          <w:color w:val="231F20"/>
          <w:sz w:val="18"/>
          <w:szCs w:val="18"/>
        </w:rPr>
        <w:t>More precisely,  it can bridge the gap between what people want to do  and what</w:t>
      </w:r>
      <w:r>
        <w:rPr>
          <w:color w:val="231F20"/>
          <w:sz w:val="18"/>
          <w:szCs w:val="18"/>
        </w:rPr>
        <w:t xml:space="preserve"> they </w:t>
      </w:r>
      <w:proofErr w:type="gramStart"/>
      <w:r>
        <w:rPr>
          <w:color w:val="231F20"/>
          <w:sz w:val="18"/>
          <w:szCs w:val="18"/>
        </w:rPr>
        <w:t>actually do</w:t>
      </w:r>
      <w:proofErr w:type="gramEnd"/>
      <w:r>
        <w:rPr>
          <w:color w:val="231F20"/>
          <w:sz w:val="18"/>
          <w:szCs w:val="18"/>
        </w:rPr>
        <w:t xml:space="preserve"> as well as how they interact  with others and their environment.</w:t>
      </w:r>
      <w:r>
        <w:rPr>
          <w:color w:val="231F20"/>
          <w:sz w:val="17"/>
          <w:szCs w:val="17"/>
          <w:vertAlign w:val="superscript"/>
        </w:rPr>
        <w:t>3</w:t>
      </w:r>
      <w:r>
        <w:rPr>
          <w:color w:val="231F20"/>
          <w:sz w:val="10"/>
          <w:szCs w:val="10"/>
        </w:rPr>
        <w:t xml:space="preserve"> </w:t>
      </w:r>
      <w:r>
        <w:rPr>
          <w:color w:val="231F20"/>
          <w:sz w:val="18"/>
          <w:szCs w:val="18"/>
        </w:rPr>
        <w:t xml:space="preserve">This information is  useful to government agencies as well as private </w:t>
      </w:r>
      <w:proofErr w:type="spellStart"/>
      <w:r>
        <w:rPr>
          <w:color w:val="231F20"/>
          <w:sz w:val="18"/>
          <w:szCs w:val="18"/>
        </w:rPr>
        <w:t>compa</w:t>
      </w:r>
      <w:proofErr w:type="spellEnd"/>
      <w:r>
        <w:rPr>
          <w:color w:val="231F20"/>
          <w:sz w:val="18"/>
          <w:szCs w:val="18"/>
        </w:rPr>
        <w:t xml:space="preserve"> </w:t>
      </w:r>
    </w:p>
    <w:p w14:paraId="0055FD20" w14:textId="77777777" w:rsidR="00334361" w:rsidRDefault="00477960">
      <w:pPr>
        <w:widowControl w:val="0"/>
        <w:pBdr>
          <w:top w:val="nil"/>
          <w:left w:val="nil"/>
          <w:bottom w:val="nil"/>
          <w:right w:val="nil"/>
          <w:between w:val="nil"/>
        </w:pBdr>
        <w:spacing w:before="10" w:line="266" w:lineRule="auto"/>
        <w:ind w:left="6" w:right="223" w:firstLine="1"/>
        <w:jc w:val="both"/>
        <w:rPr>
          <w:color w:val="231F20"/>
          <w:sz w:val="18"/>
          <w:szCs w:val="18"/>
        </w:rPr>
      </w:pPr>
      <w:proofErr w:type="spellStart"/>
      <w:r>
        <w:rPr>
          <w:color w:val="231F20"/>
          <w:sz w:val="18"/>
          <w:szCs w:val="18"/>
        </w:rPr>
        <w:t>nies</w:t>
      </w:r>
      <w:proofErr w:type="spellEnd"/>
      <w:r>
        <w:rPr>
          <w:color w:val="231F20"/>
          <w:sz w:val="18"/>
          <w:szCs w:val="18"/>
        </w:rPr>
        <w:t xml:space="preserve"> to </w:t>
      </w:r>
      <w:r w:rsidRPr="00DD1C07">
        <w:rPr>
          <w:color w:val="231F20"/>
          <w:sz w:val="18"/>
          <w:szCs w:val="18"/>
          <w:highlight w:val="green"/>
        </w:rPr>
        <w:t>support decision making in areas ranging from  law enforcement to social services to homeland security</w:t>
      </w:r>
      <w:r>
        <w:rPr>
          <w:color w:val="231F20"/>
          <w:sz w:val="18"/>
          <w:szCs w:val="18"/>
        </w:rPr>
        <w:t>.  It’s particularly of interest to applied areas of situational  awareness and the anticipatory approaches required for  near-real-time discovery</w:t>
      </w:r>
      <w:r>
        <w:rPr>
          <w:color w:val="231F20"/>
          <w:sz w:val="18"/>
          <w:szCs w:val="18"/>
        </w:rPr>
        <w:t xml:space="preserve">.  </w:t>
      </w:r>
    </w:p>
    <w:p w14:paraId="7DDC5285" w14:textId="77777777" w:rsidR="00334361" w:rsidRDefault="00477960">
      <w:pPr>
        <w:widowControl w:val="0"/>
        <w:pBdr>
          <w:top w:val="nil"/>
          <w:left w:val="nil"/>
          <w:bottom w:val="nil"/>
          <w:right w:val="nil"/>
          <w:between w:val="nil"/>
        </w:pBdr>
        <w:spacing w:before="10" w:line="266" w:lineRule="auto"/>
        <w:ind w:left="3" w:right="222" w:firstLine="219"/>
        <w:jc w:val="both"/>
        <w:rPr>
          <w:color w:val="231F20"/>
          <w:sz w:val="18"/>
          <w:szCs w:val="18"/>
        </w:rPr>
      </w:pPr>
      <w:r>
        <w:rPr>
          <w:color w:val="231F20"/>
          <w:sz w:val="18"/>
          <w:szCs w:val="18"/>
        </w:rPr>
        <w:t>In the scientific domain, secondary uses of patient  data could lead to the discovery of cures for a wide range  of devastating diseases and the prevention of others.</w:t>
      </w:r>
      <w:r>
        <w:rPr>
          <w:color w:val="231F20"/>
          <w:sz w:val="17"/>
          <w:szCs w:val="17"/>
          <w:vertAlign w:val="superscript"/>
        </w:rPr>
        <w:t>4</w:t>
      </w:r>
      <w:r>
        <w:rPr>
          <w:color w:val="231F20"/>
          <w:sz w:val="10"/>
          <w:szCs w:val="10"/>
        </w:rPr>
        <w:t xml:space="preserve"> </w:t>
      </w:r>
      <w:r>
        <w:rPr>
          <w:color w:val="231F20"/>
          <w:sz w:val="18"/>
          <w:szCs w:val="18"/>
        </w:rPr>
        <w:t xml:space="preserve">By revealing the genetic origin of illnesses, such as  mutations related to cancer, the </w:t>
      </w:r>
      <w:r>
        <w:rPr>
          <w:color w:val="231F20"/>
          <w:sz w:val="18"/>
          <w:szCs w:val="18"/>
        </w:rPr>
        <w:t>Human Genome Project,  completed in 2003, is one project that’s a testament to  the promises of big data. Consequently, researchers are  now embarking on two major efforts, the Human Brain  Project (EU; www.humanbrainproject.eu/vision.html)  and the US BRA</w:t>
      </w:r>
      <w:r>
        <w:rPr>
          <w:color w:val="231F20"/>
          <w:sz w:val="18"/>
          <w:szCs w:val="18"/>
        </w:rPr>
        <w:t xml:space="preserve">IN Initiative (www.whitehouse.gov/the </w:t>
      </w:r>
    </w:p>
    <w:p w14:paraId="0856A45E" w14:textId="77777777" w:rsidR="00334361" w:rsidRDefault="00477960">
      <w:pPr>
        <w:widowControl w:val="0"/>
        <w:pBdr>
          <w:top w:val="nil"/>
          <w:left w:val="nil"/>
          <w:bottom w:val="nil"/>
          <w:right w:val="nil"/>
          <w:between w:val="nil"/>
        </w:pBdr>
        <w:spacing w:before="9" w:line="266" w:lineRule="auto"/>
        <w:ind w:left="2" w:right="223" w:firstLine="3"/>
        <w:jc w:val="both"/>
        <w:rPr>
          <w:color w:val="231F20"/>
          <w:sz w:val="18"/>
          <w:szCs w:val="18"/>
        </w:rPr>
      </w:pPr>
      <w:r>
        <w:rPr>
          <w:color w:val="231F20"/>
          <w:sz w:val="18"/>
          <w:szCs w:val="18"/>
        </w:rPr>
        <w:t>press-office/2013/04/02/fact-sheet-brain-initiative), in  a quest to construct a supercomputer simulation of the  brain’s inner workings, in addition to mapping the activity  of about 100 billion neurons in the hope o</w:t>
      </w:r>
      <w:r>
        <w:rPr>
          <w:color w:val="231F20"/>
          <w:sz w:val="18"/>
          <w:szCs w:val="18"/>
        </w:rPr>
        <w:t xml:space="preserve">f unlocking  answers to Alzheimer’s and Parkinson’s. Other types of  big data can be studied to help solve scientific problems  in areas ranging from climatology to geophysics to  nanotechnology.  </w:t>
      </w:r>
    </w:p>
    <w:p w14:paraId="7EEC6929" w14:textId="77777777" w:rsidR="00334361" w:rsidRDefault="00477960">
      <w:pPr>
        <w:widowControl w:val="0"/>
        <w:pBdr>
          <w:top w:val="nil"/>
          <w:left w:val="nil"/>
          <w:bottom w:val="nil"/>
          <w:right w:val="nil"/>
          <w:between w:val="nil"/>
        </w:pBdr>
        <w:spacing w:before="210" w:line="240" w:lineRule="auto"/>
        <w:ind w:left="16"/>
        <w:rPr>
          <w:b/>
          <w:color w:val="E4801B"/>
        </w:rPr>
      </w:pPr>
      <w:r>
        <w:rPr>
          <w:b/>
          <w:color w:val="E4801B"/>
        </w:rPr>
        <w:t xml:space="preserve">NEW CHALLENGES </w:t>
      </w:r>
    </w:p>
    <w:p w14:paraId="4E8B40E1" w14:textId="77777777" w:rsidR="00334361" w:rsidRDefault="00477960" w:rsidP="00DD1C07">
      <w:pPr>
        <w:widowControl w:val="0"/>
        <w:pBdr>
          <w:top w:val="nil"/>
          <w:left w:val="nil"/>
          <w:bottom w:val="nil"/>
          <w:right w:val="nil"/>
          <w:between w:val="nil"/>
        </w:pBdr>
        <w:shd w:val="clear" w:color="auto" w:fill="FFC000"/>
        <w:spacing w:before="23" w:line="266" w:lineRule="auto"/>
        <w:ind w:left="1" w:right="223" w:firstLine="216"/>
        <w:jc w:val="both"/>
        <w:rPr>
          <w:color w:val="231F20"/>
          <w:sz w:val="18"/>
          <w:szCs w:val="18"/>
        </w:rPr>
      </w:pPr>
      <w:r>
        <w:rPr>
          <w:color w:val="231F20"/>
          <w:sz w:val="18"/>
          <w:szCs w:val="18"/>
        </w:rPr>
        <w:t xml:space="preserve">While big data can yield extremely useful information,  it also presents new challenges with respect to how much  data to store, how much this will cost, whether the data  will be secure, and how long it must be maintained. </w:t>
      </w:r>
    </w:p>
    <w:p w14:paraId="4F44E2A9" w14:textId="77777777" w:rsidR="00334361" w:rsidRDefault="00477960">
      <w:pPr>
        <w:widowControl w:val="0"/>
        <w:pBdr>
          <w:top w:val="nil"/>
          <w:left w:val="nil"/>
          <w:bottom w:val="nil"/>
          <w:right w:val="nil"/>
          <w:between w:val="nil"/>
        </w:pBdr>
        <w:spacing w:before="10" w:line="266" w:lineRule="auto"/>
        <w:ind w:right="223" w:firstLine="222"/>
        <w:jc w:val="both"/>
        <w:rPr>
          <w:color w:val="231F20"/>
          <w:sz w:val="18"/>
          <w:szCs w:val="18"/>
        </w:rPr>
      </w:pPr>
      <w:r>
        <w:rPr>
          <w:color w:val="231F20"/>
          <w:sz w:val="18"/>
          <w:szCs w:val="18"/>
        </w:rPr>
        <w:t>For example, both companies and</w:t>
      </w:r>
      <w:r>
        <w:rPr>
          <w:color w:val="231F20"/>
          <w:sz w:val="18"/>
          <w:szCs w:val="18"/>
        </w:rPr>
        <w:t xml:space="preserve"> law enforcement  agencies increasingly rely on video data for surveillance  and criminal investigation. Closed-circuit television (CCTV)  is ubiquitous in many commercial buildings and public  spaces. Police cars have cameras to record pursuits and  traff</w:t>
      </w:r>
      <w:r>
        <w:rPr>
          <w:color w:val="231F20"/>
          <w:sz w:val="18"/>
          <w:szCs w:val="18"/>
        </w:rPr>
        <w:t>ic stops, as well as dash-cams for complaint handling.  Many agencies are now experimenting with body-worn  video cameras to record incidents and gather direct  evidence from a crime scene for use in court, obviating  the need for eyewitness versions of ev</w:t>
      </w:r>
      <w:r>
        <w:rPr>
          <w:color w:val="231F20"/>
          <w:sz w:val="18"/>
          <w:szCs w:val="18"/>
        </w:rPr>
        <w:t>ents.</w:t>
      </w:r>
      <w:r>
        <w:rPr>
          <w:color w:val="231F20"/>
          <w:sz w:val="17"/>
          <w:szCs w:val="17"/>
          <w:vertAlign w:val="superscript"/>
        </w:rPr>
        <w:t>5</w:t>
      </w:r>
      <w:r>
        <w:rPr>
          <w:color w:val="231F20"/>
          <w:sz w:val="10"/>
          <w:szCs w:val="10"/>
        </w:rPr>
        <w:t xml:space="preserve"> </w:t>
      </w:r>
      <w:r>
        <w:rPr>
          <w:color w:val="231F20"/>
          <w:sz w:val="18"/>
          <w:szCs w:val="18"/>
        </w:rPr>
        <w:t>Taser guns  also now come equipped with tiny cameras. Because all  of these devices can quickly generate a large amount of  data, which can be expensive to store and time-consuming  to process, operators must decide whether it is more cost effective</w:t>
      </w:r>
      <w:r>
        <w:rPr>
          <w:color w:val="231F20"/>
          <w:sz w:val="18"/>
          <w:szCs w:val="18"/>
        </w:rPr>
        <w:t xml:space="preserve"> to let them run continuously or only capture  selective images or scenes. </w:t>
      </w:r>
    </w:p>
    <w:p w14:paraId="20B84EF4" w14:textId="77777777" w:rsidR="00334361" w:rsidRDefault="00477960">
      <w:pPr>
        <w:widowControl w:val="0"/>
        <w:pBdr>
          <w:top w:val="nil"/>
          <w:left w:val="nil"/>
          <w:bottom w:val="nil"/>
          <w:right w:val="nil"/>
          <w:between w:val="nil"/>
        </w:pBdr>
        <w:spacing w:before="10" w:line="266" w:lineRule="auto"/>
        <w:ind w:left="3" w:right="223" w:firstLine="219"/>
        <w:jc w:val="both"/>
        <w:rPr>
          <w:color w:val="231F20"/>
          <w:sz w:val="18"/>
          <w:szCs w:val="18"/>
        </w:rPr>
      </w:pPr>
      <w:r>
        <w:rPr>
          <w:color w:val="231F20"/>
          <w:sz w:val="18"/>
          <w:szCs w:val="18"/>
        </w:rPr>
        <w:t xml:space="preserve">Big data also presents new ethical challenges.  Corporations are using big data to learn more about  their workforce, increase productivity, and introduce  </w:t>
      </w:r>
    </w:p>
    <w:p w14:paraId="59B9AD26" w14:textId="77777777" w:rsidR="00334361" w:rsidRDefault="00477960">
      <w:pPr>
        <w:widowControl w:val="0"/>
        <w:pBdr>
          <w:top w:val="nil"/>
          <w:left w:val="nil"/>
          <w:bottom w:val="nil"/>
          <w:right w:val="nil"/>
          <w:between w:val="nil"/>
        </w:pBdr>
        <w:spacing w:line="266" w:lineRule="auto"/>
        <w:ind w:left="212" w:right="12" w:firstLine="4"/>
        <w:jc w:val="both"/>
        <w:rPr>
          <w:color w:val="231F20"/>
          <w:sz w:val="18"/>
          <w:szCs w:val="18"/>
        </w:rPr>
      </w:pPr>
      <w:r>
        <w:rPr>
          <w:color w:val="231F20"/>
          <w:sz w:val="18"/>
          <w:szCs w:val="18"/>
        </w:rPr>
        <w:t xml:space="preserve">revolutionary business processes. However, these  </w:t>
      </w:r>
      <w:r>
        <w:rPr>
          <w:color w:val="231F20"/>
          <w:sz w:val="18"/>
          <w:szCs w:val="18"/>
        </w:rPr>
        <w:t xml:space="preserve">improvements come at a cost: </w:t>
      </w:r>
      <w:r w:rsidRPr="00A0131F">
        <w:rPr>
          <w:color w:val="231F20"/>
          <w:sz w:val="18"/>
          <w:szCs w:val="18"/>
          <w:shd w:val="clear" w:color="auto" w:fill="FFC000"/>
        </w:rPr>
        <w:t xml:space="preserve">tracking employees’ </w:t>
      </w:r>
      <w:r w:rsidRPr="00A0131F">
        <w:rPr>
          <w:color w:val="231F20"/>
          <w:sz w:val="18"/>
          <w:szCs w:val="18"/>
          <w:shd w:val="clear" w:color="auto" w:fill="FFC000"/>
        </w:rPr>
        <w:t>every  move and continuously measuring their performance  against industry benchmarks introduces a level of oversight  that can quash the human spirit</w:t>
      </w:r>
      <w:r>
        <w:rPr>
          <w:color w:val="231F20"/>
          <w:sz w:val="18"/>
          <w:szCs w:val="18"/>
        </w:rPr>
        <w:t xml:space="preserve">. Such monitoring might be  in the best interest of a corporation but is not always in the  best interest </w:t>
      </w:r>
      <w:r>
        <w:rPr>
          <w:color w:val="231F20"/>
          <w:sz w:val="18"/>
          <w:szCs w:val="18"/>
        </w:rPr>
        <w:t xml:space="preserve">of the people who make up that corporation. </w:t>
      </w:r>
    </w:p>
    <w:p w14:paraId="433461B9" w14:textId="77777777" w:rsidR="00334361" w:rsidRDefault="00477960">
      <w:pPr>
        <w:widowControl w:val="0"/>
        <w:pBdr>
          <w:top w:val="nil"/>
          <w:left w:val="nil"/>
          <w:bottom w:val="nil"/>
          <w:right w:val="nil"/>
          <w:between w:val="nil"/>
        </w:pBdr>
        <w:spacing w:before="10" w:line="266" w:lineRule="auto"/>
        <w:ind w:left="211" w:right="13" w:firstLine="221"/>
        <w:jc w:val="both"/>
        <w:rPr>
          <w:color w:val="231F20"/>
          <w:sz w:val="18"/>
          <w:szCs w:val="18"/>
        </w:rPr>
      </w:pPr>
      <w:r>
        <w:rPr>
          <w:color w:val="231F20"/>
          <w:sz w:val="18"/>
          <w:szCs w:val="18"/>
        </w:rPr>
        <w:t xml:space="preserve">In addition, as big multimedia datasets become  commonplace, </w:t>
      </w:r>
      <w:r w:rsidRPr="00A0131F">
        <w:rPr>
          <w:color w:val="231F20"/>
          <w:sz w:val="18"/>
          <w:szCs w:val="18"/>
          <w:shd w:val="clear" w:color="auto" w:fill="FFC000"/>
        </w:rPr>
        <w:t>the boundaries between public and private  space will blur</w:t>
      </w:r>
      <w:r>
        <w:rPr>
          <w:color w:val="231F20"/>
          <w:sz w:val="18"/>
          <w:szCs w:val="18"/>
        </w:rPr>
        <w:t>. Emerging online apps will not only enable  users to upload video via mobile social network</w:t>
      </w:r>
      <w:r>
        <w:rPr>
          <w:color w:val="231F20"/>
          <w:sz w:val="18"/>
          <w:szCs w:val="18"/>
        </w:rPr>
        <w:t xml:space="preserve">ing but  will soon incorporate wearable devices in the form of a  digital watch or glasses to allow for continuous audiovisual  capture. People will essentially </w:t>
      </w:r>
      <w:r>
        <w:rPr>
          <w:i/>
          <w:color w:val="231F20"/>
          <w:sz w:val="18"/>
          <w:szCs w:val="18"/>
        </w:rPr>
        <w:t xml:space="preserve">become </w:t>
      </w:r>
      <w:r>
        <w:rPr>
          <w:color w:val="231F20"/>
          <w:sz w:val="18"/>
          <w:szCs w:val="18"/>
        </w:rPr>
        <w:t>a camera.</w:t>
      </w:r>
      <w:r>
        <w:rPr>
          <w:color w:val="231F20"/>
          <w:sz w:val="17"/>
          <w:szCs w:val="17"/>
          <w:vertAlign w:val="superscript"/>
        </w:rPr>
        <w:t>6</w:t>
      </w:r>
      <w:r>
        <w:rPr>
          <w:color w:val="231F20"/>
          <w:sz w:val="10"/>
          <w:szCs w:val="10"/>
        </w:rPr>
        <w:t xml:space="preserve"> </w:t>
      </w:r>
      <w:r>
        <w:rPr>
          <w:color w:val="231F20"/>
          <w:sz w:val="18"/>
          <w:szCs w:val="18"/>
        </w:rPr>
        <w:t xml:space="preserve">This  publicly available data will dwarf that generated by today’s  CCTV cameras.  </w:t>
      </w:r>
    </w:p>
    <w:p w14:paraId="4B95C4A8" w14:textId="77777777" w:rsidR="00334361" w:rsidRDefault="00477960">
      <w:pPr>
        <w:widowControl w:val="0"/>
        <w:pBdr>
          <w:top w:val="nil"/>
          <w:left w:val="nil"/>
          <w:bottom w:val="nil"/>
          <w:right w:val="nil"/>
          <w:between w:val="nil"/>
        </w:pBdr>
        <w:spacing w:before="444" w:line="259" w:lineRule="auto"/>
        <w:ind w:left="222" w:right="249" w:hanging="5"/>
        <w:rPr>
          <w:color w:val="E51836"/>
          <w:sz w:val="20"/>
          <w:szCs w:val="20"/>
        </w:rPr>
      </w:pPr>
      <w:r>
        <w:rPr>
          <w:color w:val="E51836"/>
          <w:sz w:val="20"/>
          <w:szCs w:val="20"/>
        </w:rPr>
        <w:t>Big data will change how we live in both  small and large ways.</w:t>
      </w:r>
    </w:p>
    <w:p w14:paraId="4BA641B0" w14:textId="77777777" w:rsidR="00334361" w:rsidRDefault="00477960">
      <w:pPr>
        <w:widowControl w:val="0"/>
        <w:pBdr>
          <w:top w:val="nil"/>
          <w:left w:val="nil"/>
          <w:bottom w:val="nil"/>
          <w:right w:val="nil"/>
          <w:between w:val="nil"/>
        </w:pBdr>
        <w:spacing w:before="495" w:line="266" w:lineRule="auto"/>
        <w:ind w:left="215" w:right="13" w:firstLine="217"/>
        <w:jc w:val="both"/>
        <w:rPr>
          <w:color w:val="231F20"/>
          <w:sz w:val="18"/>
          <w:szCs w:val="18"/>
        </w:rPr>
      </w:pPr>
      <w:r w:rsidRPr="00477960">
        <w:rPr>
          <w:color w:val="231F20"/>
          <w:sz w:val="18"/>
          <w:szCs w:val="18"/>
          <w:shd w:val="clear" w:color="auto" w:fill="FFC000"/>
        </w:rPr>
        <w:t>However, unlike surveillance cameras, smartphones  and wearable devices afford no privacy protection to  innocent bystanders who are captured in a video at the  right place at the wrong time</w:t>
      </w:r>
      <w:r>
        <w:rPr>
          <w:color w:val="231F20"/>
          <w:sz w:val="18"/>
          <w:szCs w:val="18"/>
        </w:rPr>
        <w:t xml:space="preserve">. For example, in the wake  of the recent Boston bombings, images </w:t>
      </w:r>
      <w:r>
        <w:rPr>
          <w:color w:val="231F20"/>
          <w:sz w:val="18"/>
          <w:szCs w:val="18"/>
        </w:rPr>
        <w:t xml:space="preserve">of several people  photographed at the scene were mistakenly identified as  suspects on social media sites. </w:t>
      </w:r>
    </w:p>
    <w:p w14:paraId="4432E2EA" w14:textId="77777777" w:rsidR="00334361" w:rsidRDefault="00477960">
      <w:pPr>
        <w:widowControl w:val="0"/>
        <w:pBdr>
          <w:top w:val="nil"/>
          <w:left w:val="nil"/>
          <w:bottom w:val="nil"/>
          <w:right w:val="nil"/>
          <w:between w:val="nil"/>
        </w:pBdr>
        <w:spacing w:before="10" w:line="266" w:lineRule="auto"/>
        <w:ind w:left="213" w:right="12" w:firstLine="219"/>
        <w:jc w:val="both"/>
        <w:rPr>
          <w:color w:val="231F20"/>
          <w:sz w:val="10"/>
          <w:szCs w:val="10"/>
        </w:rPr>
      </w:pPr>
      <w:r w:rsidRPr="00477960">
        <w:rPr>
          <w:color w:val="231F20"/>
          <w:sz w:val="18"/>
          <w:szCs w:val="18"/>
          <w:shd w:val="clear" w:color="auto" w:fill="FFC000"/>
        </w:rPr>
        <w:t>In fact, one of the major challenges of big data is  preserving individual privacy</w:t>
      </w:r>
      <w:r>
        <w:rPr>
          <w:color w:val="231F20"/>
          <w:sz w:val="18"/>
          <w:szCs w:val="18"/>
        </w:rPr>
        <w:t>. As we go about our everyday  lives, we leave behind digital foo</w:t>
      </w:r>
      <w:r>
        <w:rPr>
          <w:color w:val="231F20"/>
          <w:sz w:val="18"/>
          <w:szCs w:val="18"/>
        </w:rPr>
        <w:t>tprints that, when  combined, could denote unique aspects about ourselves  that would otherwise go unnoticed, akin to digital DNA.</w:t>
      </w:r>
      <w:r>
        <w:rPr>
          <w:color w:val="231F20"/>
          <w:sz w:val="17"/>
          <w:szCs w:val="17"/>
          <w:vertAlign w:val="superscript"/>
        </w:rPr>
        <w:t>7</w:t>
      </w:r>
      <w:r>
        <w:rPr>
          <w:color w:val="231F20"/>
          <w:sz w:val="10"/>
          <w:szCs w:val="10"/>
        </w:rPr>
        <w:t xml:space="preserve"> </w:t>
      </w:r>
    </w:p>
    <w:p w14:paraId="6F380D03" w14:textId="77777777" w:rsidR="00334361" w:rsidRDefault="00477960">
      <w:pPr>
        <w:widowControl w:val="0"/>
        <w:pBdr>
          <w:top w:val="nil"/>
          <w:left w:val="nil"/>
          <w:bottom w:val="nil"/>
          <w:right w:val="nil"/>
          <w:between w:val="nil"/>
        </w:pBdr>
        <w:spacing w:before="10" w:line="266" w:lineRule="auto"/>
        <w:ind w:left="210" w:right="13" w:firstLine="6"/>
        <w:jc w:val="both"/>
        <w:rPr>
          <w:color w:val="231F20"/>
          <w:sz w:val="18"/>
          <w:szCs w:val="18"/>
        </w:rPr>
      </w:pPr>
      <w:r>
        <w:rPr>
          <w:color w:val="231F20"/>
          <w:sz w:val="18"/>
          <w:szCs w:val="18"/>
        </w:rPr>
        <w:t>Examples include our use of language and punctuation  in blog and forum posts, the clothes we wear in different  contexts, and the places we frequent—do we spend our  Sunday mornings outdoors playing sports, indoors online,  visiting friends, attending rel</w:t>
      </w:r>
      <w:r>
        <w:rPr>
          <w:color w:val="231F20"/>
          <w:sz w:val="18"/>
          <w:szCs w:val="18"/>
        </w:rPr>
        <w:t>igious services, or cruising a  bad part of town? Something as innocuous as when and  how we use energy in our homes reveals many details  about us.</w:t>
      </w:r>
      <w:r>
        <w:rPr>
          <w:color w:val="231F20"/>
          <w:sz w:val="17"/>
          <w:szCs w:val="17"/>
          <w:vertAlign w:val="superscript"/>
        </w:rPr>
        <w:t>8</w:t>
      </w:r>
      <w:r>
        <w:rPr>
          <w:color w:val="231F20"/>
          <w:sz w:val="10"/>
          <w:szCs w:val="10"/>
        </w:rPr>
        <w:t xml:space="preserve"> </w:t>
      </w:r>
      <w:r>
        <w:rPr>
          <w:color w:val="231F20"/>
          <w:sz w:val="18"/>
          <w:szCs w:val="18"/>
        </w:rPr>
        <w:t>Outside our homes, drones could well be used  for ad hoc monitoring, spotting unusual changes in land  use</w:t>
      </w:r>
      <w:r>
        <w:rPr>
          <w:color w:val="231F20"/>
          <w:sz w:val="18"/>
          <w:szCs w:val="18"/>
        </w:rPr>
        <w:t xml:space="preserve"> </w:t>
      </w:r>
      <w:proofErr w:type="gramStart"/>
      <w:r>
        <w:rPr>
          <w:color w:val="231F20"/>
          <w:sz w:val="18"/>
          <w:szCs w:val="18"/>
        </w:rPr>
        <w:t>patterns</w:t>
      </w:r>
      <w:proofErr w:type="gramEnd"/>
      <w:r>
        <w:rPr>
          <w:color w:val="231F20"/>
          <w:sz w:val="18"/>
          <w:szCs w:val="18"/>
        </w:rPr>
        <w:t xml:space="preserve"> and feeding data back to operation centers  about emergencies. </w:t>
      </w:r>
    </w:p>
    <w:p w14:paraId="54581C68" w14:textId="77777777" w:rsidR="00334361" w:rsidRDefault="00477960">
      <w:pPr>
        <w:widowControl w:val="0"/>
        <w:pBdr>
          <w:top w:val="nil"/>
          <w:left w:val="nil"/>
          <w:bottom w:val="nil"/>
          <w:right w:val="nil"/>
          <w:between w:val="nil"/>
        </w:pBdr>
        <w:spacing w:before="10" w:line="266" w:lineRule="auto"/>
        <w:ind w:left="211" w:right="13" w:firstLine="221"/>
        <w:jc w:val="both"/>
        <w:rPr>
          <w:color w:val="231F20"/>
          <w:sz w:val="18"/>
          <w:szCs w:val="18"/>
        </w:rPr>
        <w:sectPr w:rsidR="00334361">
          <w:type w:val="continuous"/>
          <w:pgSz w:w="11340" w:h="15480"/>
          <w:pgMar w:top="540" w:right="892" w:bottom="595" w:left="980" w:header="0" w:footer="720" w:gutter="0"/>
          <w:cols w:num="2" w:space="720" w:equalWidth="0">
            <w:col w:w="4740" w:space="0"/>
            <w:col w:w="4740" w:space="0"/>
          </w:cols>
        </w:sectPr>
      </w:pPr>
      <w:r>
        <w:rPr>
          <w:color w:val="231F20"/>
          <w:sz w:val="18"/>
          <w:szCs w:val="18"/>
        </w:rPr>
        <w:t>Big data analytics will draw on aspects of our home,  work, and social lives to make assumptions beyond typical  “market segmentations” and delve deep i</w:t>
      </w:r>
      <w:r>
        <w:rPr>
          <w:color w:val="231F20"/>
          <w:sz w:val="18"/>
          <w:szCs w:val="18"/>
        </w:rPr>
        <w:t>nto ontological  questions such as, “Who are you?” This has metaphysical  implications. For example, people will consciously alter  their online activity, and will modify their behavior in  surveilled spaces, to protect their privacy. Big data will  change</w:t>
      </w:r>
      <w:r>
        <w:rPr>
          <w:color w:val="231F20"/>
          <w:sz w:val="18"/>
          <w:szCs w:val="18"/>
        </w:rPr>
        <w:t xml:space="preserve"> how we live in both small and large ways. Are  we on a trajectory toward an </w:t>
      </w:r>
      <w:proofErr w:type="spellStart"/>
      <w:r>
        <w:rPr>
          <w:color w:val="231F20"/>
          <w:sz w:val="18"/>
          <w:szCs w:val="18"/>
        </w:rPr>
        <w:t>uberveillance</w:t>
      </w:r>
      <w:proofErr w:type="spellEnd"/>
      <w:r>
        <w:rPr>
          <w:color w:val="231F20"/>
          <w:sz w:val="18"/>
          <w:szCs w:val="18"/>
        </w:rPr>
        <w:t xml:space="preserve"> society?  </w:t>
      </w:r>
    </w:p>
    <w:p w14:paraId="5346A669" w14:textId="77777777" w:rsidR="00334361" w:rsidRDefault="00477960">
      <w:pPr>
        <w:widowControl w:val="0"/>
        <w:pBdr>
          <w:top w:val="nil"/>
          <w:left w:val="nil"/>
          <w:bottom w:val="nil"/>
          <w:right w:val="nil"/>
          <w:between w:val="nil"/>
        </w:pBdr>
        <w:spacing w:before="390" w:line="240" w:lineRule="auto"/>
        <w:jc w:val="right"/>
        <w:rPr>
          <w:color w:val="231F20"/>
          <w:sz w:val="28"/>
          <w:szCs w:val="28"/>
        </w:rPr>
        <w:sectPr w:rsidR="00334361">
          <w:type w:val="continuous"/>
          <w:pgSz w:w="11340" w:h="15480"/>
          <w:pgMar w:top="540" w:right="524" w:bottom="595" w:left="510" w:header="0" w:footer="720" w:gutter="0"/>
          <w:cols w:space="720" w:equalWidth="0">
            <w:col w:w="10304" w:space="0"/>
          </w:cols>
        </w:sectPr>
      </w:pPr>
      <w:r>
        <w:rPr>
          <w:b/>
          <w:color w:val="231F20"/>
          <w:sz w:val="18"/>
          <w:szCs w:val="18"/>
        </w:rPr>
        <w:lastRenderedPageBreak/>
        <w:t xml:space="preserve">JUNE 2013 </w:t>
      </w:r>
      <w:r>
        <w:rPr>
          <w:color w:val="231F20"/>
          <w:sz w:val="28"/>
          <w:szCs w:val="28"/>
        </w:rPr>
        <w:t xml:space="preserve">23 </w:t>
      </w:r>
    </w:p>
    <w:p w14:paraId="586AE1CF" w14:textId="77777777" w:rsidR="00334361" w:rsidRDefault="00477960">
      <w:pPr>
        <w:widowControl w:val="0"/>
        <w:pBdr>
          <w:top w:val="nil"/>
          <w:left w:val="nil"/>
          <w:bottom w:val="nil"/>
          <w:right w:val="nil"/>
          <w:between w:val="nil"/>
        </w:pBdr>
        <w:spacing w:line="240" w:lineRule="auto"/>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GUEST EDITORS’ INTRODUCTION </w:t>
      </w:r>
    </w:p>
    <w:p w14:paraId="1765AFF9" w14:textId="77777777" w:rsidR="00334361" w:rsidRDefault="00477960">
      <w:pPr>
        <w:widowControl w:val="0"/>
        <w:pBdr>
          <w:top w:val="nil"/>
          <w:left w:val="nil"/>
          <w:bottom w:val="nil"/>
          <w:right w:val="nil"/>
          <w:between w:val="nil"/>
        </w:pBdr>
        <w:spacing w:before="438" w:line="266" w:lineRule="auto"/>
        <w:ind w:left="99" w:right="190" w:hanging="3"/>
        <w:jc w:val="both"/>
        <w:rPr>
          <w:color w:val="231F20"/>
          <w:sz w:val="10"/>
          <w:szCs w:val="10"/>
        </w:rPr>
      </w:pPr>
      <w:r>
        <w:rPr>
          <w:color w:val="231F20"/>
          <w:sz w:val="18"/>
          <w:szCs w:val="18"/>
        </w:rPr>
        <w:t>Will pervasive and ubiquitous computing converge with  underlying network infrastructure providing uber-views  using advanced data analytics for convenience, care, and  control purposes?</w:t>
      </w:r>
      <w:r>
        <w:rPr>
          <w:color w:val="231F20"/>
          <w:sz w:val="17"/>
          <w:szCs w:val="17"/>
          <w:vertAlign w:val="superscript"/>
        </w:rPr>
        <w:t>9</w:t>
      </w:r>
      <w:r>
        <w:rPr>
          <w:color w:val="231F20"/>
          <w:sz w:val="10"/>
          <w:szCs w:val="10"/>
        </w:rPr>
        <w:t xml:space="preserve"> </w:t>
      </w:r>
    </w:p>
    <w:p w14:paraId="331C9AE8" w14:textId="77777777" w:rsidR="00334361" w:rsidRDefault="00477960">
      <w:pPr>
        <w:widowControl w:val="0"/>
        <w:pBdr>
          <w:top w:val="nil"/>
          <w:left w:val="nil"/>
          <w:bottom w:val="nil"/>
          <w:right w:val="nil"/>
          <w:between w:val="nil"/>
        </w:pBdr>
        <w:spacing w:before="10" w:line="266" w:lineRule="auto"/>
        <w:ind w:left="96" w:right="189" w:firstLine="219"/>
        <w:jc w:val="both"/>
        <w:rPr>
          <w:color w:val="231F20"/>
          <w:sz w:val="10"/>
          <w:szCs w:val="10"/>
        </w:rPr>
      </w:pPr>
      <w:r w:rsidRPr="00477960">
        <w:rPr>
          <w:color w:val="231F20"/>
          <w:sz w:val="18"/>
          <w:szCs w:val="18"/>
          <w:highlight w:val="yellow"/>
        </w:rPr>
        <w:t>Finally, many big data applications will have unintended  and unpredictable results as the data scientist seeks to  reveal new trends and patterns that were previously  hidden</w:t>
      </w:r>
      <w:r>
        <w:rPr>
          <w:color w:val="231F20"/>
          <w:sz w:val="18"/>
          <w:szCs w:val="18"/>
        </w:rPr>
        <w:t>. For example, genetic screening could reveal the  likelihood of being predispose</w:t>
      </w:r>
      <w:r>
        <w:rPr>
          <w:color w:val="231F20"/>
          <w:sz w:val="18"/>
          <w:szCs w:val="18"/>
        </w:rPr>
        <w:t xml:space="preserve">d to an incurable disease  like Alzheimer’s that leads to long-term anxiety about the  future, such as being ineligible for life insurance. Likewise,  </w:t>
      </w:r>
      <w:proofErr w:type="spellStart"/>
      <w:r>
        <w:rPr>
          <w:color w:val="231F20"/>
          <w:sz w:val="18"/>
          <w:szCs w:val="18"/>
        </w:rPr>
        <w:t>technotherapeutics</w:t>
      </w:r>
      <w:proofErr w:type="spellEnd"/>
      <w:r>
        <w:rPr>
          <w:color w:val="231F20"/>
          <w:sz w:val="18"/>
          <w:szCs w:val="18"/>
        </w:rPr>
        <w:t xml:space="preserve"> could assist elderly patients in one way  but assert unhealthy controls on others.</w:t>
      </w:r>
      <w:r>
        <w:rPr>
          <w:color w:val="231F20"/>
          <w:sz w:val="17"/>
          <w:szCs w:val="17"/>
          <w:vertAlign w:val="superscript"/>
        </w:rPr>
        <w:t>10</w:t>
      </w:r>
      <w:r>
        <w:rPr>
          <w:color w:val="231F20"/>
          <w:sz w:val="10"/>
          <w:szCs w:val="10"/>
        </w:rPr>
        <w:t xml:space="preserve"> </w:t>
      </w:r>
    </w:p>
    <w:p w14:paraId="6B6F79A4" w14:textId="77777777" w:rsidR="00334361" w:rsidRDefault="00477960">
      <w:pPr>
        <w:widowControl w:val="0"/>
        <w:pBdr>
          <w:top w:val="nil"/>
          <w:left w:val="nil"/>
          <w:bottom w:val="nil"/>
          <w:right w:val="nil"/>
          <w:between w:val="nil"/>
        </w:pBdr>
        <w:spacing w:before="10" w:line="266" w:lineRule="auto"/>
        <w:ind w:left="94" w:right="189" w:firstLine="216"/>
        <w:jc w:val="both"/>
        <w:rPr>
          <w:color w:val="231F20"/>
          <w:sz w:val="18"/>
          <w:szCs w:val="18"/>
        </w:rPr>
      </w:pPr>
      <w:r>
        <w:rPr>
          <w:color w:val="231F20"/>
          <w:sz w:val="18"/>
          <w:szCs w:val="18"/>
        </w:rPr>
        <w:t xml:space="preserve">We can live with many of these uncertainties for now  with the hope that the benefits of big data will outweigh  the harms, but we shouldn’t blind ourselves to the possible  irreversibility of changes—whether good or bad—to society. </w:t>
      </w:r>
    </w:p>
    <w:p w14:paraId="2E9A6DBC" w14:textId="77777777" w:rsidR="00334361" w:rsidRDefault="00477960">
      <w:pPr>
        <w:widowControl w:val="0"/>
        <w:pBdr>
          <w:top w:val="nil"/>
          <w:left w:val="nil"/>
          <w:bottom w:val="nil"/>
          <w:right w:val="nil"/>
          <w:between w:val="nil"/>
        </w:pBdr>
        <w:spacing w:before="210" w:line="240" w:lineRule="auto"/>
        <w:ind w:left="110"/>
        <w:rPr>
          <w:b/>
          <w:color w:val="E4801B"/>
        </w:rPr>
      </w:pPr>
      <w:r>
        <w:rPr>
          <w:b/>
          <w:color w:val="E4801B"/>
        </w:rPr>
        <w:t xml:space="preserve">IN THIS ISSUE </w:t>
      </w:r>
    </w:p>
    <w:p w14:paraId="75708129" w14:textId="77777777" w:rsidR="00334361" w:rsidRDefault="00477960">
      <w:pPr>
        <w:widowControl w:val="0"/>
        <w:pBdr>
          <w:top w:val="nil"/>
          <w:left w:val="nil"/>
          <w:bottom w:val="nil"/>
          <w:right w:val="nil"/>
          <w:between w:val="nil"/>
        </w:pBdr>
        <w:spacing w:before="23" w:line="266" w:lineRule="auto"/>
        <w:ind w:left="99" w:right="189" w:firstLine="219"/>
        <w:jc w:val="both"/>
        <w:rPr>
          <w:color w:val="231F20"/>
          <w:sz w:val="18"/>
          <w:szCs w:val="18"/>
        </w:rPr>
      </w:pPr>
      <w:r>
        <w:rPr>
          <w:color w:val="231F20"/>
          <w:sz w:val="18"/>
          <w:szCs w:val="18"/>
        </w:rPr>
        <w:t>Members</w:t>
      </w:r>
      <w:r>
        <w:rPr>
          <w:color w:val="231F20"/>
          <w:sz w:val="18"/>
          <w:szCs w:val="18"/>
        </w:rPr>
        <w:t xml:space="preserve"> of the IEEE Society for Social Implications  of Technology are actively engaged in exploring big data  developments and their social and ethical implications. This  special issue presents some of the subjects important to SSIT. </w:t>
      </w:r>
    </w:p>
    <w:p w14:paraId="7818071D" w14:textId="77777777" w:rsidR="00334361" w:rsidRDefault="00477960">
      <w:pPr>
        <w:widowControl w:val="0"/>
        <w:pBdr>
          <w:top w:val="nil"/>
          <w:left w:val="nil"/>
          <w:bottom w:val="nil"/>
          <w:right w:val="nil"/>
          <w:between w:val="nil"/>
        </w:pBdr>
        <w:spacing w:before="10" w:line="266" w:lineRule="auto"/>
        <w:ind w:left="99" w:right="189" w:firstLine="214"/>
        <w:jc w:val="both"/>
        <w:rPr>
          <w:color w:val="231F20"/>
          <w:sz w:val="18"/>
          <w:szCs w:val="18"/>
        </w:rPr>
      </w:pPr>
      <w:r>
        <w:rPr>
          <w:color w:val="231F20"/>
          <w:sz w:val="18"/>
          <w:szCs w:val="18"/>
        </w:rPr>
        <w:t xml:space="preserve">The five articles we selected represent perspectives from  diverse interests from both operational and nonoperational  stakeholders in the big data value chain.  </w:t>
      </w:r>
    </w:p>
    <w:p w14:paraId="4CD5E23D" w14:textId="77777777" w:rsidR="00334361" w:rsidRDefault="00477960">
      <w:pPr>
        <w:widowControl w:val="0"/>
        <w:pBdr>
          <w:top w:val="nil"/>
          <w:left w:val="nil"/>
          <w:bottom w:val="nil"/>
          <w:right w:val="nil"/>
          <w:between w:val="nil"/>
        </w:pBdr>
        <w:spacing w:before="10" w:line="266" w:lineRule="auto"/>
        <w:ind w:left="99" w:right="189" w:firstLine="195"/>
        <w:jc w:val="both"/>
        <w:rPr>
          <w:color w:val="231F20"/>
          <w:sz w:val="18"/>
          <w:szCs w:val="18"/>
        </w:rPr>
      </w:pPr>
      <w:r w:rsidRPr="00477960">
        <w:rPr>
          <w:color w:val="231F20"/>
          <w:sz w:val="18"/>
          <w:szCs w:val="18"/>
          <w:highlight w:val="green"/>
        </w:rPr>
        <w:t xml:space="preserve">Jess Hemerly provides us with an overview of public  policy considerations for a data-driven </w:t>
      </w:r>
      <w:r w:rsidRPr="00477960">
        <w:rPr>
          <w:color w:val="231F20"/>
          <w:sz w:val="18"/>
          <w:szCs w:val="18"/>
          <w:highlight w:val="green"/>
        </w:rPr>
        <w:t>future. Hemerly, a  public policy and government relations analyst at Google,  emphasizes the need to tread carefully in the regulation  of data flows so as not to adversely impact innovation  stemming from the data sciences.</w:t>
      </w:r>
      <w:r>
        <w:rPr>
          <w:color w:val="231F20"/>
          <w:sz w:val="18"/>
          <w:szCs w:val="18"/>
        </w:rPr>
        <w:t xml:space="preserve">  </w:t>
      </w:r>
    </w:p>
    <w:p w14:paraId="44551DFE" w14:textId="77777777" w:rsidR="00334361" w:rsidRDefault="00477960">
      <w:pPr>
        <w:widowControl w:val="0"/>
        <w:pBdr>
          <w:top w:val="nil"/>
          <w:left w:val="nil"/>
          <w:bottom w:val="nil"/>
          <w:right w:val="nil"/>
          <w:between w:val="nil"/>
        </w:pBdr>
        <w:spacing w:before="10" w:line="266" w:lineRule="auto"/>
        <w:ind w:left="99" w:right="190" w:firstLine="216"/>
        <w:jc w:val="both"/>
        <w:rPr>
          <w:color w:val="231F20"/>
          <w:sz w:val="18"/>
          <w:szCs w:val="18"/>
        </w:rPr>
      </w:pPr>
      <w:r w:rsidRPr="00477960">
        <w:rPr>
          <w:color w:val="231F20"/>
          <w:sz w:val="18"/>
          <w:szCs w:val="18"/>
          <w:highlight w:val="green"/>
        </w:rPr>
        <w:t>Paul Tallon addresses the ne</w:t>
      </w:r>
      <w:r w:rsidRPr="00477960">
        <w:rPr>
          <w:color w:val="231F20"/>
          <w:sz w:val="18"/>
          <w:szCs w:val="18"/>
          <w:highlight w:val="green"/>
        </w:rPr>
        <w:t>ed for big data governance by  positing that data does have a measurable economic value  and that there are technical, reputational, and economic  risks to manage.</w:t>
      </w:r>
      <w:r>
        <w:rPr>
          <w:color w:val="231F20"/>
          <w:sz w:val="18"/>
          <w:szCs w:val="18"/>
        </w:rPr>
        <w:t xml:space="preserve"> Tallon also presents an important  discussion on the cost of big data to organizations.  </w:t>
      </w:r>
    </w:p>
    <w:p w14:paraId="106C7F54" w14:textId="77777777" w:rsidR="00334361" w:rsidRDefault="00477960">
      <w:pPr>
        <w:widowControl w:val="0"/>
        <w:pBdr>
          <w:top w:val="nil"/>
          <w:left w:val="nil"/>
          <w:bottom w:val="nil"/>
          <w:right w:val="nil"/>
          <w:between w:val="nil"/>
        </w:pBdr>
        <w:spacing w:before="10" w:line="266" w:lineRule="auto"/>
        <w:ind w:left="99" w:right="189" w:firstLine="195"/>
        <w:jc w:val="both"/>
        <w:rPr>
          <w:color w:val="231F20"/>
          <w:sz w:val="18"/>
          <w:szCs w:val="18"/>
        </w:rPr>
      </w:pPr>
      <w:r w:rsidRPr="00477960">
        <w:rPr>
          <w:color w:val="231F20"/>
          <w:sz w:val="18"/>
          <w:szCs w:val="18"/>
          <w:highlight w:val="green"/>
        </w:rPr>
        <w:t>Je</w:t>
      </w:r>
      <w:r w:rsidRPr="00477960">
        <w:rPr>
          <w:color w:val="231F20"/>
          <w:sz w:val="18"/>
          <w:szCs w:val="18"/>
          <w:highlight w:val="green"/>
        </w:rPr>
        <w:t>remy Pitt and his coauthors write on the need to  understand big data within the context of collective  awareness, as a smart grid infrastructure can have  a positive impact on societal transformation toward  sustainability.</w:t>
      </w:r>
      <w:r>
        <w:rPr>
          <w:color w:val="231F20"/>
          <w:sz w:val="18"/>
          <w:szCs w:val="18"/>
        </w:rPr>
        <w:t xml:space="preserve"> The authors argue that computat</w:t>
      </w:r>
      <w:r>
        <w:rPr>
          <w:color w:val="231F20"/>
          <w:sz w:val="18"/>
          <w:szCs w:val="18"/>
        </w:rPr>
        <w:t xml:space="preserve">ional  management of common-pool resources requires a new  approach—institution science.  </w:t>
      </w:r>
    </w:p>
    <w:p w14:paraId="2D5D7C21" w14:textId="77777777" w:rsidR="00334361" w:rsidRDefault="00477960">
      <w:pPr>
        <w:widowControl w:val="0"/>
        <w:pBdr>
          <w:top w:val="nil"/>
          <w:left w:val="nil"/>
          <w:bottom w:val="nil"/>
          <w:right w:val="nil"/>
          <w:between w:val="nil"/>
        </w:pBdr>
        <w:spacing w:before="10" w:line="266" w:lineRule="auto"/>
        <w:ind w:left="97" w:right="189" w:firstLine="221"/>
        <w:jc w:val="both"/>
        <w:rPr>
          <w:color w:val="231F20"/>
          <w:sz w:val="18"/>
          <w:szCs w:val="18"/>
        </w:rPr>
      </w:pPr>
      <w:r w:rsidRPr="00477960">
        <w:rPr>
          <w:color w:val="231F20"/>
          <w:sz w:val="18"/>
          <w:szCs w:val="18"/>
          <w:highlight w:val="green"/>
        </w:rPr>
        <w:t>Marcus Wigan and Roger Clarke are more circumspect  about the role of big data in society, pointing to the fact  that underlying problems have been in existence since the  inception of automated computers.</w:t>
      </w:r>
      <w:r>
        <w:rPr>
          <w:color w:val="231F20"/>
          <w:sz w:val="18"/>
          <w:szCs w:val="18"/>
        </w:rPr>
        <w:t xml:space="preserve"> Instead, the authors  point to the consequences of</w:t>
      </w:r>
      <w:r>
        <w:rPr>
          <w:color w:val="231F20"/>
          <w:sz w:val="18"/>
          <w:szCs w:val="18"/>
        </w:rPr>
        <w:t xml:space="preserve"> big data, including legality,  data quality, disparate data meanings, and process quality,  as just a few of the bigger </w:t>
      </w:r>
      <w:r>
        <w:rPr>
          <w:color w:val="231F20"/>
          <w:sz w:val="18"/>
          <w:szCs w:val="18"/>
        </w:rPr>
        <w:t xml:space="preserve">issues needing attention.  </w:t>
      </w:r>
    </w:p>
    <w:p w14:paraId="766FC3D2" w14:textId="77777777" w:rsidR="00334361" w:rsidRPr="00477960" w:rsidRDefault="00477960">
      <w:pPr>
        <w:widowControl w:val="0"/>
        <w:pBdr>
          <w:top w:val="nil"/>
          <w:left w:val="nil"/>
          <w:bottom w:val="nil"/>
          <w:right w:val="nil"/>
          <w:between w:val="nil"/>
        </w:pBdr>
        <w:spacing w:before="10" w:line="266" w:lineRule="auto"/>
        <w:ind w:left="96" w:right="190" w:firstLine="219"/>
        <w:jc w:val="both"/>
        <w:rPr>
          <w:color w:val="231F20"/>
          <w:sz w:val="18"/>
          <w:szCs w:val="18"/>
          <w:highlight w:val="green"/>
        </w:rPr>
      </w:pPr>
      <w:r>
        <w:rPr>
          <w:color w:val="231F20"/>
          <w:sz w:val="18"/>
          <w:szCs w:val="18"/>
        </w:rPr>
        <w:t>Finally, we include a case study on the hopes of big  data in the health informatics space in an article wr</w:t>
      </w:r>
      <w:r>
        <w:rPr>
          <w:color w:val="231F20"/>
          <w:sz w:val="18"/>
          <w:szCs w:val="18"/>
        </w:rPr>
        <w:t xml:space="preserve">itten  by </w:t>
      </w:r>
      <w:r w:rsidRPr="00477960">
        <w:rPr>
          <w:color w:val="231F20"/>
          <w:sz w:val="18"/>
          <w:szCs w:val="18"/>
          <w:highlight w:val="green"/>
        </w:rPr>
        <w:t xml:space="preserve">Carolyn McGregor. This article focuses on discovery  </w:t>
      </w:r>
    </w:p>
    <w:p w14:paraId="38B83438" w14:textId="77777777" w:rsidR="00334361" w:rsidRDefault="00477960">
      <w:pPr>
        <w:widowControl w:val="0"/>
        <w:pBdr>
          <w:top w:val="nil"/>
          <w:left w:val="nil"/>
          <w:bottom w:val="nil"/>
          <w:right w:val="nil"/>
          <w:between w:val="nil"/>
        </w:pBdr>
        <w:spacing w:before="716" w:line="266" w:lineRule="auto"/>
        <w:ind w:left="249" w:right="40"/>
        <w:jc w:val="both"/>
        <w:rPr>
          <w:color w:val="231F20"/>
          <w:sz w:val="18"/>
          <w:szCs w:val="18"/>
        </w:rPr>
      </w:pPr>
      <w:r w:rsidRPr="00477960">
        <w:rPr>
          <w:color w:val="231F20"/>
          <w:sz w:val="18"/>
          <w:szCs w:val="18"/>
          <w:highlight w:val="green"/>
        </w:rPr>
        <w:t>and the future possibilities that monitoring real-time  physiological characteristics of humans may afford to  health and well-being.</w:t>
      </w:r>
      <w:r>
        <w:rPr>
          <w:color w:val="231F20"/>
          <w:sz w:val="18"/>
          <w:szCs w:val="18"/>
        </w:rPr>
        <w:t xml:space="preserve"> </w:t>
      </w:r>
    </w:p>
    <w:p w14:paraId="0DB81599" w14:textId="77777777" w:rsidR="00334361" w:rsidRPr="00477960" w:rsidRDefault="00477960">
      <w:pPr>
        <w:widowControl w:val="0"/>
        <w:pBdr>
          <w:top w:val="nil"/>
          <w:left w:val="nil"/>
          <w:bottom w:val="nil"/>
          <w:right w:val="nil"/>
          <w:between w:val="nil"/>
        </w:pBdr>
        <w:spacing w:before="211" w:line="240" w:lineRule="auto"/>
        <w:ind w:right="40"/>
        <w:jc w:val="right"/>
        <w:rPr>
          <w:color w:val="231F20"/>
          <w:sz w:val="18"/>
          <w:szCs w:val="18"/>
          <w:highlight w:val="yellow"/>
        </w:rPr>
      </w:pPr>
      <w:r w:rsidRPr="00477960">
        <w:rPr>
          <w:color w:val="9E6512"/>
          <w:sz w:val="94"/>
          <w:szCs w:val="94"/>
          <w:highlight w:val="yellow"/>
        </w:rPr>
        <w:t>W</w:t>
      </w:r>
      <w:r w:rsidRPr="00477960">
        <w:rPr>
          <w:color w:val="231F20"/>
          <w:sz w:val="30"/>
          <w:szCs w:val="30"/>
          <w:highlight w:val="yellow"/>
          <w:vertAlign w:val="superscript"/>
        </w:rPr>
        <w:t xml:space="preserve">e need improved powers of discernment, as </w:t>
      </w:r>
      <w:r w:rsidRPr="00477960">
        <w:rPr>
          <w:color w:val="231F20"/>
          <w:sz w:val="18"/>
          <w:szCs w:val="18"/>
          <w:highlight w:val="yellow"/>
        </w:rPr>
        <w:t xml:space="preserve"> </w:t>
      </w:r>
    </w:p>
    <w:p w14:paraId="6A214C78" w14:textId="77777777" w:rsidR="00334361" w:rsidRDefault="00477960">
      <w:pPr>
        <w:widowControl w:val="0"/>
        <w:pBdr>
          <w:top w:val="nil"/>
          <w:left w:val="nil"/>
          <w:bottom w:val="nil"/>
          <w:right w:val="nil"/>
          <w:between w:val="nil"/>
        </w:pBdr>
        <w:spacing w:line="266" w:lineRule="auto"/>
        <w:ind w:left="245" w:right="40" w:firstLine="767"/>
        <w:rPr>
          <w:color w:val="231F20"/>
          <w:sz w:val="18"/>
          <w:szCs w:val="18"/>
        </w:rPr>
      </w:pPr>
      <w:r w:rsidRPr="00477960">
        <w:rPr>
          <w:color w:val="231F20"/>
          <w:sz w:val="18"/>
          <w:szCs w:val="18"/>
          <w:highlight w:val="yellow"/>
        </w:rPr>
        <w:t>well as verifiable proof, to better understand big  data’s opportunities and risks</w:t>
      </w:r>
      <w:r>
        <w:rPr>
          <w:color w:val="231F20"/>
          <w:sz w:val="18"/>
          <w:szCs w:val="18"/>
        </w:rPr>
        <w:t xml:space="preserve">. It will </w:t>
      </w:r>
      <w:proofErr w:type="spellStart"/>
      <w:r>
        <w:rPr>
          <w:color w:val="231F20"/>
          <w:sz w:val="18"/>
          <w:szCs w:val="18"/>
        </w:rPr>
        <w:t>unquestion</w:t>
      </w:r>
      <w:proofErr w:type="spellEnd"/>
      <w:r>
        <w:rPr>
          <w:color w:val="231F20"/>
          <w:sz w:val="18"/>
          <w:szCs w:val="18"/>
        </w:rPr>
        <w:t xml:space="preserve"> ably become an integral part of our society, used in both  commercial and government applications. Our challe</w:t>
      </w:r>
      <w:r>
        <w:rPr>
          <w:color w:val="231F20"/>
          <w:sz w:val="18"/>
          <w:szCs w:val="18"/>
        </w:rPr>
        <w:t xml:space="preserve">nge  will be to maximize the benefits of big data while </w:t>
      </w:r>
      <w:proofErr w:type="spellStart"/>
      <w:r>
        <w:rPr>
          <w:color w:val="231F20"/>
          <w:sz w:val="18"/>
          <w:szCs w:val="18"/>
        </w:rPr>
        <w:t>minimiz</w:t>
      </w:r>
      <w:proofErr w:type="spellEnd"/>
      <w:r>
        <w:rPr>
          <w:color w:val="231F20"/>
          <w:sz w:val="18"/>
          <w:szCs w:val="18"/>
        </w:rPr>
        <w:t xml:space="preserve"> </w:t>
      </w:r>
      <w:proofErr w:type="spellStart"/>
      <w:r>
        <w:rPr>
          <w:color w:val="231F20"/>
          <w:sz w:val="18"/>
          <w:szCs w:val="18"/>
        </w:rPr>
        <w:t>ing</w:t>
      </w:r>
      <w:proofErr w:type="spellEnd"/>
      <w:r>
        <w:rPr>
          <w:color w:val="231F20"/>
          <w:sz w:val="18"/>
          <w:szCs w:val="18"/>
        </w:rPr>
        <w:t xml:space="preserve"> its harms. We hope that this special issue of </w:t>
      </w:r>
      <w:r>
        <w:rPr>
          <w:i/>
          <w:color w:val="231F20"/>
          <w:sz w:val="18"/>
          <w:szCs w:val="18"/>
        </w:rPr>
        <w:t xml:space="preserve">Computer </w:t>
      </w:r>
      <w:r>
        <w:rPr>
          <w:color w:val="231F20"/>
          <w:sz w:val="18"/>
          <w:szCs w:val="18"/>
        </w:rPr>
        <w:t xml:space="preserve">inspires readers to help meet this increasingly important  challenge.  </w:t>
      </w:r>
    </w:p>
    <w:p w14:paraId="1A7F9926" w14:textId="77777777" w:rsidR="00334361" w:rsidRDefault="00477960">
      <w:pPr>
        <w:widowControl w:val="0"/>
        <w:pBdr>
          <w:top w:val="nil"/>
          <w:left w:val="nil"/>
          <w:bottom w:val="nil"/>
          <w:right w:val="nil"/>
          <w:between w:val="nil"/>
        </w:pBdr>
        <w:spacing w:before="150" w:line="240" w:lineRule="auto"/>
        <w:ind w:left="257"/>
        <w:rPr>
          <w:b/>
          <w:color w:val="E4801B"/>
        </w:rPr>
      </w:pPr>
      <w:r>
        <w:rPr>
          <w:b/>
          <w:color w:val="E4801B"/>
        </w:rPr>
        <w:t xml:space="preserve">References </w:t>
      </w:r>
    </w:p>
    <w:p w14:paraId="2C22FC74" w14:textId="77777777" w:rsidR="00334361" w:rsidRDefault="00477960">
      <w:pPr>
        <w:widowControl w:val="0"/>
        <w:pBdr>
          <w:top w:val="nil"/>
          <w:left w:val="nil"/>
          <w:bottom w:val="nil"/>
          <w:right w:val="nil"/>
          <w:between w:val="nil"/>
        </w:pBdr>
        <w:spacing w:before="54" w:line="239" w:lineRule="auto"/>
        <w:ind w:left="609" w:right="42" w:hanging="224"/>
        <w:jc w:val="both"/>
        <w:rPr>
          <w:color w:val="231F20"/>
          <w:sz w:val="17"/>
          <w:szCs w:val="17"/>
        </w:rPr>
      </w:pPr>
      <w:r>
        <w:rPr>
          <w:color w:val="231F20"/>
          <w:sz w:val="17"/>
          <w:szCs w:val="17"/>
        </w:rPr>
        <w:t xml:space="preserve">1. K. Michael and R. Clarke, “Location and Tracking of Mobile  Devices: </w:t>
      </w:r>
      <w:proofErr w:type="spellStart"/>
      <w:r>
        <w:rPr>
          <w:color w:val="231F20"/>
          <w:sz w:val="17"/>
          <w:szCs w:val="17"/>
        </w:rPr>
        <w:t>Überveillance</w:t>
      </w:r>
      <w:proofErr w:type="spellEnd"/>
      <w:r>
        <w:rPr>
          <w:color w:val="231F20"/>
          <w:sz w:val="17"/>
          <w:szCs w:val="17"/>
        </w:rPr>
        <w:t xml:space="preserve"> Stalks the Streets,” </w:t>
      </w:r>
      <w:r>
        <w:rPr>
          <w:i/>
          <w:color w:val="231F20"/>
          <w:sz w:val="17"/>
          <w:szCs w:val="17"/>
        </w:rPr>
        <w:t>Computer Law  &amp; Security Rev.</w:t>
      </w:r>
      <w:r>
        <w:rPr>
          <w:color w:val="231F20"/>
          <w:sz w:val="17"/>
          <w:szCs w:val="17"/>
        </w:rPr>
        <w:t xml:space="preserve">, vol. 29, 2013, pp. 216-228. </w:t>
      </w:r>
    </w:p>
    <w:p w14:paraId="553BCA14" w14:textId="77777777" w:rsidR="00334361" w:rsidRDefault="00477960">
      <w:pPr>
        <w:widowControl w:val="0"/>
        <w:pBdr>
          <w:top w:val="nil"/>
          <w:left w:val="nil"/>
          <w:bottom w:val="nil"/>
          <w:right w:val="nil"/>
          <w:between w:val="nil"/>
        </w:pBdr>
        <w:spacing w:before="25" w:line="239" w:lineRule="auto"/>
        <w:ind w:left="599" w:right="42" w:hanging="238"/>
        <w:rPr>
          <w:color w:val="231F20"/>
          <w:sz w:val="17"/>
          <w:szCs w:val="17"/>
        </w:rPr>
      </w:pPr>
      <w:r>
        <w:rPr>
          <w:color w:val="231F20"/>
          <w:sz w:val="17"/>
          <w:szCs w:val="17"/>
        </w:rPr>
        <w:t xml:space="preserve">2. R. Abbas, “The Social Implications of Location-Based  Services: An Observational Study of Users,” </w:t>
      </w:r>
      <w:r>
        <w:rPr>
          <w:i/>
          <w:color w:val="231F20"/>
          <w:sz w:val="17"/>
          <w:szCs w:val="17"/>
        </w:rPr>
        <w:t>J. Location Based Services</w:t>
      </w:r>
      <w:r>
        <w:rPr>
          <w:color w:val="231F20"/>
          <w:sz w:val="17"/>
          <w:szCs w:val="17"/>
        </w:rPr>
        <w:t xml:space="preserve">, vol. 5, nos. 3-4, 2011, pp. 156-181. </w:t>
      </w:r>
    </w:p>
    <w:p w14:paraId="71C4363B" w14:textId="77777777" w:rsidR="00334361" w:rsidRDefault="00477960">
      <w:pPr>
        <w:widowControl w:val="0"/>
        <w:pBdr>
          <w:top w:val="nil"/>
          <w:left w:val="nil"/>
          <w:bottom w:val="nil"/>
          <w:right w:val="nil"/>
          <w:between w:val="nil"/>
        </w:pBdr>
        <w:spacing w:before="25" w:line="239" w:lineRule="auto"/>
        <w:ind w:left="609" w:right="43" w:hanging="247"/>
        <w:jc w:val="both"/>
        <w:rPr>
          <w:color w:val="231F20"/>
          <w:sz w:val="17"/>
          <w:szCs w:val="17"/>
        </w:rPr>
      </w:pPr>
      <w:r>
        <w:rPr>
          <w:color w:val="231F20"/>
          <w:sz w:val="17"/>
          <w:szCs w:val="17"/>
        </w:rPr>
        <w:t xml:space="preserve">3. J. Pitt, “Design </w:t>
      </w:r>
      <w:proofErr w:type="spellStart"/>
      <w:r>
        <w:rPr>
          <w:color w:val="231F20"/>
          <w:sz w:val="17"/>
          <w:szCs w:val="17"/>
        </w:rPr>
        <w:t>Contractualism</w:t>
      </w:r>
      <w:proofErr w:type="spellEnd"/>
      <w:r>
        <w:rPr>
          <w:color w:val="231F20"/>
          <w:sz w:val="17"/>
          <w:szCs w:val="17"/>
        </w:rPr>
        <w:t xml:space="preserve"> for Pervasive/Affective  Computing,” </w:t>
      </w:r>
      <w:r>
        <w:rPr>
          <w:i/>
          <w:color w:val="231F20"/>
          <w:sz w:val="17"/>
          <w:szCs w:val="17"/>
        </w:rPr>
        <w:t>IEEE Technology a</w:t>
      </w:r>
      <w:r>
        <w:rPr>
          <w:i/>
          <w:color w:val="231F20"/>
          <w:sz w:val="17"/>
          <w:szCs w:val="17"/>
        </w:rPr>
        <w:t>nd Society Magazine</w:t>
      </w:r>
      <w:r>
        <w:rPr>
          <w:color w:val="231F20"/>
          <w:sz w:val="17"/>
          <w:szCs w:val="17"/>
        </w:rPr>
        <w:t xml:space="preserve">, vol.  31, no. 4, 2012, pp. 25-28. </w:t>
      </w:r>
    </w:p>
    <w:p w14:paraId="0F6174E4" w14:textId="77777777" w:rsidR="00334361" w:rsidRDefault="00477960">
      <w:pPr>
        <w:widowControl w:val="0"/>
        <w:pBdr>
          <w:top w:val="nil"/>
          <w:left w:val="nil"/>
          <w:bottom w:val="nil"/>
          <w:right w:val="nil"/>
          <w:between w:val="nil"/>
        </w:pBdr>
        <w:spacing w:before="25" w:line="239" w:lineRule="auto"/>
        <w:ind w:left="611" w:right="43" w:hanging="251"/>
        <w:rPr>
          <w:color w:val="231F20"/>
          <w:sz w:val="17"/>
          <w:szCs w:val="17"/>
        </w:rPr>
      </w:pPr>
      <w:r>
        <w:rPr>
          <w:color w:val="231F20"/>
          <w:sz w:val="17"/>
          <w:szCs w:val="17"/>
        </w:rPr>
        <w:t xml:space="preserve">4. E. Strickland, “The Gene Machine and Me,” </w:t>
      </w:r>
      <w:r>
        <w:rPr>
          <w:i/>
          <w:color w:val="231F20"/>
          <w:sz w:val="17"/>
          <w:szCs w:val="17"/>
        </w:rPr>
        <w:t>IEEE Spectrum</w:t>
      </w:r>
      <w:r>
        <w:rPr>
          <w:color w:val="231F20"/>
          <w:sz w:val="17"/>
          <w:szCs w:val="17"/>
        </w:rPr>
        <w:t xml:space="preserve">,  Mar. 2013, pp. 26-32. </w:t>
      </w:r>
    </w:p>
    <w:p w14:paraId="28CE0142" w14:textId="77777777" w:rsidR="00334361" w:rsidRDefault="00477960">
      <w:pPr>
        <w:widowControl w:val="0"/>
        <w:pBdr>
          <w:top w:val="nil"/>
          <w:left w:val="nil"/>
          <w:bottom w:val="nil"/>
          <w:right w:val="nil"/>
          <w:between w:val="nil"/>
        </w:pBdr>
        <w:spacing w:before="25" w:line="239" w:lineRule="auto"/>
        <w:ind w:left="599" w:right="44" w:hanging="237"/>
        <w:jc w:val="both"/>
        <w:rPr>
          <w:color w:val="231F20"/>
          <w:sz w:val="17"/>
          <w:szCs w:val="17"/>
        </w:rPr>
      </w:pPr>
      <w:r>
        <w:rPr>
          <w:color w:val="231F20"/>
          <w:sz w:val="17"/>
          <w:szCs w:val="17"/>
        </w:rPr>
        <w:t xml:space="preserve">5. A. Hayes, “Cyborg Cops, Googlers and Connectivism,”  </w:t>
      </w:r>
      <w:r>
        <w:rPr>
          <w:i/>
          <w:color w:val="231F20"/>
          <w:sz w:val="17"/>
          <w:szCs w:val="17"/>
        </w:rPr>
        <w:t>IEEE Technology and Society Magazine</w:t>
      </w:r>
      <w:r>
        <w:rPr>
          <w:color w:val="231F20"/>
          <w:sz w:val="17"/>
          <w:szCs w:val="17"/>
        </w:rPr>
        <w:t xml:space="preserve">, vol. 32, no. 1, 2013,  pp. 23-24. </w:t>
      </w:r>
    </w:p>
    <w:p w14:paraId="0212FDD3" w14:textId="77777777" w:rsidR="00334361" w:rsidRDefault="00477960">
      <w:pPr>
        <w:widowControl w:val="0"/>
        <w:pBdr>
          <w:top w:val="nil"/>
          <w:left w:val="nil"/>
          <w:bottom w:val="nil"/>
          <w:right w:val="nil"/>
          <w:between w:val="nil"/>
        </w:pBdr>
        <w:spacing w:before="25" w:line="239" w:lineRule="auto"/>
        <w:ind w:left="601" w:right="43" w:hanging="241"/>
        <w:rPr>
          <w:color w:val="231F20"/>
          <w:sz w:val="17"/>
          <w:szCs w:val="17"/>
        </w:rPr>
      </w:pPr>
      <w:r>
        <w:rPr>
          <w:color w:val="231F20"/>
          <w:sz w:val="17"/>
          <w:szCs w:val="17"/>
        </w:rPr>
        <w:t xml:space="preserve">6. S. Mann, “Through the Glass, Lightly,” </w:t>
      </w:r>
      <w:r>
        <w:rPr>
          <w:i/>
          <w:color w:val="231F20"/>
          <w:sz w:val="17"/>
          <w:szCs w:val="17"/>
        </w:rPr>
        <w:t>IEEE Technology and  Society Magazine</w:t>
      </w:r>
      <w:r>
        <w:rPr>
          <w:color w:val="231F20"/>
          <w:sz w:val="17"/>
          <w:szCs w:val="17"/>
        </w:rPr>
        <w:t xml:space="preserve">, vol. 31, no. 3, 2012, pp. 10-14. </w:t>
      </w:r>
    </w:p>
    <w:p w14:paraId="2DA027A6" w14:textId="77777777" w:rsidR="00334361" w:rsidRDefault="00477960">
      <w:pPr>
        <w:widowControl w:val="0"/>
        <w:pBdr>
          <w:top w:val="nil"/>
          <w:left w:val="nil"/>
          <w:bottom w:val="nil"/>
          <w:right w:val="nil"/>
          <w:between w:val="nil"/>
        </w:pBdr>
        <w:spacing w:before="25" w:line="239" w:lineRule="auto"/>
        <w:ind w:left="601" w:right="42" w:hanging="224"/>
        <w:jc w:val="both"/>
        <w:rPr>
          <w:color w:val="231F20"/>
          <w:sz w:val="17"/>
          <w:szCs w:val="17"/>
        </w:rPr>
      </w:pPr>
      <w:r>
        <w:rPr>
          <w:color w:val="231F20"/>
          <w:sz w:val="17"/>
          <w:szCs w:val="17"/>
        </w:rPr>
        <w:t xml:space="preserve">7. K. Michael and M.G. Michael, “The Social and </w:t>
      </w:r>
      <w:proofErr w:type="spellStart"/>
      <w:r>
        <w:rPr>
          <w:color w:val="231F20"/>
          <w:sz w:val="17"/>
          <w:szCs w:val="17"/>
        </w:rPr>
        <w:t>Behavioural</w:t>
      </w:r>
      <w:proofErr w:type="spellEnd"/>
      <w:r>
        <w:rPr>
          <w:color w:val="231F20"/>
          <w:sz w:val="17"/>
          <w:szCs w:val="17"/>
        </w:rPr>
        <w:t xml:space="preserve">  Implications of Location-Based Services,” </w:t>
      </w:r>
      <w:r>
        <w:rPr>
          <w:i/>
          <w:color w:val="231F20"/>
          <w:sz w:val="17"/>
          <w:szCs w:val="17"/>
        </w:rPr>
        <w:t>J. Location-Based  Services</w:t>
      </w:r>
      <w:r>
        <w:rPr>
          <w:color w:val="231F20"/>
          <w:sz w:val="17"/>
          <w:szCs w:val="17"/>
        </w:rPr>
        <w:t xml:space="preserve">, vol. 5, nos. 3-4, 2011, pp. 121-137. </w:t>
      </w:r>
    </w:p>
    <w:p w14:paraId="741DD449" w14:textId="77777777" w:rsidR="00334361" w:rsidRDefault="00477960">
      <w:pPr>
        <w:widowControl w:val="0"/>
        <w:pBdr>
          <w:top w:val="nil"/>
          <w:left w:val="nil"/>
          <w:bottom w:val="nil"/>
          <w:right w:val="nil"/>
          <w:between w:val="nil"/>
        </w:pBdr>
        <w:spacing w:before="25" w:line="239" w:lineRule="auto"/>
        <w:ind w:left="607" w:right="43" w:hanging="246"/>
        <w:jc w:val="both"/>
        <w:rPr>
          <w:color w:val="231F20"/>
          <w:sz w:val="17"/>
          <w:szCs w:val="17"/>
        </w:rPr>
      </w:pPr>
      <w:r>
        <w:rPr>
          <w:color w:val="231F20"/>
          <w:sz w:val="17"/>
          <w:szCs w:val="17"/>
        </w:rPr>
        <w:t xml:space="preserve">8. F. </w:t>
      </w:r>
      <w:proofErr w:type="spellStart"/>
      <w:r>
        <w:rPr>
          <w:color w:val="231F20"/>
          <w:sz w:val="17"/>
          <w:szCs w:val="17"/>
        </w:rPr>
        <w:t>Sestini</w:t>
      </w:r>
      <w:proofErr w:type="spellEnd"/>
      <w:r>
        <w:rPr>
          <w:color w:val="231F20"/>
          <w:sz w:val="17"/>
          <w:szCs w:val="17"/>
        </w:rPr>
        <w:t>, “Collective Awareness Platforms: Engines for  Sustainability and Ethics</w:t>
      </w:r>
      <w:r>
        <w:rPr>
          <w:color w:val="231F20"/>
          <w:sz w:val="17"/>
          <w:szCs w:val="17"/>
        </w:rPr>
        <w:t xml:space="preserve">,” </w:t>
      </w:r>
      <w:r>
        <w:rPr>
          <w:i/>
          <w:color w:val="231F20"/>
          <w:sz w:val="17"/>
          <w:szCs w:val="17"/>
        </w:rPr>
        <w:t>IEEE Technology and Society  Magazine</w:t>
      </w:r>
      <w:r>
        <w:rPr>
          <w:color w:val="231F20"/>
          <w:sz w:val="17"/>
          <w:szCs w:val="17"/>
        </w:rPr>
        <w:t xml:space="preserve">, vol. 31, no. 4, 2012, pp. 54-62. </w:t>
      </w:r>
    </w:p>
    <w:p w14:paraId="3765E237" w14:textId="77777777" w:rsidR="00334361" w:rsidRDefault="00477960">
      <w:pPr>
        <w:widowControl w:val="0"/>
        <w:pBdr>
          <w:top w:val="nil"/>
          <w:left w:val="nil"/>
          <w:bottom w:val="nil"/>
          <w:right w:val="nil"/>
          <w:between w:val="nil"/>
        </w:pBdr>
        <w:spacing w:before="25" w:line="239" w:lineRule="auto"/>
        <w:ind w:left="602" w:right="43" w:hanging="236"/>
        <w:jc w:val="both"/>
        <w:rPr>
          <w:color w:val="231F20"/>
          <w:sz w:val="17"/>
          <w:szCs w:val="17"/>
        </w:rPr>
      </w:pPr>
      <w:r>
        <w:rPr>
          <w:color w:val="231F20"/>
          <w:sz w:val="17"/>
          <w:szCs w:val="17"/>
        </w:rPr>
        <w:t xml:space="preserve">9. M.G. Michael and K. Michael, “Towards a State of  </w:t>
      </w:r>
      <w:proofErr w:type="spellStart"/>
      <w:r>
        <w:rPr>
          <w:color w:val="231F20"/>
          <w:sz w:val="17"/>
          <w:szCs w:val="17"/>
        </w:rPr>
        <w:t>Uberveillance</w:t>
      </w:r>
      <w:proofErr w:type="spellEnd"/>
      <w:r>
        <w:rPr>
          <w:color w:val="231F20"/>
          <w:sz w:val="17"/>
          <w:szCs w:val="17"/>
        </w:rPr>
        <w:t xml:space="preserve">,” </w:t>
      </w:r>
      <w:r>
        <w:rPr>
          <w:i/>
          <w:color w:val="231F20"/>
          <w:sz w:val="17"/>
          <w:szCs w:val="17"/>
        </w:rPr>
        <w:t>IEEE Technology and Society Magazine</w:t>
      </w:r>
      <w:r>
        <w:rPr>
          <w:color w:val="231F20"/>
          <w:sz w:val="17"/>
          <w:szCs w:val="17"/>
        </w:rPr>
        <w:t xml:space="preserve">,  vol. 29, no. 2, 2010, pp. 9-16. </w:t>
      </w:r>
    </w:p>
    <w:p w14:paraId="5AA42ED2" w14:textId="77777777" w:rsidR="00334361" w:rsidRDefault="00477960">
      <w:pPr>
        <w:widowControl w:val="0"/>
        <w:pBdr>
          <w:top w:val="nil"/>
          <w:left w:val="nil"/>
          <w:bottom w:val="nil"/>
          <w:right w:val="nil"/>
          <w:between w:val="nil"/>
        </w:pBdr>
        <w:spacing w:before="25" w:line="239" w:lineRule="auto"/>
        <w:ind w:left="608" w:right="44" w:hanging="313"/>
        <w:jc w:val="both"/>
        <w:rPr>
          <w:color w:val="231F20"/>
          <w:sz w:val="17"/>
          <w:szCs w:val="17"/>
        </w:rPr>
      </w:pPr>
      <w:r>
        <w:rPr>
          <w:color w:val="231F20"/>
          <w:sz w:val="17"/>
          <w:szCs w:val="17"/>
        </w:rPr>
        <w:t xml:space="preserve">10. M. Gagnon, J.D. Jacob, and A. Guta, “Treatment Adherence  Redefined: A Critical Analysis of </w:t>
      </w:r>
      <w:proofErr w:type="spellStart"/>
      <w:r>
        <w:rPr>
          <w:color w:val="231F20"/>
          <w:sz w:val="17"/>
          <w:szCs w:val="17"/>
        </w:rPr>
        <w:t>Technotherapeutics</w:t>
      </w:r>
      <w:proofErr w:type="spellEnd"/>
      <w:r>
        <w:rPr>
          <w:color w:val="231F20"/>
          <w:sz w:val="17"/>
          <w:szCs w:val="17"/>
        </w:rPr>
        <w:t xml:space="preserve">,”  </w:t>
      </w:r>
      <w:r>
        <w:rPr>
          <w:i/>
          <w:color w:val="231F20"/>
          <w:sz w:val="17"/>
          <w:szCs w:val="17"/>
        </w:rPr>
        <w:t>Nursing Inquiry</w:t>
      </w:r>
      <w:r>
        <w:rPr>
          <w:color w:val="231F20"/>
          <w:sz w:val="17"/>
          <w:szCs w:val="17"/>
        </w:rPr>
        <w:t xml:space="preserve">, vol. 20, no. 1, 2013, pp. 60-70. </w:t>
      </w:r>
    </w:p>
    <w:p w14:paraId="67A51C22" w14:textId="77777777" w:rsidR="00334361" w:rsidRDefault="00477960">
      <w:pPr>
        <w:widowControl w:val="0"/>
        <w:pBdr>
          <w:top w:val="nil"/>
          <w:left w:val="nil"/>
          <w:bottom w:val="nil"/>
          <w:right w:val="nil"/>
          <w:between w:val="nil"/>
        </w:pBdr>
        <w:spacing w:before="147" w:line="245" w:lineRule="auto"/>
        <w:ind w:left="232" w:right="39" w:firstLine="5"/>
        <w:rPr>
          <w:i/>
          <w:color w:val="231F20"/>
          <w:sz w:val="18"/>
          <w:szCs w:val="18"/>
        </w:rPr>
        <w:sectPr w:rsidR="00334361">
          <w:type w:val="continuous"/>
          <w:pgSz w:w="11340" w:h="15480"/>
          <w:pgMar w:top="540" w:right="932" w:bottom="595" w:left="846" w:header="0" w:footer="720" w:gutter="0"/>
          <w:cols w:num="2" w:space="720" w:equalWidth="0">
            <w:col w:w="4800" w:space="0"/>
            <w:col w:w="4800" w:space="0"/>
          </w:cols>
        </w:sectPr>
      </w:pPr>
      <w:r>
        <w:rPr>
          <w:b/>
          <w:i/>
          <w:color w:val="231F20"/>
          <w:sz w:val="18"/>
          <w:szCs w:val="18"/>
        </w:rPr>
        <w:t xml:space="preserve">Katina Michael </w:t>
      </w:r>
      <w:r>
        <w:rPr>
          <w:i/>
          <w:color w:val="231F20"/>
          <w:sz w:val="18"/>
          <w:szCs w:val="18"/>
        </w:rPr>
        <w:t>is an associate professor in the School of</w:t>
      </w:r>
      <w:r>
        <w:rPr>
          <w:i/>
          <w:color w:val="231F20"/>
          <w:sz w:val="18"/>
          <w:szCs w:val="18"/>
        </w:rPr>
        <w:t xml:space="preserve">  Information Systems and Technology at the University of  Wollongong, New South Wales, Australia. Her research </w:t>
      </w:r>
      <w:proofErr w:type="spellStart"/>
      <w:r>
        <w:rPr>
          <w:i/>
          <w:color w:val="231F20"/>
          <w:sz w:val="18"/>
          <w:szCs w:val="18"/>
        </w:rPr>
        <w:t>fo</w:t>
      </w:r>
      <w:proofErr w:type="spellEnd"/>
      <w:r>
        <w:rPr>
          <w:i/>
          <w:color w:val="231F20"/>
          <w:sz w:val="18"/>
          <w:szCs w:val="18"/>
        </w:rPr>
        <w:t xml:space="preserve"> </w:t>
      </w:r>
      <w:proofErr w:type="spellStart"/>
      <w:r>
        <w:rPr>
          <w:i/>
          <w:color w:val="231F20"/>
          <w:sz w:val="18"/>
          <w:szCs w:val="18"/>
        </w:rPr>
        <w:t>cuses</w:t>
      </w:r>
      <w:proofErr w:type="spellEnd"/>
      <w:r>
        <w:rPr>
          <w:i/>
          <w:color w:val="231F20"/>
          <w:sz w:val="18"/>
          <w:szCs w:val="18"/>
        </w:rPr>
        <w:t xml:space="preserve"> on emerging technologies as well </w:t>
      </w:r>
      <w:r>
        <w:rPr>
          <w:i/>
          <w:color w:val="231F20"/>
          <w:sz w:val="18"/>
          <w:szCs w:val="18"/>
        </w:rPr>
        <w:lastRenderedPageBreak/>
        <w:t>as national security  technologies and their corresponding social implications.  Michael received a Ph</w:t>
      </w:r>
      <w:r>
        <w:rPr>
          <w:i/>
          <w:color w:val="231F20"/>
          <w:sz w:val="18"/>
          <w:szCs w:val="18"/>
        </w:rPr>
        <w:t xml:space="preserve">D in information and </w:t>
      </w:r>
      <w:proofErr w:type="spellStart"/>
      <w:r>
        <w:rPr>
          <w:i/>
          <w:color w:val="231F20"/>
          <w:sz w:val="18"/>
          <w:szCs w:val="18"/>
        </w:rPr>
        <w:t>communica</w:t>
      </w:r>
      <w:proofErr w:type="spellEnd"/>
      <w:r>
        <w:rPr>
          <w:i/>
          <w:color w:val="231F20"/>
          <w:sz w:val="18"/>
          <w:szCs w:val="18"/>
        </w:rPr>
        <w:t xml:space="preserve"> </w:t>
      </w:r>
      <w:proofErr w:type="spellStart"/>
      <w:r>
        <w:rPr>
          <w:i/>
          <w:color w:val="231F20"/>
          <w:sz w:val="18"/>
          <w:szCs w:val="18"/>
        </w:rPr>
        <w:t>tion</w:t>
      </w:r>
      <w:proofErr w:type="spellEnd"/>
      <w:r>
        <w:rPr>
          <w:i/>
          <w:color w:val="231F20"/>
          <w:sz w:val="18"/>
          <w:szCs w:val="18"/>
        </w:rPr>
        <w:t xml:space="preserve"> technology from the University of Wollongong. She is a  senior member of IEEE. Contact her at katina@uow.edu.au. </w:t>
      </w:r>
      <w:r>
        <w:rPr>
          <w:b/>
          <w:i/>
          <w:color w:val="231F20"/>
          <w:sz w:val="18"/>
          <w:szCs w:val="18"/>
        </w:rPr>
        <w:t xml:space="preserve">Keith W. Miller </w:t>
      </w:r>
      <w:r>
        <w:rPr>
          <w:i/>
          <w:color w:val="231F20"/>
          <w:sz w:val="18"/>
          <w:szCs w:val="18"/>
        </w:rPr>
        <w:t xml:space="preserve">is the Orthwein Endowed Professor for  Life-Long </w:t>
      </w:r>
      <w:r>
        <w:rPr>
          <w:i/>
          <w:color w:val="231F20"/>
          <w:sz w:val="18"/>
          <w:szCs w:val="18"/>
        </w:rPr>
        <w:t xml:space="preserve">Learning in the Sciences at the University of  Missouri–St. Louis. His research interests include software  testing and computer ethics. Miller received a PhD in com </w:t>
      </w:r>
      <w:proofErr w:type="spellStart"/>
      <w:r>
        <w:rPr>
          <w:i/>
          <w:color w:val="231F20"/>
          <w:sz w:val="18"/>
          <w:szCs w:val="18"/>
        </w:rPr>
        <w:t>puter</w:t>
      </w:r>
      <w:proofErr w:type="spellEnd"/>
      <w:r>
        <w:rPr>
          <w:i/>
          <w:color w:val="231F20"/>
          <w:sz w:val="18"/>
          <w:szCs w:val="18"/>
        </w:rPr>
        <w:t xml:space="preserve"> science from the University of Iowa</w:t>
      </w:r>
      <w:r>
        <w:rPr>
          <w:i/>
          <w:color w:val="231F20"/>
          <w:sz w:val="18"/>
          <w:szCs w:val="18"/>
        </w:rPr>
        <w:t>. He is a member  of IEEE and ACM. Contact him at kmill2@uis.edu.</w:t>
      </w:r>
    </w:p>
    <w:p w14:paraId="44352921" w14:textId="77777777" w:rsidR="00334361" w:rsidRDefault="00477960">
      <w:pPr>
        <w:widowControl w:val="0"/>
        <w:pBdr>
          <w:top w:val="nil"/>
          <w:left w:val="nil"/>
          <w:bottom w:val="nil"/>
          <w:right w:val="nil"/>
          <w:between w:val="nil"/>
        </w:pBdr>
        <w:spacing w:before="412" w:line="240" w:lineRule="auto"/>
        <w:ind w:left="20"/>
        <w:rPr>
          <w:b/>
          <w:color w:val="231F20"/>
          <w:sz w:val="20"/>
          <w:szCs w:val="20"/>
        </w:rPr>
      </w:pPr>
      <w:r>
        <w:rPr>
          <w:color w:val="231F20"/>
          <w:sz w:val="28"/>
          <w:szCs w:val="28"/>
        </w:rPr>
        <w:t xml:space="preserve">24 </w:t>
      </w:r>
      <w:proofErr w:type="gramStart"/>
      <w:r>
        <w:rPr>
          <w:b/>
          <w:color w:val="231F20"/>
          <w:sz w:val="20"/>
          <w:szCs w:val="20"/>
        </w:rPr>
        <w:t>computer</w:t>
      </w:r>
      <w:proofErr w:type="gramEnd"/>
      <w:r>
        <w:rPr>
          <w:b/>
          <w:color w:val="231F20"/>
          <w:sz w:val="20"/>
          <w:szCs w:val="20"/>
        </w:rPr>
        <w:t xml:space="preserve"> </w:t>
      </w:r>
    </w:p>
    <w:sectPr w:rsidR="00334361">
      <w:type w:val="continuous"/>
      <w:pgSz w:w="11340" w:h="15480"/>
      <w:pgMar w:top="540" w:right="524" w:bottom="595" w:left="510" w:header="0" w:footer="720" w:gutter="0"/>
      <w:cols w:space="720" w:equalWidth="0">
        <w:col w:w="10304"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361"/>
    <w:rsid w:val="00334361"/>
    <w:rsid w:val="00477960"/>
    <w:rsid w:val="00A0131F"/>
    <w:rsid w:val="00DD1C07"/>
    <w:rsid w:val="00DE6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7FB9"/>
  <w15:docId w15:val="{90C85556-FB8A-41B8-8DC7-61BFB79DD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2136</Words>
  <Characters>12179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Nieto Morales</cp:lastModifiedBy>
  <cp:revision>2</cp:revision>
  <dcterms:created xsi:type="dcterms:W3CDTF">2022-01-19T03:29:00Z</dcterms:created>
  <dcterms:modified xsi:type="dcterms:W3CDTF">2022-01-19T03:49:00Z</dcterms:modified>
</cp:coreProperties>
</file>