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84050611"/>
        <w:docPartObj>
          <w:docPartGallery w:val="Table of Contents"/>
          <w:docPartUnique/>
        </w:docPartObj>
      </w:sdtPr>
      <w:sdtEndPr>
        <w:rPr>
          <w:rFonts w:ascii="Titillium Web" w:hAnsi="Titillium Web"/>
          <w:b/>
          <w:bCs/>
        </w:rPr>
      </w:sdtEndPr>
      <w:sdtContent>
        <w:p w14:paraId="60A0A33B" w14:textId="77777777" w:rsidR="00CA073B" w:rsidRPr="00F35047" w:rsidRDefault="00CA073B">
          <w:pPr>
            <w:pStyle w:val="TtuloTDC"/>
            <w:rPr>
              <w:rFonts w:ascii="Titillium Web" w:hAnsi="Titillium Web"/>
            </w:rPr>
          </w:pPr>
          <w:r w:rsidRPr="00F35047">
            <w:rPr>
              <w:rFonts w:ascii="Titillium Web" w:hAnsi="Titillium Web"/>
              <w:lang w:val="es-ES"/>
            </w:rPr>
            <w:t>Índice</w:t>
          </w:r>
        </w:p>
        <w:p w14:paraId="07B6BD5D" w14:textId="6BA43B88" w:rsidR="003A2A9E" w:rsidRDefault="00CA07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 w:rsidRPr="00F35047">
            <w:rPr>
              <w:rFonts w:ascii="Titillium Web" w:hAnsi="Titillium Web"/>
            </w:rPr>
            <w:fldChar w:fldCharType="begin"/>
          </w:r>
          <w:r w:rsidRPr="00F35047">
            <w:rPr>
              <w:rFonts w:ascii="Titillium Web" w:hAnsi="Titillium Web"/>
            </w:rPr>
            <w:instrText xml:space="preserve"> TOC \o "1-3" \h \z \u </w:instrText>
          </w:r>
          <w:r w:rsidRPr="00F35047">
            <w:rPr>
              <w:rFonts w:ascii="Titillium Web" w:hAnsi="Titillium Web"/>
            </w:rPr>
            <w:fldChar w:fldCharType="separate"/>
          </w:r>
          <w:hyperlink w:anchor="_Toc74793815" w:history="1">
            <w:r w:rsidR="003A2A9E" w:rsidRPr="00AA0008">
              <w:rPr>
                <w:rStyle w:val="Hipervnculo"/>
                <w:rFonts w:ascii="Titillium Web" w:hAnsi="Titillium Web"/>
                <w:noProof/>
                <w:lang w:val="es-ES"/>
              </w:rPr>
              <w:t>Planteamiento de la aplicación</w:t>
            </w:r>
            <w:r w:rsidR="003A2A9E">
              <w:rPr>
                <w:noProof/>
                <w:webHidden/>
              </w:rPr>
              <w:tab/>
            </w:r>
            <w:r w:rsidR="003A2A9E">
              <w:rPr>
                <w:noProof/>
                <w:webHidden/>
              </w:rPr>
              <w:fldChar w:fldCharType="begin"/>
            </w:r>
            <w:r w:rsidR="003A2A9E">
              <w:rPr>
                <w:noProof/>
                <w:webHidden/>
              </w:rPr>
              <w:instrText xml:space="preserve"> PAGEREF _Toc74793815 \h </w:instrText>
            </w:r>
            <w:r w:rsidR="003A2A9E">
              <w:rPr>
                <w:noProof/>
                <w:webHidden/>
              </w:rPr>
            </w:r>
            <w:r w:rsidR="003A2A9E">
              <w:rPr>
                <w:noProof/>
                <w:webHidden/>
              </w:rPr>
              <w:fldChar w:fldCharType="separate"/>
            </w:r>
            <w:r w:rsidR="003A2A9E">
              <w:rPr>
                <w:noProof/>
                <w:webHidden/>
              </w:rPr>
              <w:t>2</w:t>
            </w:r>
            <w:r w:rsidR="003A2A9E">
              <w:rPr>
                <w:noProof/>
                <w:webHidden/>
              </w:rPr>
              <w:fldChar w:fldCharType="end"/>
            </w:r>
          </w:hyperlink>
        </w:p>
        <w:p w14:paraId="088B5CF9" w14:textId="182DCD9F" w:rsidR="003A2A9E" w:rsidRDefault="003A2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16" w:history="1">
            <w:r w:rsidRPr="00AA0008">
              <w:rPr>
                <w:rStyle w:val="Hipervnculo"/>
                <w:noProof/>
                <w:lang w:val="es-ES"/>
              </w:rPr>
              <w:t>Mockups e ideas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7B2C" w14:textId="71DF9E10" w:rsidR="003A2A9E" w:rsidRDefault="003A2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17" w:history="1">
            <w:r w:rsidRPr="00AA0008">
              <w:rPr>
                <w:rStyle w:val="Hipervnculo"/>
                <w:noProof/>
                <w:lang w:val="es-ES"/>
              </w:rPr>
              <w:t>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2219" w14:textId="2DBE5444" w:rsidR="003A2A9E" w:rsidRDefault="003A2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18" w:history="1">
            <w:r w:rsidRPr="00AA0008">
              <w:rPr>
                <w:rStyle w:val="Hipervnculo"/>
                <w:noProof/>
                <w:lang w:val="es-ES"/>
              </w:rPr>
              <w:t>Página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EE20" w14:textId="5143248C" w:rsidR="003A2A9E" w:rsidRDefault="003A2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19" w:history="1">
            <w:r w:rsidRPr="00AA0008">
              <w:rPr>
                <w:rStyle w:val="Hipervnculo"/>
                <w:noProof/>
                <w:lang w:val="es-ES"/>
              </w:rPr>
              <w:t>UML – Diagrama de 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21AE" w14:textId="6A796245" w:rsidR="003A2A9E" w:rsidRDefault="003A2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0" w:history="1">
            <w:r w:rsidRPr="00AA0008">
              <w:rPr>
                <w:rStyle w:val="Hipervnculo"/>
                <w:noProof/>
                <w:lang w:val="es-ES"/>
              </w:rPr>
              <w:t>Tecnologías y programas usados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0B2A" w14:textId="5031FED1" w:rsidR="003A2A9E" w:rsidRDefault="003A2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1" w:history="1">
            <w:r w:rsidRPr="00AA0008">
              <w:rPr>
                <w:rStyle w:val="Hipervnculo"/>
                <w:noProof/>
                <w:lang w:val="es-ES"/>
              </w:rPr>
              <w:t>La empresa, Autoescuelas Consur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4D3B" w14:textId="11B45085" w:rsidR="003A2A9E" w:rsidRDefault="003A2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2" w:history="1">
            <w:r w:rsidRPr="00AA0008">
              <w:rPr>
                <w:rStyle w:val="Hipervnculo"/>
                <w:noProof/>
                <w:lang w:val="es-ES"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BDC1" w14:textId="3BBDA2A1" w:rsidR="003A2A9E" w:rsidRDefault="003A2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3" w:history="1">
            <w:r w:rsidRPr="00AA0008">
              <w:rPr>
                <w:rStyle w:val="Hipervnculo"/>
                <w:noProof/>
                <w:lang w:val="es-ES"/>
              </w:rPr>
              <w:t>Inversión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6F7A" w14:textId="4A0541ED" w:rsidR="003A2A9E" w:rsidRDefault="003A2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4" w:history="1">
            <w:r w:rsidRPr="00AA0008">
              <w:rPr>
                <w:rStyle w:val="Hipervnculo"/>
                <w:noProof/>
                <w:lang w:val="es-ES"/>
              </w:rPr>
              <w:t>Costes de despliegue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7769" w14:textId="472E1261" w:rsidR="003A2A9E" w:rsidRDefault="003A2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5" w:history="1">
            <w:r w:rsidRPr="00AA0008">
              <w:rPr>
                <w:rStyle w:val="Hipervnculo"/>
                <w:noProof/>
                <w:lang w:val="es-ES"/>
              </w:rPr>
              <w:t>Funcionalidades que me gustaría haber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B3AF" w14:textId="3FD439C8" w:rsidR="003A2A9E" w:rsidRDefault="003A2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74793826" w:history="1">
            <w:r w:rsidRPr="00AA0008">
              <w:rPr>
                <w:rStyle w:val="Hipervnculo"/>
                <w:noProof/>
                <w:lang w:val="es-ES"/>
              </w:rPr>
              <w:t>Funcionalidades parcialmente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5B95" w14:textId="594A0536" w:rsidR="00E532B4" w:rsidRPr="00F35047" w:rsidRDefault="00CA073B">
          <w:pPr>
            <w:rPr>
              <w:rFonts w:ascii="Titillium Web" w:hAnsi="Titillium Web"/>
            </w:rPr>
          </w:pPr>
          <w:r w:rsidRPr="00F35047">
            <w:rPr>
              <w:rFonts w:ascii="Titillium Web" w:hAnsi="Titillium Web"/>
              <w:b/>
              <w:bCs/>
              <w:lang w:val="es-ES"/>
            </w:rPr>
            <w:fldChar w:fldCharType="end"/>
          </w:r>
        </w:p>
      </w:sdtContent>
    </w:sdt>
    <w:p w14:paraId="43632106" w14:textId="77777777" w:rsidR="00E532B4" w:rsidRPr="00F35047" w:rsidRDefault="00E532B4" w:rsidP="00E532B4">
      <w:pPr>
        <w:rPr>
          <w:rFonts w:ascii="Titillium Web" w:hAnsi="Titillium Web"/>
          <w:lang w:val="es-ES"/>
        </w:rPr>
      </w:pPr>
      <w:r w:rsidRPr="00F35047">
        <w:rPr>
          <w:rFonts w:ascii="Titillium Web" w:hAnsi="Titillium Web"/>
          <w:lang w:val="es-ES"/>
        </w:rPr>
        <w:br w:type="page"/>
      </w:r>
      <w:bookmarkStart w:id="0" w:name="_GoBack"/>
      <w:bookmarkEnd w:id="0"/>
    </w:p>
    <w:p w14:paraId="4CF6AF00" w14:textId="77777777" w:rsidR="00F35047" w:rsidRPr="00BE69F6" w:rsidRDefault="00F35047" w:rsidP="00BE69F6">
      <w:pPr>
        <w:pStyle w:val="Ttulo1"/>
        <w:spacing w:before="0"/>
        <w:rPr>
          <w:rFonts w:ascii="Titillium Web" w:hAnsi="Titillium Web"/>
          <w:lang w:val="es-ES"/>
        </w:rPr>
      </w:pPr>
      <w:bookmarkStart w:id="1" w:name="_Toc74793815"/>
      <w:r w:rsidRPr="00BE69F6">
        <w:rPr>
          <w:rFonts w:ascii="Titillium Web" w:hAnsi="Titillium Web"/>
          <w:lang w:val="es-ES"/>
        </w:rPr>
        <w:lastRenderedPageBreak/>
        <w:t>Planteamiento de la aplicación</w:t>
      </w:r>
      <w:bookmarkEnd w:id="1"/>
    </w:p>
    <w:p w14:paraId="2EA47934" w14:textId="77777777" w:rsidR="00F35047" w:rsidRDefault="00F35047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sz w:val="20"/>
          <w:szCs w:val="20"/>
          <w:lang w:val="es-ES"/>
        </w:rPr>
        <w:t>Se pretende desarrollar la web de “autoescuelas consur” (empresa ficticia)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, la cual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debe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contar con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una página inicial que sirva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tanto 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para atraer a los potenciales clientes de la autoescuela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como para </w:t>
      </w:r>
      <w:r w:rsidRPr="00BE69F6">
        <w:rPr>
          <w:rFonts w:ascii="Titillium Web" w:hAnsi="Titillium Web"/>
          <w:sz w:val="20"/>
          <w:szCs w:val="20"/>
          <w:lang w:val="es-ES"/>
        </w:rPr>
        <w:t>proporcionarles acceso a información de contacto, ofertas disponibles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, acceso a una sección donde comprar clases presenciales de conducir (solo para alumnos con el teórico aprobado)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y un lugar donde iniciar sesión.</w:t>
      </w:r>
    </w:p>
    <w:p w14:paraId="76CA906F" w14:textId="77777777" w:rsidR="00BE69F6" w:rsidRPr="00BE69F6" w:rsidRDefault="00BE69F6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5413FCA4" w14:textId="77777777" w:rsidR="00BE69F6" w:rsidRDefault="00F35047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sz w:val="20"/>
          <w:szCs w:val="20"/>
          <w:lang w:val="es-ES"/>
        </w:rPr>
        <w:t>En cuanto a la parte funcional de la aplicación web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,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debe permitir que los usuarios que visiten la web inicien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sesión (</w:t>
      </w:r>
      <w:r w:rsidRPr="00BE69F6">
        <w:rPr>
          <w:rFonts w:ascii="Titillium Web" w:hAnsi="Titillium Web"/>
          <w:sz w:val="20"/>
          <w:szCs w:val="20"/>
          <w:lang w:val="es-ES"/>
        </w:rPr>
        <w:t>aunque no debe permitir que se registren ya que el registro será cos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a de los administradores, teniendo en cuenta que 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solo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nos interesa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dar acceso a las personas que vayan físicamente a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la autoescuela a darse de alta).</w:t>
      </w:r>
    </w:p>
    <w:p w14:paraId="1DD00568" w14:textId="77777777" w:rsid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506C3ADA" w14:textId="77777777" w:rsid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Queremos que se guarden los intentos que hace cada usuario en cada test (si falla/acierta) ya que en la sección de estadísticas podrán verlas de forma global o individuales para cada test, para así saber en que tests necesitan esforzarse más. Cuando un usuario 75% de tasa de éxito o más de forma general en los test que hace se le recomendará realizar el examen teórico de la DGT.</w:t>
      </w:r>
    </w:p>
    <w:p w14:paraId="631A8F64" w14:textId="77777777" w:rsid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0CFBD323" w14:textId="77777777" w:rsidR="00DC4364" w:rsidRP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Otra de las características que debe tener la web es una sección donde publicar ofertas para los distintos tipos de carné, clases de conducir o incluso packs, esta sección debe estar controlada exclusivamente por los administradores y las ofertas deben listarse en algún apartado accesible desde la página principal de la autoescuela.</w:t>
      </w:r>
    </w:p>
    <w:p w14:paraId="33DF9718" w14:textId="77777777" w:rsidR="00BE69F6" w:rsidRDefault="00BE69F6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23B44219" w14:textId="77777777" w:rsidR="00F35047" w:rsidRPr="00BE69F6" w:rsidRDefault="0008539E" w:rsidP="00BE69F6">
      <w:pPr>
        <w:spacing w:after="0"/>
        <w:rPr>
          <w:rFonts w:ascii="Titillium Web" w:hAnsi="Titillium Web"/>
          <w:b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Debe</w:t>
      </w:r>
      <w:r w:rsidR="00F35047" w:rsidRPr="00BE69F6">
        <w:rPr>
          <w:rFonts w:ascii="Titillium Web" w:hAnsi="Titillium Web"/>
          <w:b/>
          <w:sz w:val="20"/>
          <w:szCs w:val="20"/>
          <w:lang w:val="es-ES"/>
        </w:rPr>
        <w:t xml:space="preserve"> haber 3 grupos de usuarios en la aplicación:</w:t>
      </w:r>
    </w:p>
    <w:p w14:paraId="55586C68" w14:textId="77777777" w:rsidR="00F35047" w:rsidRPr="00BE69F6" w:rsidRDefault="00F35047" w:rsidP="00BE69F6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Usuarios</w:t>
      </w:r>
      <w:r w:rsidR="00BE69F6" w:rsidRPr="00BE69F6">
        <w:rPr>
          <w:rFonts w:ascii="Titillium Web" w:hAnsi="Titillium Web"/>
          <w:b/>
          <w:sz w:val="20"/>
          <w:szCs w:val="20"/>
          <w:lang w:val="es-ES"/>
        </w:rPr>
        <w:t>: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estos son los alumnos, los cuales pueden iniciar sesi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ón,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realizar test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s y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ver estadísticas sobre sí mismos.</w:t>
      </w:r>
    </w:p>
    <w:p w14:paraId="3C43BBE1" w14:textId="77777777" w:rsidR="00F1010E" w:rsidRPr="00BE69F6" w:rsidRDefault="00BE69F6" w:rsidP="00BE69F6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Profesores</w:t>
      </w:r>
      <w:r w:rsidRPr="00BE69F6">
        <w:rPr>
          <w:rFonts w:ascii="Titillium Web" w:hAnsi="Titillium Web"/>
          <w:sz w:val="20"/>
          <w:szCs w:val="20"/>
          <w:lang w:val="es-ES"/>
        </w:rPr>
        <w:t>:</w:t>
      </w:r>
      <w:r w:rsidR="00F35047" w:rsidRPr="00BE69F6">
        <w:rPr>
          <w:rFonts w:ascii="Titillium Web" w:hAnsi="Titillium Web"/>
          <w:sz w:val="20"/>
          <w:szCs w:val="20"/>
          <w:lang w:val="es-ES"/>
        </w:rPr>
        <w:t xml:space="preserve"> deben poder acceder a las estadísticas de </w:t>
      </w:r>
      <w:r w:rsidRPr="00BE69F6">
        <w:rPr>
          <w:rFonts w:ascii="Titillium Web" w:hAnsi="Titillium Web"/>
          <w:sz w:val="20"/>
          <w:szCs w:val="20"/>
          <w:lang w:val="es-ES"/>
        </w:rPr>
        <w:t>todos los alumnos para saber cómo están evolucionando</w:t>
      </w:r>
      <w:r w:rsidR="00F35047" w:rsidRPr="00BE69F6">
        <w:rPr>
          <w:rFonts w:ascii="Titillium Web" w:hAnsi="Titillium Web"/>
          <w:sz w:val="20"/>
          <w:szCs w:val="20"/>
          <w:lang w:val="es-ES"/>
        </w:rPr>
        <w:t>, también se les va a permitir añadir/editar/eliminar preguntas de test, pero no se les va a permitir registrar/dar de baja usuarios ni cambiar roles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. Los profesores también </w:t>
      </w:r>
      <w:r w:rsidRPr="00BE69F6">
        <w:rPr>
          <w:rFonts w:ascii="Titillium Web" w:hAnsi="Titillium Web"/>
          <w:sz w:val="20"/>
          <w:szCs w:val="20"/>
          <w:lang w:val="es-ES"/>
        </w:rPr>
        <w:t>deben poder seleccionar qué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horas tienen libres para dar clases </w:t>
      </w:r>
      <w:r w:rsidRPr="00BE69F6">
        <w:rPr>
          <w:rFonts w:ascii="Titillium Web" w:hAnsi="Titillium Web"/>
          <w:sz w:val="20"/>
          <w:szCs w:val="20"/>
          <w:lang w:val="es-ES"/>
        </w:rPr>
        <w:t>(las cuales deberán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estar disponibles en un calendario web en el que los alumnos 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que hayan aprobado el examen teórico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puedan comprar esas horas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con la finalidad de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asistir a una clase presencial </w:t>
      </w:r>
      <w:r w:rsidRPr="00BE69F6">
        <w:rPr>
          <w:rFonts w:ascii="Titillium Web" w:hAnsi="Titillium Web"/>
          <w:sz w:val="20"/>
          <w:szCs w:val="20"/>
          <w:lang w:val="es-ES"/>
        </w:rPr>
        <w:t>práctica).</w:t>
      </w:r>
    </w:p>
    <w:p w14:paraId="0D8B8860" w14:textId="77777777" w:rsidR="00BE69F6" w:rsidRDefault="00F35047" w:rsidP="00BE69F6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Administradores</w:t>
      </w:r>
      <w:r w:rsidR="00BE69F6" w:rsidRPr="00BE69F6">
        <w:rPr>
          <w:rFonts w:ascii="Titillium Web" w:hAnsi="Titillium Web"/>
          <w:b/>
          <w:sz w:val="20"/>
          <w:szCs w:val="20"/>
          <w:lang w:val="es-ES"/>
        </w:rPr>
        <w:t>: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pueden realizar cualquier acción sobre la aplicación, incluido registrar/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dar de baja tanto a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alumnos 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como a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profesores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,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además de cambiar su rol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.</w:t>
      </w:r>
    </w:p>
    <w:p w14:paraId="3CFB71FD" w14:textId="77777777" w:rsidR="00BE69F6" w:rsidRPr="00BE69F6" w:rsidRDefault="00BE69F6" w:rsidP="00BE69F6">
      <w:pPr>
        <w:pStyle w:val="Prrafodelista"/>
        <w:spacing w:after="0"/>
        <w:rPr>
          <w:rFonts w:ascii="Titillium Web" w:hAnsi="Titillium Web"/>
          <w:sz w:val="20"/>
          <w:szCs w:val="20"/>
          <w:lang w:val="es-ES"/>
        </w:rPr>
      </w:pPr>
    </w:p>
    <w:p w14:paraId="1550C9B5" w14:textId="77777777" w:rsidR="0008539E" w:rsidRPr="00BE69F6" w:rsidRDefault="0008539E" w:rsidP="00BE69F6">
      <w:pPr>
        <w:spacing w:after="0"/>
        <w:rPr>
          <w:rFonts w:ascii="Titillium Web" w:hAnsi="Titillium Web"/>
          <w:b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Para mayor comodidad de los administradores y profesores cada uno tendrá su propio panel:</w:t>
      </w:r>
    </w:p>
    <w:p w14:paraId="5756F394" w14:textId="77777777" w:rsidR="0008539E" w:rsidRPr="00BE69F6" w:rsidRDefault="0008539E" w:rsidP="00BE69F6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/admin -&gt;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Administradores, aquí podrán ver y gestionar todo sobre la aplicación</w:t>
      </w:r>
    </w:p>
    <w:p w14:paraId="3DCB51E7" w14:textId="77777777" w:rsidR="00C73248" w:rsidRDefault="0008539E" w:rsidP="00BE69F6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/profesor -&gt;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Informes, estadísticas, búsqueda de alumnos, selección de horas libres, etc </w:t>
      </w:r>
    </w:p>
    <w:p w14:paraId="3C11DC4A" w14:textId="77777777" w:rsidR="00C73248" w:rsidRDefault="00C73248" w:rsidP="00C73248">
      <w:pPr>
        <w:rPr>
          <w:lang w:val="es-ES"/>
        </w:rPr>
      </w:pPr>
      <w:r>
        <w:rPr>
          <w:lang w:val="es-ES"/>
        </w:rPr>
        <w:br w:type="page"/>
      </w:r>
    </w:p>
    <w:p w14:paraId="143CE6C4" w14:textId="77777777" w:rsidR="00C73248" w:rsidRDefault="00C73248" w:rsidP="00C73248">
      <w:pPr>
        <w:pStyle w:val="Ttulo1"/>
        <w:rPr>
          <w:lang w:val="es-ES"/>
        </w:rPr>
      </w:pPr>
      <w:bookmarkStart w:id="2" w:name="_Toc74793816"/>
      <w:r>
        <w:rPr>
          <w:lang w:val="es-ES"/>
        </w:rPr>
        <w:lastRenderedPageBreak/>
        <w:t>Mockups e ideas de diseño</w:t>
      </w:r>
      <w:bookmarkEnd w:id="2"/>
    </w:p>
    <w:p w14:paraId="7F6DA58C" w14:textId="77777777" w:rsidR="00C73248" w:rsidRDefault="00C73248" w:rsidP="00C73248">
      <w:pPr>
        <w:pStyle w:val="Ttulo2"/>
        <w:rPr>
          <w:lang w:val="es-ES"/>
        </w:rPr>
      </w:pPr>
      <w:bookmarkStart w:id="3" w:name="_Toc74793817"/>
      <w:r>
        <w:rPr>
          <w:lang w:val="es-ES"/>
        </w:rPr>
        <w:t>Página de inicio</w:t>
      </w:r>
      <w:bookmarkEnd w:id="3"/>
    </w:p>
    <w:p w14:paraId="2C74DC7A" w14:textId="77777777" w:rsidR="00C73248" w:rsidRDefault="00E92ACD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pict w14:anchorId="120E2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204.75pt">
            <v:imagedata r:id="rId8" o:title="inicio-wireframe"/>
          </v:shape>
        </w:pict>
      </w:r>
    </w:p>
    <w:p w14:paraId="1A3B0E76" w14:textId="77777777" w:rsidR="00C73248" w:rsidRDefault="00C73248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66A68C0C" w14:textId="77777777" w:rsidR="00C73248" w:rsidRDefault="00C73248" w:rsidP="00C73248">
      <w:pPr>
        <w:pStyle w:val="Ttulo2"/>
        <w:rPr>
          <w:lang w:val="es-ES"/>
        </w:rPr>
      </w:pPr>
      <w:bookmarkStart w:id="4" w:name="_Toc74793818"/>
      <w:r>
        <w:rPr>
          <w:lang w:val="es-ES"/>
        </w:rPr>
        <w:t>Página de contacto</w:t>
      </w:r>
      <w:bookmarkEnd w:id="4"/>
    </w:p>
    <w:p w14:paraId="1E5797A1" w14:textId="77777777" w:rsidR="00C36E29" w:rsidRDefault="00C73248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noProof/>
          <w:sz w:val="20"/>
          <w:szCs w:val="20"/>
          <w:lang w:eastAsia="en-GB"/>
        </w:rPr>
        <w:drawing>
          <wp:inline distT="0" distB="0" distL="0" distR="0" wp14:anchorId="43E07912" wp14:editId="15916F40">
            <wp:extent cx="5398770" cy="2496820"/>
            <wp:effectExtent l="0" t="0" r="0" b="0"/>
            <wp:docPr id="1" name="Imagen 1" descr="C:\Users\fpalm\AppData\Local\Microsoft\Windows\INetCache\Content.Word\contacto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palm\AppData\Local\Microsoft\Windows\INetCache\Content.Word\contacto-wire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CB37" w14:textId="77777777" w:rsidR="00C36E29" w:rsidRDefault="00C36E29" w:rsidP="00C36E29">
      <w:pPr>
        <w:rPr>
          <w:lang w:val="es-ES"/>
        </w:rPr>
      </w:pPr>
      <w:r>
        <w:rPr>
          <w:lang w:val="es-ES"/>
        </w:rPr>
        <w:br w:type="page"/>
      </w:r>
    </w:p>
    <w:p w14:paraId="1960BAA6" w14:textId="77777777" w:rsidR="00C73248" w:rsidRDefault="00C36E29" w:rsidP="00C36E29">
      <w:pPr>
        <w:pStyle w:val="Ttulo1"/>
        <w:rPr>
          <w:lang w:val="es-ES"/>
        </w:rPr>
      </w:pPr>
      <w:bookmarkStart w:id="5" w:name="_Toc74793819"/>
      <w:r>
        <w:rPr>
          <w:lang w:val="es-ES"/>
        </w:rPr>
        <w:lastRenderedPageBreak/>
        <w:t>UML – Diagrama de clases java</w:t>
      </w:r>
      <w:bookmarkEnd w:id="5"/>
    </w:p>
    <w:p w14:paraId="2EE53897" w14:textId="77777777" w:rsidR="00AD6AFC" w:rsidRDefault="00E92ACD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pict w14:anchorId="07659736">
          <v:shape id="_x0000_i1026" type="#_x0000_t75" style="width:424.5pt;height:296.15pt">
            <v:imagedata r:id="rId10" o:title="UML"/>
          </v:shape>
        </w:pict>
      </w:r>
    </w:p>
    <w:p w14:paraId="2AB8BADE" w14:textId="77777777" w:rsidR="00D524E0" w:rsidRPr="00AD6AFC" w:rsidRDefault="00AD6AFC" w:rsidP="00AD6AFC">
      <w:pPr>
        <w:pStyle w:val="Ttulo1"/>
        <w:rPr>
          <w:lang w:val="es-ES"/>
        </w:rPr>
      </w:pPr>
      <w:r>
        <w:rPr>
          <w:lang w:val="es-ES"/>
        </w:rPr>
        <w:br w:type="page"/>
      </w:r>
      <w:bookmarkStart w:id="6" w:name="_Toc74793820"/>
      <w:r w:rsidR="00D524E0">
        <w:rPr>
          <w:lang w:val="es-ES"/>
        </w:rPr>
        <w:lastRenderedPageBreak/>
        <w:t xml:space="preserve">Tecnologías </w:t>
      </w:r>
      <w:r>
        <w:rPr>
          <w:lang w:val="es-ES"/>
        </w:rPr>
        <w:t>y programas usados en el proyecto</w:t>
      </w:r>
      <w:bookmarkEnd w:id="6"/>
    </w:p>
    <w:p w14:paraId="0BE5B177" w14:textId="77777777" w:rsidR="00D524E0" w:rsidRDefault="00D524E0" w:rsidP="00D524E0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Java</w:t>
      </w:r>
      <w:r w:rsidR="0028000C">
        <w:rPr>
          <w:rFonts w:ascii="Titillium Web" w:hAnsi="Titillium Web"/>
          <w:b/>
          <w:sz w:val="20"/>
          <w:szCs w:val="20"/>
          <w:lang w:val="es-ES"/>
        </w:rPr>
        <w:t xml:space="preserve"> 8</w:t>
      </w:r>
      <w:r w:rsidRPr="00D524E0">
        <w:rPr>
          <w:rFonts w:ascii="Titillium Web" w:hAnsi="Titillium Web"/>
          <w:b/>
          <w:sz w:val="20"/>
          <w:szCs w:val="20"/>
          <w:lang w:val="es-ES"/>
        </w:rPr>
        <w:t>:</w:t>
      </w:r>
      <w:r>
        <w:rPr>
          <w:rFonts w:ascii="Titillium Web" w:hAnsi="Titillium Web"/>
          <w:sz w:val="20"/>
          <w:szCs w:val="20"/>
          <w:lang w:val="es-ES"/>
        </w:rPr>
        <w:t xml:space="preserve"> Lo utilizaremos como lenguaje principal para realizar la aplicación web, se usará eclipselink JPA para crear las entidades de la base de datos, acceder a ellas y modificarlas</w:t>
      </w:r>
      <w:r w:rsidR="0028000C">
        <w:rPr>
          <w:rFonts w:ascii="Titillium Web" w:hAnsi="Titillium Web"/>
          <w:sz w:val="20"/>
          <w:szCs w:val="20"/>
          <w:lang w:val="es-ES"/>
        </w:rPr>
        <w:t>.</w:t>
      </w:r>
    </w:p>
    <w:p w14:paraId="05D5DB68" w14:textId="77777777" w:rsidR="00D524E0" w:rsidRDefault="00D524E0" w:rsidP="00D524E0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HTML 5 + JSP:</w:t>
      </w:r>
      <w:r>
        <w:rPr>
          <w:rFonts w:ascii="Titillium Web" w:hAnsi="Titillium Web"/>
          <w:sz w:val="20"/>
          <w:szCs w:val="20"/>
          <w:lang w:val="es-ES"/>
        </w:rPr>
        <w:t xml:space="preserve"> Frontend (estructura y mostrar datos).</w:t>
      </w:r>
    </w:p>
    <w:p w14:paraId="784EC898" w14:textId="77777777" w:rsidR="00D524E0" w:rsidRDefault="00D524E0" w:rsidP="00D524E0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SCSS + bootstrap 5:</w:t>
      </w:r>
      <w:r>
        <w:rPr>
          <w:rFonts w:ascii="Titillium Web" w:hAnsi="Titillium Web"/>
          <w:sz w:val="20"/>
          <w:szCs w:val="20"/>
          <w:lang w:val="es-ES"/>
        </w:rPr>
        <w:t xml:space="preserve"> Frontend (posicionamiento de elementos, estilos en general).</w:t>
      </w:r>
    </w:p>
    <w:p w14:paraId="017268AF" w14:textId="77777777" w:rsidR="00D524E0" w:rsidRDefault="00D524E0" w:rsidP="00D524E0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JS:</w:t>
      </w:r>
      <w:r>
        <w:rPr>
          <w:rFonts w:ascii="Titillium Web" w:hAnsi="Titillium Web"/>
          <w:sz w:val="20"/>
          <w:szCs w:val="20"/>
          <w:lang w:val="es-ES"/>
        </w:rPr>
        <w:t xml:space="preserve"> Frontend (Efectos puntuales, gráficas, etc…).</w:t>
      </w:r>
    </w:p>
    <w:p w14:paraId="1D269F9F" w14:textId="77777777" w:rsidR="00D524E0" w:rsidRDefault="00D524E0" w:rsidP="00D524E0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>MariaDB:</w:t>
      </w:r>
      <w:r>
        <w:rPr>
          <w:rFonts w:ascii="Titillium Web" w:hAnsi="Titillium Web"/>
          <w:sz w:val="20"/>
          <w:szCs w:val="20"/>
          <w:lang w:val="es-ES"/>
        </w:rPr>
        <w:t xml:space="preserve"> Necesitamos una base de datos así que nos hemos decantado por MariaDB.</w:t>
      </w:r>
    </w:p>
    <w:p w14:paraId="6DC66A61" w14:textId="77777777" w:rsidR="0028000C" w:rsidRDefault="00D524E0" w:rsidP="0028000C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 xml:space="preserve">IntelliJ IDEA: </w:t>
      </w:r>
      <w:r w:rsidRPr="00D524E0">
        <w:rPr>
          <w:rFonts w:ascii="Titillium Web" w:hAnsi="Titillium Web"/>
          <w:sz w:val="20"/>
          <w:szCs w:val="20"/>
          <w:lang w:val="es-ES"/>
        </w:rPr>
        <w:t>La potencia y posibilidades de este IDE son increíbles y es con el que más familiarizado estoy, aunque podría haber usado netbeans o eclipse en su lugar sin problema</w:t>
      </w:r>
      <w:r>
        <w:rPr>
          <w:rFonts w:ascii="Titillium Web" w:hAnsi="Titillium Web"/>
          <w:sz w:val="20"/>
          <w:szCs w:val="20"/>
          <w:lang w:val="es-ES"/>
        </w:rPr>
        <w:t>.</w:t>
      </w:r>
    </w:p>
    <w:p w14:paraId="6FEC0BDA" w14:textId="77777777" w:rsidR="00D524E0" w:rsidRDefault="0028000C" w:rsidP="0028000C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>Docker:</w:t>
      </w:r>
      <w:r>
        <w:rPr>
          <w:rFonts w:ascii="Titillium Web" w:hAnsi="Titillium Web"/>
          <w:sz w:val="20"/>
          <w:szCs w:val="20"/>
          <w:lang w:val="es-ES"/>
        </w:rPr>
        <w:t xml:space="preserve"> para el despliegue de la base de datos y el war de la aplicación web</w:t>
      </w:r>
    </w:p>
    <w:p w14:paraId="4D8F8F20" w14:textId="77777777" w:rsidR="0028000C" w:rsidRDefault="0028000C" w:rsidP="0028000C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>GitHub Desktop:</w:t>
      </w:r>
      <w:r>
        <w:rPr>
          <w:rFonts w:ascii="Titillium Web" w:hAnsi="Titillium Web"/>
          <w:sz w:val="20"/>
          <w:szCs w:val="20"/>
          <w:lang w:val="es-ES"/>
        </w:rPr>
        <w:t xml:space="preserve"> para el control del repositorio git de una forma sencilla</w:t>
      </w:r>
    </w:p>
    <w:p w14:paraId="17728BE1" w14:textId="77777777" w:rsidR="0028000C" w:rsidRPr="0028000C" w:rsidRDefault="0028000C" w:rsidP="0028000C">
      <w:pPr>
        <w:pStyle w:val="Prrafodelista"/>
        <w:spacing w:after="0"/>
        <w:rPr>
          <w:rFonts w:ascii="Titillium Web" w:hAnsi="Titillium Web"/>
          <w:sz w:val="20"/>
          <w:szCs w:val="20"/>
          <w:lang w:val="es-ES"/>
        </w:rPr>
      </w:pPr>
    </w:p>
    <w:p w14:paraId="206CF4A2" w14:textId="77777777" w:rsidR="00DC4364" w:rsidRDefault="00D524E0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 xml:space="preserve">La </w:t>
      </w:r>
      <w:r w:rsidR="0028000C">
        <w:rPr>
          <w:rFonts w:ascii="Titillium Web" w:hAnsi="Titillium Web"/>
          <w:sz w:val="20"/>
          <w:szCs w:val="20"/>
          <w:lang w:val="es-ES"/>
        </w:rPr>
        <w:t xml:space="preserve">principal </w:t>
      </w:r>
      <w:r>
        <w:rPr>
          <w:rFonts w:ascii="Titillium Web" w:hAnsi="Titillium Web"/>
          <w:sz w:val="20"/>
          <w:szCs w:val="20"/>
          <w:lang w:val="es-ES"/>
        </w:rPr>
        <w:t>razón por las que he elegido usar estas tecnologías es por el manejo que tengo de ellas y la facilidad con la que las trabajo</w:t>
      </w:r>
    </w:p>
    <w:p w14:paraId="0EF19FAE" w14:textId="77777777" w:rsidR="00DC4364" w:rsidRDefault="00DC4364" w:rsidP="00DC4364">
      <w:pPr>
        <w:rPr>
          <w:lang w:val="es-ES"/>
        </w:rPr>
      </w:pPr>
      <w:r>
        <w:rPr>
          <w:lang w:val="es-ES"/>
        </w:rPr>
        <w:br w:type="page"/>
      </w:r>
    </w:p>
    <w:p w14:paraId="66878BDC" w14:textId="77777777" w:rsidR="00D524E0" w:rsidRDefault="00DC4364" w:rsidP="00DC4364">
      <w:pPr>
        <w:pStyle w:val="Ttulo1"/>
        <w:rPr>
          <w:lang w:val="es-ES"/>
        </w:rPr>
      </w:pPr>
      <w:bookmarkStart w:id="7" w:name="_Toc74793821"/>
      <w:r>
        <w:rPr>
          <w:lang w:val="es-ES"/>
        </w:rPr>
        <w:lastRenderedPageBreak/>
        <w:t>La empresa, Autoescuelas Consur</w:t>
      </w:r>
      <w:bookmarkEnd w:id="7"/>
    </w:p>
    <w:p w14:paraId="790D52DB" w14:textId="297018E7" w:rsidR="00DC4364" w:rsidRDefault="00DC4364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La aplicación será desarrollada para Autoescuelas Consur, una empresa ficticia creada por mí la cual actúa como cliente en este caso</w:t>
      </w:r>
      <w:r w:rsidR="002C5E49">
        <w:rPr>
          <w:rFonts w:ascii="Titillium Web" w:hAnsi="Titillium Web"/>
          <w:sz w:val="20"/>
          <w:szCs w:val="20"/>
          <w:lang w:val="es-ES"/>
        </w:rPr>
        <w:t>, su constitución social es la de una SL</w:t>
      </w:r>
    </w:p>
    <w:p w14:paraId="0F3096E5" w14:textId="77777777" w:rsidR="00DC4364" w:rsidRDefault="00DC4364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56198211" w14:textId="77777777" w:rsidR="00DC4364" w:rsidRDefault="00DC4364" w:rsidP="003177D3">
      <w:pPr>
        <w:pStyle w:val="Ttulo2"/>
        <w:rPr>
          <w:lang w:val="es-ES"/>
        </w:rPr>
      </w:pPr>
      <w:bookmarkStart w:id="8" w:name="_Toc74793822"/>
      <w:r>
        <w:rPr>
          <w:lang w:val="es-ES"/>
        </w:rPr>
        <w:t>Modelo de negocio</w:t>
      </w:r>
      <w:bookmarkEnd w:id="8"/>
    </w:p>
    <w:p w14:paraId="2B9FACD4" w14:textId="336C48ED" w:rsidR="003177D3" w:rsidRDefault="00DC4364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El modelo de negocio de esta empresa se basa principalmente en atraer a clientes con unas ofertas llamativas en cuanto a precio para los distintos tipos de carné, siendo después su principal fuente de ingresos las clases prácticas que los alumnos deben comprar individualmente o por lotes para poder adquirir experiencia en el manejo del vehículo</w:t>
      </w:r>
      <w:r w:rsidR="003177D3">
        <w:rPr>
          <w:rFonts w:ascii="Titillium Web" w:hAnsi="Titillium Web"/>
          <w:sz w:val="20"/>
          <w:szCs w:val="20"/>
          <w:lang w:val="es-ES"/>
        </w:rPr>
        <w:t>. Cada clase de 1h y 45 minutos tiene un precio fijo de 20€</w:t>
      </w:r>
    </w:p>
    <w:p w14:paraId="5C366A49" w14:textId="2E986995" w:rsidR="00FC6342" w:rsidRDefault="00FC6342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281744A9" w14:textId="2E0DE33A" w:rsidR="00FC6342" w:rsidRDefault="00FC6342" w:rsidP="00FC6342">
      <w:pPr>
        <w:pStyle w:val="Ttulo2"/>
        <w:rPr>
          <w:lang w:val="es-ES"/>
        </w:rPr>
      </w:pPr>
      <w:bookmarkStart w:id="9" w:name="_Toc74793823"/>
      <w:r>
        <w:rPr>
          <w:lang w:val="es-ES"/>
        </w:rPr>
        <w:t>Inversión inicial</w:t>
      </w:r>
      <w:bookmarkEnd w:id="9"/>
    </w:p>
    <w:p w14:paraId="27B61503" w14:textId="36C31401" w:rsidR="003177D3" w:rsidRDefault="0032201E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El capital inicial ha sido obtenido por medio de un préstamo bancario</w:t>
      </w:r>
    </w:p>
    <w:p w14:paraId="3F0E9C44" w14:textId="77777777" w:rsidR="0032201E" w:rsidRDefault="0032201E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0F50DF52" w14:textId="77777777" w:rsidR="003177D3" w:rsidRDefault="003177D3" w:rsidP="003177D3">
      <w:pPr>
        <w:pStyle w:val="Ttulo2"/>
        <w:rPr>
          <w:lang w:val="es-ES"/>
        </w:rPr>
      </w:pPr>
      <w:bookmarkStart w:id="10" w:name="_Toc74793824"/>
      <w:r>
        <w:rPr>
          <w:lang w:val="es-ES"/>
        </w:rPr>
        <w:t>Costes de despliegue y mantenimiento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3177D3" w14:paraId="1CACB9B6" w14:textId="77777777" w:rsidTr="003177D3">
        <w:tc>
          <w:tcPr>
            <w:tcW w:w="7083" w:type="dxa"/>
            <w:shd w:val="clear" w:color="auto" w:fill="BFBFBF" w:themeFill="background1" w:themeFillShade="BF"/>
            <w:vAlign w:val="center"/>
          </w:tcPr>
          <w:p w14:paraId="2C940E5A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MOTIVO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46F76A10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COSTE</w:t>
            </w:r>
          </w:p>
        </w:tc>
      </w:tr>
      <w:tr w:rsidR="003177D3" w14:paraId="6FE3465E" w14:textId="77777777" w:rsidTr="005A4FC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295D430D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Servidor para alojar la aplicación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79E20B95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26.40€</w:t>
            </w:r>
          </w:p>
        </w:tc>
      </w:tr>
      <w:tr w:rsidR="003177D3" w14:paraId="6BC4C4E8" w14:textId="77777777" w:rsidTr="005A4FC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7D0F6C12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Dominio web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3B1EC58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10.00€</w:t>
            </w:r>
          </w:p>
        </w:tc>
      </w:tr>
      <w:tr w:rsidR="003177D3" w14:paraId="419DCE07" w14:textId="77777777" w:rsidTr="005A4FC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76C2E96C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Desarrollo web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E81B8DD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250.00€</w:t>
            </w:r>
          </w:p>
        </w:tc>
      </w:tr>
      <w:tr w:rsidR="003177D3" w14:paraId="16E2868D" w14:textId="77777777" w:rsidTr="003177D3">
        <w:tc>
          <w:tcPr>
            <w:tcW w:w="7083" w:type="dxa"/>
            <w:shd w:val="clear" w:color="auto" w:fill="BFBFBF" w:themeFill="background1" w:themeFillShade="BF"/>
            <w:vAlign w:val="center"/>
          </w:tcPr>
          <w:p w14:paraId="5DF5B0EB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Coste Inicial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35910110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sz w:val="20"/>
                <w:szCs w:val="20"/>
                <w:lang w:val="es-ES"/>
              </w:rPr>
              <w:t>286.40€</w:t>
            </w:r>
          </w:p>
        </w:tc>
      </w:tr>
      <w:tr w:rsidR="003177D3" w14:paraId="77B1570B" w14:textId="77777777" w:rsidTr="003177D3">
        <w:tc>
          <w:tcPr>
            <w:tcW w:w="7083" w:type="dxa"/>
            <w:shd w:val="clear" w:color="auto" w:fill="BFBFBF" w:themeFill="background1" w:themeFillShade="BF"/>
            <w:vAlign w:val="center"/>
          </w:tcPr>
          <w:p w14:paraId="0B508A7F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Coste anual (renovación del domini</w:t>
            </w:r>
            <w:r>
              <w:rPr>
                <w:rFonts w:ascii="Titillium Web" w:hAnsi="Titillium Web"/>
                <w:b/>
                <w:sz w:val="20"/>
                <w:szCs w:val="20"/>
                <w:lang w:val="es-ES"/>
              </w:rPr>
              <w:t>o + 12 meses de mantenimiento)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2BDDD140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sz w:val="20"/>
                <w:szCs w:val="20"/>
                <w:lang w:val="es-ES"/>
              </w:rPr>
              <w:t>326.80€</w:t>
            </w:r>
          </w:p>
        </w:tc>
      </w:tr>
    </w:tbl>
    <w:p w14:paraId="6DBC78CC" w14:textId="34B3EFF4" w:rsidR="00E92ACD" w:rsidRPr="00E92ACD" w:rsidRDefault="00C44D86" w:rsidP="00E92ACD">
      <w:pPr>
        <w:rPr>
          <w:lang w:val="es-ES"/>
        </w:rPr>
      </w:pPr>
      <w:r w:rsidRPr="00911A72">
        <w:rPr>
          <w:lang w:val="es-ES"/>
        </w:rPr>
        <w:br w:type="page"/>
      </w:r>
    </w:p>
    <w:p w14:paraId="69E49DC8" w14:textId="0A3009DD" w:rsidR="00E92ACD" w:rsidRDefault="00E92ACD" w:rsidP="00E92ACD">
      <w:pPr>
        <w:pStyle w:val="Ttulo1"/>
        <w:rPr>
          <w:lang w:val="es-ES"/>
        </w:rPr>
      </w:pPr>
      <w:bookmarkStart w:id="11" w:name="_Toc74793825"/>
      <w:r>
        <w:rPr>
          <w:lang w:val="es-ES"/>
        </w:rPr>
        <w:lastRenderedPageBreak/>
        <w:t>Funcionalidades que me gustaría haber implementado</w:t>
      </w:r>
      <w:bookmarkEnd w:id="11"/>
    </w:p>
    <w:p w14:paraId="7A65DA9B" w14:textId="1698513B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Estadísticas de usuarios</w:t>
      </w:r>
    </w:p>
    <w:p w14:paraId="6C71144E" w14:textId="537D3995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Botones para editar desde el panel de administración (solo están disponibles para algunos objetos)</w:t>
      </w:r>
    </w:p>
    <w:p w14:paraId="0616D8DB" w14:textId="5AD4F8CA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Terminar de traducir la aplicación (~85%)</w:t>
      </w:r>
    </w:p>
    <w:p w14:paraId="4B2A6475" w14:textId="12CFBC76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Implementar el sistema que gestionaría las clases y donde los alumnos podrían comprarlas</w:t>
      </w:r>
    </w:p>
    <w:p w14:paraId="467DB469" w14:textId="5C6B992A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Hay algunos bugs menores que arreglar</w:t>
      </w:r>
    </w:p>
    <w:p w14:paraId="26DFC75C" w14:textId="212F4C86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Fotos en las ofertas</w:t>
      </w:r>
    </w:p>
    <w:p w14:paraId="5C85AE80" w14:textId="2152D563" w:rsidR="00E92ACD" w:rsidRDefault="00E92ACD" w:rsidP="00E92ACD">
      <w:pPr>
        <w:spacing w:after="0"/>
        <w:rPr>
          <w:rFonts w:ascii="Titillium Web" w:hAnsi="Titillium Web"/>
          <w:sz w:val="18"/>
          <w:szCs w:val="18"/>
          <w:lang w:val="es-ES"/>
        </w:rPr>
      </w:pPr>
    </w:p>
    <w:p w14:paraId="01D107D1" w14:textId="1B1ECA50" w:rsidR="00E92ACD" w:rsidRDefault="00E92ACD" w:rsidP="00E92ACD">
      <w:pPr>
        <w:pStyle w:val="Ttulo1"/>
        <w:rPr>
          <w:lang w:val="es-ES"/>
        </w:rPr>
      </w:pPr>
      <w:bookmarkStart w:id="12" w:name="_Toc74793826"/>
      <w:r>
        <w:rPr>
          <w:lang w:val="es-ES"/>
        </w:rPr>
        <w:t>Funcionalidades parcialmente implementadas</w:t>
      </w:r>
      <w:bookmarkEnd w:id="12"/>
    </w:p>
    <w:p w14:paraId="07440C79" w14:textId="29B3FB42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Tests, actualmente se pueden realizar y crear tests, pero no se envían a ningún sitio, aunque si se corrigen</w:t>
      </w:r>
    </w:p>
    <w:p w14:paraId="3E5C0BB9" w14:textId="6A774E2B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Botones de edición en los objetos del panel de admin</w:t>
      </w:r>
    </w:p>
    <w:p w14:paraId="7D498592" w14:textId="6A774E2B" w:rsidR="00E92ACD" w:rsidRDefault="00E92ACD" w:rsidP="00E92ACD">
      <w:pPr>
        <w:pStyle w:val="Prrafodelista"/>
        <w:spacing w:after="0"/>
        <w:rPr>
          <w:rFonts w:ascii="Titillium Web" w:hAnsi="Titillium Web"/>
          <w:sz w:val="18"/>
          <w:szCs w:val="18"/>
          <w:lang w:val="es-ES"/>
        </w:rPr>
      </w:pPr>
    </w:p>
    <w:p w14:paraId="6E7E59E4" w14:textId="19E9E94B" w:rsidR="00E92ACD" w:rsidRDefault="00E92ACD" w:rsidP="00E92ACD">
      <w:pPr>
        <w:pStyle w:val="Prrafodelista"/>
        <w:spacing w:after="0"/>
        <w:ind w:left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Funcionalidades completamente implementadas</w:t>
      </w:r>
    </w:p>
    <w:p w14:paraId="3DA790ED" w14:textId="2E57FC15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Inicio/cierre de sesión con verificación de DNI</w:t>
      </w:r>
    </w:p>
    <w:p w14:paraId="75E07BE8" w14:textId="20EF5EAA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 xml:space="preserve">Filtros para rutas sensibles (/admin, /app/a) y tests </w:t>
      </w:r>
    </w:p>
    <w:p w14:paraId="1A0F7614" w14:textId="24807C8A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Panel de administración</w:t>
      </w:r>
    </w:p>
    <w:p w14:paraId="2EB8272D" w14:textId="1BCE0DF7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Página de ofertas añadidas dinámicamente</w:t>
      </w:r>
    </w:p>
    <w:p w14:paraId="4AFA8808" w14:textId="2DD563EB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Creación y borrado de usuarios (solo pueden los administradores ya que es lo que más sentido tiene en este caso), los usuarios pueden filtrarse por tipo desde el panel</w:t>
      </w:r>
    </w:p>
    <w:p w14:paraId="0F72A48E" w14:textId="41B339A0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Creación y borrado de temas y tests</w:t>
      </w:r>
    </w:p>
    <w:p w14:paraId="13B67FC0" w14:textId="2152DEF7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Creación y borrado de ofertas</w:t>
      </w:r>
    </w:p>
    <w:p w14:paraId="03407E8E" w14:textId="08AFF886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Posibilidad de añadir coches y posteriormente filtrarlos por su estado</w:t>
      </w:r>
    </w:p>
    <w:p w14:paraId="61DDDE48" w14:textId="0F05AFDB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Vista simplificada de impresión para todos los objetos accesibles desde el panel de administración</w:t>
      </w:r>
    </w:p>
    <w:p w14:paraId="25A02651" w14:textId="7FC1025A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Paginación para cargar los resultados por lotes y así poder crear “páginas” que muestren una parte de los resultados</w:t>
      </w:r>
    </w:p>
    <w:p w14:paraId="2A843F84" w14:textId="57E22F00" w:rsidR="00E92ACD" w:rsidRDefault="00E92ACD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 xml:space="preserve">Sistema de traducción completamente funcional y expandible </w:t>
      </w:r>
    </w:p>
    <w:p w14:paraId="1B31E9B2" w14:textId="646B165E" w:rsidR="00E92ACD" w:rsidRDefault="003A2A9E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>Estadísticas generales para administradores en la portada del panel de administrador</w:t>
      </w:r>
    </w:p>
    <w:p w14:paraId="7B45FF4B" w14:textId="468039F9" w:rsidR="003A2A9E" w:rsidRDefault="003A2A9E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 xml:space="preserve">Diseño full </w:t>
      </w:r>
      <w:proofErr w:type="spellStart"/>
      <w:r>
        <w:rPr>
          <w:rFonts w:ascii="Titillium Web" w:hAnsi="Titillium Web"/>
          <w:sz w:val="18"/>
          <w:szCs w:val="18"/>
          <w:lang w:val="es-ES"/>
        </w:rPr>
        <w:t>responsive</w:t>
      </w:r>
      <w:proofErr w:type="spellEnd"/>
      <w:r>
        <w:rPr>
          <w:rFonts w:ascii="Titillium Web" w:hAnsi="Titillium Web"/>
          <w:sz w:val="18"/>
          <w:szCs w:val="18"/>
          <w:lang w:val="es-ES"/>
        </w:rPr>
        <w:t>, se ha pensado primero en hacerlo para dispositivos móviles y luego adaptarlo a resoluciones grandes</w:t>
      </w:r>
    </w:p>
    <w:p w14:paraId="403CF015" w14:textId="07DB46D5" w:rsidR="003A2A9E" w:rsidRPr="00E92ACD" w:rsidRDefault="003A2A9E" w:rsidP="00E92ACD">
      <w:pPr>
        <w:pStyle w:val="Prrafodelista"/>
        <w:numPr>
          <w:ilvl w:val="0"/>
          <w:numId w:val="2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 xml:space="preserve">Web optimizada pensando siempre en realizar el mínimo numero de </w:t>
      </w:r>
      <w:proofErr w:type="spellStart"/>
      <w:r>
        <w:rPr>
          <w:rFonts w:ascii="Titillium Web" w:hAnsi="Titillium Web"/>
          <w:sz w:val="18"/>
          <w:szCs w:val="18"/>
          <w:lang w:val="es-ES"/>
        </w:rPr>
        <w:t>queries</w:t>
      </w:r>
      <w:proofErr w:type="spellEnd"/>
      <w:r>
        <w:rPr>
          <w:rFonts w:ascii="Titillium Web" w:hAnsi="Titillium Web"/>
          <w:sz w:val="18"/>
          <w:szCs w:val="18"/>
          <w:lang w:val="es-ES"/>
        </w:rPr>
        <w:t xml:space="preserve"> y ralentizar la carga lo mínimo posible</w:t>
      </w:r>
    </w:p>
    <w:sectPr w:rsidR="003A2A9E" w:rsidRPr="00E92ACD" w:rsidSect="00CA07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AAF68" w14:textId="77777777" w:rsidR="00A05FB1" w:rsidRDefault="00A05FB1" w:rsidP="00E532B4">
      <w:pPr>
        <w:spacing w:after="0" w:line="240" w:lineRule="auto"/>
      </w:pPr>
      <w:r>
        <w:separator/>
      </w:r>
    </w:p>
  </w:endnote>
  <w:endnote w:type="continuationSeparator" w:id="0">
    <w:p w14:paraId="278CDAF8" w14:textId="77777777" w:rsidR="00A05FB1" w:rsidRDefault="00A05FB1" w:rsidP="00E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8A322" w14:textId="77777777" w:rsidR="007102A4" w:rsidRDefault="007102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349463"/>
      <w:docPartObj>
        <w:docPartGallery w:val="Page Numbers (Bottom of Page)"/>
        <w:docPartUnique/>
      </w:docPartObj>
    </w:sdtPr>
    <w:sdtEndPr>
      <w:rPr>
        <w:sz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14:paraId="6E872AB4" w14:textId="77777777" w:rsidR="00F1010E" w:rsidRPr="00F35047" w:rsidRDefault="00F1010E" w:rsidP="00F1010E">
            <w:pPr>
              <w:pStyle w:val="Piedepgina"/>
              <w:jc w:val="right"/>
              <w:rPr>
                <w:rFonts w:ascii="Titillium Web" w:hAnsi="Titillium Web"/>
                <w:color w:val="000000" w:themeColor="text1"/>
                <w:sz w:val="20"/>
              </w:rPr>
            </w:pPr>
            <w:r w:rsidRPr="00F35047">
              <w:rPr>
                <w:rFonts w:ascii="Titillium Web" w:hAnsi="Titillium Web"/>
                <w:color w:val="000000" w:themeColor="text1"/>
                <w:sz w:val="20"/>
              </w:rPr>
              <w:t>Fernando Palomo Moreno</w:t>
            </w:r>
          </w:p>
          <w:p w14:paraId="527E2903" w14:textId="6361FB1F" w:rsidR="00F1010E" w:rsidRPr="00F1010E" w:rsidRDefault="00F1010E" w:rsidP="00F1010E">
            <w:pPr>
              <w:pStyle w:val="Piedepgina"/>
              <w:jc w:val="right"/>
              <w:rPr>
                <w:sz w:val="16"/>
              </w:rPr>
            </w:pPr>
            <w:r w:rsidRPr="00F35047">
              <w:rPr>
                <w:rFonts w:ascii="Titillium Web" w:hAnsi="Titillium Web"/>
                <w:color w:val="404040" w:themeColor="text1" w:themeTint="BF"/>
                <w:sz w:val="16"/>
                <w:lang w:val="es-ES"/>
              </w:rPr>
              <w:t xml:space="preserve">Página 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begin"/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6"/>
              </w:rPr>
              <w:instrText>PAGE</w:instrTex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separate"/>
            </w:r>
            <w:r w:rsidR="003A2A9E">
              <w:rPr>
                <w:rFonts w:ascii="Titillium Web" w:hAnsi="Titillium Web"/>
                <w:b/>
                <w:bCs/>
                <w:noProof/>
                <w:color w:val="404040" w:themeColor="text1" w:themeTint="BF"/>
                <w:sz w:val="16"/>
              </w:rPr>
              <w:t>1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end"/>
            </w:r>
            <w:r w:rsidRPr="00F35047">
              <w:rPr>
                <w:rFonts w:ascii="Titillium Web" w:hAnsi="Titillium Web"/>
                <w:color w:val="404040" w:themeColor="text1" w:themeTint="BF"/>
                <w:sz w:val="16"/>
                <w:lang w:val="es-ES"/>
              </w:rPr>
              <w:t xml:space="preserve"> de 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begin"/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6"/>
              </w:rPr>
              <w:instrText>NUMPAGES</w:instrTex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separate"/>
            </w:r>
            <w:r w:rsidR="003A2A9E">
              <w:rPr>
                <w:rFonts w:ascii="Titillium Web" w:hAnsi="Titillium Web"/>
                <w:b/>
                <w:bCs/>
                <w:noProof/>
                <w:color w:val="404040" w:themeColor="text1" w:themeTint="BF"/>
                <w:sz w:val="16"/>
              </w:rPr>
              <w:t>7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CA7B" w14:textId="77777777" w:rsidR="007102A4" w:rsidRDefault="007102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75C10" w14:textId="77777777" w:rsidR="00A05FB1" w:rsidRDefault="00A05FB1" w:rsidP="00E532B4">
      <w:pPr>
        <w:spacing w:after="0" w:line="240" w:lineRule="auto"/>
      </w:pPr>
      <w:r>
        <w:separator/>
      </w:r>
    </w:p>
  </w:footnote>
  <w:footnote w:type="continuationSeparator" w:id="0">
    <w:p w14:paraId="62AD37A7" w14:textId="77777777" w:rsidR="00A05FB1" w:rsidRDefault="00A05FB1" w:rsidP="00E5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D269" w14:textId="77777777" w:rsidR="007102A4" w:rsidRDefault="007102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D6663" w14:textId="77777777" w:rsidR="00E532B4" w:rsidRPr="00F35047" w:rsidRDefault="00E532B4" w:rsidP="00E532B4">
    <w:pPr>
      <w:pStyle w:val="Encabezado"/>
      <w:tabs>
        <w:tab w:val="clear" w:pos="4252"/>
        <w:tab w:val="left" w:pos="6521"/>
      </w:tabs>
      <w:rPr>
        <w:rFonts w:ascii="Titillium Web" w:hAnsi="Titillium Web"/>
        <w:lang w:val="es-ES"/>
      </w:rPr>
    </w:pPr>
    <w:r w:rsidRPr="00F35047">
      <w:rPr>
        <w:rFonts w:ascii="Titillium Web" w:hAnsi="Titillium Web"/>
        <w:b/>
        <w:color w:val="5B9BD5" w:themeColor="accent1"/>
        <w:lang w:val="es-ES"/>
      </w:rPr>
      <w:t>PROYECTO INTEGRADO 2020-2021</w:t>
    </w:r>
    <w:r w:rsidRPr="00F35047">
      <w:rPr>
        <w:rFonts w:ascii="Titillium Web" w:hAnsi="Titillium Web"/>
        <w:lang w:val="es-ES"/>
      </w:rPr>
      <w:tab/>
      <w:t>2ºDAW – IES CAMAS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4DA34" w14:textId="77777777" w:rsidR="007102A4" w:rsidRDefault="007102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B9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137AF8"/>
    <w:multiLevelType w:val="hybridMultilevel"/>
    <w:tmpl w:val="8BFA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80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28300E"/>
    <w:multiLevelType w:val="hybridMultilevel"/>
    <w:tmpl w:val="94D66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16FE9"/>
    <w:multiLevelType w:val="hybridMultilevel"/>
    <w:tmpl w:val="0FBE2E80"/>
    <w:lvl w:ilvl="0" w:tplc="B2AE6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56B72"/>
    <w:multiLevelType w:val="hybridMultilevel"/>
    <w:tmpl w:val="6BD42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1FBD"/>
    <w:multiLevelType w:val="hybridMultilevel"/>
    <w:tmpl w:val="9760E952"/>
    <w:lvl w:ilvl="0" w:tplc="5810F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F51F2"/>
    <w:multiLevelType w:val="hybridMultilevel"/>
    <w:tmpl w:val="F904C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B26B4"/>
    <w:multiLevelType w:val="hybridMultilevel"/>
    <w:tmpl w:val="FE44FE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171AE"/>
    <w:multiLevelType w:val="hybridMultilevel"/>
    <w:tmpl w:val="C2108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54F58"/>
    <w:multiLevelType w:val="hybridMultilevel"/>
    <w:tmpl w:val="4EDA7CAA"/>
    <w:lvl w:ilvl="0" w:tplc="61F8E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22"/>
    <w:rsid w:val="00061565"/>
    <w:rsid w:val="0008539E"/>
    <w:rsid w:val="000C5242"/>
    <w:rsid w:val="00120988"/>
    <w:rsid w:val="001E6512"/>
    <w:rsid w:val="001F3B47"/>
    <w:rsid w:val="00230F43"/>
    <w:rsid w:val="0028000C"/>
    <w:rsid w:val="002C5E49"/>
    <w:rsid w:val="003177D3"/>
    <w:rsid w:val="0032201E"/>
    <w:rsid w:val="00322843"/>
    <w:rsid w:val="003A2A9E"/>
    <w:rsid w:val="003A47FF"/>
    <w:rsid w:val="00540E88"/>
    <w:rsid w:val="005A4FC0"/>
    <w:rsid w:val="005D6922"/>
    <w:rsid w:val="006059C1"/>
    <w:rsid w:val="00612D23"/>
    <w:rsid w:val="00635A83"/>
    <w:rsid w:val="007102A4"/>
    <w:rsid w:val="007203A4"/>
    <w:rsid w:val="00893B9C"/>
    <w:rsid w:val="008B579F"/>
    <w:rsid w:val="00911A72"/>
    <w:rsid w:val="00944A23"/>
    <w:rsid w:val="00954B27"/>
    <w:rsid w:val="00A05FB1"/>
    <w:rsid w:val="00A77E29"/>
    <w:rsid w:val="00AD6AFC"/>
    <w:rsid w:val="00AE3426"/>
    <w:rsid w:val="00AE7FA3"/>
    <w:rsid w:val="00B0617C"/>
    <w:rsid w:val="00B514FC"/>
    <w:rsid w:val="00BE69F6"/>
    <w:rsid w:val="00C22416"/>
    <w:rsid w:val="00C36E29"/>
    <w:rsid w:val="00C40405"/>
    <w:rsid w:val="00C44D86"/>
    <w:rsid w:val="00C73248"/>
    <w:rsid w:val="00CA073B"/>
    <w:rsid w:val="00D26B18"/>
    <w:rsid w:val="00D524E0"/>
    <w:rsid w:val="00D7369B"/>
    <w:rsid w:val="00D914D6"/>
    <w:rsid w:val="00DC4364"/>
    <w:rsid w:val="00E532B4"/>
    <w:rsid w:val="00E92ACD"/>
    <w:rsid w:val="00E95022"/>
    <w:rsid w:val="00EB5AF4"/>
    <w:rsid w:val="00F1010E"/>
    <w:rsid w:val="00F1389D"/>
    <w:rsid w:val="00F2438F"/>
    <w:rsid w:val="00F35047"/>
    <w:rsid w:val="00FC6342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A3185"/>
  <w15:chartTrackingRefBased/>
  <w15:docId w15:val="{AB961E5E-CB7F-4A66-A919-C75EBD2F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B4"/>
  </w:style>
  <w:style w:type="paragraph" w:styleId="Piedepgina">
    <w:name w:val="footer"/>
    <w:basedOn w:val="Normal"/>
    <w:link w:val="PiedepginaCar"/>
    <w:uiPriority w:val="99"/>
    <w:unhideWhenUsed/>
    <w:rsid w:val="00E53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B4"/>
  </w:style>
  <w:style w:type="character" w:styleId="Textoennegrita">
    <w:name w:val="Strong"/>
    <w:basedOn w:val="Fuentedeprrafopredeter"/>
    <w:uiPriority w:val="22"/>
    <w:qFormat/>
    <w:rsid w:val="00E532B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53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532B4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8B579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A073B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CA07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07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73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7324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3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24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1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224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AED7-49C8-41BA-8A17-93D9438C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Palomo</dc:creator>
  <cp:keywords/>
  <dc:description/>
  <cp:lastModifiedBy>Fernando Palomo</cp:lastModifiedBy>
  <cp:revision>23</cp:revision>
  <dcterms:created xsi:type="dcterms:W3CDTF">2021-03-10T15:22:00Z</dcterms:created>
  <dcterms:modified xsi:type="dcterms:W3CDTF">2021-06-17T01:43:00Z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2021-05-07T17:52:29Z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a82ad909-fcf8-4ac9-9c60-a8b916165c26</vt:lpwstr>
  </property>
  <property fmtid="{D5CDD505-2E9C-101B-9397-08002B2CF9AE}" pid="8" name="MSIP_Label_ea60d57e-af5b-4752-ac57-3e4f28ca11dc_ContentBits">
    <vt:lpwstr>0</vt:lpwstr>
  </property>
</Properties>
</file>