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QUEM SOMOS?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CYNTIA –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Formada na Faculdade Integradas Espírito-Santense (FAESA);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- 17 anos de experiência exercendo a advocacia.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Especialista em Direito Civil e Processo Civil e Previdenciário.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Mãe de 02 meninas;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Sócia e cofundadora do escritório D'Ambrosio e Moraes Advocacia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MARIA CAROLINA –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Formada na Faculdade de Direito de Vitoria (FDV);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- 20 anos de experiência com o Direito;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Especialista em Direito Previdenciário;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Mãe de 03 filhos;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sócia e co-fundadora do escritório D´Ambrosio &amp; Moraes Advocacia.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t3mvKLpnuKyN3br1d5Jhy7k7ag==">CgMxLjA4AHIhMUNsWlgtYXlfTktJdFZNSG1ObzJLUkQ4dF94eUVPbl9Q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