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6343" w14:textId="0A02D9A6" w:rsidR="007268D4" w:rsidRDefault="00E73B28" w:rsidP="007268D4">
      <w:r>
        <w:t>Apresentar para: Equipe de Consultores da BIX Tecnologias</w:t>
      </w:r>
    </w:p>
    <w:p w14:paraId="2A647106" w14:textId="3FE505FD" w:rsidR="00E73B28" w:rsidRDefault="00E73B28" w:rsidP="00ED63AA">
      <w:pPr>
        <w:jc w:val="both"/>
      </w:pPr>
      <w:r>
        <w:t>Objetivo: Elaborar e apresentar dashboard com dados do PROUNI</w:t>
      </w:r>
      <w:r w:rsidR="00ED63AA">
        <w:t xml:space="preserve"> para universidades particulares</w:t>
      </w:r>
      <w:r w:rsidR="00BC1A21">
        <w:t xml:space="preserve"> que gerem insights a partir do entendimento da evolução do programa.</w:t>
      </w:r>
    </w:p>
    <w:p w14:paraId="228B0E1F" w14:textId="1F8EEACF" w:rsidR="00E73B28" w:rsidRDefault="00E73B28" w:rsidP="007268D4">
      <w:r>
        <w:t>Perfil escolhido para o dashboard: Estratégico e Analítico</w:t>
      </w:r>
    </w:p>
    <w:p w14:paraId="7C2AEB41" w14:textId="681A515E" w:rsidR="007268D4" w:rsidRDefault="007268D4" w:rsidP="00E73B28"/>
    <w:p w14:paraId="54B06C59" w14:textId="0F396D13" w:rsidR="00BE0B3D" w:rsidRDefault="00BE0B3D" w:rsidP="00E73B28"/>
    <w:p w14:paraId="291A241B" w14:textId="77777777" w:rsidR="00BE0B3D" w:rsidRDefault="00BE0B3D" w:rsidP="00E73B28"/>
    <w:p w14:paraId="45D14776" w14:textId="3F107720" w:rsidR="00254969" w:rsidRPr="00254969" w:rsidRDefault="00EC0A41" w:rsidP="00254969">
      <w:pPr>
        <w:pStyle w:val="PargrafodaLista"/>
        <w:numPr>
          <w:ilvl w:val="0"/>
          <w:numId w:val="1"/>
        </w:num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Perguntas:</w:t>
      </w:r>
    </w:p>
    <w:p w14:paraId="255B5A9A" w14:textId="4A0A6682" w:rsidR="00BC1A21" w:rsidRPr="000341F1" w:rsidRDefault="00BC1A21" w:rsidP="00BC1A21">
      <w:pPr>
        <w:jc w:val="both"/>
        <w:rPr>
          <w:rFonts w:ascii="Georgia" w:hAnsi="Georgia"/>
          <w:b/>
          <w:bCs/>
          <w:spacing w:val="2"/>
          <w:sz w:val="30"/>
          <w:szCs w:val="30"/>
          <w:shd w:val="clear" w:color="auto" w:fill="FFFFFF"/>
        </w:rPr>
      </w:pPr>
      <w:r w:rsidRPr="000341F1">
        <w:rPr>
          <w:rFonts w:ascii="Georgia" w:hAnsi="Georgia"/>
          <w:b/>
          <w:bCs/>
          <w:spacing w:val="2"/>
          <w:sz w:val="30"/>
          <w:szCs w:val="30"/>
          <w:shd w:val="clear" w:color="auto" w:fill="FFFFFF"/>
        </w:rPr>
        <w:t xml:space="preserve">- Qual </w:t>
      </w:r>
      <w:r w:rsidR="00254969" w:rsidRPr="000341F1">
        <w:rPr>
          <w:rFonts w:ascii="Georgia" w:hAnsi="Georgia"/>
          <w:b/>
          <w:bCs/>
          <w:spacing w:val="2"/>
          <w:sz w:val="30"/>
          <w:szCs w:val="30"/>
          <w:shd w:val="clear" w:color="auto" w:fill="FFFFFF"/>
        </w:rPr>
        <w:t xml:space="preserve">total de bolsas distribuídas e </w:t>
      </w:r>
      <w:r w:rsidRPr="000341F1">
        <w:rPr>
          <w:rFonts w:ascii="Georgia" w:hAnsi="Georgia"/>
          <w:b/>
          <w:bCs/>
          <w:spacing w:val="2"/>
          <w:sz w:val="30"/>
          <w:szCs w:val="30"/>
          <w:shd w:val="clear" w:color="auto" w:fill="FFFFFF"/>
        </w:rPr>
        <w:t>o perfil de evolução do PROUNI a nível nacional? E a nível Regional?</w:t>
      </w:r>
    </w:p>
    <w:p w14:paraId="0C0B585B" w14:textId="4356E2D9" w:rsidR="000341F1" w:rsidRDefault="009F31B0" w:rsidP="00623565">
      <w:pPr>
        <w:ind w:firstLine="708"/>
        <w:jc w:val="both"/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Foram </w:t>
      </w:r>
      <w:r w:rsidR="005F7FAE">
        <w:rPr>
          <w:rFonts w:ascii="Georgia" w:hAnsi="Georgia"/>
          <w:spacing w:val="2"/>
          <w:sz w:val="30"/>
          <w:szCs w:val="30"/>
          <w:shd w:val="clear" w:color="auto" w:fill="FFFFFF"/>
        </w:rPr>
        <w:t>distribuídas 733</w:t>
      </w:r>
      <w:r w:rsidR="000341F1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mil bolsas 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>de ensino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superior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</w:t>
      </w:r>
      <w:r w:rsidR="000341F1">
        <w:rPr>
          <w:rFonts w:ascii="Georgia" w:hAnsi="Georgia"/>
          <w:spacing w:val="2"/>
          <w:sz w:val="30"/>
          <w:szCs w:val="30"/>
          <w:shd w:val="clear" w:color="auto" w:fill="FFFFFF"/>
        </w:rPr>
        <w:t>distribuídas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</w:t>
      </w:r>
      <w:r w:rsidR="000341F1">
        <w:rPr>
          <w:rFonts w:ascii="Georgia" w:hAnsi="Georgia"/>
          <w:spacing w:val="2"/>
          <w:sz w:val="30"/>
          <w:szCs w:val="30"/>
          <w:shd w:val="clear" w:color="auto" w:fill="FFFFFF"/>
        </w:rPr>
        <w:t>pelo Brasil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, </w:t>
      </w:r>
      <w:r w:rsidR="000341F1">
        <w:rPr>
          <w:rFonts w:ascii="Georgia" w:hAnsi="Georgia"/>
          <w:spacing w:val="2"/>
          <w:sz w:val="30"/>
          <w:szCs w:val="30"/>
          <w:shd w:val="clear" w:color="auto" w:fill="FFFFFF"/>
        </w:rPr>
        <w:t>ao longo d</w:t>
      </w:r>
      <w:r w:rsidR="00B65268">
        <w:rPr>
          <w:rFonts w:ascii="Georgia" w:hAnsi="Georgia"/>
          <w:spacing w:val="2"/>
          <w:sz w:val="30"/>
          <w:szCs w:val="30"/>
          <w:shd w:val="clear" w:color="auto" w:fill="FFFFFF"/>
        </w:rPr>
        <w:t>os</w:t>
      </w:r>
      <w:r w:rsidR="000341F1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três anos</w:t>
      </w:r>
      <w:r w:rsidR="00B6526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de PROUNI analisados (2015-2017)</w:t>
      </w:r>
      <w:r w:rsidR="005F7FAE">
        <w:rPr>
          <w:rFonts w:ascii="Georgia" w:hAnsi="Georgia"/>
          <w:spacing w:val="2"/>
          <w:sz w:val="30"/>
          <w:szCs w:val="30"/>
          <w:shd w:val="clear" w:color="auto" w:fill="FFFFFF"/>
        </w:rPr>
        <w:t>, resultado obtido com uma distribuição anual relativamente constante (desvio padrão de +-2,4%)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>. Dessas,</w:t>
      </w:r>
      <w:r w:rsidR="00B6526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mais de </w:t>
      </w:r>
      <w:r w:rsidR="005F7FAE">
        <w:rPr>
          <w:rFonts w:ascii="Georgia" w:hAnsi="Georgia"/>
          <w:spacing w:val="2"/>
          <w:sz w:val="30"/>
          <w:szCs w:val="30"/>
          <w:shd w:val="clear" w:color="auto" w:fill="FFFFFF"/>
        </w:rPr>
        <w:t>570</w:t>
      </w:r>
      <w:r w:rsidR="00B6526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mil bolsas </w:t>
      </w:r>
      <w:r w:rsidR="00BB3116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de ensino 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>são para a</w:t>
      </w:r>
      <w:r w:rsidR="00BB3116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modalidade</w:t>
      </w:r>
      <w:r w:rsidR="00B6526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PRESENCIAL (78,62%) </w:t>
      </w:r>
      <w:r w:rsidR="00BB3116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e </w:t>
      </w:r>
      <w:r w:rsidR="005F7FAE">
        <w:rPr>
          <w:rFonts w:ascii="Georgia" w:hAnsi="Georgia"/>
          <w:spacing w:val="2"/>
          <w:sz w:val="30"/>
          <w:szCs w:val="30"/>
          <w:shd w:val="clear" w:color="auto" w:fill="FFFFFF"/>
        </w:rPr>
        <w:t>mais de 150</w:t>
      </w:r>
      <w:r w:rsidR="00BB3116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mil bolsas para 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modalidade </w:t>
      </w:r>
      <w:r w:rsidR="00BB3116">
        <w:rPr>
          <w:rFonts w:ascii="Georgia" w:hAnsi="Georgia"/>
          <w:spacing w:val="2"/>
          <w:sz w:val="30"/>
          <w:szCs w:val="30"/>
          <w:shd w:val="clear" w:color="auto" w:fill="FFFFFF"/>
        </w:rPr>
        <w:t>EAD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(21,38%)</w:t>
      </w:r>
      <w:r w:rsidR="00623565">
        <w:rPr>
          <w:rFonts w:ascii="Georgia" w:hAnsi="Georgia"/>
          <w:spacing w:val="2"/>
          <w:sz w:val="30"/>
          <w:szCs w:val="30"/>
          <w:shd w:val="clear" w:color="auto" w:fill="FFFFFF"/>
        </w:rPr>
        <w:t>.</w:t>
      </w:r>
    </w:p>
    <w:p w14:paraId="47FF692C" w14:textId="25ED584B" w:rsidR="00623565" w:rsidRDefault="00623565" w:rsidP="00623565">
      <w:pPr>
        <w:ind w:firstLine="708"/>
        <w:jc w:val="both"/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Pode-se observar</w:t>
      </w:r>
      <w:r w:rsidR="006D13A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que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a distribuição das bolsas</w:t>
      </w:r>
      <w:r w:rsidR="006D4E0D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do programa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</w:t>
      </w:r>
      <w:r w:rsidR="006D13A8">
        <w:rPr>
          <w:rFonts w:ascii="Georgia" w:hAnsi="Georgia"/>
          <w:spacing w:val="2"/>
          <w:sz w:val="30"/>
          <w:szCs w:val="30"/>
          <w:shd w:val="clear" w:color="auto" w:fill="FFFFFF"/>
        </w:rPr>
        <w:t>se concentra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em maior parte na região sudeste (São Paulo e Minas Gerais), com aproximadamente </w:t>
      </w:r>
      <w:r w:rsidR="006D4E0D">
        <w:rPr>
          <w:rFonts w:ascii="Georgia" w:hAnsi="Georgia"/>
          <w:spacing w:val="2"/>
          <w:sz w:val="30"/>
          <w:szCs w:val="30"/>
          <w:shd w:val="clear" w:color="auto" w:fill="FFFFFF"/>
        </w:rPr>
        <w:t>44%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</w:t>
      </w:r>
      <w:r w:rsidR="006D4E0D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das 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>bolsas anuais.</w:t>
      </w:r>
      <w:r w:rsidR="006D13A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Vale destacar que a </w:t>
      </w:r>
      <w:r w:rsidR="006D4E0D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região que mais é mais beneficiada pela quantidade per capita é região Sul, </w:t>
      </w:r>
      <w:r w:rsidR="005C7748">
        <w:rPr>
          <w:rFonts w:ascii="Georgia" w:hAnsi="Georgia"/>
          <w:spacing w:val="2"/>
          <w:sz w:val="30"/>
          <w:szCs w:val="30"/>
          <w:shd w:val="clear" w:color="auto" w:fill="FFFFFF"/>
        </w:rPr>
        <w:t>que acumulou 4</w:t>
      </w:r>
      <w:r w:rsidR="006D4E0D">
        <w:rPr>
          <w:rFonts w:ascii="Georgia" w:hAnsi="Georgia"/>
          <w:spacing w:val="2"/>
          <w:sz w:val="30"/>
          <w:szCs w:val="30"/>
          <w:shd w:val="clear" w:color="auto" w:fill="FFFFFF"/>
        </w:rPr>
        <w:t>,</w:t>
      </w:r>
      <w:r w:rsidR="005C7748">
        <w:rPr>
          <w:rFonts w:ascii="Georgia" w:hAnsi="Georgia"/>
          <w:spacing w:val="2"/>
          <w:sz w:val="30"/>
          <w:szCs w:val="30"/>
          <w:shd w:val="clear" w:color="auto" w:fill="FFFFFF"/>
        </w:rPr>
        <w:t>8</w:t>
      </w:r>
      <w:r w:rsidR="006D4E0D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bolsas a cada mil habitantes</w:t>
      </w:r>
      <w:r w:rsidR="005C7748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nesse período</w:t>
      </w:r>
      <w:r w:rsidR="00392E8D">
        <w:rPr>
          <w:rFonts w:ascii="Georgia" w:hAnsi="Georgia"/>
          <w:spacing w:val="2"/>
          <w:sz w:val="30"/>
          <w:szCs w:val="30"/>
          <w:shd w:val="clear" w:color="auto" w:fill="FFFFFF"/>
        </w:rPr>
        <w:t>.</w:t>
      </w:r>
    </w:p>
    <w:p w14:paraId="5F0562FB" w14:textId="002337DA" w:rsidR="00BC1A21" w:rsidRDefault="00BC1A21" w:rsidP="00BC1A21">
      <w:pPr>
        <w:jc w:val="both"/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- Qual a evolução do número de bolsas das IES?</w:t>
      </w:r>
    </w:p>
    <w:p w14:paraId="16DCBF96" w14:textId="566AE25E" w:rsidR="00AB5DE4" w:rsidRDefault="00AB5DE4" w:rsidP="00BC1A21">
      <w:pPr>
        <w:jc w:val="both"/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lastRenderedPageBreak/>
        <w:t>- Há relação entre a evolução do PROUNI a níveis regionais com o número de bolsas por cada IES? E em relação aos cursos?</w:t>
      </w:r>
    </w:p>
    <w:p w14:paraId="72F07454" w14:textId="287B6412" w:rsidR="00EC0A41" w:rsidRDefault="00AB5DE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- Qual estado teve o maior número de bolsas per capita? Tem relação com a modalidade?</w:t>
      </w:r>
    </w:p>
    <w:p w14:paraId="20BADE35" w14:textId="3BEB5EA9" w:rsidR="00516414" w:rsidRDefault="0051641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4F9B5734" w14:textId="6F59A0E2" w:rsidR="00516414" w:rsidRDefault="0051641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Todas as regiões tiveram aumento no número de bolsas EAD, porém todas tiveram queda no número de bolsas PRESENCIAIS, exceto o Nordeste.</w:t>
      </w:r>
      <w:r w:rsidR="003846DC"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Por quê?</w:t>
      </w: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</w:t>
      </w:r>
    </w:p>
    <w:p w14:paraId="5C7DE787" w14:textId="65280653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4B8787A7" w14:textId="296BE1EB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2AC6BC74" w14:textId="25387DF1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03444B30" w14:textId="6E053299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58730055" w14:textId="4EE0AB3F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1C167F15" w14:textId="26161163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37A5C4C1" w14:textId="77777777" w:rsidR="00D239D4" w:rsidRDefault="00D239D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63D424BD" w14:textId="77777777" w:rsidR="00AB5DE4" w:rsidRDefault="00AB5DE4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233A2D24" w14:textId="06044FD8" w:rsidR="005F1F2E" w:rsidRDefault="005F1F2E" w:rsidP="00D239D4">
      <w:pPr>
        <w:jc w:val="center"/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Programa Universidade </w:t>
      </w:r>
      <w:proofErr w:type="gramStart"/>
      <w:r>
        <w:rPr>
          <w:rFonts w:ascii="Georgia" w:hAnsi="Georgia"/>
          <w:spacing w:val="2"/>
          <w:sz w:val="30"/>
          <w:szCs w:val="30"/>
          <w:shd w:val="clear" w:color="auto" w:fill="FFFFFF"/>
        </w:rPr>
        <w:t>para Todos</w:t>
      </w:r>
      <w:proofErr w:type="gramEnd"/>
    </w:p>
    <w:p w14:paraId="5106A88A" w14:textId="19C67744" w:rsidR="004562A0" w:rsidRPr="00FE76BB" w:rsidRDefault="009E310D" w:rsidP="00FE76BB">
      <w:pPr>
        <w:spacing w:line="276" w:lineRule="auto"/>
        <w:ind w:right="2380" w:firstLine="708"/>
        <w:jc w:val="both"/>
        <w:rPr>
          <w:sz w:val="24"/>
          <w:szCs w:val="24"/>
        </w:rPr>
      </w:pPr>
      <w:r w:rsidRPr="00FE76BB">
        <w:rPr>
          <w:sz w:val="24"/>
          <w:szCs w:val="24"/>
        </w:rPr>
        <w:lastRenderedPageBreak/>
        <w:t xml:space="preserve">Criado com </w:t>
      </w:r>
      <w:r w:rsidRPr="00FE76BB">
        <w:rPr>
          <w:b/>
          <w:bCs/>
          <w:sz w:val="24"/>
          <w:szCs w:val="24"/>
        </w:rPr>
        <w:t>objetivo de conceder bolsas de estudos para promover e g</w:t>
      </w:r>
      <w:r w:rsidR="00050487" w:rsidRPr="00FE76BB">
        <w:rPr>
          <w:b/>
          <w:bCs/>
          <w:sz w:val="24"/>
          <w:szCs w:val="24"/>
        </w:rPr>
        <w:t>arantir o direito à educação</w:t>
      </w:r>
      <w:r w:rsidRPr="00FE76BB">
        <w:rPr>
          <w:b/>
          <w:bCs/>
          <w:sz w:val="24"/>
          <w:szCs w:val="24"/>
        </w:rPr>
        <w:t xml:space="preserve"> ao indivíduo</w:t>
      </w:r>
      <w:r w:rsidR="00050487" w:rsidRPr="00FE76BB">
        <w:rPr>
          <w:b/>
          <w:bCs/>
          <w:sz w:val="24"/>
          <w:szCs w:val="24"/>
        </w:rPr>
        <w:t>, em todos os seus níveis</w:t>
      </w:r>
      <w:r w:rsidR="00050487" w:rsidRPr="00FE76BB">
        <w:rPr>
          <w:sz w:val="24"/>
          <w:szCs w:val="24"/>
        </w:rPr>
        <w:t>, inclusive no ensino superior, permitindo assim uma maior qualificação e consequentemente uma inserção no mercado de trabalho</w:t>
      </w:r>
      <w:r w:rsidRPr="00FE76BB">
        <w:rPr>
          <w:sz w:val="24"/>
          <w:szCs w:val="24"/>
        </w:rPr>
        <w:t xml:space="preserve">, sendo instituído pela </w:t>
      </w:r>
      <w:r w:rsidRPr="00FE76BB">
        <w:rPr>
          <w:b/>
          <w:bCs/>
          <w:sz w:val="24"/>
          <w:szCs w:val="24"/>
        </w:rPr>
        <w:t>Lei n° 11.096, de 13 de janeiro de 2005</w:t>
      </w:r>
      <w:r w:rsidRPr="00FE76BB">
        <w:rPr>
          <w:sz w:val="24"/>
          <w:szCs w:val="24"/>
        </w:rPr>
        <w:t xml:space="preserve">. </w:t>
      </w:r>
    </w:p>
    <w:p w14:paraId="0A0DD736" w14:textId="77777777" w:rsidR="00A465EB" w:rsidRPr="00FE76BB" w:rsidRDefault="00A465EB" w:rsidP="00FE76BB">
      <w:pPr>
        <w:spacing w:line="276" w:lineRule="auto"/>
        <w:ind w:right="2380" w:firstLine="708"/>
        <w:jc w:val="both"/>
        <w:rPr>
          <w:sz w:val="24"/>
          <w:szCs w:val="24"/>
        </w:rPr>
      </w:pPr>
    </w:p>
    <w:p w14:paraId="74162826" w14:textId="07BBB6A2" w:rsidR="00881B9A" w:rsidRPr="00FE76BB" w:rsidRDefault="00881B9A" w:rsidP="00FE76BB">
      <w:pPr>
        <w:pStyle w:val="PargrafodaLista"/>
        <w:numPr>
          <w:ilvl w:val="0"/>
          <w:numId w:val="1"/>
        </w:numPr>
        <w:spacing w:line="276" w:lineRule="auto"/>
        <w:ind w:right="2380"/>
        <w:jc w:val="both"/>
        <w:rPr>
          <w:sz w:val="24"/>
          <w:szCs w:val="24"/>
        </w:rPr>
      </w:pPr>
      <w:r w:rsidRPr="00FE76BB">
        <w:rPr>
          <w:sz w:val="24"/>
          <w:szCs w:val="24"/>
        </w:rPr>
        <w:t>Número de vagas</w:t>
      </w:r>
      <w:r w:rsidR="00D239D4" w:rsidRPr="00FE76BB">
        <w:rPr>
          <w:sz w:val="24"/>
          <w:szCs w:val="24"/>
        </w:rPr>
        <w:t xml:space="preserve"> e cursos</w:t>
      </w:r>
    </w:p>
    <w:p w14:paraId="425C6848" w14:textId="10B2538C" w:rsidR="004562A0" w:rsidRPr="00FE76BB" w:rsidRDefault="00881B9A" w:rsidP="00FE76BB">
      <w:pPr>
        <w:spacing w:line="276" w:lineRule="auto"/>
        <w:ind w:right="2380" w:firstLine="708"/>
        <w:jc w:val="both"/>
        <w:rPr>
          <w:sz w:val="24"/>
          <w:szCs w:val="24"/>
        </w:rPr>
      </w:pPr>
      <w:r w:rsidRPr="00FE76BB">
        <w:rPr>
          <w:sz w:val="24"/>
          <w:szCs w:val="24"/>
        </w:rPr>
        <w:t xml:space="preserve">O número de vagas oferecidas pelo ProUni em uma instituição particular é </w:t>
      </w:r>
      <w:r w:rsidRPr="00FE76BB">
        <w:rPr>
          <w:b/>
          <w:bCs/>
          <w:sz w:val="24"/>
          <w:szCs w:val="24"/>
        </w:rPr>
        <w:t>proporcional ao número de alunos matriculados e pagantes no ano letivo anterior nas respectivas instituições de ensino</w:t>
      </w:r>
      <w:r w:rsidR="004562A0" w:rsidRPr="00FE76BB">
        <w:rPr>
          <w:b/>
          <w:bCs/>
          <w:sz w:val="24"/>
          <w:szCs w:val="24"/>
        </w:rPr>
        <w:t xml:space="preserve"> que participam do </w:t>
      </w:r>
      <w:proofErr w:type="spellStart"/>
      <w:r w:rsidR="004562A0" w:rsidRPr="00FE76BB">
        <w:rPr>
          <w:b/>
          <w:bCs/>
          <w:sz w:val="24"/>
          <w:szCs w:val="24"/>
        </w:rPr>
        <w:t>Prouni</w:t>
      </w:r>
      <w:proofErr w:type="spellEnd"/>
      <w:r w:rsidRPr="00FE76BB">
        <w:rPr>
          <w:sz w:val="24"/>
          <w:szCs w:val="24"/>
        </w:rPr>
        <w:t>.</w:t>
      </w:r>
      <w:r w:rsidR="00D239D4" w:rsidRPr="00FE76BB">
        <w:rPr>
          <w:sz w:val="24"/>
          <w:szCs w:val="24"/>
        </w:rPr>
        <w:t xml:space="preserve"> </w:t>
      </w:r>
      <w:r w:rsidR="00D239D4" w:rsidRPr="00FE76BB">
        <w:rPr>
          <w:b/>
          <w:bCs/>
          <w:sz w:val="24"/>
          <w:szCs w:val="24"/>
        </w:rPr>
        <w:t>As vagas disponibilizadas pelas Instituições Privadas são ofertadas, na mesma proporção, em todos os cursos e turnos</w:t>
      </w:r>
      <w:r w:rsidR="00FE76BB" w:rsidRPr="00FE76BB">
        <w:rPr>
          <w:b/>
          <w:bCs/>
          <w:sz w:val="24"/>
          <w:szCs w:val="24"/>
        </w:rPr>
        <w:t xml:space="preserve"> que são ofertadas para os demais.</w:t>
      </w:r>
      <w:r w:rsidRPr="00FE76BB">
        <w:rPr>
          <w:sz w:val="24"/>
          <w:szCs w:val="24"/>
        </w:rPr>
        <w:t xml:space="preserve"> Como benefício, as mesmas</w:t>
      </w:r>
      <w:r w:rsidR="004562A0" w:rsidRPr="00FE76BB">
        <w:rPr>
          <w:sz w:val="24"/>
          <w:szCs w:val="24"/>
        </w:rPr>
        <w:t xml:space="preserve"> ficam isentas de uma série de impostos e incentivos fiscais, dentre eles: o Imposto de Renda da Pessoa Jurídica, Contribuição Social sobre o Lucro Líquido, Contribuição Social para Financiamento da Seguridade Social e Contribuição para o Programa de Integração Social.</w:t>
      </w:r>
      <w:r w:rsidRPr="00FE76BB">
        <w:rPr>
          <w:sz w:val="24"/>
          <w:szCs w:val="24"/>
        </w:rPr>
        <w:t xml:space="preserve"> Para isso elas devem ser reconhecidas pelo MEC</w:t>
      </w:r>
      <w:r w:rsidR="00A465EB" w:rsidRPr="00FE76BB">
        <w:rPr>
          <w:sz w:val="24"/>
          <w:szCs w:val="24"/>
        </w:rPr>
        <w:t>.</w:t>
      </w:r>
    </w:p>
    <w:p w14:paraId="24150CF4" w14:textId="43F9A825" w:rsidR="00881B9A" w:rsidRPr="00FE76BB" w:rsidRDefault="00D239D4" w:rsidP="00FE76BB">
      <w:pPr>
        <w:pStyle w:val="PargrafodaLista"/>
        <w:numPr>
          <w:ilvl w:val="0"/>
          <w:numId w:val="1"/>
        </w:numPr>
        <w:ind w:right="2380"/>
        <w:jc w:val="both"/>
        <w:rPr>
          <w:sz w:val="24"/>
          <w:szCs w:val="24"/>
        </w:rPr>
      </w:pPr>
      <w:r w:rsidRPr="00FE76BB">
        <w:rPr>
          <w:sz w:val="24"/>
          <w:szCs w:val="24"/>
        </w:rPr>
        <w:t>Formas de I</w:t>
      </w:r>
      <w:r w:rsidR="00881B9A" w:rsidRPr="00FE76BB">
        <w:rPr>
          <w:sz w:val="24"/>
          <w:szCs w:val="24"/>
        </w:rPr>
        <w:t>ngresso:</w:t>
      </w:r>
    </w:p>
    <w:p w14:paraId="0893FAB0" w14:textId="307425BE" w:rsidR="00881B9A" w:rsidRPr="00FE76BB" w:rsidRDefault="00D239D4" w:rsidP="00FE76BB">
      <w:pPr>
        <w:ind w:right="2380"/>
        <w:jc w:val="both"/>
        <w:rPr>
          <w:sz w:val="24"/>
          <w:szCs w:val="24"/>
        </w:rPr>
      </w:pPr>
      <w:r w:rsidRPr="00FE76BB">
        <w:rPr>
          <w:b/>
          <w:bCs/>
          <w:sz w:val="24"/>
          <w:szCs w:val="24"/>
        </w:rPr>
        <w:t xml:space="preserve">- </w:t>
      </w:r>
      <w:r w:rsidR="00881B9A" w:rsidRPr="00FE76BB">
        <w:rPr>
          <w:b/>
          <w:bCs/>
          <w:sz w:val="24"/>
          <w:szCs w:val="24"/>
        </w:rPr>
        <w:t>Bolsas Integrais</w:t>
      </w:r>
      <w:r w:rsidRPr="00FE76BB">
        <w:rPr>
          <w:b/>
          <w:bCs/>
          <w:sz w:val="24"/>
          <w:szCs w:val="24"/>
        </w:rPr>
        <w:t>:</w:t>
      </w:r>
      <w:r w:rsidRPr="00FE76BB">
        <w:rPr>
          <w:sz w:val="24"/>
          <w:szCs w:val="24"/>
        </w:rPr>
        <w:t xml:space="preserve"> </w:t>
      </w:r>
      <w:r w:rsidR="00881B9A" w:rsidRPr="00FE76BB">
        <w:rPr>
          <w:sz w:val="24"/>
          <w:szCs w:val="24"/>
        </w:rPr>
        <w:t>renda familiar bruta mensal de até 1+1/2 salário mínimo por pessoa.</w:t>
      </w:r>
    </w:p>
    <w:p w14:paraId="7E2DD6CA" w14:textId="7E7D625F" w:rsidR="00881B9A" w:rsidRPr="00FE76BB" w:rsidRDefault="00D239D4" w:rsidP="00FE76BB">
      <w:pPr>
        <w:ind w:right="2380"/>
        <w:jc w:val="both"/>
        <w:rPr>
          <w:sz w:val="24"/>
          <w:szCs w:val="24"/>
        </w:rPr>
      </w:pPr>
      <w:r w:rsidRPr="00FE76BB">
        <w:rPr>
          <w:b/>
          <w:bCs/>
          <w:sz w:val="24"/>
          <w:szCs w:val="24"/>
        </w:rPr>
        <w:t xml:space="preserve">- </w:t>
      </w:r>
      <w:r w:rsidR="00881B9A" w:rsidRPr="00FE76BB">
        <w:rPr>
          <w:b/>
          <w:bCs/>
          <w:sz w:val="24"/>
          <w:szCs w:val="24"/>
        </w:rPr>
        <w:t>Bolsas Parciais de 50%</w:t>
      </w:r>
      <w:r w:rsidRPr="00FE76BB">
        <w:rPr>
          <w:b/>
          <w:bCs/>
          <w:sz w:val="24"/>
          <w:szCs w:val="24"/>
        </w:rPr>
        <w:t>:</w:t>
      </w:r>
      <w:r w:rsidR="00881B9A" w:rsidRPr="00FE76BB">
        <w:rPr>
          <w:sz w:val="24"/>
          <w:szCs w:val="24"/>
        </w:rPr>
        <w:t xml:space="preserve"> renda familiar bruta mensal de até 3 salários mínimos por pessoa.</w:t>
      </w:r>
    </w:p>
    <w:p w14:paraId="3AD0D533" w14:textId="7F73DF88" w:rsidR="00847782" w:rsidRPr="00FE76BB" w:rsidRDefault="00D239D4" w:rsidP="00FE76BB">
      <w:pPr>
        <w:ind w:right="2380" w:firstLine="708"/>
        <w:jc w:val="both"/>
        <w:rPr>
          <w:b/>
          <w:bCs/>
          <w:sz w:val="24"/>
          <w:szCs w:val="24"/>
        </w:rPr>
      </w:pPr>
      <w:r w:rsidRPr="00FE76BB">
        <w:rPr>
          <w:sz w:val="24"/>
          <w:szCs w:val="24"/>
        </w:rPr>
        <w:t>Para ambos os casos, o</w:t>
      </w:r>
      <w:r w:rsidR="004562A0" w:rsidRPr="00FE76BB">
        <w:rPr>
          <w:sz w:val="24"/>
          <w:szCs w:val="24"/>
        </w:rPr>
        <w:t xml:space="preserve">s resultados do Enem são usados como critério para a distribuição das bolsas de estudos, isto é, </w:t>
      </w:r>
      <w:r w:rsidR="004562A0" w:rsidRPr="00FE76BB">
        <w:rPr>
          <w:b/>
          <w:bCs/>
          <w:sz w:val="24"/>
          <w:szCs w:val="24"/>
        </w:rPr>
        <w:t xml:space="preserve">as bolsas são distribuídas </w:t>
      </w:r>
      <w:r w:rsidR="00881B9A" w:rsidRPr="00FE76BB">
        <w:rPr>
          <w:b/>
          <w:bCs/>
          <w:sz w:val="24"/>
          <w:szCs w:val="24"/>
        </w:rPr>
        <w:t>apenas para alunos que atingem</w:t>
      </w:r>
      <w:r w:rsidR="004562A0" w:rsidRPr="00FE76BB">
        <w:rPr>
          <w:b/>
          <w:bCs/>
          <w:sz w:val="24"/>
          <w:szCs w:val="24"/>
        </w:rPr>
        <w:t xml:space="preserve"> </w:t>
      </w:r>
      <w:r w:rsidR="00881B9A" w:rsidRPr="00FE76BB">
        <w:rPr>
          <w:b/>
          <w:bCs/>
          <w:sz w:val="24"/>
          <w:szCs w:val="24"/>
        </w:rPr>
        <w:t>uma nota mínima no Enem</w:t>
      </w:r>
      <w:r w:rsidRPr="00FE76BB">
        <w:rPr>
          <w:b/>
          <w:bCs/>
          <w:sz w:val="24"/>
          <w:szCs w:val="24"/>
        </w:rPr>
        <w:t>. Também só podem:</w:t>
      </w:r>
    </w:p>
    <w:p w14:paraId="27317D04" w14:textId="3B630337" w:rsidR="00D239D4" w:rsidRPr="00FE76BB" w:rsidRDefault="00D239D4" w:rsidP="00FE76BB">
      <w:pPr>
        <w:ind w:right="2380"/>
        <w:jc w:val="both"/>
        <w:rPr>
          <w:sz w:val="24"/>
          <w:szCs w:val="24"/>
        </w:rPr>
      </w:pPr>
      <w:r w:rsidRPr="00FE76BB">
        <w:rPr>
          <w:sz w:val="24"/>
          <w:szCs w:val="24"/>
        </w:rPr>
        <w:t>- Cursado o ensino médio completo em rede pública, ou também na rede privada, porém na condição de bolsista integral;</w:t>
      </w:r>
    </w:p>
    <w:p w14:paraId="3EEFCDAE" w14:textId="77777777" w:rsidR="00FE76BB" w:rsidRDefault="00D239D4" w:rsidP="00FE76BB">
      <w:pPr>
        <w:ind w:right="2380"/>
        <w:jc w:val="both"/>
        <w:rPr>
          <w:sz w:val="24"/>
          <w:szCs w:val="24"/>
        </w:rPr>
      </w:pPr>
      <w:r w:rsidRPr="00FE76BB">
        <w:rPr>
          <w:sz w:val="24"/>
          <w:szCs w:val="24"/>
        </w:rPr>
        <w:t>- Ser pessoa com deficiência;</w:t>
      </w:r>
    </w:p>
    <w:p w14:paraId="22020787" w14:textId="550F16F0" w:rsidR="00D239D4" w:rsidRPr="00FE76BB" w:rsidRDefault="00D239D4" w:rsidP="00FE76BB">
      <w:pPr>
        <w:ind w:right="2380"/>
        <w:jc w:val="both"/>
        <w:rPr>
          <w:sz w:val="24"/>
          <w:szCs w:val="24"/>
        </w:rPr>
      </w:pPr>
      <w:r w:rsidRPr="00FE76BB">
        <w:rPr>
          <w:sz w:val="24"/>
          <w:szCs w:val="24"/>
        </w:rPr>
        <w:t>- Ser professor de rede pública de ensino e no exercício do magistério da educação básica (concorre exclusivamente a cursos de licenciatura e não há requisitos de renda).</w:t>
      </w:r>
    </w:p>
    <w:p w14:paraId="11710F8E" w14:textId="77777777" w:rsidR="00881B9A" w:rsidRDefault="00881B9A" w:rsidP="00881B9A">
      <w:pPr>
        <w:jc w:val="both"/>
      </w:pPr>
    </w:p>
    <w:p w14:paraId="4305C47C" w14:textId="050997AA" w:rsidR="00847782" w:rsidRDefault="00847782" w:rsidP="00D239D4">
      <w:pPr>
        <w:pStyle w:val="PargrafodaLista"/>
        <w:numPr>
          <w:ilvl w:val="0"/>
          <w:numId w:val="1"/>
        </w:numPr>
      </w:pPr>
      <w:r>
        <w:t>Número de instituições</w:t>
      </w:r>
      <w:r w:rsidR="00D239D4">
        <w:t xml:space="preserve"> e cursos</w:t>
      </w:r>
    </w:p>
    <w:p w14:paraId="37A88C9E" w14:textId="664D338E" w:rsidR="00BE0B3D" w:rsidRDefault="00BE0B3D" w:rsidP="00A465EB">
      <w:pPr>
        <w:jc w:val="both"/>
      </w:pPr>
      <w:r>
        <w:rPr>
          <w:rStyle w:val="Forte"/>
          <w:rFonts w:ascii="Open Sans" w:hAnsi="Open Sans" w:cs="Open Sans"/>
          <w:color w:val="000000"/>
          <w:sz w:val="21"/>
          <w:szCs w:val="21"/>
          <w:shd w:val="clear" w:color="auto" w:fill="FFFFFF"/>
        </w:rPr>
        <w:t>Cursos -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As vagas disponibilizadas pelo ProUni devem ser oferecidas, na mesma proporção, em todos os cursos e turnos. “Aqueles que afirmam que o programa oferece vagas somente em cursos ociosos estão enganados. As instituições que participam do programa têm de ofertar o mesmo percentual de bolsas em todos os cursos, como medicina e direito”, destaca Cunha. </w:t>
      </w:r>
    </w:p>
    <w:p w14:paraId="7091E4B8" w14:textId="77777777" w:rsidR="009E310D" w:rsidRDefault="009E310D"/>
    <w:sectPr w:rsidR="009E310D" w:rsidSect="00D239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338"/>
    <w:multiLevelType w:val="hybridMultilevel"/>
    <w:tmpl w:val="DAF2F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87"/>
    <w:rsid w:val="000341F1"/>
    <w:rsid w:val="00050487"/>
    <w:rsid w:val="001B5F82"/>
    <w:rsid w:val="001C5621"/>
    <w:rsid w:val="00254969"/>
    <w:rsid w:val="00270133"/>
    <w:rsid w:val="003846DC"/>
    <w:rsid w:val="00392E8D"/>
    <w:rsid w:val="004562A0"/>
    <w:rsid w:val="005028B7"/>
    <w:rsid w:val="00516414"/>
    <w:rsid w:val="005C7748"/>
    <w:rsid w:val="005F1F2E"/>
    <w:rsid w:val="005F7FAE"/>
    <w:rsid w:val="00623565"/>
    <w:rsid w:val="006D13A8"/>
    <w:rsid w:val="006D4E0D"/>
    <w:rsid w:val="007268D4"/>
    <w:rsid w:val="00774018"/>
    <w:rsid w:val="00847782"/>
    <w:rsid w:val="00881B9A"/>
    <w:rsid w:val="00885E09"/>
    <w:rsid w:val="00992A67"/>
    <w:rsid w:val="009E310D"/>
    <w:rsid w:val="009F31B0"/>
    <w:rsid w:val="00A465EB"/>
    <w:rsid w:val="00AB5DE4"/>
    <w:rsid w:val="00AC56CA"/>
    <w:rsid w:val="00AE24A3"/>
    <w:rsid w:val="00B65268"/>
    <w:rsid w:val="00BA1A96"/>
    <w:rsid w:val="00BB3116"/>
    <w:rsid w:val="00BC1A21"/>
    <w:rsid w:val="00BE0B3D"/>
    <w:rsid w:val="00C2286C"/>
    <w:rsid w:val="00C8442A"/>
    <w:rsid w:val="00D239D4"/>
    <w:rsid w:val="00E14301"/>
    <w:rsid w:val="00E73B28"/>
    <w:rsid w:val="00EC0A41"/>
    <w:rsid w:val="00ED63AA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3525"/>
  <w15:chartTrackingRefBased/>
  <w15:docId w15:val="{919794FC-503A-4E02-B93C-3C83E4D6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E0B3D"/>
    <w:rPr>
      <w:b/>
      <w:bCs/>
    </w:rPr>
  </w:style>
  <w:style w:type="character" w:customStyle="1" w:styleId="smart-narratives-conditional-blot">
    <w:name w:val="smart-narratives-conditional-blot"/>
    <w:basedOn w:val="Fontepargpadro"/>
    <w:rsid w:val="00C2286C"/>
  </w:style>
  <w:style w:type="character" w:customStyle="1" w:styleId="smart-narratives-blot">
    <w:name w:val="smart-narratives-blot"/>
    <w:basedOn w:val="Fontepargpadro"/>
    <w:rsid w:val="00C2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5754</TotalTime>
  <Pages>4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fernando.dotto@hotmail.com</dc:creator>
  <cp:keywords/>
  <dc:description/>
  <cp:lastModifiedBy>fernando.dotto@hotmail.com</cp:lastModifiedBy>
  <cp:revision>7</cp:revision>
  <dcterms:created xsi:type="dcterms:W3CDTF">2021-07-29T03:23:00Z</dcterms:created>
  <dcterms:modified xsi:type="dcterms:W3CDTF">2021-08-09T15:17:00Z</dcterms:modified>
</cp:coreProperties>
</file>