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00454922">
        <w:trPr>
          <w:trHeight w:val="179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1419B5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6F186A3" w14:textId="77777777" w:rsidR="001419B5" w:rsidRPr="001419B5" w:rsidRDefault="001419B5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F17CAF9" w14:textId="46E7C28D" w:rsidR="004F2A8B" w:rsidRPr="0023685E" w:rsidRDefault="0023685E" w:rsidP="3D28A338">
            <w:pPr>
              <w:jc w:val="both"/>
              <w:rPr>
                <w:rFonts w:eastAsiaTheme="majorEastAsia"/>
                <w:b/>
                <w:bCs/>
              </w:rPr>
            </w:pPr>
            <w:r w:rsidRPr="0023685E">
              <w:rPr>
                <w:rFonts w:eastAsiaTheme="majorEastAsia"/>
                <w:b/>
                <w:bCs/>
              </w:rPr>
              <w:t>Hemos avanzado en el desarrollo de la aplicación, logrando implementar gran parte de los casos de uso definidos inicialmente. Sin embargo, estas funcionalidades aún deben someterse a pruebas para verificar su correcto funcionamiento. Algunas actividades han requerido más tiempo debido a dificultades técnicas y ajustes durante la implementación. La coordinación del equipo y la investigación de soluciones han permitido continuar avanzando.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1E075F03" w14:textId="77777777" w:rsidR="001419B5" w:rsidRPr="003B466F" w:rsidRDefault="001419B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F1EAAE" w14:textId="469DCED4" w:rsidR="004F2A8B" w:rsidRPr="001419B5" w:rsidRDefault="001419B5" w:rsidP="3D28A338">
            <w:pPr>
              <w:jc w:val="both"/>
              <w:rPr>
                <w:rFonts w:ascii="Calibri" w:hAnsi="Calibri"/>
                <w:b/>
                <w:bCs/>
              </w:rPr>
            </w:pPr>
            <w:r w:rsidRPr="001419B5">
              <w:rPr>
                <w:rFonts w:ascii="Calibri" w:hAnsi="Calibri"/>
                <w:b/>
                <w:bCs/>
              </w:rPr>
              <w:t>Hemos abordado las dificultades mediante investigación, pruebas técnicas y reuniones de coordinación. Para las siguientes etapas, priorizaremos las funcionalidades esenciales del MVP y ajustaremos la planificación cuando sea necesario.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16F531E3" w14:textId="77777777" w:rsidR="001419B5" w:rsidRPr="001419B5" w:rsidRDefault="001419B5" w:rsidP="001419B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8F97A4F" w14:textId="77777777" w:rsidR="0023685E" w:rsidRPr="0023685E" w:rsidRDefault="0023685E" w:rsidP="0023685E">
            <w:pPr>
              <w:jc w:val="both"/>
              <w:rPr>
                <w:rFonts w:ascii="Calibri" w:hAnsi="Calibri"/>
                <w:b/>
                <w:bCs/>
              </w:rPr>
            </w:pPr>
            <w:r w:rsidRPr="0023685E">
              <w:rPr>
                <w:rFonts w:ascii="Calibri" w:hAnsi="Calibri"/>
                <w:b/>
                <w:bCs/>
              </w:rPr>
              <w:t>Evaluamos positivamente nuestro trabajo, ya que hemos logrado implementar gran parte de las funcionalidades propuestas para la aplicación. Destacamos la resolución de problemas técnicos, el aprendizaje de nuevas herramientas y el compromiso del equipo. Como aspectos por mejorar, identificamos la necesidad de realizar pruebas más sistemáticas y organizar mejor las actividades pendientes.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267F76A" w14:textId="77777777" w:rsidR="00CD1ED1" w:rsidRPr="00CD1ED1" w:rsidRDefault="00CD1ED1" w:rsidP="00CD1ED1">
            <w:pPr>
              <w:jc w:val="both"/>
              <w:rPr>
                <w:rFonts w:ascii="Calibri" w:hAnsi="Calibri"/>
                <w:b/>
                <w:bCs/>
              </w:rPr>
            </w:pPr>
            <w:r w:rsidRPr="00CD1ED1">
              <w:rPr>
                <w:rFonts w:ascii="Calibri" w:hAnsi="Calibri"/>
                <w:b/>
                <w:bCs/>
              </w:rPr>
              <w:t>Nuestra principal inquietud es cómo realizar las pruebas necesarias para comprobar que la aplicación funciona correctamente y cumple con los objetivos propuestos. Nos gustaría consultar al docente qué criterios deberíamos considerar para evaluar el funcionamiento del proyecto y validar los resultados obtenidos.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077C2E" w14:textId="77777777" w:rsidR="0023685E" w:rsidRPr="0023685E" w:rsidRDefault="0023685E" w:rsidP="0023685E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23685E">
              <w:rPr>
                <w:rFonts w:eastAsiaTheme="majorEastAsia"/>
                <w:b/>
                <w:bCs/>
                <w:sz w:val="24"/>
                <w:szCs w:val="24"/>
              </w:rPr>
              <w:t>Consideramos necesario revisar la distribución de actividades para enfocarnos en las funcionalidades pendientes y en las pruebas de los casos de uso implementados. También debemos organizar las tareas de corrección de errores, validación del funcionamiento y documentación, considerando las fortalezas y disponibilidad de cada integrante.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52C22E63" w:rsidR="004F2A8B" w:rsidRPr="001419B5" w:rsidRDefault="001419B5" w:rsidP="3D28A338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1419B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lastRenderedPageBreak/>
              <w:t>Valoramos la colaboración, el intercambio de conocimientos y el compromiso del equipo. Como aspectos por mejorar, identificamos la coordinación de horarios, el seguimiento de compromisos y una distribución más clara de las responsabilidades.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C450C" w14:textId="77777777" w:rsidR="006455F2" w:rsidRDefault="006455F2" w:rsidP="00DF38AE">
      <w:pPr>
        <w:spacing w:after="0" w:line="240" w:lineRule="auto"/>
      </w:pPr>
      <w:r>
        <w:separator/>
      </w:r>
    </w:p>
  </w:endnote>
  <w:endnote w:type="continuationSeparator" w:id="0">
    <w:p w14:paraId="42CA2D60" w14:textId="77777777" w:rsidR="006455F2" w:rsidRDefault="006455F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D4E4B" w14:textId="77777777" w:rsidR="006455F2" w:rsidRDefault="006455F2" w:rsidP="00DF38AE">
      <w:pPr>
        <w:spacing w:after="0" w:line="240" w:lineRule="auto"/>
      </w:pPr>
      <w:r>
        <w:separator/>
      </w:r>
    </w:p>
  </w:footnote>
  <w:footnote w:type="continuationSeparator" w:id="0">
    <w:p w14:paraId="05A55453" w14:textId="77777777" w:rsidR="006455F2" w:rsidRDefault="006455F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2509949">
    <w:abstractNumId w:val="3"/>
  </w:num>
  <w:num w:numId="2" w16cid:durableId="763649100">
    <w:abstractNumId w:val="8"/>
  </w:num>
  <w:num w:numId="3" w16cid:durableId="1227036861">
    <w:abstractNumId w:val="12"/>
  </w:num>
  <w:num w:numId="4" w16cid:durableId="2073768036">
    <w:abstractNumId w:val="28"/>
  </w:num>
  <w:num w:numId="5" w16cid:durableId="186061140">
    <w:abstractNumId w:val="30"/>
  </w:num>
  <w:num w:numId="6" w16cid:durableId="1896814972">
    <w:abstractNumId w:val="4"/>
  </w:num>
  <w:num w:numId="7" w16cid:durableId="528642428">
    <w:abstractNumId w:val="11"/>
  </w:num>
  <w:num w:numId="8" w16cid:durableId="384959521">
    <w:abstractNumId w:val="19"/>
  </w:num>
  <w:num w:numId="9" w16cid:durableId="1083527891">
    <w:abstractNumId w:val="15"/>
  </w:num>
  <w:num w:numId="10" w16cid:durableId="1778327669">
    <w:abstractNumId w:val="9"/>
  </w:num>
  <w:num w:numId="11" w16cid:durableId="1663393817">
    <w:abstractNumId w:val="24"/>
  </w:num>
  <w:num w:numId="12" w16cid:durableId="2075008469">
    <w:abstractNumId w:val="35"/>
  </w:num>
  <w:num w:numId="13" w16cid:durableId="1914466511">
    <w:abstractNumId w:val="29"/>
  </w:num>
  <w:num w:numId="14" w16cid:durableId="592932189">
    <w:abstractNumId w:val="1"/>
  </w:num>
  <w:num w:numId="15" w16cid:durableId="1847206683">
    <w:abstractNumId w:val="36"/>
  </w:num>
  <w:num w:numId="16" w16cid:durableId="1656374963">
    <w:abstractNumId w:val="21"/>
  </w:num>
  <w:num w:numId="17" w16cid:durableId="689913845">
    <w:abstractNumId w:val="17"/>
  </w:num>
  <w:num w:numId="18" w16cid:durableId="1317077775">
    <w:abstractNumId w:val="31"/>
  </w:num>
  <w:num w:numId="19" w16cid:durableId="28075256">
    <w:abstractNumId w:val="10"/>
  </w:num>
  <w:num w:numId="20" w16cid:durableId="174658939">
    <w:abstractNumId w:val="39"/>
  </w:num>
  <w:num w:numId="21" w16cid:durableId="1614509810">
    <w:abstractNumId w:val="34"/>
  </w:num>
  <w:num w:numId="22" w16cid:durableId="960648130">
    <w:abstractNumId w:val="13"/>
  </w:num>
  <w:num w:numId="23" w16cid:durableId="1671173216">
    <w:abstractNumId w:val="14"/>
  </w:num>
  <w:num w:numId="24" w16cid:durableId="388845933">
    <w:abstractNumId w:val="5"/>
  </w:num>
  <w:num w:numId="25" w16cid:durableId="588276851">
    <w:abstractNumId w:val="16"/>
  </w:num>
  <w:num w:numId="26" w16cid:durableId="528879535">
    <w:abstractNumId w:val="20"/>
  </w:num>
  <w:num w:numId="27" w16cid:durableId="1691957324">
    <w:abstractNumId w:val="23"/>
  </w:num>
  <w:num w:numId="28" w16cid:durableId="1245335166">
    <w:abstractNumId w:val="0"/>
  </w:num>
  <w:num w:numId="29" w16cid:durableId="1265963756">
    <w:abstractNumId w:val="18"/>
  </w:num>
  <w:num w:numId="30" w16cid:durableId="152843809">
    <w:abstractNumId w:val="22"/>
  </w:num>
  <w:num w:numId="31" w16cid:durableId="1650749858">
    <w:abstractNumId w:val="2"/>
  </w:num>
  <w:num w:numId="32" w16cid:durableId="1235701883">
    <w:abstractNumId w:val="7"/>
  </w:num>
  <w:num w:numId="33" w16cid:durableId="847522483">
    <w:abstractNumId w:val="32"/>
  </w:num>
  <w:num w:numId="34" w16cid:durableId="443040537">
    <w:abstractNumId w:val="38"/>
  </w:num>
  <w:num w:numId="35" w16cid:durableId="734280801">
    <w:abstractNumId w:val="6"/>
  </w:num>
  <w:num w:numId="36" w16cid:durableId="1021203102">
    <w:abstractNumId w:val="25"/>
  </w:num>
  <w:num w:numId="37" w16cid:durableId="1024093505">
    <w:abstractNumId w:val="37"/>
  </w:num>
  <w:num w:numId="38" w16cid:durableId="928587707">
    <w:abstractNumId w:val="27"/>
  </w:num>
  <w:num w:numId="39" w16cid:durableId="892539233">
    <w:abstractNumId w:val="26"/>
  </w:num>
  <w:num w:numId="40" w16cid:durableId="106699588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19B5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685E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2B65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4922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339D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55F2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36FF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408D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1ED1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4846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536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FERNANDO SAMUEL VIDAL ÑANCUPIL (Alumno)</cp:lastModifiedBy>
  <cp:revision>47</cp:revision>
  <cp:lastPrinted>2019-12-16T20:10:00Z</cp:lastPrinted>
  <dcterms:created xsi:type="dcterms:W3CDTF">2021-12-31T12:50:00Z</dcterms:created>
  <dcterms:modified xsi:type="dcterms:W3CDTF">2026-10-26T02:49:00Z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