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pBdr>
          <w:top w:space="0" w:sz="0" w:val="nil"/>
          <w:left w:space="0" w:sz="0" w:val="nil"/>
          <w:bottom w:space="0" w:sz="0" w:val="nil"/>
          <w:right w:space="0" w:sz="0" w:val="nil"/>
          <w:between w:space="0" w:sz="0" w:val="nil"/>
        </w:pBdr>
        <w:tabs>
          <w:tab w:val="center" w:leader="none" w:pos="4419"/>
          <w:tab w:val="right" w:leader="none" w:pos="8838"/>
        </w:tabs>
        <w:spacing w:after="120" w:before="40" w:lineRule="auto"/>
        <w:rPr>
          <w:rFonts w:ascii="Calibri" w:cs="Calibri" w:eastAsia="Calibri" w:hAnsi="Calibri"/>
          <w:b w:val="1"/>
          <w:bCs w:val="1"/>
          <w:color w:val="000000"/>
          <w:sz w:val="48"/>
          <w:szCs w:val="48"/>
        </w:rPr>
      </w:pPr>
      <w:r w:rsidDel="00000000" w:rsidR="00000000" w:rsidRPr="00000000">
        <w:rPr>
          <w:rFonts w:ascii="Calibri" w:cs="Calibri" w:eastAsia="Calibri" w:hAnsi="Calibri"/>
          <w:b w:val="1"/>
          <w:bCs w:val="1"/>
          <w:color w:val="000000"/>
          <w:sz w:val="48"/>
          <w:szCs w:val="48"/>
          <w:rtl w:val="0"/>
        </w:rPr>
        <w:t xml:space="preserve">Nombre: Autoevaluación Definición Proyecto APT</w:t>
      </w:r>
    </w:p>
    <w:p w:rsidR="00000000" w:rsidDel="00000000" w:rsidP="00000000" w:rsidRDefault="00000000" w:rsidRPr="00000000" w14:paraId="00000003">
      <w:pPr>
        <w:pBdr>
          <w:top w:space="0" w:sz="0" w:val="nil"/>
          <w:left w:space="0" w:sz="0" w:val="nil"/>
          <w:bottom w:space="0" w:sz="0" w:val="nil"/>
          <w:right w:space="0" w:sz="0" w:val="nil"/>
          <w:between w:space="0" w:sz="0" w:val="nil"/>
        </w:pBdr>
        <w:tabs>
          <w:tab w:val="center" w:leader="none" w:pos="4419"/>
          <w:tab w:val="right" w:leader="none" w:pos="8838"/>
        </w:tabs>
        <w:spacing w:after="120" w:before="40" w:lineRule="auto"/>
        <w:rPr>
          <w:rFonts w:ascii="Calibri" w:cs="Calibri" w:eastAsia="Calibri" w:hAnsi="Calibri"/>
          <w:b w:val="1"/>
          <w:bCs w:val="1"/>
          <w:color w:val="000000"/>
          <w:sz w:val="40"/>
          <w:szCs w:val="40"/>
        </w:rPr>
      </w:pPr>
      <w:r w:rsidDel="00000000" w:rsidR="00000000" w:rsidRPr="00000000">
        <w:rPr>
          <w:rFonts w:ascii="Calibri" w:cs="Calibri" w:eastAsia="Calibri" w:hAnsi="Calibri"/>
          <w:b w:val="1"/>
          <w:bCs w:val="1"/>
          <w:color w:val="000000"/>
          <w:sz w:val="40"/>
          <w:szCs w:val="40"/>
          <w:rtl w:val="0"/>
        </w:rPr>
        <w:t xml:space="preserve">Estudiante: Patricio Wladimir Quijada González</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Sigla</w:t>
            </w:r>
          </w:p>
        </w:tc>
        <w:tc>
          <w:tcPr>
            <w:shd w:fill="262626" w:val="clea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Nombre Asignatura</w:t>
            </w:r>
          </w:p>
        </w:tc>
        <w:tc>
          <w:tcPr>
            <w:shd w:fill="262626"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Tiempo Asignado</w:t>
            </w:r>
          </w:p>
        </w:tc>
        <w:tc>
          <w:tcPr>
            <w:shd w:fill="262626"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Ponderación</w:t>
            </w:r>
          </w:p>
        </w:tc>
      </w:tr>
      <w:tr>
        <w:trPr>
          <w:cantSplit w:val="0"/>
          <w:trHeight w:val="417" w:hRule="atLeast"/>
          <w:tblHeader w:val="0"/>
        </w:trPr>
        <w:tc>
          <w:tcP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262626"/>
                <w:sz w:val="22"/>
                <w:szCs w:val="22"/>
              </w:rPr>
            </w:pPr>
            <w:r w:rsidDel="00000000" w:rsidR="00000000" w:rsidRPr="00000000">
              <w:rPr>
                <w:rFonts w:ascii="Calibri" w:cs="Calibri" w:eastAsia="Calibri" w:hAnsi="Calibri"/>
                <w:b w:val="1"/>
                <w:bCs w:val="1"/>
                <w:color w:val="262626"/>
                <w:sz w:val="22"/>
                <w:szCs w:val="22"/>
                <w:rtl w:val="0"/>
              </w:rPr>
              <w:t xml:space="preserve">PTY4614</w:t>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color w:val="000000"/>
              </w:rPr>
            </w:pPr>
            <w:r w:rsidDel="00000000" w:rsidR="00000000" w:rsidRPr="00000000">
              <w:rPr>
                <w:rFonts w:ascii="Calibri" w:cs="Calibri" w:eastAsia="Calibri" w:hAnsi="Calibri"/>
                <w:b w:val="1"/>
                <w:bCs w:val="1"/>
                <w:color w:val="262626"/>
                <w:sz w:val="22"/>
                <w:szCs w:val="22"/>
                <w:rtl w:val="0"/>
              </w:rPr>
              <w:t xml:space="preserve">Capstone</w:t>
            </w:r>
            <w:r w:rsidDel="00000000" w:rsidR="00000000" w:rsidRPr="00000000">
              <w:rPr>
                <w:rtl w:val="0"/>
              </w:rPr>
            </w:r>
          </w:p>
        </w:tc>
        <w:tc>
          <w:tcP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center" w:leader="none" w:pos="4419"/>
                <w:tab w:val="right" w:leader="none" w:pos="8838"/>
              </w:tabs>
              <w:spacing w:before="40" w:lineRule="auto"/>
              <w:jc w:val="center"/>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semana 3</w:t>
            </w:r>
            <w:r w:rsidDel="00000000" w:rsidR="00000000" w:rsidRPr="00000000">
              <w:rPr>
                <w:rtl w:val="0"/>
              </w:rPr>
            </w:r>
          </w:p>
        </w:tc>
        <w:tc>
          <w:tcP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404040"/>
                <w:sz w:val="22"/>
                <w:szCs w:val="22"/>
              </w:rPr>
            </w:pPr>
            <w:r w:rsidDel="00000000" w:rsidR="00000000" w:rsidRPr="00000000">
              <w:rPr>
                <w:rFonts w:ascii="Calibri" w:cs="Calibri" w:eastAsia="Calibri" w:hAnsi="Calibri"/>
                <w:b w:val="1"/>
                <w:bCs w:val="1"/>
                <w:color w:val="404040"/>
                <w:sz w:val="22"/>
                <w:szCs w:val="22"/>
                <w:rtl w:val="0"/>
              </w:rPr>
              <w:t xml:space="preserve">0%</w:t>
            </w:r>
          </w:p>
        </w:tc>
      </w:tr>
    </w:tbl>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0D">
      <w:pPr>
        <w:numPr>
          <w:ilvl w:val="0"/>
          <w:numId w:val="5"/>
        </w:numPr>
        <w:pBdr>
          <w:top w:space="0" w:sz="0" w:val="nil"/>
          <w:left w:space="0" w:sz="0" w:val="nil"/>
          <w:bottom w:space="0" w:sz="0" w:val="nil"/>
          <w:right w:space="0" w:sz="0" w:val="nil"/>
          <w:between w:space="0" w:sz="0" w:val="nil"/>
        </w:pBdr>
        <w:spacing w:after="160" w:before="40" w:line="288" w:lineRule="auto"/>
        <w:ind w:left="360" w:hanging="360"/>
        <w:rPr/>
      </w:pPr>
      <w:r w:rsidDel="00000000" w:rsidR="00000000" w:rsidRPr="00000000">
        <w:rPr>
          <w:rFonts w:ascii="Calibri" w:cs="Calibri" w:eastAsia="Calibri" w:hAnsi="Calibri"/>
          <w:b w:val="1"/>
          <w:bCs w:val="1"/>
          <w:color w:val="000000"/>
          <w:sz w:val="40"/>
          <w:szCs w:val="40"/>
          <w:rtl w:val="0"/>
        </w:rPr>
        <w:t xml:space="preserve">Agente evaluativo</w:t>
      </w:r>
    </w:p>
    <w:tbl>
      <w:tblPr>
        <w:tblStyle w:val="Table2"/>
        <w:tblW w:w="8850.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000000"/>
                <w:sz w:val="22"/>
                <w:szCs w:val="22"/>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ffffff"/>
                <w:sz w:val="22"/>
                <w:szCs w:val="22"/>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000000"/>
                <w:sz w:val="22"/>
                <w:szCs w:val="22"/>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ffffff"/>
                <w:sz w:val="22"/>
                <w:szCs w:val="22"/>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262626"/>
                <w:sz w:val="22"/>
                <w:szCs w:val="22"/>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center" w:leader="none" w:pos="4419"/>
                <w:tab w:val="right" w:leader="none" w:pos="8838"/>
              </w:tabs>
              <w:spacing w:after="120" w:before="120" w:lineRule="auto"/>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Autoevaluación</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center" w:leader="none" w:pos="4419"/>
          <w:tab w:val="right" w:leader="none" w:pos="8838"/>
        </w:tabs>
        <w:spacing w:after="120" w:lineRule="auto"/>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pacing w:after="160" w:before="40" w:line="288" w:lineRule="auto"/>
        <w:ind w:left="360" w:hanging="360"/>
        <w:rPr/>
      </w:pPr>
      <w:r w:rsidDel="00000000" w:rsidR="00000000" w:rsidRPr="00000000">
        <w:rPr>
          <w:rFonts w:ascii="Calibri" w:cs="Calibri" w:eastAsia="Calibri" w:hAnsi="Calibri"/>
          <w:b w:val="1"/>
          <w:bCs w:val="1"/>
          <w:color w:val="000000"/>
          <w:sz w:val="40"/>
          <w:szCs w:val="40"/>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Resultado de Aprendizaje</w:t>
            </w:r>
          </w:p>
        </w:tc>
        <w:tc>
          <w:tcPr>
            <w:shd w:fill="262626" w:val="clear"/>
            <w:vAlign w:val="center"/>
          </w:tcPr>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Logro (IL)</w:t>
            </w:r>
          </w:p>
        </w:tc>
        <w:tc>
          <w:tcPr>
            <w:shd w:fill="262626" w:val="clear"/>
            <w:vAlign w:val="center"/>
          </w:tcPr>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 (IE)*</w:t>
            </w:r>
          </w:p>
        </w:tc>
        <w:tc>
          <w:tcPr>
            <w:shd w:fill="262626" w:val="clear"/>
            <w:vAlign w:val="center"/>
          </w:tcPr>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Indicador Logro</w:t>
            </w:r>
          </w:p>
        </w:tc>
        <w:tc>
          <w:tcPr>
            <w:shd w:fill="262626" w:val="clear"/>
          </w:tcPr>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D">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E">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F">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3b3838"/>
              </w:rPr>
            </w:pPr>
            <w:r w:rsidDel="00000000" w:rsidR="00000000" w:rsidRPr="00000000">
              <w:rPr>
                <w:rFonts w:ascii="Calibri" w:cs="Calibri" w:eastAsia="Calibri" w:hAnsi="Calibri"/>
                <w:color w:val="3b3838"/>
                <w:rtl w:val="0"/>
              </w:rPr>
              <w:t xml:space="preserve">20</w:t>
            </w:r>
          </w:p>
        </w:tc>
        <w:tc>
          <w:tcPr>
            <w:vAlign w:val="center"/>
          </w:tcPr>
          <w:p w:rsidR="00000000" w:rsidDel="00000000" w:rsidP="00000000" w:rsidRDefault="00000000" w:rsidRPr="00000000" w14:paraId="00000023">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restart"/>
            <w:vAlign w:val="center"/>
          </w:tcPr>
          <w:p w:rsidR="00000000" w:rsidDel="00000000" w:rsidP="00000000" w:rsidRDefault="00000000" w:rsidRPr="00000000" w14:paraId="00000034">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b w:val="1"/>
                <w:bCs w:val="1"/>
                <w:color w:val="3b3838"/>
                <w:rtl w:val="0"/>
              </w:rPr>
              <w:t xml:space="preserve">IL 1.2</w:t>
            </w:r>
            <w:r w:rsidDel="00000000" w:rsidR="00000000" w:rsidRPr="00000000">
              <w:rPr>
                <w:rFonts w:ascii="Calibri" w:cs="Calibri" w:eastAsia="Calibri" w:hAnsi="Calibri"/>
                <w:color w:val="3b3838"/>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3b3838"/>
              </w:rPr>
            </w:pPr>
            <w:r w:rsidDel="00000000" w:rsidR="00000000" w:rsidRPr="00000000">
              <w:rPr>
                <w:rFonts w:ascii="Calibri" w:cs="Calibri" w:eastAsia="Calibri" w:hAnsi="Calibri"/>
                <w:color w:val="3b3838"/>
                <w:rtl w:val="0"/>
              </w:rPr>
              <w:t xml:space="preserve">20</w:t>
            </w:r>
          </w:p>
        </w:tc>
        <w:tc>
          <w:tcPr>
            <w:vAlign w:val="center"/>
          </w:tcPr>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blHeader w:val="0"/>
        </w:trPr>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blHeader w:val="0"/>
        </w:trPr>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restart"/>
            <w:vAlign w:val="center"/>
          </w:tcPr>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b w:val="1"/>
                <w:bCs w:val="1"/>
                <w:color w:val="3b3838"/>
                <w:rtl w:val="0"/>
              </w:rPr>
              <w:t xml:space="preserve">IL 1.3  </w:t>
            </w:r>
            <w:r w:rsidDel="00000000" w:rsidR="00000000" w:rsidRPr="00000000">
              <w:rPr>
                <w:rFonts w:ascii="Calibri" w:cs="Calibri" w:eastAsia="Calibri" w:hAnsi="Calibri"/>
                <w:color w:val="3b3838"/>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3b3838"/>
              </w:rPr>
            </w:pPr>
            <w:r w:rsidDel="00000000" w:rsidR="00000000" w:rsidRPr="00000000">
              <w:rPr>
                <w:rFonts w:ascii="Calibri" w:cs="Calibri" w:eastAsia="Calibri" w:hAnsi="Calibri"/>
                <w:color w:val="3b3838"/>
                <w:rtl w:val="0"/>
              </w:rPr>
              <w:t xml:space="preserve">20</w:t>
            </w:r>
          </w:p>
        </w:tc>
        <w:tc>
          <w:tcPr>
            <w:vAlign w:val="center"/>
          </w:tcPr>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blHeader w:val="0"/>
        </w:trPr>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46">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blHeader w:val="0"/>
        </w:trPr>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restart"/>
            <w:vAlign w:val="center"/>
          </w:tcPr>
          <w:p w:rsidR="00000000" w:rsidDel="00000000" w:rsidP="00000000" w:rsidRDefault="00000000" w:rsidRPr="00000000" w14:paraId="00000048">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9">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Cumple con aspectos formales en el diseño del Proyecto APT.</w:t>
            </w:r>
          </w:p>
        </w:tc>
        <w:tc>
          <w:tcPr>
            <w:vAlign w:val="center"/>
          </w:tcPr>
          <w:p w:rsidR="00000000" w:rsidDel="00000000" w:rsidP="00000000" w:rsidRDefault="00000000" w:rsidRPr="00000000" w14:paraId="0000004A">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3b3838"/>
              </w:rPr>
            </w:pPr>
            <w:r w:rsidDel="00000000" w:rsidR="00000000" w:rsidRPr="00000000">
              <w:rPr>
                <w:rFonts w:ascii="Calibri" w:cs="Calibri" w:eastAsia="Calibri" w:hAnsi="Calibri"/>
                <w:color w:val="3b3838"/>
                <w:rtl w:val="0"/>
              </w:rPr>
              <w:t xml:space="preserve">10</w:t>
            </w:r>
          </w:p>
        </w:tc>
        <w:tc>
          <w:tcPr>
            <w:vAlign w:val="center"/>
          </w:tcPr>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blHeader w:val="0"/>
        </w:trPr>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continue"/>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Align w:val="center"/>
          </w:tcPr>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10.  Cumple con el formato del informe establecido por la disciplina. </w:t>
            </w:r>
          </w:p>
        </w:tc>
        <w:tc>
          <w:tcPr>
            <w:vMerge w:val="continue"/>
            <w:vAlign w:val="cente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3b3838"/>
              </w:rPr>
            </w:pPr>
            <w:r w:rsidDel="00000000" w:rsidR="00000000" w:rsidRPr="00000000">
              <w:rPr>
                <w:rtl w:val="0"/>
              </w:rPr>
            </w:r>
          </w:p>
        </w:tc>
        <w:tc>
          <w:tcPr>
            <w:vAlign w:val="center"/>
          </w:tcPr>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3b3838"/>
              </w:rPr>
            </w:pPr>
            <w:r w:rsidDel="00000000" w:rsidR="00000000" w:rsidRPr="00000000">
              <w:rPr>
                <w:rtl w:val="0"/>
              </w:rPr>
            </w:r>
          </w:p>
        </w:tc>
        <w:tc>
          <w:tcPr>
            <w:vMerge w:val="restart"/>
            <w:vAlign w:val="center"/>
          </w:tcPr>
          <w:p w:rsidR="00000000" w:rsidDel="00000000" w:rsidP="00000000" w:rsidRDefault="00000000" w:rsidRPr="00000000" w14:paraId="00000053">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30</w:t>
            </w:r>
          </w:p>
        </w:tc>
        <w:tc>
          <w:tcPr>
            <w:vAlign w:val="center"/>
          </w:tcPr>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rPr>
            </w:pPr>
            <w:r w:rsidDel="00000000" w:rsidR="00000000" w:rsidRPr="00000000">
              <w:rPr>
                <w:rtl w:val="0"/>
              </w:rPr>
            </w:r>
          </w:p>
        </w:tc>
        <w:tc>
          <w:tcPr>
            <w:vMerge w:val="continue"/>
            <w:vAlign w:val="center"/>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000000"/>
              </w:rPr>
            </w:pPr>
            <w:r w:rsidDel="00000000" w:rsidR="00000000" w:rsidRPr="00000000">
              <w:rPr>
                <w:rtl w:val="0"/>
              </w:rPr>
            </w:r>
          </w:p>
        </w:tc>
        <w:tc>
          <w:tcPr>
            <w:vAlign w:val="center"/>
          </w:tcPr>
          <w:p w:rsidR="00000000" w:rsidDel="00000000" w:rsidP="00000000" w:rsidRDefault="00000000" w:rsidRPr="00000000" w14:paraId="0000005A">
            <w:pPr>
              <w:jc w:val="both"/>
              <w:rPr>
                <w:rFonts w:ascii="Calibri" w:cs="Calibri" w:eastAsia="Calibri" w:hAnsi="Calibri"/>
              </w:rPr>
            </w:pPr>
            <w:r w:rsidDel="00000000" w:rsidR="00000000" w:rsidRPr="00000000">
              <w:rPr>
                <w:rFonts w:ascii="Calibri" w:cs="Calibri" w:eastAsia="Calibri" w:hAnsi="Calibri"/>
                <w:color w:val="3b3838"/>
                <w:rtl w:val="0"/>
              </w:rPr>
              <w:t xml:space="preserve">12</w:t>
            </w:r>
            <w:r w:rsidDel="00000000" w:rsidR="00000000" w:rsidRPr="00000000">
              <w:rPr>
                <w:rFonts w:ascii="Calibri" w:cs="Calibri" w:eastAsia="Calibri" w:hAnsi="Calibri"/>
                <w:b w:val="1"/>
                <w:bCs w:val="1"/>
                <w:color w:val="3b3838"/>
                <w:rtl w:val="0"/>
              </w:rPr>
              <w:t xml:space="preserve">. </w:t>
            </w:r>
            <w:r w:rsidDel="00000000" w:rsidR="00000000" w:rsidRPr="00000000">
              <w:rPr>
                <w:rFonts w:ascii="Calibri" w:cs="Calibri" w:eastAsia="Calibri" w:hAnsi="Calibri"/>
                <w:color w:val="000000"/>
                <w:sz w:val="19"/>
                <w:szCs w:val="19"/>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right"/>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Total</w:t>
            </w:r>
          </w:p>
        </w:tc>
        <w:tc>
          <w:tcPr>
            <w:shd w:fill="262626" w:val="clear"/>
            <w:vAlign w:val="center"/>
          </w:tcPr>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100%</w:t>
            </w:r>
          </w:p>
        </w:tc>
        <w:tc>
          <w:tcPr>
            <w:shd w:fill="262626" w:val="clear"/>
          </w:tcPr>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100%</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center" w:leader="none" w:pos="4419"/>
          <w:tab w:val="right" w:leader="none" w:pos="8838"/>
        </w:tabs>
        <w:rPr>
          <w:rFonts w:ascii="Calibri" w:cs="Calibri" w:eastAsia="Calibri" w:hAnsi="Calibri"/>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pacing w:after="160" w:before="40" w:line="288" w:lineRule="auto"/>
        <w:ind w:left="360" w:hanging="360"/>
        <w:rPr/>
      </w:pPr>
      <w:r w:rsidDel="00000000" w:rsidR="00000000" w:rsidRPr="00000000">
        <w:rPr>
          <w:rFonts w:ascii="Calibri" w:cs="Calibri" w:eastAsia="Calibri" w:hAnsi="Calibri"/>
          <w:b w:val="1"/>
          <w:bCs w:val="1"/>
          <w:color w:val="000000"/>
          <w:sz w:val="40"/>
          <w:szCs w:val="40"/>
          <w:rtl w:val="0"/>
        </w:rPr>
        <w:t xml:space="preserve">Instrucciones para el/la estudiante</w:t>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center" w:leader="none" w:pos="4419"/>
          <w:tab w:val="right" w:leader="none" w:pos="8838"/>
        </w:tabs>
        <w:jc w:val="center"/>
        <w:rPr>
          <w:rFonts w:ascii="Calibri" w:cs="Calibri" w:eastAsia="Calibri" w:hAnsi="Calibri"/>
          <w:b w:val="1"/>
          <w:bCs w:val="1"/>
          <w:color w:val="000000"/>
          <w:sz w:val="22"/>
          <w:szCs w:val="22"/>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Esta es una evaluación que corresponde a una autoevaluación</w:t>
            </w:r>
            <w:r w:rsidDel="00000000" w:rsidR="00000000" w:rsidRPr="00000000">
              <w:rPr>
                <w:rFonts w:ascii="Calibri" w:cs="Calibri" w:eastAsia="Calibri" w:hAnsi="Calibri"/>
                <w:i w:val="1"/>
                <w:i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y es de carácter formativo, por lo que no tiene</w:t>
            </w:r>
            <w:r w:rsidDel="00000000" w:rsidR="00000000" w:rsidRPr="00000000">
              <w:rPr>
                <w:rFonts w:ascii="Calibri" w:cs="Calibri" w:eastAsia="Calibri" w:hAnsi="Calibri"/>
                <w:i w:val="1"/>
                <w:i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ponderación</w:t>
            </w:r>
            <w:r w:rsidDel="00000000" w:rsidR="00000000" w:rsidRPr="00000000">
              <w:rPr>
                <w:rFonts w:ascii="Calibri" w:cs="Calibri" w:eastAsia="Calibri" w:hAnsi="Calibri"/>
                <w:i w:val="1"/>
                <w:i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sobre la nota final de la asignatura.</w:t>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El </w:t>
            </w:r>
            <w:r w:rsidDel="00000000" w:rsidR="00000000" w:rsidRPr="00000000">
              <w:rPr>
                <w:rFonts w:ascii="Calibri" w:cs="Calibri" w:eastAsia="Calibri" w:hAnsi="Calibri"/>
                <w:b w:val="1"/>
                <w:bCs w:val="1"/>
                <w:color w:val="000000"/>
                <w:sz w:val="22"/>
                <w:szCs w:val="22"/>
                <w:rtl w:val="0"/>
              </w:rPr>
              <w:t xml:space="preserve">tiempo</w:t>
            </w:r>
            <w:r w:rsidDel="00000000" w:rsidR="00000000" w:rsidRPr="00000000">
              <w:rPr>
                <w:rFonts w:ascii="Calibri" w:cs="Calibri" w:eastAsia="Calibri" w:hAnsi="Calibri"/>
                <w:color w:val="000000"/>
                <w:sz w:val="22"/>
                <w:szCs w:val="22"/>
                <w:rtl w:val="0"/>
              </w:rPr>
              <w:t xml:space="preserve"> que puedes destinar</w:t>
            </w:r>
            <w:r w:rsidDel="00000000" w:rsidR="00000000" w:rsidRPr="00000000">
              <w:rPr>
                <w:rFonts w:ascii="Calibri" w:cs="Calibri" w:eastAsia="Calibri" w:hAnsi="Calibri"/>
                <w:i w:val="1"/>
                <w:i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para desarrollar esta evaluación es de 20 minutos</w:t>
            </w:r>
            <w:r w:rsidDel="00000000" w:rsidR="00000000" w:rsidRPr="00000000">
              <w:rPr>
                <w:rFonts w:ascii="Calibri" w:cs="Calibri" w:eastAsia="Calibri" w:hAnsi="Calibri"/>
                <w:b w:val="1"/>
                <w:bCs w:val="1"/>
                <w:color w:val="000000"/>
                <w:sz w:val="22"/>
                <w:szCs w:val="22"/>
                <w:rtl w:val="0"/>
              </w:rPr>
              <w:t xml:space="preserve"> </w:t>
            </w:r>
            <w:r w:rsidDel="00000000" w:rsidR="00000000" w:rsidRPr="00000000">
              <w:rPr>
                <w:rFonts w:ascii="Calibri" w:cs="Calibri" w:eastAsia="Calibri" w:hAnsi="Calibri"/>
                <w:color w:val="000000"/>
                <w:sz w:val="22"/>
                <w:szCs w:val="22"/>
                <w:rtl w:val="0"/>
              </w:rPr>
              <w:t xml:space="preserve">y se realiza de manera</w:t>
            </w:r>
            <w:r w:rsidDel="00000000" w:rsidR="00000000" w:rsidRPr="00000000">
              <w:rPr>
                <w:rFonts w:ascii="Calibri" w:cs="Calibri" w:eastAsia="Calibri" w:hAnsi="Calibri"/>
                <w:b w:val="1"/>
                <w:bCs w:val="1"/>
                <w:color w:val="000000"/>
                <w:sz w:val="22"/>
                <w:szCs w:val="22"/>
                <w:rtl w:val="0"/>
              </w:rPr>
              <w:t xml:space="preserve"> individual</w:t>
            </w:r>
            <w:r w:rsidDel="00000000" w:rsidR="00000000" w:rsidRPr="00000000">
              <w:rPr>
                <w:rFonts w:ascii="Calibri" w:cs="Calibri" w:eastAsia="Calibri" w:hAnsi="Calibri"/>
                <w:color w:val="000000"/>
                <w:sz w:val="22"/>
                <w:szCs w:val="22"/>
                <w:rtl w:val="0"/>
              </w:rPr>
              <w:t xml:space="preserve"> en el taller de proyectos durante la semana 3.</w:t>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El objetivo de aplicar este instrumento de autoevaluación es: </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Tener un referente que oriente el proceso de definición de tu Proyecto APT.</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Reflexionar sobre tu Proyecto APT, para identificar fortalezas y aspectos por mejorar.</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tabs>
                <w:tab w:val="center" w:leader="none" w:pos="4419"/>
                <w:tab w:val="right" w:leader="none" w:pos="8838"/>
              </w:tabs>
              <w:ind w:left="720" w:hanging="360"/>
              <w:jc w:val="both"/>
              <w:rPr>
                <w:color w:val="000000"/>
                <w:sz w:val="22"/>
                <w:szCs w:val="22"/>
              </w:rPr>
            </w:pPr>
            <w:r w:rsidDel="00000000" w:rsidR="00000000" w:rsidRPr="00000000">
              <w:rPr>
                <w:rFonts w:ascii="Calibri" w:cs="Calibri" w:eastAsia="Calibri" w:hAnsi="Calibri"/>
                <w:color w:val="000000"/>
                <w:sz w:val="22"/>
                <w:szCs w:val="22"/>
                <w:rtl w:val="0"/>
              </w:rPr>
              <w:t xml:space="preserve">Generar información que permita retroalimentar tu proyecto y ajustarlo antes de la evaluación sumativa. </w:t>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ind w:left="360" w:firstLine="0"/>
              <w:jc w:val="both"/>
              <w:rPr>
                <w:color w:val="000000"/>
                <w:sz w:val="22"/>
                <w:szCs w:val="22"/>
              </w:rPr>
            </w:pPr>
            <w:r w:rsidDel="00000000" w:rsidR="00000000" w:rsidRPr="00000000">
              <w:rPr>
                <w:rFonts w:ascii="Calibri" w:cs="Calibri" w:eastAsia="Calibri" w:hAnsi="Calibri"/>
                <w:color w:val="000000"/>
                <w:sz w:val="22"/>
                <w:szCs w:val="22"/>
                <w:rtl w:val="0"/>
              </w:rPr>
              <w:t xml:space="preserve">Abstract (inglés y español) </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ind w:left="360" w:firstLine="0"/>
              <w:jc w:val="both"/>
              <w:rPr>
                <w:color w:val="000000"/>
                <w:sz w:val="22"/>
                <w:szCs w:val="22"/>
              </w:rPr>
            </w:pPr>
            <w:r w:rsidDel="00000000" w:rsidR="00000000" w:rsidRPr="00000000">
              <w:rPr>
                <w:rFonts w:ascii="Calibri" w:cs="Calibri" w:eastAsia="Calibri" w:hAnsi="Calibri"/>
                <w:color w:val="000000"/>
                <w:sz w:val="22"/>
                <w:szCs w:val="22"/>
                <w:rtl w:val="0"/>
              </w:rPr>
              <w:t xml:space="preserve">Conclusiones individuales solo en inglés. </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ind w:left="360" w:firstLine="0"/>
              <w:jc w:val="both"/>
              <w:rPr>
                <w:color w:val="000000"/>
                <w:sz w:val="22"/>
                <w:szCs w:val="22"/>
              </w:rPr>
            </w:pPr>
            <w:r w:rsidDel="00000000" w:rsidR="00000000" w:rsidRPr="00000000">
              <w:rPr>
                <w:rFonts w:ascii="Calibri" w:cs="Calibri" w:eastAsia="Calibri" w:hAnsi="Calibri"/>
                <w:color w:val="000000"/>
                <w:sz w:val="22"/>
                <w:szCs w:val="22"/>
                <w:rtl w:val="0"/>
              </w:rPr>
              <w:t xml:space="preserve">Reflexión solo en inglés. </w:t>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ind w:left="360" w:firstLine="0"/>
              <w:jc w:val="both"/>
              <w:rPr>
                <w:color w:val="000000"/>
                <w:sz w:val="22"/>
                <w:szCs w:val="22"/>
              </w:rPr>
            </w:pPr>
            <w:r w:rsidDel="00000000" w:rsidR="00000000" w:rsidRPr="00000000">
              <w:rPr>
                <w:rFonts w:ascii="Calibri" w:cs="Calibri" w:eastAsia="Calibri" w:hAnsi="Calibri"/>
                <w:color w:val="000000"/>
                <w:sz w:val="22"/>
                <w:szCs w:val="22"/>
                <w:rtl w:val="0"/>
              </w:rPr>
              <w:t xml:space="preserve">Descripción de proyecto APT </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ind w:left="360" w:firstLine="0"/>
              <w:jc w:val="both"/>
              <w:rPr>
                <w:color w:val="000000"/>
                <w:sz w:val="22"/>
                <w:szCs w:val="22"/>
              </w:rPr>
            </w:pPr>
            <w:r w:rsidDel="00000000" w:rsidR="00000000" w:rsidRPr="00000000">
              <w:rPr>
                <w:rFonts w:ascii="Calibri" w:cs="Calibri" w:eastAsia="Calibri" w:hAnsi="Calibri"/>
                <w:color w:val="000000"/>
                <w:sz w:val="22"/>
                <w:szCs w:val="22"/>
                <w:rtl w:val="0"/>
              </w:rPr>
              <w:t xml:space="preserve">Relación del proyecto APT con las competencias del perfil de egreso. </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ind w:left="360" w:firstLine="0"/>
              <w:jc w:val="both"/>
              <w:rPr>
                <w:color w:val="000000"/>
                <w:sz w:val="22"/>
                <w:szCs w:val="22"/>
              </w:rPr>
            </w:pPr>
            <w:r w:rsidDel="00000000" w:rsidR="00000000" w:rsidRPr="00000000">
              <w:rPr>
                <w:rFonts w:ascii="Calibri" w:cs="Calibri" w:eastAsia="Calibri" w:hAnsi="Calibri"/>
                <w:color w:val="000000"/>
                <w:sz w:val="22"/>
                <w:szCs w:val="22"/>
                <w:rtl w:val="0"/>
              </w:rPr>
              <w:t xml:space="preserve">Relación del proyecto con tus intereses profesionales. </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ind w:left="360" w:firstLine="0"/>
              <w:jc w:val="both"/>
              <w:rPr>
                <w:color w:val="000000"/>
                <w:sz w:val="22"/>
                <w:szCs w:val="22"/>
              </w:rPr>
            </w:pPr>
            <w:r w:rsidDel="00000000" w:rsidR="00000000" w:rsidRPr="00000000">
              <w:rPr>
                <w:rFonts w:ascii="Calibri" w:cs="Calibri" w:eastAsia="Calibri" w:hAnsi="Calibri"/>
                <w:color w:val="000000"/>
                <w:sz w:val="22"/>
                <w:szCs w:val="22"/>
                <w:rtl w:val="0"/>
              </w:rPr>
              <w:t xml:space="preserve">Argumento del por qué el proyecto es factible a realizarse dentro de la asignatura. </w:t>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ind w:left="360" w:firstLine="0"/>
              <w:jc w:val="both"/>
              <w:rPr>
                <w:color w:val="000000"/>
                <w:sz w:val="22"/>
                <w:szCs w:val="22"/>
              </w:rPr>
            </w:pPr>
            <w:r w:rsidDel="00000000" w:rsidR="00000000" w:rsidRPr="00000000">
              <w:rPr>
                <w:rFonts w:ascii="Calibri" w:cs="Calibri" w:eastAsia="Calibri" w:hAnsi="Calibri"/>
                <w:color w:val="000000"/>
                <w:sz w:val="22"/>
                <w:szCs w:val="22"/>
                <w:rtl w:val="0"/>
              </w:rPr>
              <w:t xml:space="preserve">Objetivos claros y coherentes. </w:t>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ind w:left="360" w:firstLine="0"/>
              <w:jc w:val="both"/>
              <w:rPr>
                <w:color w:val="000000"/>
                <w:sz w:val="22"/>
                <w:szCs w:val="22"/>
              </w:rPr>
            </w:pPr>
            <w:r w:rsidDel="00000000" w:rsidR="00000000" w:rsidRPr="00000000">
              <w:rPr>
                <w:rFonts w:ascii="Calibri" w:cs="Calibri" w:eastAsia="Calibri" w:hAnsi="Calibri"/>
                <w:color w:val="000000"/>
                <w:sz w:val="22"/>
                <w:szCs w:val="22"/>
                <w:rtl w:val="0"/>
              </w:rPr>
              <w:t xml:space="preserve">Propuesta metodológica de trabajo que permita alcanzar los objetivos. </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ind w:left="360" w:firstLine="0"/>
              <w:jc w:val="both"/>
              <w:rPr>
                <w:color w:val="000000"/>
                <w:sz w:val="22"/>
                <w:szCs w:val="22"/>
              </w:rPr>
            </w:pPr>
            <w:r w:rsidDel="00000000" w:rsidR="00000000" w:rsidRPr="00000000">
              <w:rPr>
                <w:rFonts w:ascii="Calibri" w:cs="Calibri" w:eastAsia="Calibri" w:hAnsi="Calibri"/>
                <w:color w:val="000000"/>
                <w:sz w:val="22"/>
                <w:szCs w:val="22"/>
                <w:rtl w:val="0"/>
              </w:rPr>
              <w:t xml:space="preserve">Plan de trabajo para el proyecto APT. </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ind w:left="360" w:firstLine="0"/>
              <w:jc w:val="both"/>
              <w:rPr>
                <w:color w:val="000000"/>
                <w:sz w:val="22"/>
                <w:szCs w:val="22"/>
              </w:rPr>
            </w:pPr>
            <w:r w:rsidDel="00000000" w:rsidR="00000000" w:rsidRPr="00000000">
              <w:rPr>
                <w:rFonts w:ascii="Calibri" w:cs="Calibri" w:eastAsia="Calibri" w:hAnsi="Calibri"/>
                <w:color w:val="000000"/>
                <w:sz w:val="22"/>
                <w:szCs w:val="22"/>
                <w:rtl w:val="0"/>
              </w:rPr>
              <w:t xml:space="preserve">Propuesta de evidencias que darán cuenta del logro de las actividades. </w:t>
            </w:r>
          </w:p>
          <w:p w:rsidR="00000000" w:rsidDel="00000000" w:rsidP="00000000" w:rsidRDefault="00000000" w:rsidRPr="00000000" w14:paraId="0000007C">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D">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ind w:left="360" w:firstLine="0"/>
              <w:jc w:val="both"/>
              <w:rPr>
                <w:color w:val="000000"/>
                <w:sz w:val="22"/>
                <w:szCs w:val="22"/>
              </w:rPr>
            </w:pPr>
            <w:r w:rsidDel="00000000" w:rsidR="00000000" w:rsidRPr="00000000">
              <w:rPr>
                <w:rFonts w:ascii="Calibri" w:cs="Calibri" w:eastAsia="Calibri" w:hAnsi="Calibri"/>
                <w:color w:val="000000"/>
                <w:sz w:val="22"/>
                <w:szCs w:val="22"/>
                <w:rtl w:val="0"/>
              </w:rPr>
              <w:t xml:space="preserve">Formato informe escuela  </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ind w:left="360" w:firstLine="0"/>
              <w:jc w:val="both"/>
              <w:rPr>
                <w:color w:val="000000"/>
                <w:sz w:val="22"/>
                <w:szCs w:val="22"/>
              </w:rPr>
            </w:pPr>
            <w:r w:rsidDel="00000000" w:rsidR="00000000" w:rsidRPr="00000000">
              <w:rPr>
                <w:rFonts w:ascii="Calibri" w:cs="Calibri" w:eastAsia="Calibri" w:hAnsi="Calibri"/>
                <w:color w:val="000000"/>
                <w:sz w:val="22"/>
                <w:szCs w:val="22"/>
                <w:rtl w:val="0"/>
              </w:rPr>
              <w:t xml:space="preserve">Respeta reglas de redacción, ortografía y normas de citas y referencias. </w:t>
            </w:r>
          </w:p>
          <w:p w:rsidR="00000000" w:rsidDel="00000000" w:rsidP="00000000" w:rsidRDefault="00000000" w:rsidRPr="00000000" w14:paraId="00000080">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1">
            <w:pPr>
              <w:jc w:val="both"/>
              <w:rPr>
                <w:rFonts w:ascii="Calibri" w:cs="Calibri" w:eastAsia="Calibri" w:hAnsi="Calibri"/>
                <w:b w:val="1"/>
                <w:bCs w:val="1"/>
                <w:color w:val="000000"/>
                <w:sz w:val="22"/>
                <w:szCs w:val="22"/>
              </w:rPr>
            </w:pPr>
            <w:bookmarkStart w:colFirst="0" w:colLast="0" w:name="_heading=h.gjdgxs" w:id="0"/>
            <w:bookmarkEnd w:id="0"/>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ind w:left="360" w:firstLine="0"/>
              <w:jc w:val="both"/>
              <w:rPr>
                <w:color w:val="000000"/>
                <w:sz w:val="22"/>
                <w:szCs w:val="22"/>
              </w:rPr>
            </w:pPr>
            <w:r w:rsidDel="00000000" w:rsidR="00000000" w:rsidRPr="00000000">
              <w:rPr>
                <w:rFonts w:ascii="Calibri" w:cs="Calibri" w:eastAsia="Calibri" w:hAnsi="Calibri"/>
                <w:color w:val="000000"/>
                <w:sz w:val="22"/>
                <w:szCs w:val="22"/>
                <w:rtl w:val="0"/>
              </w:rPr>
              <w:t xml:space="preserve">El informe cumple con los indicadores de la presentación del proyecto, según los estándares de la disciplina. </w:t>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Revisa con tu docente todos los </w:t>
            </w:r>
            <w:r w:rsidDel="00000000" w:rsidR="00000000" w:rsidRPr="00000000">
              <w:rPr>
                <w:rFonts w:ascii="Calibri" w:cs="Calibri" w:eastAsia="Calibri" w:hAnsi="Calibri"/>
                <w:b w:val="1"/>
                <w:bCs w:val="1"/>
                <w:color w:val="000000"/>
                <w:sz w:val="22"/>
                <w:szCs w:val="22"/>
                <w:rtl w:val="0"/>
              </w:rPr>
              <w:t xml:space="preserve">indicadores </w:t>
            </w:r>
            <w:r w:rsidDel="00000000" w:rsidR="00000000" w:rsidRPr="00000000">
              <w:rPr>
                <w:rFonts w:ascii="Calibri" w:cs="Calibri" w:eastAsia="Calibri" w:hAnsi="Calibri"/>
                <w:color w:val="000000"/>
                <w:sz w:val="22"/>
                <w:szCs w:val="22"/>
                <w:rtl w:val="0"/>
              </w:rPr>
              <w:t xml:space="preserve">que serán incluidos en la evaluación de esta experiencia (fase1). Pide </w:t>
            </w:r>
            <w:r w:rsidDel="00000000" w:rsidR="00000000" w:rsidRPr="00000000">
              <w:rPr>
                <w:rFonts w:ascii="Calibri" w:cs="Calibri" w:eastAsia="Calibri" w:hAnsi="Calibri"/>
                <w:b w:val="1"/>
                <w:bCs w:val="1"/>
                <w:color w:val="000000"/>
                <w:sz w:val="22"/>
                <w:szCs w:val="22"/>
                <w:rtl w:val="0"/>
              </w:rPr>
              <w:t xml:space="preserve">retroalimentación </w:t>
            </w:r>
            <w:r w:rsidDel="00000000" w:rsidR="00000000" w:rsidRPr="00000000">
              <w:rPr>
                <w:rFonts w:ascii="Calibri" w:cs="Calibri" w:eastAsia="Calibri" w:hAnsi="Calibri"/>
                <w:color w:val="000000"/>
                <w:sz w:val="22"/>
                <w:szCs w:val="22"/>
                <w:rtl w:val="0"/>
              </w:rPr>
              <w:t xml:space="preserve">para mejorar tu proyecto.</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Descarga la pauta (en AVA) para que puedas </w:t>
            </w:r>
            <w:r w:rsidDel="00000000" w:rsidR="00000000" w:rsidRPr="00000000">
              <w:rPr>
                <w:rFonts w:ascii="Calibri" w:cs="Calibri" w:eastAsia="Calibri" w:hAnsi="Calibri"/>
                <w:b w:val="1"/>
                <w:bCs w:val="1"/>
                <w:color w:val="000000"/>
                <w:sz w:val="22"/>
                <w:szCs w:val="22"/>
                <w:rtl w:val="0"/>
              </w:rPr>
              <w:t xml:space="preserve">autoevaluar </w:t>
            </w:r>
            <w:r w:rsidDel="00000000" w:rsidR="00000000" w:rsidRPr="00000000">
              <w:rPr>
                <w:rFonts w:ascii="Calibri" w:cs="Calibri" w:eastAsia="Calibri" w:hAnsi="Calibri"/>
                <w:color w:val="000000"/>
                <w:sz w:val="22"/>
                <w:szCs w:val="22"/>
                <w:rtl w:val="0"/>
              </w:rPr>
              <w:t xml:space="preserve">la definición de tu </w:t>
            </w:r>
            <w:r w:rsidDel="00000000" w:rsidR="00000000" w:rsidRPr="00000000">
              <w:rPr>
                <w:rFonts w:ascii="Calibri" w:cs="Calibri" w:eastAsia="Calibri" w:hAnsi="Calibri"/>
                <w:b w:val="1"/>
                <w:bCs w:val="1"/>
                <w:color w:val="000000"/>
                <w:sz w:val="22"/>
                <w:szCs w:val="22"/>
                <w:rtl w:val="0"/>
              </w:rPr>
              <w:t xml:space="preserve">Proyecto APT. </w:t>
            </w:r>
            <w:r w:rsidDel="00000000" w:rsidR="00000000" w:rsidRPr="00000000">
              <w:rPr>
                <w:rFonts w:ascii="Calibri" w:cs="Calibri" w:eastAsia="Calibri" w:hAnsi="Calibri"/>
                <w:color w:val="000000"/>
                <w:sz w:val="22"/>
                <w:szCs w:val="22"/>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A">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center" w:leader="none" w:pos="4419"/>
                <w:tab w:val="right" w:leader="none" w:pos="8838"/>
              </w:tabs>
              <w:spacing w:line="276" w:lineRule="auto"/>
              <w:jc w:val="both"/>
              <w:rPr>
                <w:rFonts w:ascii="Calibri" w:cs="Calibri" w:eastAsia="Calibri" w:hAnsi="Calibri"/>
                <w:color w:val="5b9bd5"/>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center" w:leader="none" w:pos="4419"/>
                <w:tab w:val="right" w:leader="none" w:pos="8838"/>
              </w:tabs>
              <w:spacing w:line="276" w:lineRule="auto"/>
              <w:jc w:val="both"/>
              <w:rPr>
                <w:rFonts w:ascii="Calibri" w:cs="Calibri" w:eastAsia="Calibri" w:hAnsi="Calibri"/>
                <w:color w:val="5b9bd5"/>
                <w:sz w:val="22"/>
                <w:szCs w:val="22"/>
              </w:rPr>
            </w:pPr>
            <w:r w:rsidDel="00000000" w:rsidR="00000000" w:rsidRPr="00000000">
              <w:rPr>
                <w:rtl w:val="0"/>
              </w:rPr>
            </w:r>
          </w:p>
        </w:tc>
      </w:tr>
    </w:tbl>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E">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ffffff"/>
              </w:rPr>
            </w:pPr>
            <w:r w:rsidDel="00000000" w:rsidR="00000000" w:rsidRPr="00000000">
              <w:rPr>
                <w:rFonts w:ascii="Calibri" w:cs="Calibri" w:eastAsia="Calibri" w:hAnsi="Calibri"/>
                <w:b w:val="1"/>
                <w:bCs w:val="1"/>
                <w:color w:val="ffffff"/>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center"/>
              <w:rPr>
                <w:rFonts w:ascii="Calibri" w:cs="Calibri" w:eastAsia="Calibri" w:hAnsi="Calibri"/>
                <w:color w:val="ffffff"/>
              </w:rPr>
            </w:pPr>
            <w:r w:rsidDel="00000000" w:rsidR="00000000" w:rsidRPr="00000000">
              <w:rPr>
                <w:rFonts w:ascii="Calibri" w:cs="Calibri" w:eastAsia="Calibri" w:hAnsi="Calibri"/>
                <w:b w:val="1"/>
                <w:bCs w:val="1"/>
                <w:color w:val="ffffff"/>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pBdr>
                <w:top w:space="0" w:sz="0" w:val="nil"/>
                <w:left w:space="0" w:sz="0" w:val="nil"/>
                <w:bottom w:space="0" w:sz="0" w:val="nil"/>
                <w:right w:space="0" w:sz="0" w:val="nil"/>
                <w:between w:space="0" w:sz="0" w:val="nil"/>
              </w:pBdr>
              <w:tabs>
                <w:tab w:val="center" w:leader="none" w:pos="4419"/>
                <w:tab w:val="right" w:leader="none" w:pos="8838"/>
              </w:tabs>
              <w:spacing w:before="0" w:lineRule="auto"/>
              <w:jc w:val="both"/>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5">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tabs>
          <w:tab w:val="center" w:leader="none" w:pos="4419"/>
          <w:tab w:val="right" w:leader="none" w:pos="8838"/>
        </w:tabs>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A8">
      <w:pPr>
        <w:pBdr>
          <w:top w:space="0" w:sz="0" w:val="nil"/>
          <w:left w:space="0" w:sz="0" w:val="nil"/>
          <w:bottom w:color="000000" w:space="0" w:sz="4" w:val="single"/>
          <w:right w:space="0" w:sz="0" w:val="nil"/>
          <w:between w:space="0" w:sz="0" w:val="nil"/>
        </w:pBdr>
        <w:tabs>
          <w:tab w:val="center" w:leader="none" w:pos="4419"/>
          <w:tab w:val="right" w:leader="none" w:pos="8838"/>
        </w:tabs>
        <w:jc w:val="center"/>
        <w:rPr>
          <w:rFonts w:ascii="Calibri" w:cs="Calibri" w:eastAsia="Calibri" w:hAnsi="Calibri"/>
          <w:b w:val="1"/>
          <w:bCs w:val="1"/>
          <w:color w:val="000000"/>
          <w:sz w:val="56"/>
          <w:szCs w:val="56"/>
        </w:rPr>
      </w:pPr>
      <w:r w:rsidDel="00000000" w:rsidR="00000000" w:rsidRPr="00000000">
        <w:rPr>
          <w:rFonts w:ascii="Calibri" w:cs="Calibri" w:eastAsia="Calibri" w:hAnsi="Calibri"/>
          <w:b w:val="1"/>
          <w:bCs w:val="1"/>
          <w:color w:val="000000"/>
          <w:sz w:val="56"/>
          <w:szCs w:val="56"/>
          <w:rtl w:val="0"/>
        </w:rPr>
        <w:t xml:space="preserve">Pauta de Evaluación</w:t>
      </w:r>
    </w:p>
    <w:p w:rsidR="00000000" w:rsidDel="00000000" w:rsidP="00000000" w:rsidRDefault="00000000" w:rsidRPr="00000000" w14:paraId="000000A9">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A">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C">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B0">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B1">
            <w:pPr>
              <w:pBdr>
                <w:top w:space="0" w:sz="0" w:val="nil"/>
                <w:left w:space="0" w:sz="0" w:val="nil"/>
                <w:bottom w:space="0" w:sz="0" w:val="nil"/>
                <w:right w:space="0" w:sz="0" w:val="nil"/>
                <w:between w:space="0" w:sz="0" w:val="nil"/>
              </w:pBd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Logrado </w:t>
            </w:r>
          </w:p>
        </w:tc>
        <w:tc>
          <w:tcPr>
            <w:vAlign w:val="center"/>
          </w:tcPr>
          <w:p w:rsidR="00000000" w:rsidDel="00000000" w:rsidP="00000000" w:rsidRDefault="00000000" w:rsidRPr="00000000" w14:paraId="000000B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3">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Logro incipiente </w:t>
            </w:r>
          </w:p>
        </w:tc>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6">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8">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9">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A">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2">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before="0" w:lineRule="auto"/>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Logro incipiente </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ffc000" w:val="clear"/>
          </w:tcPr>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p w:rsidR="00000000" w:rsidDel="00000000" w:rsidP="00000000" w:rsidRDefault="00000000" w:rsidRPr="00000000" w14:paraId="000000C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E">
            <w:pPr>
              <w:jc w:val="center"/>
              <w:rPr/>
            </w:pPr>
            <w:r w:rsidDel="00000000" w:rsidR="00000000" w:rsidRPr="00000000">
              <w:rPr>
                <w:rFonts w:ascii="Calibri" w:cs="Calibri" w:eastAsia="Calibri" w:hAnsi="Calibri"/>
                <w:b w:val="1"/>
                <w:bCs w:val="1"/>
                <w:color w:val="3b3838"/>
                <w:rtl w:val="0"/>
              </w:rPr>
              <w:t xml:space="preserve">Completamente logrado</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ffc000" w:val="clear"/>
          </w:tcPr>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p w:rsidR="00000000" w:rsidDel="00000000" w:rsidP="00000000" w:rsidRDefault="00000000" w:rsidRPr="00000000" w14:paraId="000000D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Completamente logrado</w:t>
            </w:r>
          </w:p>
        </w:tc>
      </w:tr>
      <w:tr>
        <w:trPr>
          <w:cantSplit w:val="0"/>
          <w:trHeight w:val="567" w:hRule="atLeast"/>
          <w:tblHeader w:val="0"/>
        </w:trPr>
        <w:tc>
          <w:tcPr>
            <w:vAlign w:val="center"/>
          </w:tcPr>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tl w:val="0"/>
              </w:rPr>
            </w:r>
          </w:p>
        </w:tc>
        <w:tc>
          <w:tcPr>
            <w:shd w:fill="ffc000" w:val="clear"/>
          </w:tcPr>
          <w:p w:rsidR="00000000" w:rsidDel="00000000" w:rsidP="00000000" w:rsidRDefault="00000000" w:rsidRPr="00000000" w14:paraId="000000D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Completamente logrado</w:t>
            </w:r>
          </w:p>
        </w:tc>
      </w:tr>
      <w:tr>
        <w:trPr>
          <w:cantSplit w:val="0"/>
          <w:trHeight w:val="567" w:hRule="atLeast"/>
          <w:tblHeader w:val="0"/>
        </w:trPr>
        <w:tc>
          <w:tcPr>
            <w:vAlign w:val="center"/>
          </w:tcPr>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ffc000" w:val="clear"/>
          </w:tcPr>
          <w:p w:rsidR="00000000" w:rsidDel="00000000" w:rsidP="00000000" w:rsidRDefault="00000000" w:rsidRPr="00000000" w14:paraId="000000D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Completamente logrado</w:t>
            </w:r>
          </w:p>
        </w:tc>
      </w:tr>
      <w:tr>
        <w:trPr>
          <w:cantSplit w:val="0"/>
          <w:trHeight w:val="567" w:hRule="atLeast"/>
          <w:tblHeader w:val="0"/>
        </w:trPr>
        <w:tc>
          <w:tcPr>
            <w:vAlign w:val="center"/>
          </w:tcPr>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ffc000" w:val="clear"/>
          </w:tcPr>
          <w:p w:rsidR="00000000" w:rsidDel="00000000" w:rsidP="00000000" w:rsidRDefault="00000000" w:rsidRPr="00000000" w14:paraId="000000E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p w:rsidR="00000000" w:rsidDel="00000000" w:rsidP="00000000" w:rsidRDefault="00000000" w:rsidRPr="00000000" w14:paraId="000000E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p w:rsidR="00000000" w:rsidDel="00000000" w:rsidP="00000000" w:rsidRDefault="00000000" w:rsidRPr="00000000" w14:paraId="000000E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p w:rsidR="00000000" w:rsidDel="00000000" w:rsidP="00000000" w:rsidRDefault="00000000" w:rsidRPr="00000000" w14:paraId="000000E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Completamente logrado</w:t>
            </w:r>
          </w:p>
        </w:tc>
      </w:tr>
      <w:tr>
        <w:trPr>
          <w:cantSplit w:val="0"/>
          <w:trHeight w:val="567" w:hRule="atLeast"/>
          <w:tblHeader w:val="0"/>
        </w:trPr>
        <w:tc>
          <w:tcPr>
            <w:vAlign w:val="center"/>
          </w:tcPr>
          <w:p w:rsidR="00000000" w:rsidDel="00000000" w:rsidP="00000000" w:rsidRDefault="00000000" w:rsidRPr="00000000" w14:paraId="000000E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ffc000" w:val="clear"/>
          </w:tcPr>
          <w:p w:rsidR="00000000" w:rsidDel="00000000" w:rsidP="00000000" w:rsidRDefault="00000000" w:rsidRPr="00000000" w14:paraId="000000E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p w:rsidR="00000000" w:rsidDel="00000000" w:rsidP="00000000" w:rsidRDefault="00000000" w:rsidRPr="00000000" w14:paraId="000000E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p w:rsidR="00000000" w:rsidDel="00000000" w:rsidP="00000000" w:rsidRDefault="00000000" w:rsidRPr="00000000" w14:paraId="000000E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p w:rsidR="00000000" w:rsidDel="00000000" w:rsidP="00000000" w:rsidRDefault="00000000" w:rsidRPr="00000000" w14:paraId="000000E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E">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Completamente logrado</w:t>
            </w:r>
          </w:p>
        </w:tc>
      </w:tr>
      <w:tr>
        <w:trPr>
          <w:cantSplit w:val="0"/>
          <w:trHeight w:val="567" w:hRule="atLeast"/>
          <w:tblHeader w:val="0"/>
        </w:trPr>
        <w:tc>
          <w:tcPr>
            <w:vAlign w:val="center"/>
          </w:tcPr>
          <w:p w:rsidR="00000000" w:rsidDel="00000000" w:rsidP="00000000" w:rsidRDefault="00000000" w:rsidRPr="00000000" w14:paraId="000000E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0">
            <w:pPr>
              <w:jc w:val="both"/>
              <w:rPr>
                <w:rFonts w:ascii="Calibri" w:cs="Calibri" w:eastAsia="Calibri" w:hAnsi="Calibri"/>
                <w:color w:val="000000"/>
              </w:rPr>
            </w:pPr>
            <w:r w:rsidDel="00000000" w:rsidR="00000000" w:rsidRPr="00000000">
              <w:rPr>
                <w:rtl w:val="0"/>
              </w:rPr>
            </w:r>
          </w:p>
        </w:tc>
        <w:tc>
          <w:tcPr>
            <w:shd w:fill="ffc000" w:val="clear"/>
          </w:tcPr>
          <w:p w:rsidR="00000000" w:rsidDel="00000000" w:rsidP="00000000" w:rsidRDefault="00000000" w:rsidRPr="00000000" w14:paraId="000000F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p w:rsidR="00000000" w:rsidDel="00000000" w:rsidP="00000000" w:rsidRDefault="00000000" w:rsidRPr="00000000" w14:paraId="000000F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p w:rsidR="00000000" w:rsidDel="00000000" w:rsidP="00000000" w:rsidRDefault="00000000" w:rsidRPr="00000000" w14:paraId="000000F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p w:rsidR="00000000" w:rsidDel="00000000" w:rsidP="00000000" w:rsidRDefault="00000000" w:rsidRPr="00000000" w14:paraId="000000F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Completamente logrado</w:t>
            </w:r>
          </w:p>
        </w:tc>
      </w:tr>
      <w:tr>
        <w:trPr>
          <w:cantSplit w:val="0"/>
          <w:trHeight w:val="1673" w:hRule="atLeast"/>
          <w:tblHeader w:val="0"/>
        </w:trPr>
        <w:tc>
          <w:tcPr>
            <w:vAlign w:val="center"/>
          </w:tcPr>
          <w:p w:rsidR="00000000" w:rsidDel="00000000" w:rsidP="00000000" w:rsidRDefault="00000000" w:rsidRPr="00000000" w14:paraId="000000F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ffc000" w:val="clear"/>
          </w:tcPr>
          <w:p w:rsidR="00000000" w:rsidDel="00000000" w:rsidP="00000000" w:rsidRDefault="00000000" w:rsidRPr="00000000" w14:paraId="000000F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p w:rsidR="00000000" w:rsidDel="00000000" w:rsidP="00000000" w:rsidRDefault="00000000" w:rsidRPr="00000000" w14:paraId="000000F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p w:rsidR="00000000" w:rsidDel="00000000" w:rsidP="00000000" w:rsidRDefault="00000000" w:rsidRPr="00000000" w14:paraId="000000F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p w:rsidR="00000000" w:rsidDel="00000000" w:rsidP="00000000" w:rsidRDefault="00000000" w:rsidRPr="00000000" w14:paraId="000000F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Completamente logrado</w:t>
            </w:r>
          </w:p>
        </w:tc>
      </w:tr>
      <w:tr>
        <w:trPr>
          <w:cantSplit w:val="0"/>
          <w:trHeight w:val="567" w:hRule="atLeast"/>
          <w:tblHeader w:val="0"/>
        </w:trPr>
        <w:tc>
          <w:tcPr>
            <w:vAlign w:val="center"/>
          </w:tcPr>
          <w:p w:rsidR="00000000" w:rsidDel="00000000" w:rsidP="00000000" w:rsidRDefault="00000000" w:rsidRPr="00000000" w14:paraId="000000F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ffc000" w:val="clear"/>
          </w:tcPr>
          <w:p w:rsidR="00000000" w:rsidDel="00000000" w:rsidP="00000000" w:rsidRDefault="00000000" w:rsidRPr="00000000" w14:paraId="000000F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rsidR="00000000" w:rsidDel="00000000" w:rsidP="00000000" w:rsidRDefault="00000000" w:rsidRPr="00000000" w14:paraId="000000F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rsidR="00000000" w:rsidDel="00000000" w:rsidP="00000000" w:rsidRDefault="00000000" w:rsidRPr="00000000" w14:paraId="000000F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rsidR="00000000" w:rsidDel="00000000" w:rsidP="00000000" w:rsidRDefault="00000000" w:rsidRPr="00000000" w14:paraId="0000010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Completamente logrado</w:t>
            </w:r>
          </w:p>
        </w:tc>
      </w:tr>
      <w:tr>
        <w:trPr>
          <w:cantSplit w:val="0"/>
          <w:trHeight w:val="567" w:hRule="atLeast"/>
          <w:tblHeader w:val="0"/>
        </w:trPr>
        <w:tc>
          <w:tcPr>
            <w:vAlign w:val="center"/>
          </w:tcPr>
          <w:p w:rsidR="00000000" w:rsidDel="00000000" w:rsidP="00000000" w:rsidRDefault="00000000" w:rsidRPr="00000000" w14:paraId="0000010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ffc000" w:val="clear"/>
          </w:tcPr>
          <w:p w:rsidR="00000000" w:rsidDel="00000000" w:rsidP="00000000" w:rsidRDefault="00000000" w:rsidRPr="00000000" w14:paraId="0000010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p w:rsidR="00000000" w:rsidDel="00000000" w:rsidP="00000000" w:rsidRDefault="00000000" w:rsidRPr="00000000" w14:paraId="0000010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p w:rsidR="00000000" w:rsidDel="00000000" w:rsidP="00000000" w:rsidRDefault="00000000" w:rsidRPr="00000000" w14:paraId="0000010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p w:rsidR="00000000" w:rsidDel="00000000" w:rsidP="00000000" w:rsidRDefault="00000000" w:rsidRPr="00000000" w14:paraId="0000010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Completamente logrado</w:t>
            </w:r>
          </w:p>
        </w:tc>
      </w:tr>
      <w:tr>
        <w:trPr>
          <w:cantSplit w:val="0"/>
          <w:trHeight w:val="567" w:hRule="atLeast"/>
          <w:tblHeader w:val="0"/>
        </w:trPr>
        <w:tc>
          <w:tcPr>
            <w:vAlign w:val="center"/>
          </w:tcPr>
          <w:p w:rsidR="00000000" w:rsidDel="00000000" w:rsidP="00000000" w:rsidRDefault="00000000" w:rsidRPr="00000000" w14:paraId="0000010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ffc000" w:val="clear"/>
          </w:tcPr>
          <w:p w:rsidR="00000000" w:rsidDel="00000000" w:rsidP="00000000" w:rsidRDefault="00000000" w:rsidRPr="00000000" w14:paraId="0000010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p w:rsidR="00000000" w:rsidDel="00000000" w:rsidP="00000000" w:rsidRDefault="00000000" w:rsidRPr="00000000" w14:paraId="0000010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p w:rsidR="00000000" w:rsidDel="00000000" w:rsidP="00000000" w:rsidRDefault="00000000" w:rsidRPr="00000000" w14:paraId="0000010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p w:rsidR="00000000" w:rsidDel="00000000" w:rsidP="00000000" w:rsidRDefault="00000000" w:rsidRPr="00000000" w14:paraId="0000010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Completamente logrado</w:t>
            </w:r>
          </w:p>
        </w:tc>
      </w:tr>
      <w:tr>
        <w:trPr>
          <w:cantSplit w:val="0"/>
          <w:trHeight w:val="567" w:hRule="atLeast"/>
          <w:tblHeader w:val="0"/>
        </w:trPr>
        <w:tc>
          <w:tcPr>
            <w:vAlign w:val="center"/>
          </w:tcPr>
          <w:p w:rsidR="00000000" w:rsidDel="00000000" w:rsidP="00000000" w:rsidRDefault="00000000" w:rsidRPr="00000000" w14:paraId="0000010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Comunica de forma escrita usando el idioma inglés en situaciones socio- laborales a un nivel intermedio alto en modalidad intensiva.</w:t>
            </w:r>
          </w:p>
          <w:p w:rsidR="00000000" w:rsidDel="00000000" w:rsidP="00000000" w:rsidRDefault="00000000" w:rsidRPr="00000000" w14:paraId="0000010F">
            <w:pPr>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0">
            <w:pPr>
              <w:jc w:val="both"/>
              <w:rPr>
                <w:rFonts w:ascii="Calibri" w:cs="Calibri" w:eastAsia="Calibri" w:hAnsi="Calibri"/>
                <w:color w:val="000000"/>
              </w:rPr>
            </w:pPr>
            <w:r w:rsidDel="00000000" w:rsidR="00000000" w:rsidRPr="00000000">
              <w:rPr>
                <w:rtl w:val="0"/>
              </w:rPr>
            </w:r>
          </w:p>
        </w:tc>
        <w:tc>
          <w:tcPr>
            <w:shd w:fill="ffc000" w:val="clear"/>
          </w:tcPr>
          <w:p w:rsidR="00000000" w:rsidDel="00000000" w:rsidP="00000000" w:rsidRDefault="00000000" w:rsidRPr="00000000" w14:paraId="0000011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Redacta los apartados solicitados en inglés, comunicando en un 100% en un nivel intermedio alto según lo solicitado.</w:t>
            </w:r>
          </w:p>
        </w:tc>
        <w:tc>
          <w:tcPr/>
          <w:p w:rsidR="00000000" w:rsidDel="00000000" w:rsidP="00000000" w:rsidRDefault="00000000" w:rsidRPr="00000000" w14:paraId="0000011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Redacta los apartados solicitados en inglés, comunicando en un 60% en un nivel intermedio alto según lo solicitado.</w:t>
            </w:r>
          </w:p>
          <w:p w:rsidR="00000000" w:rsidDel="00000000" w:rsidP="00000000" w:rsidRDefault="00000000" w:rsidRPr="00000000" w14:paraId="00000113">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1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Redacta los apartados solicitados en inglés, comunicando en un 30% en un nivel intermedio alto lo solicitado.</w:t>
            </w:r>
          </w:p>
          <w:p w:rsidR="00000000" w:rsidDel="00000000" w:rsidP="00000000" w:rsidRDefault="00000000" w:rsidRPr="00000000" w14:paraId="00000115">
            <w:pPr>
              <w:jc w:val="both"/>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11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Redacta los apartados solicitados en inglés, pero no logra el desarrollo de las ideas solicitadas en un nivel intermedio alto. </w:t>
            </w:r>
          </w:p>
        </w:tc>
        <w:tc>
          <w:tcPr>
            <w:vAlign w:val="center"/>
          </w:tcPr>
          <w:p w:rsidR="00000000" w:rsidDel="00000000" w:rsidP="00000000" w:rsidRDefault="00000000" w:rsidRPr="00000000" w14:paraId="00000117">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3b3838"/>
                <w:rtl w:val="0"/>
              </w:rPr>
              <w:t xml:space="preserve">Completamente logrado</w:t>
            </w:r>
            <w:r w:rsidDel="00000000" w:rsidR="00000000" w:rsidRPr="00000000">
              <w:rPr>
                <w:rtl w:val="0"/>
              </w:rPr>
            </w:r>
          </w:p>
        </w:tc>
      </w:tr>
      <w:tr>
        <w:trPr>
          <w:cantSplit w:val="0"/>
          <w:trHeight w:val="539" w:hRule="atLeast"/>
          <w:tblHeader w:val="0"/>
        </w:trPr>
        <w:tc>
          <w:tcPr>
            <w:gridSpan w:val="5"/>
            <w:vAlign w:val="center"/>
          </w:tcPr>
          <w:p w:rsidR="00000000" w:rsidDel="00000000" w:rsidP="00000000" w:rsidRDefault="00000000" w:rsidRPr="00000000" w14:paraId="00000118">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E">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11F">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120">
      <w:pPr>
        <w:rPr>
          <w:rFonts w:ascii="Calibri" w:cs="Calibri" w:eastAsia="Calibri" w:hAnsi="Calibri"/>
          <w:b w:val="1"/>
          <w:bCs w:val="1"/>
          <w:color w:val="000000"/>
          <w:sz w:val="22"/>
          <w:szCs w:val="22"/>
          <w:u w:val="single"/>
        </w:rPr>
      </w:pPr>
      <w:r w:rsidDel="00000000" w:rsidR="00000000" w:rsidRPr="00000000">
        <w:rPr>
          <w:rtl w:val="0"/>
        </w:rPr>
      </w:r>
    </w:p>
    <w:p w:rsidR="00000000" w:rsidDel="00000000" w:rsidP="00000000" w:rsidRDefault="00000000" w:rsidRPr="00000000" w14:paraId="00000121">
      <w:pPr>
        <w:rPr>
          <w:rFonts w:ascii="Calibri" w:cs="Calibri" w:eastAsia="Calibri" w:hAnsi="Calibri"/>
          <w:b w:val="1"/>
          <w:bCs w:val="1"/>
          <w:color w:val="000000"/>
          <w:sz w:val="22"/>
          <w:szCs w:val="22"/>
          <w:u w:val="single"/>
        </w:rPr>
      </w:pPr>
      <w:r w:rsidDel="00000000" w:rsidR="00000000" w:rsidRPr="00000000">
        <w:rPr>
          <w:rtl w:val="0"/>
        </w:rPr>
      </w:r>
    </w:p>
    <w:p w:rsidR="00000000" w:rsidDel="00000000" w:rsidP="00000000" w:rsidRDefault="00000000" w:rsidRPr="00000000" w14:paraId="00000122">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Resumen en español</w:t>
      </w:r>
    </w:p>
    <w:p w:rsidR="00000000" w:rsidDel="00000000" w:rsidP="00000000" w:rsidRDefault="00000000" w:rsidRPr="00000000" w14:paraId="00000123">
      <w:pPr>
        <w:rPr>
          <w:rFonts w:ascii="Calibri" w:cs="Calibri" w:eastAsia="Calibri" w:hAnsi="Calibri"/>
          <w:color w:val="000000"/>
        </w:rPr>
      </w:pPr>
      <w:r w:rsidDel="00000000" w:rsidR="00000000" w:rsidRPr="00000000">
        <w:rPr>
          <w:rFonts w:ascii="Calibri" w:cs="Calibri" w:eastAsia="Calibri" w:hAnsi="Calibri"/>
          <w:color w:val="000000"/>
          <w:rtl w:val="0"/>
        </w:rPr>
        <w:t xml:space="preserve">K-Mat IA es una propuesta de plataforma educativa adaptativa orientada al aprendizaje de matemática en estudiantes de Educación General Básica, específicamente de 1° y 2° Básico. El proyecto surge a partir de un desafío planteado por el cliente para mejorar la educación matemática mediante práctica progresiva, autonomía, retroalimentación inmediata y seguimiento del progreso. La visión funcional de la solución es que el estudiante pueda comenzar a utilizar la aplicación de manera independiente, realizar un diagnóstico inicial y avanzar sin depender de la supervisión permanente de un profesor. Para mantener un alcance viable durante aproximadamente diez semanas de desarrollo, el MVP se enfocará en una aplicación móvil Android con contenidos matemáticos acotados y sesiones breves de ejercitación.</w:t>
      </w:r>
    </w:p>
    <w:p w:rsidR="00000000" w:rsidDel="00000000" w:rsidP="00000000" w:rsidRDefault="00000000" w:rsidRPr="00000000" w14:paraId="00000124">
      <w:pPr>
        <w:rPr>
          <w:rFonts w:ascii="Calibri" w:cs="Calibri" w:eastAsia="Calibri" w:hAnsi="Calibri"/>
          <w:color w:val="000000"/>
        </w:rPr>
      </w:pPr>
      <w:r w:rsidDel="00000000" w:rsidR="00000000" w:rsidRPr="00000000">
        <w:rPr>
          <w:rFonts w:ascii="Calibri" w:cs="Calibri" w:eastAsia="Calibri" w:hAnsi="Calibri"/>
          <w:color w:val="000000"/>
          <w:rtl w:val="0"/>
        </w:rPr>
        <w:t xml:space="preserve">La aplicación busca automatizar parte del acompañamiento que, en un modelo tradicional, depende del docente: presentar ejercicios, reconocer respuestas, corregirlas, registrar el desempeño y decidir si el estudiante debe avanzar, mantenerse en el nivel o reforzar contenidos previos. El uso docente será complementario y opcional: un estudiante podrá trabajar de forma autónoma y, si lo desea o si una institución lo requiere, podrá incorporarse a una “clase” dentro de la aplicación. En ese escenario, el profesor podrá visualizar el progreso, revisar resultados y sugerir cómo continuar el proceso de aprendizaje, sin que la existencia de una clase sea un requisito para utilizar el sistema.</w:t>
      </w:r>
    </w:p>
    <w:p w:rsidR="00000000" w:rsidDel="00000000" w:rsidP="00000000" w:rsidRDefault="00000000" w:rsidRPr="00000000" w14:paraId="00000125">
      <w:pPr>
        <w:rPr>
          <w:rFonts w:ascii="Calibri" w:cs="Calibri" w:eastAsia="Calibri" w:hAnsi="Calibri"/>
          <w:color w:val="000000"/>
        </w:rPr>
      </w:pPr>
      <w:r w:rsidDel="00000000" w:rsidR="00000000" w:rsidRPr="00000000">
        <w:rPr>
          <w:rFonts w:ascii="Calibri" w:cs="Calibri" w:eastAsia="Calibri" w:hAnsi="Calibri"/>
          <w:color w:val="000000"/>
          <w:rtl w:val="0"/>
        </w:rPr>
        <w:t xml:space="preserve">La solución considera captura de escritura mediante dedo o lápiz digital, reconocimiento local de números y símbolos, diagnóstico inicial, progresión adaptativa basada en reglas de negocio, almacenamiento offline-first y sincronización cuando exista conectividad. La arquitectura preliminar utiliza Kotlin con Jetpack Compose para Android, ML Kit Digital Ink para reconocimiento de escritura, Room/SQLite para persistencia local, WorkManager para sincronización y Supabase como backend. También se contempla reportería en PDF y/o Excel, seguridad, minimización de datos personales y una arquitectura desacoplada que permita evolucionar posteriormente hacia otros niveles educativos y plataformas.</w:t>
      </w:r>
    </w:p>
    <w:p w:rsidR="00000000" w:rsidDel="00000000" w:rsidP="00000000" w:rsidRDefault="00000000" w:rsidRPr="00000000" w14:paraId="0000012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7">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8">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9">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A">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B">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C">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E">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2F">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0">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1">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2">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3">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5">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7">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Abstract in English</w:t>
      </w:r>
    </w:p>
    <w:p w:rsidR="00000000" w:rsidDel="00000000" w:rsidP="00000000" w:rsidRDefault="00000000" w:rsidRPr="00000000" w14:paraId="00000138">
      <w:pPr>
        <w:rPr>
          <w:rFonts w:ascii="Calibri" w:cs="Calibri" w:eastAsia="Calibri" w:hAnsi="Calibri"/>
          <w:color w:val="000000"/>
        </w:rPr>
      </w:pPr>
      <w:r w:rsidDel="00000000" w:rsidR="00000000" w:rsidRPr="00000000">
        <w:rPr>
          <w:rFonts w:ascii="Calibri" w:cs="Calibri" w:eastAsia="Calibri" w:hAnsi="Calibri"/>
          <w:color w:val="000000"/>
          <w:rtl w:val="0"/>
        </w:rPr>
        <w:t xml:space="preserve">K-Mat IA is a proposal for an adaptive educational platform focused on mathematics learning for students in General Basic Education, specifically first and second grade. The project originates from a challenge proposed by the client to improve mathematics education through progressive practice, autonomy, immediate feedback, and progress monitoring. The functional vision of the solution is for students to be able to start using the application independently, complete an initial diagnostic assessment, and progress without depending on constant teacher supervision. To maintain a feasible scope during approximately ten weeks of development, the MVP will focus on an Android mobile application with limited mathematical content and short practice sessions.</w:t>
      </w:r>
    </w:p>
    <w:p w:rsidR="00000000" w:rsidDel="00000000" w:rsidP="00000000" w:rsidRDefault="00000000" w:rsidRPr="00000000" w14:paraId="00000139">
      <w:pPr>
        <w:rPr>
          <w:rFonts w:ascii="Calibri" w:cs="Calibri" w:eastAsia="Calibri" w:hAnsi="Calibri"/>
          <w:color w:val="000000"/>
        </w:rPr>
      </w:pPr>
      <w:r w:rsidDel="00000000" w:rsidR="00000000" w:rsidRPr="00000000">
        <w:rPr>
          <w:rFonts w:ascii="Calibri" w:cs="Calibri" w:eastAsia="Calibri" w:hAnsi="Calibri"/>
          <w:color w:val="000000"/>
          <w:rtl w:val="0"/>
        </w:rPr>
        <w:t xml:space="preserve">The application aims to automate part of the support that, in a traditional model, depends on the teacher: presenting exercises, recognizing answers, correcting them, recording performance, and deciding whether the student should advance, remain at the same level, or reinforce previous content. Teacher use will be complementary and optional: a student will be able to work independently and, if desired or required by an institution, may join a “class” within the application. In that scenario, the teacher will be able to view progress, review results, and suggest how to continue the learning process, without the existence of a class being a requirement for using the system.</w:t>
      </w:r>
    </w:p>
    <w:p w:rsidR="00000000" w:rsidDel="00000000" w:rsidP="00000000" w:rsidRDefault="00000000" w:rsidRPr="00000000" w14:paraId="0000013A">
      <w:pPr>
        <w:rPr>
          <w:rFonts w:ascii="Calibri" w:cs="Calibri" w:eastAsia="Calibri" w:hAnsi="Calibri"/>
          <w:color w:val="000000"/>
        </w:rPr>
      </w:pPr>
      <w:r w:rsidDel="00000000" w:rsidR="00000000" w:rsidRPr="00000000">
        <w:rPr>
          <w:rFonts w:ascii="Calibri" w:cs="Calibri" w:eastAsia="Calibri" w:hAnsi="Calibri"/>
          <w:color w:val="000000"/>
          <w:rtl w:val="0"/>
        </w:rPr>
        <w:t xml:space="preserve">The solution includes handwriting input using a finger or digital stylus, local recognition of numbers and symbols, an initial diagnostic assessment, adaptive progression based on business rules, offline-first storage, and synchronization when connectivity is available. The preliminary architecture uses Kotlin with Jetpack Compose for Android, ML Kit Digital Ink for handwriting recognition, Room/SQLite for local persistence, WorkManager for synchronization, and Supabase as the backend. PDF and/or Excel reporting, security, personal data minimization, and a decoupled architecture are also considered, allowing the solution to later evolve toward additional educational levels and platforms.</w:t>
      </w:r>
    </w:p>
    <w:p w:rsidR="00000000" w:rsidDel="00000000" w:rsidP="00000000" w:rsidRDefault="00000000" w:rsidRPr="00000000" w14:paraId="0000013B">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C">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3D">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Conclusions Patricio Quijada</w:t>
      </w:r>
      <w:r w:rsidDel="00000000" w:rsidR="00000000" w:rsidRPr="00000000">
        <w:rPr>
          <w:rtl w:val="0"/>
        </w:rPr>
      </w:r>
    </w:p>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rtl w:val="0"/>
        </w:rPr>
        <w:t xml:space="preserve">K-Mat IA is a challenging but achievable project because it brings together the areas I enjoy most: mobile development, software architecture and security. The core of the solution is a Kotlin and Jetpack Compose application that lets first- and second-grade students practice on their own, writing their answers by hand and receiving immediate feedback, while an adaptive engine decides whether they should advance, stay at the same level, reinforce or go back. For me, the project is also an opportunity to improve in the areas I find most difficult, such as data modeling and the integration of platforms, since the app must store progress locally with Room and synchronize it with Supabase when a connection is available. Protecting children’s data and keeping the teacher role optional are key design decisions. By focusing on a controlled MVP, our team can deliver a working product and demonstrate the competencies of our degree. </w:t>
      </w:r>
    </w:p>
    <w:p w:rsidR="00000000" w:rsidDel="00000000" w:rsidP="00000000" w:rsidRDefault="00000000" w:rsidRPr="00000000" w14:paraId="0000013F">
      <w:pPr>
        <w:rPr>
          <w:rFonts w:ascii="Calibri" w:cs="Calibri" w:eastAsia="Calibri" w:hAnsi="Calibri"/>
          <w:b w:val="1"/>
          <w:bCs w:val="1"/>
          <w:color w:val="000000"/>
        </w:rPr>
      </w:pPr>
      <w:r w:rsidDel="00000000" w:rsidR="00000000" w:rsidRPr="00000000">
        <w:rPr>
          <w:rtl w:val="0"/>
        </w:rPr>
      </w:r>
    </w:p>
    <w:p w:rsidR="00000000" w:rsidDel="00000000" w:rsidP="00000000" w:rsidRDefault="00000000" w:rsidRPr="00000000" w14:paraId="0000014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Reflections Patricio Quijada</w:t>
      </w:r>
      <w:r w:rsidDel="00000000" w:rsidR="00000000" w:rsidRPr="00000000">
        <w:rPr>
          <w:rtl w:val="0"/>
        </w:rPr>
      </w:r>
    </w:p>
    <w:p w:rsidR="00000000" w:rsidDel="00000000" w:rsidP="00000000" w:rsidRDefault="00000000" w:rsidRPr="00000000" w14:paraId="00000141">
      <w:pPr>
        <w:rPr>
          <w:rFonts w:ascii="Calibri" w:cs="Calibri" w:eastAsia="Calibri" w:hAnsi="Calibri"/>
          <w:color w:val="000000"/>
        </w:rPr>
      </w:pPr>
      <w:r w:rsidDel="00000000" w:rsidR="00000000" w:rsidRPr="00000000">
        <w:rPr>
          <w:rFonts w:ascii="Calibri" w:cs="Calibri" w:eastAsia="Calibri" w:hAnsi="Calibri"/>
          <w:color w:val="000000"/>
          <w:rtl w:val="0"/>
        </w:rPr>
        <w:t xml:space="preserve">Seeing how smoothly this first phase has moved along really shows how well it has worked. Even if some parts still need to be fixed or new features have to be added later, it has been a genuine learning experience: I have understood how the system fits together, how each component is built, and how important it is to match what the client actually expects. This is a strong starting point with a real client, and something we will be able to build on going forward. I am confident that this system can improve an already solid idea and, in time, become a truly finished product.</w:t>
      </w:r>
    </w:p>
    <w:p w:rsidR="00000000" w:rsidDel="00000000" w:rsidP="00000000" w:rsidRDefault="00000000" w:rsidRPr="00000000" w14:paraId="00000142">
      <w:pPr>
        <w:rPr>
          <w:rFonts w:ascii="Cambria" w:cs="Cambria" w:eastAsia="Cambria" w:hAnsi="Cambria"/>
          <w:color w:val="000000"/>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center" w:leader="none" w:pos="4419"/>
        <w:tab w:val="right" w:leader="none" w:pos="8838"/>
      </w:tabs>
      <w:jc w:val="right"/>
      <w:rPr>
        <w:rFonts w:ascii="Arial" w:cs="Arial" w:eastAsia="Arial" w:hAnsi="Arial"/>
        <w:color w:val="000000"/>
        <w:sz w:val="18"/>
        <w:szCs w:val="18"/>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7031038</wp:posOffset>
              </wp:positionV>
              <wp:extent cx="476250" cy="339090"/>
              <wp:effectExtent b="0" l="0" r="0" t="0"/>
              <wp:wrapSquare wrapText="bothSides" distB="0" distT="0" distL="0" distR="0"/>
              <wp:docPr id="45" name=""/>
              <a:graphic>
                <a:graphicData uri="http://schemas.microsoft.com/office/word/2010/wordprocessingShape">
                  <wps:wsp>
                    <wps:cNvSpPr/>
                    <wps:cNvPr id="8" name="Shape 8"/>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7031038</wp:posOffset>
              </wp:positionV>
              <wp:extent cx="476250" cy="339090"/>
              <wp:effectExtent b="0" l="0" r="0" t="0"/>
              <wp:wrapSquare wrapText="bothSides" distB="0" distT="0" distL="0" distR="0"/>
              <wp:docPr id="45"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76250" cy="33909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4"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2374200" y="3619975"/>
                          <a:chExt cx="5943600" cy="320050"/>
                        </a:xfrm>
                      </wpg:grpSpPr>
                      <wps:wsp>
                        <wps:cNvSpPr/>
                        <wps:cNvPr id="3" name="Shape 3"/>
                        <wps:spPr>
                          <a:xfrm>
                            <a:off x="2374200" y="3619975"/>
                            <a:ext cx="5943600" cy="320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4200" y="3619980"/>
                            <a:ext cx="5943600" cy="320040"/>
                            <a:chOff x="0" y="0"/>
                            <a:chExt cx="5962650" cy="323851"/>
                          </a:xfrm>
                        </wpg:grpSpPr>
                        <wps:wsp>
                          <wps:cNvSpPr/>
                          <wps:cNvPr id="5" name="Shape 5"/>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b" bIns="0" lIns="91425" spcFirstLastPara="1" rIns="91425" wrap="square" tIns="45700">
                            <a:noAutofit/>
                          </wps:bodyPr>
                        </wps:wsp>
                      </wpg:grpSp>
                    </wpg:grpSp>
                  </wpg:wgp>
                </a:graphicData>
              </a:graphic>
            </wp:anchor>
          </w:drawing>
        </mc:Choice>
        <mc:Fallback>
          <w:drawing>
            <wp:anchor allowOverlap="1" behindDoc="0" distB="0" distT="0" distL="0" distR="0" hidden="0" layoutInCell="1" locked="0" relativeHeight="0" simplePos="0">
              <wp:simplePos x="0" y="0"/>
              <wp:positionH relativeFrom="column">
                <wp:posOffset>2311400</wp:posOffset>
              </wp:positionH>
              <wp:positionV relativeFrom="paragraph">
                <wp:posOffset>7048500</wp:posOffset>
              </wp:positionV>
              <wp:extent cx="5943600" cy="320040"/>
              <wp:effectExtent b="0" l="0" r="0" t="0"/>
              <wp:wrapSquare wrapText="bothSides" distB="0" distT="0" distL="0" distR="0"/>
              <wp:docPr id="44"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center" w:leader="none" w:pos="4419"/>
        <w:tab w:val="right" w:leader="none" w:pos="8838"/>
      </w:tabs>
      <w:jc w:val="right"/>
      <w:rPr>
        <w:rFonts w:ascii="Arial" w:cs="Arial" w:eastAsia="Arial" w:hAnsi="Arial"/>
        <w:b w:val="1"/>
        <w:bCs w:val="1"/>
        <w:color w:val="000000"/>
        <w:sz w:val="10"/>
        <w:szCs w:val="1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-210182</wp:posOffset>
          </wp:positionV>
          <wp:extent cx="2224405" cy="638810"/>
          <wp:effectExtent b="0" l="0" r="0" t="0"/>
          <wp:wrapSquare wrapText="bothSides" distB="0" distT="0" distL="114300" distR="114300"/>
          <wp:docPr id="4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rPr>
      <w:rFonts w:ascii="Calibri" w:cs="Calibri" w:eastAsia="Calibri" w:hAnsi="Calibri"/>
      <w:sz w:val="56"/>
      <w:szCs w:val="5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nhideWhenUsed w:val="1"/>
    <w:rsid w:val="00B2162E"/>
    <w:pPr>
      <w:tabs>
        <w:tab w:val="center" w:pos="4419"/>
        <w:tab w:val="right" w:pos="8838"/>
      </w:tabs>
    </w:pPr>
  </w:style>
  <w:style w:type="character" w:styleId="HeaderChar" w:customStyle="1">
    <w:name w:val="Header Char"/>
    <w:basedOn w:val="DefaultParagraphFont"/>
    <w:link w:val="Header"/>
    <w:rsid w:val="00B2162E"/>
  </w:style>
  <w:style w:type="paragraph" w:styleId="Footer">
    <w:name w:val="footer"/>
    <w:basedOn w:val="Normal"/>
    <w:link w:val="FooterChar"/>
    <w:uiPriority w:val="99"/>
    <w:unhideWhenUsed w:val="1"/>
    <w:rsid w:val="00B2162E"/>
    <w:pPr>
      <w:tabs>
        <w:tab w:val="center" w:pos="4419"/>
        <w:tab w:val="right" w:pos="8838"/>
      </w:tabs>
    </w:pPr>
  </w:style>
  <w:style w:type="character" w:styleId="FooterChar" w:customStyle="1">
    <w:name w:val="Footer Char"/>
    <w:basedOn w:val="DefaultParagraphFont"/>
    <w:link w:val="Footer"/>
    <w:uiPriority w:val="99"/>
    <w:rsid w:val="00B2162E"/>
  </w:style>
  <w:style w:type="paragraph" w:styleId="BalloonText">
    <w:name w:val="Balloon Text"/>
    <w:basedOn w:val="Normal"/>
    <w:link w:val="BalloonTextChar"/>
    <w:uiPriority w:val="99"/>
    <w:semiHidden w:val="1"/>
    <w:unhideWhenUsed w:val="1"/>
    <w:rsid w:val="00FD58AF"/>
    <w:rPr>
      <w:rFonts w:ascii="Tahoma" w:cs="Tahoma" w:hAnsi="Tahoma" w:eastAsiaTheme="minorHAnsi"/>
      <w:sz w:val="16"/>
      <w:szCs w:val="16"/>
      <w:lang w:eastAsia="en-US" w:val="es-CL"/>
    </w:rPr>
  </w:style>
  <w:style w:type="character" w:styleId="BalloonTextChar" w:customStyle="1">
    <w:name w:val="Balloon Text Char"/>
    <w:basedOn w:val="DefaultParagraphFont"/>
    <w:link w:val="BalloonText"/>
    <w:uiPriority w:val="99"/>
    <w:semiHidden w:val="1"/>
    <w:rsid w:val="00FD58AF"/>
    <w:rPr>
      <w:rFonts w:ascii="Tahoma" w:cs="Tahoma" w:hAnsi="Tahoma"/>
      <w:sz w:val="16"/>
      <w:szCs w:val="16"/>
    </w:rPr>
  </w:style>
  <w:style w:type="character" w:styleId="CommentReference">
    <w:name w:val="annotation reference"/>
    <w:basedOn w:val="DefaultParagraphFont"/>
    <w:uiPriority w:val="99"/>
    <w:semiHidden w:val="1"/>
    <w:unhideWhenUsed w:val="1"/>
    <w:rsid w:val="00E206DF"/>
    <w:rPr>
      <w:sz w:val="16"/>
      <w:szCs w:val="16"/>
    </w:rPr>
  </w:style>
  <w:style w:type="paragraph" w:styleId="CommentText">
    <w:name w:val="annotation text"/>
    <w:basedOn w:val="Normal"/>
    <w:link w:val="CommentTextChar"/>
    <w:uiPriority w:val="99"/>
    <w:unhideWhenUsed w:val="1"/>
    <w:rsid w:val="00E206DF"/>
    <w:pPr>
      <w:spacing w:after="200"/>
    </w:pPr>
    <w:rPr>
      <w:rFonts w:asciiTheme="minorHAnsi" w:cstheme="minorBidi" w:eastAsiaTheme="minorHAnsi" w:hAnsiTheme="minorHAnsi"/>
      <w:lang w:eastAsia="en-US" w:val="es-CL"/>
    </w:rPr>
  </w:style>
  <w:style w:type="character" w:styleId="CommentTextChar" w:customStyle="1">
    <w:name w:val="Comment Text Char"/>
    <w:basedOn w:val="DefaultParagraphFont"/>
    <w:link w:val="CommentText"/>
    <w:uiPriority w:val="99"/>
    <w:rsid w:val="00E206DF"/>
    <w:rPr>
      <w:sz w:val="20"/>
      <w:szCs w:val="20"/>
    </w:rPr>
  </w:style>
  <w:style w:type="paragraph" w:styleId="PlainText">
    <w:name w:val="Plain Text"/>
    <w:basedOn w:val="Normal"/>
    <w:link w:val="PlainTextChar"/>
    <w:rsid w:val="00E206DF"/>
    <w:rPr>
      <w:rFonts w:ascii="Courier New" w:hAnsi="Courier New"/>
      <w:lang w:val="es-CL"/>
    </w:rPr>
  </w:style>
  <w:style w:type="character" w:styleId="PlainTextChar" w:customStyle="1">
    <w:name w:val="Plain Text Char"/>
    <w:basedOn w:val="DefaultParagraphFont"/>
    <w:link w:val="PlainText"/>
    <w:rsid w:val="00E206DF"/>
    <w:rPr>
      <w:rFonts w:ascii="Courier New" w:cs="Times New Roman" w:eastAsia="Times New Roman" w:hAnsi="Courier New"/>
      <w:sz w:val="20"/>
      <w:szCs w:val="20"/>
      <w:lang w:eastAsia="es-ES"/>
    </w:rPr>
  </w:style>
  <w:style w:type="table" w:styleId="TableGrid">
    <w:name w:val="Table Grid"/>
    <w:basedOn w:val="TableNormal"/>
    <w:uiPriority w:val="39"/>
    <w:rsid w:val="00E206DF"/>
    <w:pPr>
      <w:spacing w:before="40"/>
    </w:pPr>
    <w:rPr>
      <w:color w:val="595959" w:themeColor="text1" w:themeTint="0000A6"/>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noteText">
    <w:name w:val="footnote text"/>
    <w:basedOn w:val="Normal"/>
    <w:link w:val="FootnoteTextChar"/>
    <w:uiPriority w:val="99"/>
    <w:semiHidden w:val="1"/>
    <w:unhideWhenUsed w:val="1"/>
    <w:rsid w:val="00E206DF"/>
    <w:rPr>
      <w:rFonts w:asciiTheme="minorHAnsi" w:cstheme="minorBidi" w:eastAsiaTheme="minorHAnsi" w:hAnsiTheme="minorHAnsi"/>
      <w:noProof w:val="1"/>
      <w:lang w:eastAsia="en-US" w:val="es-CL"/>
    </w:rPr>
  </w:style>
  <w:style w:type="character" w:styleId="FootnoteTextChar" w:customStyle="1">
    <w:name w:val="Footnote Text Char"/>
    <w:basedOn w:val="DefaultParagraphFont"/>
    <w:link w:val="FootnoteText"/>
    <w:uiPriority w:val="99"/>
    <w:semiHidden w:val="1"/>
    <w:rsid w:val="00E206DF"/>
    <w:rPr>
      <w:noProof w:val="1"/>
      <w:sz w:val="20"/>
      <w:szCs w:val="20"/>
    </w:rPr>
  </w:style>
  <w:style w:type="character" w:styleId="FootnoteReference">
    <w:name w:val="footnote reference"/>
    <w:basedOn w:val="DefaultParagraphFont"/>
    <w:uiPriority w:val="99"/>
    <w:semiHidden w:val="1"/>
    <w:unhideWhenUsed w:val="1"/>
    <w:rsid w:val="00E206DF"/>
    <w:rPr>
      <w:vertAlign w:val="superscript"/>
    </w:rPr>
  </w:style>
  <w:style w:type="paragraph" w:styleId="ListParagraph">
    <w:name w:val="List Paragraph"/>
    <w:basedOn w:val="Normal"/>
    <w:link w:val="ListParagraphCh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ListParagraphChar" w:customStyle="1">
    <w:name w:val="List Paragraph Char"/>
    <w:link w:val="ListParagraph"/>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pPr>
    <w:rPr>
      <w:color w:val="000000"/>
      <w:sz w:val="24"/>
      <w:szCs w:val="24"/>
      <w:lang w:eastAsia="es-ES"/>
    </w:rPr>
  </w:style>
  <w:style w:type="paragraph" w:styleId="CommentSubject">
    <w:name w:val="annotation subject"/>
    <w:basedOn w:val="CommentText"/>
    <w:next w:val="CommentText"/>
    <w:link w:val="CommentSubjectCh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CommentSubjectChar" w:customStyle="1">
    <w:name w:val="Comment Subject Char"/>
    <w:basedOn w:val="CommentTextChar"/>
    <w:link w:val="CommentSubject"/>
    <w:uiPriority w:val="99"/>
    <w:semiHidden w:val="1"/>
    <w:rsid w:val="00334FAC"/>
    <w:rPr>
      <w:rFonts w:ascii="Times New Roman" w:cs="Times New Roman" w:eastAsia="Times New Roman" w:hAnsi="Times New Roman"/>
      <w:b w:val="1"/>
      <w:bCs w:val="1"/>
      <w:sz w:val="20"/>
      <w:szCs w:val="20"/>
      <w:lang w:eastAsia="es-ES" w:val="es-ES"/>
    </w:rPr>
  </w:style>
  <w:style w:type="paragraph" w:styleId="Revision">
    <w:name w:val="Revision"/>
    <w:hidden w:val="1"/>
    <w:uiPriority w:val="99"/>
    <w:semiHidden w:val="1"/>
    <w:rsid w:val="00444852"/>
    <w:rPr>
      <w:lang w:eastAsia="es-ES"/>
    </w:rPr>
  </w:style>
  <w:style w:type="table" w:styleId="TableGridLight">
    <w:name w:val="Grid Table Light"/>
    <w:basedOn w:val="TableNormal"/>
    <w:uiPriority w:val="99"/>
    <w:rsid w:val="002D7C74"/>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PlainTable1">
    <w:name w:val="Plain Table 1"/>
    <w:basedOn w:val="TableNormal"/>
    <w:uiPriority w:val="41"/>
    <w:rsid w:val="009669A4"/>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DefaultParagraphFont"/>
    <w:rsid w:val="00CC7D01"/>
  </w:style>
  <w:style w:type="character" w:styleId="eop" w:customStyle="1">
    <w:name w:val="eop"/>
    <w:basedOn w:val="DefaultParagraphFont"/>
    <w:rsid w:val="00CC7D01"/>
  </w:style>
  <w:style w:type="character" w:styleId="Hyperlink">
    <w:name w:val="Hyperlink"/>
    <w:basedOn w:val="DefaultParagraphFont"/>
    <w:uiPriority w:val="99"/>
    <w:semiHidden w:val="1"/>
    <w:unhideWhenUsed w:val="1"/>
    <w:rsid w:val="00DE63DA"/>
    <w:rPr>
      <w:color w:val="0000ff"/>
      <w:u w:val="single"/>
    </w:rPr>
  </w:style>
  <w:style w:type="character" w:styleId="TitleChar" w:customStyle="1">
    <w:name w:val="Title Char"/>
    <w:basedOn w:val="DefaultParagraphFont"/>
    <w:link w:val="Title"/>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Strong">
    <w:name w:val="Strong"/>
    <w:basedOn w:val="DefaultParagraphFont"/>
    <w:uiPriority w:val="22"/>
    <w:qFormat w:val="1"/>
    <w:rsid w:val="003E0A36"/>
    <w:rPr>
      <w:b w:val="1"/>
      <w:bCs w:val="1"/>
    </w:rPr>
  </w:style>
  <w:style w:type="table" w:styleId="a" w:customStyle="1">
    <w:basedOn w:val="TableNormal"/>
    <w:tblPr>
      <w:tblStyleRowBandSize w:val="1"/>
      <w:tblStyleColBandSize w:val="1"/>
      <w:tblCellMar>
        <w:left w:w="70.0" w:type="dxa"/>
        <w:right w:w="70.0" w:type="dxa"/>
      </w:tblCellMar>
    </w:tblPr>
  </w:style>
  <w:style w:type="table" w:styleId="a0" w:customStyle="1">
    <w:basedOn w:val="TableNormal"/>
    <w:pPr>
      <w:spacing w:before="40"/>
    </w:pPr>
    <w:rPr>
      <w:color w:val="595959"/>
      <w:sz w:val="24"/>
      <w:szCs w:val="24"/>
    </w:rPr>
    <w:tblPr>
      <w:tblStyleRowBandSize w:val="1"/>
      <w:tblStyleColBandSize w:val="1"/>
    </w:tblPr>
  </w:style>
  <w:style w:type="table" w:styleId="a1" w:customStyle="1">
    <w:basedOn w:val="TableNormal"/>
    <w:pPr>
      <w:spacing w:before="40"/>
    </w:pPr>
    <w:rPr>
      <w:color w:val="595959"/>
      <w:sz w:val="24"/>
      <w:szCs w:val="24"/>
    </w:rPr>
    <w:tblPr>
      <w:tblStyleRowBandSize w:val="1"/>
      <w:tblStyleColBandSize w:val="1"/>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pPr>
      <w:spacing w:before="40"/>
    </w:pPr>
    <w:rPr>
      <w:color w:val="595959"/>
      <w:sz w:val="24"/>
      <w:szCs w:val="24"/>
    </w:rPr>
    <w:tblPr>
      <w:tblStyleRowBandSize w:val="1"/>
      <w:tblStyleColBandSize w:val="1"/>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pPr>
      <w:spacing w:before="40"/>
    </w:pPr>
    <w:rPr>
      <w:color w:val="595959"/>
      <w:sz w:val="24"/>
      <w:szCs w:val="24"/>
    </w:r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before="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3">
    <w:basedOn w:val="TableNormal"/>
    <w:pPr>
      <w:spacing w:before="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before="40" w:lineRule="auto"/>
    </w:pPr>
    <w:rPr>
      <w:color w:val="595959"/>
      <w:sz w:val="24"/>
      <w:szCs w:val="24"/>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before="40" w:lineRule="auto"/>
    </w:pPr>
    <w:rPr>
      <w:color w:val="595959"/>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pZ/6Sxp830GvuR1A2bvKZkBlw==">CgMxLjAyCGguZ2pkZ3hzOAByITFlbkRCaGpZRHdhSXRPbHpwMW5RWDY3QkpuekVzcDNfcA==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