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jc w:val="center"/>
        <w:rPr>
          <w:b w:val="1"/>
          <w:bCs w:val="1"/>
          <w:sz w:val="36"/>
          <w:szCs w:val="36"/>
        </w:rPr>
      </w:pPr>
      <w:r w:rsidDel="00000000" w:rsidR="00000000" w:rsidRPr="00000000">
        <w:rPr>
          <w:rtl w:val="0"/>
        </w:rPr>
      </w:r>
    </w:p>
    <w:p w:rsidR="00000000" w:rsidDel="00000000" w:rsidP="00000000" w:rsidRDefault="00000000" w:rsidRPr="00000000" w14:paraId="00000002">
      <w:pPr>
        <w:spacing w:after="160" w:before="0"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after="160" w:before="0" w:lineRule="auto"/>
        <w:jc w:val="center"/>
        <w:rPr>
          <w:b w:val="1"/>
          <w:bCs w:val="1"/>
          <w:sz w:val="36"/>
          <w:szCs w:val="36"/>
        </w:rPr>
      </w:pPr>
      <w:r w:rsidDel="00000000" w:rsidR="00000000" w:rsidRPr="00000000">
        <w:rPr>
          <w:rtl w:val="0"/>
        </w:rPr>
      </w:r>
    </w:p>
    <w:p w:rsidR="00000000" w:rsidDel="00000000" w:rsidP="00000000" w:rsidRDefault="00000000" w:rsidRPr="00000000" w14:paraId="00000004">
      <w:pPr>
        <w:spacing w:after="160" w:before="0"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after="160" w:before="0" w:lineRule="auto"/>
        <w:jc w:val="center"/>
        <w:rPr>
          <w:sz w:val="36"/>
          <w:szCs w:val="36"/>
        </w:rPr>
      </w:pPr>
      <w:r w:rsidDel="00000000" w:rsidR="00000000" w:rsidRPr="00000000">
        <w:rPr>
          <w:b w:val="1"/>
          <w:bCs w:val="1"/>
          <w:sz w:val="36"/>
          <w:szCs w:val="36"/>
          <w:rtl w:val="0"/>
        </w:rPr>
        <w:t xml:space="preserve">K-Mat IA</w:t>
      </w:r>
      <w:r w:rsidDel="00000000" w:rsidR="00000000" w:rsidRPr="00000000">
        <w:rPr>
          <w:rtl w:val="0"/>
        </w:rPr>
      </w:r>
    </w:p>
    <w:p w:rsidR="00000000" w:rsidDel="00000000" w:rsidP="00000000" w:rsidRDefault="00000000" w:rsidRPr="00000000" w14:paraId="00000006">
      <w:pPr>
        <w:spacing w:after="160" w:before="0" w:lineRule="auto"/>
        <w:jc w:val="center"/>
        <w:rPr>
          <w:b w:val="1"/>
          <w:bCs w:val="1"/>
          <w:sz w:val="28"/>
          <w:szCs w:val="28"/>
        </w:rPr>
      </w:pPr>
      <w:r w:rsidDel="00000000" w:rsidR="00000000" w:rsidRPr="00000000">
        <w:rPr>
          <w:b w:val="1"/>
          <w:bCs w:val="1"/>
          <w:sz w:val="28"/>
          <w:szCs w:val="28"/>
          <w:rtl w:val="0"/>
        </w:rPr>
        <w:t xml:space="preserve">Plataforma educativa adaptativa de matemáticas</w:t>
      </w:r>
    </w:p>
    <w:p w:rsidR="00000000" w:rsidDel="00000000" w:rsidP="00000000" w:rsidRDefault="00000000" w:rsidRPr="00000000" w14:paraId="00000007">
      <w:pPr>
        <w:spacing w:after="160" w:before="0" w:lineRule="auto"/>
        <w:jc w:val="center"/>
        <w:rPr/>
      </w:pPr>
      <w:r w:rsidDel="00000000" w:rsidR="00000000" w:rsidRPr="00000000">
        <w:rPr>
          <w:rtl w:val="0"/>
        </w:rPr>
        <w:t xml:space="preserve">Informe técnico - Definición Proyecto APT Fase 1</w:t>
      </w:r>
    </w:p>
    <w:p w:rsidR="00000000" w:rsidDel="00000000" w:rsidP="00000000" w:rsidRDefault="00000000" w:rsidRPr="00000000" w14:paraId="00000008">
      <w:pPr>
        <w:spacing w:after="160" w:before="0" w:lineRule="auto"/>
        <w:jc w:val="left"/>
        <w:rPr/>
      </w:pPr>
      <w:r w:rsidDel="00000000" w:rsidR="00000000" w:rsidRPr="00000000">
        <w:rPr>
          <w:rtl w:val="0"/>
        </w:rPr>
      </w:r>
    </w:p>
    <w:p w:rsidR="00000000" w:rsidDel="00000000" w:rsidP="00000000" w:rsidRDefault="00000000" w:rsidRPr="00000000" w14:paraId="00000009">
      <w:pPr>
        <w:spacing w:after="160" w:before="0" w:lineRule="auto"/>
        <w:jc w:val="left"/>
        <w:rPr/>
      </w:pPr>
      <w:r w:rsidDel="00000000" w:rsidR="00000000" w:rsidRPr="00000000">
        <w:rPr>
          <w:rtl w:val="0"/>
        </w:rPr>
      </w:r>
    </w:p>
    <w:p w:rsidR="00000000" w:rsidDel="00000000" w:rsidP="00000000" w:rsidRDefault="00000000" w:rsidRPr="00000000" w14:paraId="0000000A">
      <w:pPr>
        <w:spacing w:after="160" w:before="0" w:lineRule="auto"/>
        <w:jc w:val="left"/>
        <w:rPr/>
      </w:pPr>
      <w:r w:rsidDel="00000000" w:rsidR="00000000" w:rsidRPr="00000000">
        <w:rPr>
          <w:rtl w:val="0"/>
        </w:rPr>
      </w:r>
    </w:p>
    <w:p w:rsidR="00000000" w:rsidDel="00000000" w:rsidP="00000000" w:rsidRDefault="00000000" w:rsidRPr="00000000" w14:paraId="0000000B">
      <w:pPr>
        <w:spacing w:after="160" w:before="0" w:lineRule="auto"/>
        <w:jc w:val="left"/>
        <w:rPr/>
      </w:pPr>
      <w:r w:rsidDel="00000000" w:rsidR="00000000" w:rsidRPr="00000000">
        <w:rPr>
          <w:rtl w:val="0"/>
        </w:rPr>
      </w:r>
    </w:p>
    <w:p w:rsidR="00000000" w:rsidDel="00000000" w:rsidP="00000000" w:rsidRDefault="00000000" w:rsidRPr="00000000" w14:paraId="0000000C">
      <w:pPr>
        <w:spacing w:after="160" w:before="0" w:lineRule="auto"/>
        <w:jc w:val="left"/>
        <w:rPr/>
      </w:pPr>
      <w:r w:rsidDel="00000000" w:rsidR="00000000" w:rsidRPr="00000000">
        <w:rPr>
          <w:rtl w:val="0"/>
        </w:rPr>
      </w:r>
    </w:p>
    <w:p w:rsidR="00000000" w:rsidDel="00000000" w:rsidP="00000000" w:rsidRDefault="00000000" w:rsidRPr="00000000" w14:paraId="0000000D">
      <w:pPr>
        <w:spacing w:after="160" w:before="0" w:lineRule="auto"/>
        <w:jc w:val="left"/>
        <w:rPr/>
      </w:pPr>
      <w:r w:rsidDel="00000000" w:rsidR="00000000" w:rsidRPr="00000000">
        <w:rPr>
          <w:rtl w:val="0"/>
        </w:rPr>
      </w:r>
    </w:p>
    <w:p w:rsidR="00000000" w:rsidDel="00000000" w:rsidP="00000000" w:rsidRDefault="00000000" w:rsidRPr="00000000" w14:paraId="0000000E">
      <w:pPr>
        <w:spacing w:after="160" w:before="0" w:lineRule="auto"/>
        <w:jc w:val="left"/>
        <w:rPr/>
      </w:pPr>
      <w:r w:rsidDel="00000000" w:rsidR="00000000" w:rsidRPr="00000000">
        <w:rPr>
          <w:rtl w:val="0"/>
        </w:rPr>
      </w:r>
    </w:p>
    <w:p w:rsidR="00000000" w:rsidDel="00000000" w:rsidP="00000000" w:rsidRDefault="00000000" w:rsidRPr="00000000" w14:paraId="0000000F">
      <w:pPr>
        <w:spacing w:after="160" w:before="0" w:lineRule="auto"/>
        <w:jc w:val="left"/>
        <w:rPr/>
      </w:pPr>
      <w:r w:rsidDel="00000000" w:rsidR="00000000" w:rsidRPr="00000000">
        <w:rPr>
          <w:rtl w:val="0"/>
        </w:rPr>
      </w:r>
    </w:p>
    <w:p w:rsidR="00000000" w:rsidDel="00000000" w:rsidP="00000000" w:rsidRDefault="00000000" w:rsidRPr="00000000" w14:paraId="00000010">
      <w:pPr>
        <w:spacing w:after="160" w:before="0" w:lineRule="auto"/>
        <w:jc w:val="left"/>
        <w:rPr/>
      </w:pPr>
      <w:r w:rsidDel="00000000" w:rsidR="00000000" w:rsidRPr="00000000">
        <w:rPr>
          <w:rtl w:val="0"/>
        </w:rPr>
        <w:t xml:space="preserve">Asignatura: PTY4614-002D</w:t>
      </w:r>
    </w:p>
    <w:p w:rsidR="00000000" w:rsidDel="00000000" w:rsidP="00000000" w:rsidRDefault="00000000" w:rsidRPr="00000000" w14:paraId="00000011">
      <w:pPr>
        <w:spacing w:after="160" w:before="0" w:lineRule="auto"/>
        <w:jc w:val="left"/>
        <w:rPr/>
      </w:pPr>
      <w:r w:rsidDel="00000000" w:rsidR="00000000" w:rsidRPr="00000000">
        <w:rPr>
          <w:rtl w:val="0"/>
        </w:rPr>
        <w:t xml:space="preserve">Carrera: Ingeniería en Informática</w:t>
      </w:r>
    </w:p>
    <w:p w:rsidR="00000000" w:rsidDel="00000000" w:rsidP="00000000" w:rsidRDefault="00000000" w:rsidRPr="00000000" w14:paraId="00000012">
      <w:pPr>
        <w:spacing w:after="160" w:before="0" w:lineRule="auto"/>
        <w:jc w:val="left"/>
        <w:rPr/>
      </w:pPr>
      <w:r w:rsidDel="00000000" w:rsidR="00000000" w:rsidRPr="00000000">
        <w:rPr>
          <w:rtl w:val="0"/>
        </w:rPr>
        <w:t xml:space="preserve">Integrantes: </w:t>
        <w:tab/>
        <w:t xml:space="preserve">Fernando Samuel Vidal Ñancupil</w:t>
        <w:tab/>
        <w:t xml:space="preserve">20.704.139-4</w:t>
      </w:r>
    </w:p>
    <w:p w:rsidR="00000000" w:rsidDel="00000000" w:rsidP="00000000" w:rsidRDefault="00000000" w:rsidRPr="00000000" w14:paraId="00000013">
      <w:pPr>
        <w:spacing w:after="160" w:before="0" w:lineRule="auto"/>
        <w:ind w:left="708" w:firstLine="708"/>
        <w:jc w:val="left"/>
        <w:rPr/>
      </w:pPr>
      <w:r w:rsidDel="00000000" w:rsidR="00000000" w:rsidRPr="00000000">
        <w:rPr>
          <w:rtl w:val="0"/>
        </w:rPr>
        <w:t xml:space="preserve">Matias Lukas Gallardo Carter</w:t>
        <w:tab/>
        <w:tab/>
        <w:t xml:space="preserve">21.211.323-9</w:t>
      </w:r>
    </w:p>
    <w:p w:rsidR="00000000" w:rsidDel="00000000" w:rsidP="00000000" w:rsidRDefault="00000000" w:rsidRPr="00000000" w14:paraId="00000014">
      <w:pPr>
        <w:spacing w:after="160" w:before="0" w:lineRule="auto"/>
        <w:ind w:left="708" w:firstLine="708"/>
        <w:jc w:val="left"/>
        <w:rPr/>
      </w:pPr>
      <w:r w:rsidDel="00000000" w:rsidR="00000000" w:rsidRPr="00000000">
        <w:rPr>
          <w:rtl w:val="0"/>
        </w:rPr>
        <w:t xml:space="preserve">Patricio Wladimir Quijada Gonzalez</w:t>
        <w:tab/>
        <w:t xml:space="preserve">20.627.157-4</w:t>
      </w:r>
    </w:p>
    <w:p w:rsidR="00000000" w:rsidDel="00000000" w:rsidP="00000000" w:rsidRDefault="00000000" w:rsidRPr="00000000" w14:paraId="00000015">
      <w:pPr>
        <w:spacing w:after="160" w:before="0" w:lineRule="auto"/>
        <w:jc w:val="left"/>
        <w:rPr/>
      </w:pPr>
      <w:r w:rsidDel="00000000" w:rsidR="00000000" w:rsidRPr="00000000">
        <w:rPr>
          <w:rtl w:val="0"/>
        </w:rPr>
        <w:t xml:space="preserve">Cliente: Cristián Armando Gómez Vega, Triskel Edu</w:t>
      </w:r>
    </w:p>
    <w:p w:rsidR="00000000" w:rsidDel="00000000" w:rsidP="00000000" w:rsidRDefault="00000000" w:rsidRPr="00000000" w14:paraId="00000016">
      <w:pPr>
        <w:spacing w:after="160" w:before="0" w:lineRule="auto"/>
        <w:jc w:val="left"/>
        <w:rPr/>
      </w:pPr>
      <w:r w:rsidDel="00000000" w:rsidR="00000000" w:rsidRPr="00000000">
        <w:rPr>
          <w:rtl w:val="0"/>
        </w:rPr>
        <w:t xml:space="preserve">Sede: Padre Alonso de Ovalle, Duoc UC</w:t>
      </w:r>
    </w:p>
    <w:p w:rsidR="00000000" w:rsidDel="00000000" w:rsidP="00000000" w:rsidRDefault="00000000" w:rsidRPr="00000000" w14:paraId="00000017">
      <w:pPr>
        <w:spacing w:after="160" w:before="0" w:lineRule="auto"/>
        <w:jc w:val="left"/>
        <w:rPr/>
      </w:pPr>
      <w:r w:rsidDel="00000000" w:rsidR="00000000" w:rsidRPr="00000000">
        <w:rPr>
          <w:rtl w:val="0"/>
        </w:rPr>
        <w:t xml:space="preserve">Fecha:  12 de Septiembre del 2026</w:t>
      </w:r>
    </w:p>
    <w:p w:rsidR="00000000" w:rsidDel="00000000" w:rsidP="00000000" w:rsidRDefault="00000000" w:rsidRPr="00000000" w14:paraId="00000018">
      <w:pPr>
        <w:spacing w:after="160" w:before="0" w:lineRule="auto"/>
        <w:jc w:val="left"/>
        <w:rPr/>
      </w:pPr>
      <w:r w:rsidDel="00000000" w:rsidR="00000000" w:rsidRPr="00000000">
        <w:rPr>
          <w:rtl w:val="0"/>
        </w:rPr>
      </w:r>
    </w:p>
    <w:p w:rsidR="00000000" w:rsidDel="00000000" w:rsidP="00000000" w:rsidRDefault="00000000" w:rsidRPr="00000000" w14:paraId="00000019">
      <w:pPr>
        <w:spacing w:after="160" w:before="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Índice </w:t>
      </w:r>
    </w:p>
    <w:sdt>
      <w:sdtPr>
        <w:id w:val="1873067021"/>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240" w:line="259"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k5egeuz4xs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hyperlink>
          <w:hyperlink w:anchor="_heading=h.tk5egeuz4xs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_heading=h.tk5egeuz4xsb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Abstract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240" w:line="259"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yhqhxomdmna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hyperlink>
          <w:hyperlink w:anchor="_heading=h.yhqhxomdmna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_heading=h.yhqhxomdmnae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Resumen en español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240" w:line="259"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3tphazfjfzb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hyperlink>
          <w:hyperlink w:anchor="_heading=h.3tphazfjfzb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_heading=h.3tphazfjfzbn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Abstract in english</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240" w:line="259"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5fjjf6viril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hyperlink>
          <w:hyperlink w:anchor="_heading=h.5fjjf6viril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_heading=h.5fjjf6virilt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Desarrollo de Ingeniería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240" w:line="259"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cb00jlei4ol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w:t>
            </w:r>
          </w:hyperlink>
          <w:hyperlink w:anchor="_heading=h.cb00jlei4ol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_heading=h.cb00jlei4olk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del Proyecto APT y Relevancia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240" w:line="259"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xtwbmzna984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w:t>
            </w:r>
          </w:hyperlink>
          <w:hyperlink w:anchor="_heading=h.xtwbmzna984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_heading=h.xtwbmzna984t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Relación con las Competencias del Perfil de Egreso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240" w:line="259"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d2j6cn300co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w:t>
            </w:r>
          </w:hyperlink>
          <w:hyperlink w:anchor="_heading=h.d2j6cn300co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_heading=h.d2j6cn300cot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Relación con los Intereses Profesionales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240" w:line="259"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8r5jw5i8aws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w:t>
            </w:r>
          </w:hyperlink>
          <w:hyperlink w:anchor="_heading=h.8r5jw5i8aws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_heading=h.8r5jw5i8awsq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de Desarrollo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240" w:line="259"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2jrw0v8i3s0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w:t>
            </w:r>
          </w:hyperlink>
          <w:hyperlink w:anchor="_heading=h.2jrw0v8i3s0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_heading=h.2jrw0v8i3s03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Indicadores de Calidad Disciplinarios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240" w:line="259"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ppcwbu9bsul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hyperlink>
          <w:hyperlink w:anchor="_heading=h.ppcwbu9bsul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_heading=h.ppcwbu9bsulu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Conclusiones Individuales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240" w:line="259"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izxs8x1xpc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w:t>
            </w:r>
          </w:hyperlink>
          <w:hyperlink w:anchor="_heading=h.izxs8x1xpc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_heading=h.izxs8x1xpcp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Fernando Vidal</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240" w:line="259"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fcy9hm610bb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r>
          </w:hyperlink>
          <w:hyperlink w:anchor="_heading=h.fcy9hm610bb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_heading=h.fcy9hm610bbu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Matías Gallardo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240" w:line="259" w:lineRule="auto"/>
            <w:ind w:left="24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ldavk2s5p6j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w:t>
            </w:r>
          </w:hyperlink>
          <w:hyperlink w:anchor="_heading=h.ldavk2s5p6j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_heading=h.ldavk2s5p6j5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Patricio Quijada</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240" w:line="259"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fjyj3858kdd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hyperlink>
          <w:hyperlink w:anchor="_heading=h.fjyj3858kdd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_heading=h.fjyj3858kddq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Reflexión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240" w:line="259"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xlt4tl4l2gj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hyperlink>
          <w:hyperlink w:anchor="_heading=h.xlt4tl4l2gj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_heading=h.xlt4tl4l2gj8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Fuente o Bibliografía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160" w:before="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numPr>
          <w:ilvl w:val="0"/>
          <w:numId w:val="1"/>
        </w:numPr>
        <w:spacing w:line="360" w:lineRule="auto"/>
        <w:ind w:left="360" w:hanging="360"/>
        <w:rPr/>
      </w:pPr>
      <w:bookmarkStart w:colFirst="0" w:colLast="0" w:name="_heading=h.tk5egeuz4xsb" w:id="0"/>
      <w:bookmarkEnd w:id="0"/>
      <w:r w:rsidDel="00000000" w:rsidR="00000000" w:rsidRPr="00000000">
        <w:rPr>
          <w:rtl w:val="0"/>
        </w:rPr>
        <w:t xml:space="preserve">Abstract</w:t>
      </w:r>
    </w:p>
    <w:p w:rsidR="00000000" w:rsidDel="00000000" w:rsidP="00000000" w:rsidRDefault="00000000" w:rsidRPr="00000000" w14:paraId="0000002D">
      <w:pPr>
        <w:pStyle w:val="Heading2"/>
        <w:numPr>
          <w:ilvl w:val="1"/>
          <w:numId w:val="1"/>
        </w:numPr>
        <w:ind w:left="792" w:hanging="432"/>
        <w:rPr/>
      </w:pPr>
      <w:bookmarkStart w:colFirst="0" w:colLast="0" w:name="_heading=h.yhqhxomdmnae" w:id="1"/>
      <w:bookmarkEnd w:id="1"/>
      <w:r w:rsidDel="00000000" w:rsidR="00000000" w:rsidRPr="00000000">
        <w:rPr>
          <w:rtl w:val="0"/>
        </w:rPr>
        <w:t xml:space="preserve">Resumen en español</w:t>
      </w:r>
    </w:p>
    <w:p w:rsidR="00000000" w:rsidDel="00000000" w:rsidP="00000000" w:rsidRDefault="00000000" w:rsidRPr="00000000" w14:paraId="0000002E">
      <w:pPr>
        <w:spacing w:line="360" w:lineRule="auto"/>
        <w:rPr/>
      </w:pPr>
      <w:r w:rsidDel="00000000" w:rsidR="00000000" w:rsidRPr="00000000">
        <w:rPr>
          <w:rtl w:val="0"/>
        </w:rPr>
        <w:t xml:space="preserve">K-Mat IA es una propuesta de plataforma educativa adaptativa orientada al aprendizaje de matemática en estudiantes de Educación General Básica, específicamente de 1° y 2° Básico. El proyecto surge a partir de un desafío planteado por el cliente para mejorar la educación matemática mediante práctica progresiva, autonomía, retroalimentación inmediata y seguimiento del progreso. La visión funcional de la solución es que el estudiante pueda comenzar a utilizar la aplicación de manera independiente, realizar un diagnóstico inicial y avanzar sin depender de la supervisión permanente de un profesor. Para mantener un alcance viable durante aproximadamente diez semanas de desarrollo, el MVP se enfocará en una aplicación móvil Android con contenidos matemáticos acotados y sesiones breves de ejercitación.</w:t>
      </w:r>
    </w:p>
    <w:p w:rsidR="00000000" w:rsidDel="00000000" w:rsidP="00000000" w:rsidRDefault="00000000" w:rsidRPr="00000000" w14:paraId="0000002F">
      <w:pPr>
        <w:spacing w:line="360" w:lineRule="auto"/>
        <w:rPr/>
      </w:pPr>
      <w:r w:rsidDel="00000000" w:rsidR="00000000" w:rsidRPr="00000000">
        <w:rPr>
          <w:rtl w:val="0"/>
        </w:rPr>
        <w:t xml:space="preserve">La aplicación busca automatizar parte del acompañamiento que, en un modelo tradicional, depende del docente: presentar ejercicios, reconocer respuestas, corregirlas, registrar el desempeño y decidir si el estudiante debe avanzar, mantenerse en el nivel o reforzar contenidos previos. El uso docente será complementario y opcional: un estudiante podrá trabajar de forma autónoma y, si lo desea o si una institución lo requiere, podrá incorporarse a una “clase” dentro de la aplicación. En ese escenario, el profesor podrá visualizar el progreso, revisar resultados y sugerir cómo continuar el proceso de aprendizaje, sin que la existencia de una clase sea un requisito para utilizar el sistema.</w:t>
      </w:r>
    </w:p>
    <w:p w:rsidR="00000000" w:rsidDel="00000000" w:rsidP="00000000" w:rsidRDefault="00000000" w:rsidRPr="00000000" w14:paraId="00000030">
      <w:pPr>
        <w:spacing w:line="360" w:lineRule="auto"/>
        <w:rPr/>
      </w:pPr>
      <w:r w:rsidDel="00000000" w:rsidR="00000000" w:rsidRPr="00000000">
        <w:rPr>
          <w:rtl w:val="0"/>
        </w:rPr>
        <w:t xml:space="preserve">La solución considera captura de escritura mediante dedo o lápiz digital, reconocimiento local de números y símbolos, diagnóstico inicial, progresión adaptativa basada en reglas de negocio, almacenamiento offline-first y sincronización cuando exista conectividad. La arquitectura preliminar utiliza Kotlin con Jetpack Compose para Android, ML Kit Digital Ink para reconocimiento de escritura, Room/SQLite para persistencia local, WorkManager para sincronización y Supabase como backend. También se contempla reportería en PDF y/o Excel, seguridad, minimización de datos personales y una arquitectura desacoplada que permita evolucionar posteriormente hacia otros niveles educativos y plataformas.</w:t>
      </w:r>
    </w:p>
    <w:p w:rsidR="00000000" w:rsidDel="00000000" w:rsidP="00000000" w:rsidRDefault="00000000" w:rsidRPr="00000000" w14:paraId="00000031">
      <w:pPr>
        <w:pStyle w:val="Heading2"/>
        <w:numPr>
          <w:ilvl w:val="1"/>
          <w:numId w:val="1"/>
        </w:numPr>
        <w:ind w:left="792" w:hanging="432"/>
        <w:rPr/>
      </w:pPr>
      <w:bookmarkStart w:colFirst="0" w:colLast="0" w:name="_heading=h.3tphazfjfzbn" w:id="2"/>
      <w:bookmarkEnd w:id="2"/>
      <w:r w:rsidDel="00000000" w:rsidR="00000000" w:rsidRPr="00000000">
        <w:rPr>
          <w:rtl w:val="0"/>
        </w:rPr>
        <w:t xml:space="preserve">Abstract in English</w:t>
      </w:r>
    </w:p>
    <w:p w:rsidR="00000000" w:rsidDel="00000000" w:rsidP="00000000" w:rsidRDefault="00000000" w:rsidRPr="00000000" w14:paraId="00000032">
      <w:pPr>
        <w:spacing w:line="360" w:lineRule="auto"/>
        <w:rPr/>
      </w:pPr>
      <w:r w:rsidDel="00000000" w:rsidR="00000000" w:rsidRPr="00000000">
        <w:rPr>
          <w:rtl w:val="0"/>
        </w:rPr>
        <w:t xml:space="preserve">K-Mat IA is a proposal for an adaptive educational platform focused on mathematics learning for students in General Basic Education, specifically first and second grade. The project originates from a challenge proposed by the client to improve mathematics education through progressive practice, autonomy, immediate feedback, and progress monitoring. The functional vision of the solution is for students to be able to start using the application independently, complete an initial diagnostic assessment, and progress without depending on constant teacher supervision. To maintain a feasible scope during approximately ten weeks of development, the MVP will focus on an Android mobile application with limited mathematical content and short practice sessions.</w:t>
      </w:r>
    </w:p>
    <w:p w:rsidR="00000000" w:rsidDel="00000000" w:rsidP="00000000" w:rsidRDefault="00000000" w:rsidRPr="00000000" w14:paraId="00000033">
      <w:pPr>
        <w:spacing w:line="360" w:lineRule="auto"/>
        <w:rPr/>
      </w:pPr>
      <w:r w:rsidDel="00000000" w:rsidR="00000000" w:rsidRPr="00000000">
        <w:rPr>
          <w:rtl w:val="0"/>
        </w:rPr>
        <w:t xml:space="preserve">The application aims to automate part of the support that, in a traditional model, depends on the teacher: presenting exercises, recognizing answers, correcting them, recording performance, and deciding whether the student should advance, remain at the same level, or reinforce previous content. Teacher use will be complementary and optional: a student will be able to work independently and, if desired or required by an institution, may join a “class” within the application. In that scenario, the teacher will be able to view progress, review results, and suggest how to continue the learning process, without the existence of a class being a requirement for using the system.</w:t>
      </w:r>
    </w:p>
    <w:p w:rsidR="00000000" w:rsidDel="00000000" w:rsidP="00000000" w:rsidRDefault="00000000" w:rsidRPr="00000000" w14:paraId="00000034">
      <w:pPr>
        <w:spacing w:line="360" w:lineRule="auto"/>
        <w:rPr/>
      </w:pPr>
      <w:r w:rsidDel="00000000" w:rsidR="00000000" w:rsidRPr="00000000">
        <w:rPr>
          <w:rtl w:val="0"/>
        </w:rPr>
        <w:t xml:space="preserve">The solution includes handwriting input using a finger or digital stylus, local recognition of numbers and symbols, an initial diagnostic assessment, adaptive progression based on business rules, offline-first storage, and synchronization when connectivity is available. The preliminary architecture uses Kotlin with Jetpack Compose for Android, ML Kit Digital Ink for handwriting recognition, Room/SQLite for local persistence, WorkManager for synchronization, and Supabase as the backend. PDF and/or Excel reporting, security, personal data minimization, and a decoupled architecture are also considered, allowing the solution to later evolve toward additional educational levels and platforms.</w:t>
      </w:r>
    </w:p>
    <w:p w:rsidR="00000000" w:rsidDel="00000000" w:rsidP="00000000" w:rsidRDefault="00000000" w:rsidRPr="00000000" w14:paraId="00000035">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numPr>
          <w:ilvl w:val="0"/>
          <w:numId w:val="1"/>
        </w:numPr>
        <w:spacing w:line="360" w:lineRule="auto"/>
        <w:ind w:left="360" w:hanging="360"/>
        <w:rPr/>
      </w:pPr>
      <w:bookmarkStart w:colFirst="0" w:colLast="0" w:name="_heading=h.5fjjf6virilt" w:id="3"/>
      <w:bookmarkEnd w:id="3"/>
      <w:r w:rsidDel="00000000" w:rsidR="00000000" w:rsidRPr="00000000">
        <w:rPr>
          <w:rtl w:val="0"/>
        </w:rPr>
        <w:t xml:space="preserve">Desarrollo de Ingeniería </w:t>
      </w:r>
    </w:p>
    <w:p w:rsidR="00000000" w:rsidDel="00000000" w:rsidP="00000000" w:rsidRDefault="00000000" w:rsidRPr="00000000" w14:paraId="00000037">
      <w:pPr>
        <w:spacing w:line="360" w:lineRule="auto"/>
        <w:rPr/>
      </w:pPr>
      <w:r w:rsidDel="00000000" w:rsidR="00000000" w:rsidRPr="00000000">
        <w:rPr>
          <w:rtl w:val="0"/>
        </w:rPr>
        <w:t xml:space="preserve">K-Mat IA propone digitalizar y complementar una metodología de práctica matemática progresiva mediante una aplicación capaz de guiar de forma autónoma al estudiante durante la ejercitación. El sistema deberá reconocer la escritura del usuario, corregir respuestas, registrar su desempeño y ajustar el siguiente conjunto de ejercicios. La propuesta toma como referencia principios de dominio, progresión incremental, repetición, autonomía y práctica frecuente, pero se plantea como un producto propio y acotado a los requerimientos del proyecto APT.</w:t>
      </w:r>
    </w:p>
    <w:p w:rsidR="00000000" w:rsidDel="00000000" w:rsidP="00000000" w:rsidRDefault="00000000" w:rsidRPr="00000000" w14:paraId="00000038">
      <w:pPr>
        <w:spacing w:line="360" w:lineRule="auto"/>
        <w:rPr/>
      </w:pPr>
      <w:r w:rsidDel="00000000" w:rsidR="00000000" w:rsidRPr="00000000">
        <w:rPr>
          <w:rtl w:val="0"/>
        </w:rPr>
        <w:t xml:space="preserve">La característica central de la propuesta es que el estudiante no dependa de la presencia permanente de un profesor para comenzar, practicar o avanzar. La aplicación asume funciones rutinarias de acompañamiento pedagógico mediante un diagnóstico inicial, retroalimentación automática y decisiones adaptativas simples. Esto no elimina la posibilidad de intervención docente: el sistema contempla que un estudiante pueda vincularse opcionalmente a una clase, permitiendo al profesor supervisar el progreso y realizar recomendaciones de continuidad cuando corresponda.</w:t>
      </w:r>
    </w:p>
    <w:p w:rsidR="00000000" w:rsidDel="00000000" w:rsidP="00000000" w:rsidRDefault="00000000" w:rsidRPr="00000000" w14:paraId="00000039">
      <w:pPr>
        <w:spacing w:line="360" w:lineRule="auto"/>
        <w:rPr/>
      </w:pPr>
      <w:r w:rsidDel="00000000" w:rsidR="00000000" w:rsidRPr="00000000">
        <w:rPr>
          <w:rtl w:val="0"/>
        </w:rPr>
        <w:t xml:space="preserve">Desde la perspectiva de Ingeniería en Informática, el proyecto integra levantamiento y validación de requerimientos, arquitectura de software, desarrollo móvil, reconocimiento de escritura manuscrita, modelado de datos, sincronización, seguridad, reportería, pruebas y gestión de proyecto. El valor del MVP será demostrar un flujo completo en el que un estudiante pueda iniciar su experiencia, recibir una ruta inicial de trabajo, resolver ejercicios, obtener corrección inmediata, mantener su progreso aun con conectividad intermitente y continuar de forma autónoma.</w:t>
      </w:r>
    </w:p>
    <w:p w:rsidR="00000000" w:rsidDel="00000000" w:rsidP="00000000" w:rsidRDefault="00000000" w:rsidRPr="00000000" w14:paraId="0000003A">
      <w:pPr>
        <w:spacing w:after="160" w:before="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numPr>
          <w:ilvl w:val="1"/>
          <w:numId w:val="1"/>
        </w:numPr>
        <w:spacing w:line="360" w:lineRule="auto"/>
        <w:ind w:left="792" w:hanging="432"/>
        <w:rPr/>
      </w:pPr>
      <w:bookmarkStart w:colFirst="0" w:colLast="0" w:name="_heading=h.cb00jlei4olk" w:id="4"/>
      <w:bookmarkEnd w:id="4"/>
      <w:r w:rsidDel="00000000" w:rsidR="00000000" w:rsidRPr="00000000">
        <w:rPr>
          <w:rtl w:val="0"/>
        </w:rPr>
        <w:t xml:space="preserve">Descripción del Proyecto APT y Relevancia</w:t>
      </w:r>
    </w:p>
    <w:p w:rsidR="00000000" w:rsidDel="00000000" w:rsidP="00000000" w:rsidRDefault="00000000" w:rsidRPr="00000000" w14:paraId="0000003C">
      <w:pPr>
        <w:spacing w:line="360" w:lineRule="auto"/>
        <w:rPr/>
      </w:pPr>
      <w:r w:rsidDel="00000000" w:rsidR="00000000" w:rsidRPr="00000000">
        <w:rPr>
          <w:rtl w:val="0"/>
        </w:rPr>
        <w:t xml:space="preserve">El desafío general planteado por el cliente busca mejorar la educación matemática de niños y niñas mediante una experiencia progresiva y personalizada. En la práctica tradicional, gran parte de la ejercitación requiere que un adulto revise respuestas, registre errores y determine qué actividad corresponde a continuación. Esto puede generar dependencia de la disponibilidad del docente y dificulta entregar retroalimentación inmediata de forma constante.</w:t>
      </w:r>
    </w:p>
    <w:p w:rsidR="00000000" w:rsidDel="00000000" w:rsidP="00000000" w:rsidRDefault="00000000" w:rsidRPr="00000000" w14:paraId="0000003D">
      <w:pPr>
        <w:spacing w:line="360" w:lineRule="auto"/>
        <w:rPr/>
      </w:pPr>
      <w:r w:rsidDel="00000000" w:rsidR="00000000" w:rsidRPr="00000000">
        <w:rPr>
          <w:rtl w:val="0"/>
        </w:rPr>
        <w:t xml:space="preserve">K-Mat IA busca resolver ese problema mediante un flujo autónomo. El estudiante podrá ingresar a la aplicación, crear o acceder a su perfil, realizar un diagnóstico inicial y comenzar una ruta de ejercicios. Cada respuesta será registrada y evaluada por el sistema. A partir del desempeño acumulado, un motor adaptativo basado inicialmente en reglas determinará si corresponde avanzar, mantener la dificultad, reforzar un contenido o retroceder a una actividad previa. De esta forma, la continuidad de la ejercitación no dependerá de una decisión manual del profesor en cada sesión.</w:t>
      </w:r>
    </w:p>
    <w:p w:rsidR="00000000" w:rsidDel="00000000" w:rsidP="00000000" w:rsidRDefault="00000000" w:rsidRPr="00000000" w14:paraId="0000003E">
      <w:pPr>
        <w:spacing w:line="360" w:lineRule="auto"/>
        <w:rPr/>
      </w:pPr>
      <w:r w:rsidDel="00000000" w:rsidR="00000000" w:rsidRPr="00000000">
        <w:rPr>
          <w:rtl w:val="0"/>
        </w:rPr>
        <w:t xml:space="preserve">La funcionalidad de clase se plantea como una capa adicional y no como una condición de uso. Un estudiante podrá trabajar de manera autónoma sin estar asociado a un docente. Si posteriormente se incorpora a una clase mediante un código, invitación u otro mecanismo que se valide con el cliente, el profesor podrá consultar su progreso, detectar dificultades, revisar indicadores y sugerir una ruta de continuidad. La recomendación docente podrá complementar el motor adaptativo, pero el sistema deberá seguir funcionando cuando el estudiante no pertenezca a ninguna clase.</w:t>
      </w:r>
    </w:p>
    <w:p w:rsidR="00000000" w:rsidDel="00000000" w:rsidP="00000000" w:rsidRDefault="00000000" w:rsidRPr="00000000" w14:paraId="0000003F">
      <w:pPr>
        <w:spacing w:line="360" w:lineRule="auto"/>
        <w:rPr/>
      </w:pPr>
      <w:r w:rsidDel="00000000" w:rsidR="00000000" w:rsidRPr="00000000">
        <w:rPr>
          <w:rtl w:val="0"/>
        </w:rPr>
        <w:t xml:space="preserve">Para el MVP se propone limitar el dominio pedagógico a 1° y 2° Básico de Educación General Básica. El producto podrá evolucionar posteriormente hacia otros niveles, pero acotar el alcance permitirá validar durante el semestre los elementos técnicamente más relevantes: autonomía del flujo, reconocimiento manuscrito, persistencia offline, adaptación, sincronización y seguimiento del progreso. Entre los contenidos iniciales a validar se consideran numeración, conteo, relación número-cantidad, secuencias, adición y sustracción básica, y otras actividades matemáticas acordes con el alcance definido junto al cliente.</w:t>
      </w:r>
    </w:p>
    <w:p w:rsidR="00000000" w:rsidDel="00000000" w:rsidP="00000000" w:rsidRDefault="00000000" w:rsidRPr="00000000" w14:paraId="00000040">
      <w:pPr>
        <w:spacing w:line="360" w:lineRule="auto"/>
        <w:rPr>
          <w:b w:val="1"/>
          <w:bCs w:val="1"/>
        </w:rPr>
      </w:pPr>
      <w:r w:rsidDel="00000000" w:rsidR="00000000" w:rsidRPr="00000000">
        <w:rPr>
          <w:rtl w:val="0"/>
        </w:rPr>
        <w:t xml:space="preserve">La relevancia para el campo laboral de Ingeniería en Informática es directa. El equipo debe transformar una necesidad real en requerimientos verificables, diseñar una arquitectura, construir una aplicación móvil, integrar servicios y bibliotecas, modelar y proteger datos, realizar pruebas, controlar versiones, gestionar riesgos y entregar documentación. El proyecto no consiste únicamente en una interfaz educativa: requiere una solución de software integrada, medible y mantenible.</w:t>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numPr>
          <w:ilvl w:val="1"/>
          <w:numId w:val="1"/>
        </w:numPr>
        <w:spacing w:line="360" w:lineRule="auto"/>
        <w:ind w:left="792" w:hanging="432"/>
        <w:rPr/>
      </w:pPr>
      <w:bookmarkStart w:colFirst="0" w:colLast="0" w:name="_heading=h.xtwbmzna984t" w:id="5"/>
      <w:bookmarkEnd w:id="5"/>
      <w:r w:rsidDel="00000000" w:rsidR="00000000" w:rsidRPr="00000000">
        <w:rPr>
          <w:rtl w:val="0"/>
        </w:rPr>
        <w:t xml:space="preserve">Relación con las Competencias del Perfil de Egreso</w:t>
      </w:r>
    </w:p>
    <w:p w:rsidR="00000000" w:rsidDel="00000000" w:rsidP="00000000" w:rsidRDefault="00000000" w:rsidRPr="00000000" w14:paraId="00000042">
      <w:pPr>
        <w:spacing w:line="360" w:lineRule="auto"/>
        <w:rPr/>
      </w:pPr>
      <w:r w:rsidDel="00000000" w:rsidR="00000000" w:rsidRPr="00000000">
        <w:rPr>
          <w:rtl w:val="0"/>
        </w:rPr>
        <w:t xml:space="preserve">K-Mat IA permite movilizar más de tres competencias de especialidad del perfil de egreso. La relación no se limita a nombrarlas: cada una se traduce en actividades y evidencias concretas dentro del proyecto.</w:t>
      </w:r>
    </w:p>
    <w:tbl>
      <w:tblPr>
        <w:tblStyle w:val="Table1"/>
        <w:tblW w:w="9820.0" w:type="dxa"/>
        <w:jc w:val="left"/>
        <w:tblLayout w:type="fixed"/>
        <w:tblLook w:val="0400"/>
      </w:tblPr>
      <w:tblGrid>
        <w:gridCol w:w="2020"/>
        <w:gridCol w:w="4180"/>
        <w:gridCol w:w="3620"/>
        <w:tblGridChange w:id="0">
          <w:tblGrid>
            <w:gridCol w:w="2020"/>
            <w:gridCol w:w="4180"/>
            <w:gridCol w:w="362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43">
            <w:pPr>
              <w:spacing w:after="0" w:before="0" w:line="240" w:lineRule="auto"/>
              <w:jc w:val="center"/>
              <w:rPr>
                <w:b w:val="1"/>
                <w:bCs w:val="1"/>
                <w:color w:val="000000"/>
                <w:sz w:val="22"/>
                <w:szCs w:val="22"/>
              </w:rPr>
            </w:pPr>
            <w:r w:rsidDel="00000000" w:rsidR="00000000" w:rsidRPr="00000000">
              <w:rPr>
                <w:b w:val="1"/>
                <w:bCs w:val="1"/>
                <w:sz w:val="22"/>
                <w:szCs w:val="22"/>
                <w:rtl w:val="0"/>
              </w:rPr>
              <w:t xml:space="preserve">Competencia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af7" w:val="clear"/>
            <w:vAlign w:val="center"/>
          </w:tcPr>
          <w:p w:rsidR="00000000" w:rsidDel="00000000" w:rsidP="00000000" w:rsidRDefault="00000000" w:rsidRPr="00000000" w14:paraId="00000044">
            <w:pPr>
              <w:spacing w:after="0" w:before="0" w:line="240" w:lineRule="auto"/>
              <w:jc w:val="center"/>
              <w:rPr>
                <w:b w:val="1"/>
                <w:bCs w:val="1"/>
                <w:color w:val="000000"/>
                <w:sz w:val="22"/>
                <w:szCs w:val="22"/>
              </w:rPr>
            </w:pPr>
            <w:r w:rsidDel="00000000" w:rsidR="00000000" w:rsidRPr="00000000">
              <w:rPr>
                <w:b w:val="1"/>
                <w:bCs w:val="1"/>
                <w:sz w:val="22"/>
                <w:szCs w:val="22"/>
                <w:rtl w:val="0"/>
              </w:rPr>
              <w:t xml:space="preserve">Aplicación concreta en K-Mat IA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af7" w:val="clear"/>
            <w:vAlign w:val="center"/>
          </w:tcPr>
          <w:p w:rsidR="00000000" w:rsidDel="00000000" w:rsidP="00000000" w:rsidRDefault="00000000" w:rsidRPr="00000000" w14:paraId="00000045">
            <w:pPr>
              <w:spacing w:after="0" w:before="0" w:line="240" w:lineRule="auto"/>
              <w:jc w:val="center"/>
              <w:rPr>
                <w:b w:val="1"/>
                <w:bCs w:val="1"/>
                <w:color w:val="000000"/>
                <w:sz w:val="22"/>
                <w:szCs w:val="22"/>
              </w:rPr>
            </w:pPr>
            <w:r w:rsidDel="00000000" w:rsidR="00000000" w:rsidRPr="00000000">
              <w:rPr>
                <w:b w:val="1"/>
                <w:bCs w:val="1"/>
                <w:sz w:val="22"/>
                <w:szCs w:val="22"/>
                <w:rtl w:val="0"/>
              </w:rPr>
              <w:t xml:space="preserve">Evidencia esperada</w:t>
            </w:r>
            <w:r w:rsidDel="00000000" w:rsidR="00000000" w:rsidRPr="00000000">
              <w:rPr>
                <w:rtl w:val="0"/>
              </w:rPr>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after="0" w:before="0" w:line="240" w:lineRule="auto"/>
              <w:jc w:val="center"/>
              <w:rPr>
                <w:color w:val="000000"/>
                <w:sz w:val="22"/>
                <w:szCs w:val="22"/>
              </w:rPr>
            </w:pPr>
            <w:r w:rsidDel="00000000" w:rsidR="00000000" w:rsidRPr="00000000">
              <w:rPr>
                <w:color w:val="000000"/>
                <w:sz w:val="22"/>
                <w:szCs w:val="22"/>
                <w:rtl w:val="0"/>
              </w:rPr>
              <w:t xml:space="preserve">Pruebas y validación de productos y procesos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7">
            <w:pPr>
              <w:spacing w:after="0" w:before="0" w:line="240" w:lineRule="auto"/>
              <w:jc w:val="center"/>
              <w:rPr>
                <w:color w:val="000000"/>
                <w:sz w:val="22"/>
                <w:szCs w:val="22"/>
              </w:rPr>
            </w:pPr>
            <w:r w:rsidDel="00000000" w:rsidR="00000000" w:rsidRPr="00000000">
              <w:rPr>
                <w:color w:val="000000"/>
                <w:sz w:val="22"/>
                <w:szCs w:val="22"/>
                <w:rtl w:val="0"/>
              </w:rPr>
              <w:t xml:space="preserve">Diseñar y ejecutar pruebas para reconocimiento manuscrito, motor adaptativo, persistencia, sincronización, control de acceso, reportes y flujos de estudiante/docente. Corregir defectos a partir de los resultados.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spacing w:after="0" w:before="0" w:line="240" w:lineRule="auto"/>
              <w:jc w:val="center"/>
              <w:rPr>
                <w:color w:val="000000"/>
                <w:sz w:val="22"/>
                <w:szCs w:val="22"/>
              </w:rPr>
            </w:pPr>
            <w:r w:rsidDel="00000000" w:rsidR="00000000" w:rsidRPr="00000000">
              <w:rPr>
                <w:color w:val="000000"/>
                <w:sz w:val="22"/>
                <w:szCs w:val="22"/>
                <w:rtl w:val="0"/>
              </w:rPr>
              <w:t xml:space="preserve">Matriz de pruebas, incidencias, evidencias de corrección y validación final.</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0" w:before="0" w:line="240" w:lineRule="auto"/>
              <w:jc w:val="center"/>
              <w:rPr>
                <w:color w:val="000000"/>
                <w:sz w:val="22"/>
                <w:szCs w:val="22"/>
              </w:rPr>
            </w:pPr>
            <w:r w:rsidDel="00000000" w:rsidR="00000000" w:rsidRPr="00000000">
              <w:rPr>
                <w:color w:val="000000"/>
                <w:sz w:val="22"/>
                <w:szCs w:val="22"/>
                <w:rtl w:val="0"/>
              </w:rPr>
              <w:t xml:space="preserve">Gestión de proyectos informáticos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A">
            <w:pPr>
              <w:spacing w:after="0" w:before="0" w:line="240" w:lineRule="auto"/>
              <w:jc w:val="center"/>
              <w:rPr>
                <w:color w:val="000000"/>
                <w:sz w:val="22"/>
                <w:szCs w:val="22"/>
              </w:rPr>
            </w:pPr>
            <w:r w:rsidDel="00000000" w:rsidR="00000000" w:rsidRPr="00000000">
              <w:rPr>
                <w:color w:val="000000"/>
                <w:sz w:val="22"/>
                <w:szCs w:val="22"/>
                <w:rtl w:val="0"/>
              </w:rPr>
              <w:t xml:space="preserve">Planificar mediante Carta Gantt y backlog, priorizar el MVP, controlar avance por iteraciones, registrar reuniones y acuerdos, administrar cambios de alcance y riesgos.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B">
            <w:pPr>
              <w:spacing w:after="0" w:before="0" w:line="240" w:lineRule="auto"/>
              <w:jc w:val="center"/>
              <w:rPr>
                <w:color w:val="000000"/>
                <w:sz w:val="22"/>
                <w:szCs w:val="22"/>
              </w:rPr>
            </w:pPr>
            <w:r w:rsidDel="00000000" w:rsidR="00000000" w:rsidRPr="00000000">
              <w:rPr>
                <w:color w:val="000000"/>
                <w:sz w:val="22"/>
                <w:szCs w:val="22"/>
                <w:rtl w:val="0"/>
              </w:rPr>
              <w:t xml:space="preserve">Carta Gantt, backlog, actas, seguimiento por sprint y registro de decisiones.</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pacing w:after="0" w:before="0" w:line="240" w:lineRule="auto"/>
              <w:jc w:val="center"/>
              <w:rPr>
                <w:color w:val="000000"/>
                <w:sz w:val="22"/>
                <w:szCs w:val="22"/>
              </w:rPr>
            </w:pPr>
            <w:r w:rsidDel="00000000" w:rsidR="00000000" w:rsidRPr="00000000">
              <w:rPr>
                <w:color w:val="000000"/>
                <w:sz w:val="22"/>
                <w:szCs w:val="22"/>
                <w:rtl w:val="0"/>
              </w:rPr>
              <w:t xml:space="preserve">Construcción de modelos de datos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D">
            <w:pPr>
              <w:spacing w:after="0" w:before="0" w:line="240" w:lineRule="auto"/>
              <w:jc w:val="center"/>
              <w:rPr>
                <w:color w:val="000000"/>
                <w:sz w:val="22"/>
                <w:szCs w:val="22"/>
              </w:rPr>
            </w:pPr>
            <w:r w:rsidDel="00000000" w:rsidR="00000000" w:rsidRPr="00000000">
              <w:rPr>
                <w:color w:val="000000"/>
                <w:sz w:val="22"/>
                <w:szCs w:val="22"/>
                <w:rtl w:val="0"/>
              </w:rPr>
              <w:t xml:space="preserve">Diseñar e implementar entidades para usuarios, estudiantes, clases, ejercicios, sesiones, respuestas, progreso, recomendaciones y reportes, manteniendo integridad y capacidad de crecimiento.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spacing w:after="0" w:before="0" w:line="240" w:lineRule="auto"/>
              <w:jc w:val="center"/>
              <w:rPr>
                <w:color w:val="000000"/>
                <w:sz w:val="22"/>
                <w:szCs w:val="22"/>
              </w:rPr>
            </w:pPr>
            <w:r w:rsidDel="00000000" w:rsidR="00000000" w:rsidRPr="00000000">
              <w:rPr>
                <w:color w:val="000000"/>
                <w:sz w:val="22"/>
                <w:szCs w:val="22"/>
                <w:rtl w:val="0"/>
              </w:rPr>
              <w:t xml:space="preserve">Modelo entidad-relación, esquema de base de datos y scripts/migraciones.</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after="0" w:before="0" w:line="240" w:lineRule="auto"/>
              <w:jc w:val="center"/>
              <w:rPr>
                <w:color w:val="000000"/>
                <w:sz w:val="22"/>
                <w:szCs w:val="22"/>
              </w:rPr>
            </w:pPr>
            <w:r w:rsidDel="00000000" w:rsidR="00000000" w:rsidRPr="00000000">
              <w:rPr>
                <w:color w:val="000000"/>
                <w:sz w:val="22"/>
                <w:szCs w:val="22"/>
                <w:rtl w:val="0"/>
              </w:rPr>
              <w:t xml:space="preserve">Desarrollo de soluciones de software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0">
            <w:pPr>
              <w:spacing w:after="0" w:before="0" w:line="240" w:lineRule="auto"/>
              <w:jc w:val="center"/>
              <w:rPr>
                <w:color w:val="000000"/>
                <w:sz w:val="22"/>
                <w:szCs w:val="22"/>
              </w:rPr>
            </w:pPr>
            <w:r w:rsidDel="00000000" w:rsidR="00000000" w:rsidRPr="00000000">
              <w:rPr>
                <w:color w:val="000000"/>
                <w:sz w:val="22"/>
                <w:szCs w:val="22"/>
                <w:rtl w:val="0"/>
              </w:rPr>
              <w:t xml:space="preserve">Construir la aplicación Android, navegación, lógica adaptativa, reconocimiento manuscrito, persistencia local, sincronización, backend y reportería siguiendo una arquitectura modular.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1">
            <w:pPr>
              <w:spacing w:after="0" w:before="0" w:line="240" w:lineRule="auto"/>
              <w:jc w:val="center"/>
              <w:rPr>
                <w:color w:val="000000"/>
                <w:sz w:val="22"/>
                <w:szCs w:val="22"/>
              </w:rPr>
            </w:pPr>
            <w:r w:rsidDel="00000000" w:rsidR="00000000" w:rsidRPr="00000000">
              <w:rPr>
                <w:color w:val="000000"/>
                <w:sz w:val="22"/>
                <w:szCs w:val="22"/>
                <w:rtl w:val="0"/>
              </w:rPr>
              <w:t xml:space="preserve">Código versionado, builds funcionales, documentación técnica e integración de módulos.</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after="0" w:before="0" w:line="240" w:lineRule="auto"/>
              <w:jc w:val="center"/>
              <w:rPr>
                <w:color w:val="000000"/>
                <w:sz w:val="22"/>
                <w:szCs w:val="22"/>
              </w:rPr>
            </w:pPr>
            <w:r w:rsidDel="00000000" w:rsidR="00000000" w:rsidRPr="00000000">
              <w:rPr>
                <w:color w:val="000000"/>
                <w:sz w:val="22"/>
                <w:szCs w:val="22"/>
                <w:rtl w:val="0"/>
              </w:rPr>
              <w:t xml:space="preserve">Integración e implantación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spacing w:after="0" w:before="0" w:line="240" w:lineRule="auto"/>
              <w:jc w:val="center"/>
              <w:rPr>
                <w:color w:val="000000"/>
                <w:sz w:val="22"/>
                <w:szCs w:val="22"/>
              </w:rPr>
            </w:pPr>
            <w:r w:rsidDel="00000000" w:rsidR="00000000" w:rsidRPr="00000000">
              <w:rPr>
                <w:color w:val="000000"/>
                <w:sz w:val="22"/>
                <w:szCs w:val="22"/>
                <w:rtl w:val="0"/>
              </w:rPr>
              <w:t xml:space="preserve">Integrar componentes locales y cloud, configurar ambientes, gestionar autenticación y permisos, y preparar una versión instalable con instrucciones de uso.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after="0" w:before="0" w:line="240" w:lineRule="auto"/>
              <w:jc w:val="center"/>
              <w:rPr>
                <w:color w:val="000000"/>
                <w:sz w:val="22"/>
                <w:szCs w:val="22"/>
              </w:rPr>
            </w:pPr>
            <w:r w:rsidDel="00000000" w:rsidR="00000000" w:rsidRPr="00000000">
              <w:rPr>
                <w:color w:val="000000"/>
                <w:sz w:val="22"/>
                <w:szCs w:val="22"/>
                <w:rtl w:val="0"/>
              </w:rPr>
              <w:t xml:space="preserve">APK o build demostrable, configuración documentada, manual de instalación y pruebas end-to-end.</w:t>
            </w:r>
          </w:p>
        </w:tc>
      </w:tr>
    </w:tbl>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after="160" w:before="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numPr>
          <w:ilvl w:val="1"/>
          <w:numId w:val="1"/>
        </w:numPr>
        <w:spacing w:line="360" w:lineRule="auto"/>
        <w:ind w:left="792" w:hanging="432"/>
        <w:rPr/>
      </w:pPr>
      <w:bookmarkStart w:colFirst="0" w:colLast="0" w:name="_heading=h.d2j6cn300cot" w:id="6"/>
      <w:bookmarkEnd w:id="6"/>
      <w:r w:rsidDel="00000000" w:rsidR="00000000" w:rsidRPr="00000000">
        <w:rPr>
          <w:rtl w:val="0"/>
        </w:rPr>
        <w:t xml:space="preserve">Relación con los Intereses Profesionales</w:t>
      </w:r>
    </w:p>
    <w:p w:rsidR="00000000" w:rsidDel="00000000" w:rsidP="00000000" w:rsidRDefault="00000000" w:rsidRPr="00000000" w14:paraId="00000058">
      <w:pPr>
        <w:spacing w:line="360" w:lineRule="auto"/>
        <w:rPr/>
      </w:pPr>
      <w:r w:rsidDel="00000000" w:rsidR="00000000" w:rsidRPr="00000000">
        <w:rPr>
          <w:rtl w:val="0"/>
        </w:rPr>
        <w:t xml:space="preserve">El proyecto se relaciona con intereses profesionales propios de Ingeniería en Informática, ya que permite participar en el ciclo completo de construcción de un producto digital: comprender las necesidades del cliente, transformarlas en requerimientos, diseñar la solución, desarrollar e integrar sus componentes, realizar pruebas, documentar y entregar un MVP funcional.</w:t>
      </w:r>
    </w:p>
    <w:p w:rsidR="00000000" w:rsidDel="00000000" w:rsidP="00000000" w:rsidRDefault="00000000" w:rsidRPr="00000000" w14:paraId="00000059">
      <w:pPr>
        <w:spacing w:line="360" w:lineRule="auto"/>
        <w:rPr/>
      </w:pPr>
      <w:r w:rsidDel="00000000" w:rsidR="00000000" w:rsidRPr="00000000">
        <w:rPr>
          <w:rtl w:val="0"/>
        </w:rPr>
        <w:t xml:space="preserve">K-Mat IA permite profundizar en áreas como desarrollo móvil, arquitectura de software, bases de datos, servicios cloud, automatización e inteligencia artificial aplicada. Además, incorpora desafíos reales de ingeniería, entre ellos el funcionamiento offline, la sincronización de datos, la seguridad por roles, la protección de datos de menores, la trazabilidad de decisiones y la reportería.</w:t>
      </w:r>
    </w:p>
    <w:p w:rsidR="00000000" w:rsidDel="00000000" w:rsidP="00000000" w:rsidRDefault="00000000" w:rsidRPr="00000000" w14:paraId="0000005A">
      <w:pPr>
        <w:spacing w:line="360" w:lineRule="auto"/>
        <w:rPr/>
      </w:pPr>
      <w:r w:rsidDel="00000000" w:rsidR="00000000" w:rsidRPr="00000000">
        <w:rPr>
          <w:rtl w:val="0"/>
        </w:rPr>
        <w:t xml:space="preserve">Como equipo, existe un interés común por el desarrollo de software, las bases de datos, la arquitectura de aplicaciones, los servicios cloud y la integración de componentes tecnológicos. Estos intereses se reflejan directamente en K-Mat IA mediante el desarrollo de la aplicación móvil, el diseño de la arquitectura, la implementación del modelo de datos, la integración de servicios y la construcción de componentes de automatización y adaptación. En conjunto, el proyecto permite fortalecer el trabajo colaborativo y adquirir experiencia en el desarrollo de un producto de punta a punta, dentro de un contexto real orientado a las necesidades de un cliente.</w:t>
      </w:r>
    </w:p>
    <w:p w:rsidR="00000000" w:rsidDel="00000000" w:rsidP="00000000" w:rsidRDefault="00000000" w:rsidRPr="00000000" w14:paraId="0000005B">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numPr>
          <w:ilvl w:val="1"/>
          <w:numId w:val="1"/>
        </w:numPr>
        <w:spacing w:line="360" w:lineRule="auto"/>
        <w:ind w:left="792" w:hanging="432"/>
        <w:rPr/>
      </w:pPr>
      <w:bookmarkStart w:colFirst="0" w:colLast="0" w:name="_heading=h.8r5jw5i8awsq" w:id="7"/>
      <w:bookmarkEnd w:id="7"/>
      <w:r w:rsidDel="00000000" w:rsidR="00000000" w:rsidRPr="00000000">
        <w:rPr>
          <w:rtl w:val="0"/>
        </w:rPr>
        <w:t xml:space="preserve">Factibilidad de Desarrollo</w:t>
      </w:r>
    </w:p>
    <w:tbl>
      <w:tblPr>
        <w:tblStyle w:val="Table2"/>
        <w:tblpPr w:leftFromText="141" w:rightFromText="141" w:topFromText="0" w:bottomFromText="0" w:vertAnchor="text" w:horzAnchor="text" w:tblpX="0" w:tblpY="3041"/>
        <w:tblW w:w="10140.0" w:type="dxa"/>
        <w:jc w:val="left"/>
        <w:tblLayout w:type="fixed"/>
        <w:tblLook w:val="0400"/>
      </w:tblPr>
      <w:tblGrid>
        <w:gridCol w:w="2020"/>
        <w:gridCol w:w="3640"/>
        <w:gridCol w:w="4480"/>
        <w:tblGridChange w:id="0">
          <w:tblGrid>
            <w:gridCol w:w="2020"/>
            <w:gridCol w:w="3640"/>
            <w:gridCol w:w="44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eaf7" w:val="clear"/>
            <w:vAlign w:val="center"/>
          </w:tcPr>
          <w:p w:rsidR="00000000" w:rsidDel="00000000" w:rsidP="00000000" w:rsidRDefault="00000000" w:rsidRPr="00000000" w14:paraId="0000005D">
            <w:pPr>
              <w:spacing w:after="0" w:before="0" w:line="240" w:lineRule="auto"/>
              <w:jc w:val="center"/>
              <w:rPr>
                <w:color w:val="000000"/>
                <w:sz w:val="22"/>
                <w:szCs w:val="22"/>
              </w:rPr>
            </w:pPr>
            <w:r w:rsidDel="00000000" w:rsidR="00000000" w:rsidRPr="00000000">
              <w:rPr>
                <w:sz w:val="22"/>
                <w:szCs w:val="22"/>
                <w:rtl w:val="0"/>
              </w:rPr>
              <w:t xml:space="preserve">Factor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9eaf7" w:val="clear"/>
            <w:vAlign w:val="center"/>
          </w:tcPr>
          <w:p w:rsidR="00000000" w:rsidDel="00000000" w:rsidP="00000000" w:rsidRDefault="00000000" w:rsidRPr="00000000" w14:paraId="0000005E">
            <w:pPr>
              <w:spacing w:after="0" w:before="0" w:line="240" w:lineRule="auto"/>
              <w:jc w:val="center"/>
              <w:rPr>
                <w:color w:val="000000"/>
                <w:sz w:val="22"/>
                <w:szCs w:val="22"/>
              </w:rPr>
            </w:pPr>
            <w:r w:rsidDel="00000000" w:rsidR="00000000" w:rsidRPr="00000000">
              <w:rPr>
                <w:sz w:val="22"/>
                <w:szCs w:val="22"/>
                <w:rtl w:val="0"/>
              </w:rPr>
              <w:t xml:space="preserve">Condición / riesgo</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9eaf7" w:val="clear"/>
            <w:vAlign w:val="center"/>
          </w:tcPr>
          <w:p w:rsidR="00000000" w:rsidDel="00000000" w:rsidP="00000000" w:rsidRDefault="00000000" w:rsidRPr="00000000" w14:paraId="0000005F">
            <w:pPr>
              <w:spacing w:after="0" w:before="0" w:line="240" w:lineRule="auto"/>
              <w:jc w:val="center"/>
              <w:rPr>
                <w:color w:val="000000"/>
                <w:sz w:val="22"/>
                <w:szCs w:val="22"/>
              </w:rPr>
            </w:pPr>
            <w:r w:rsidDel="00000000" w:rsidR="00000000" w:rsidRPr="00000000">
              <w:rPr>
                <w:sz w:val="22"/>
                <w:szCs w:val="22"/>
                <w:rtl w:val="0"/>
              </w:rPr>
              <w:t xml:space="preserve">Estrategia para mantener factibilidad</w:t>
            </w:r>
            <w:r w:rsidDel="00000000" w:rsidR="00000000" w:rsidRPr="00000000">
              <w:rPr>
                <w:rtl w:val="0"/>
              </w:rPr>
            </w:r>
          </w:p>
        </w:tc>
      </w:tr>
      <w:tr>
        <w:trPr>
          <w:cantSplit w:val="0"/>
          <w:trHeight w:val="732"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60">
            <w:pPr>
              <w:spacing w:after="0" w:before="0" w:line="240" w:lineRule="auto"/>
              <w:jc w:val="center"/>
              <w:rPr>
                <w:color w:val="000000"/>
                <w:sz w:val="22"/>
                <w:szCs w:val="22"/>
              </w:rPr>
            </w:pPr>
            <w:r w:rsidDel="00000000" w:rsidR="00000000" w:rsidRPr="00000000">
              <w:rPr>
                <w:color w:val="000000"/>
                <w:sz w:val="22"/>
                <w:szCs w:val="22"/>
                <w:rtl w:val="0"/>
              </w:rPr>
              <w:t xml:space="preserve">Tiempo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1">
            <w:pPr>
              <w:spacing w:after="0" w:before="0" w:line="240" w:lineRule="auto"/>
              <w:jc w:val="center"/>
              <w:rPr>
                <w:color w:val="000000"/>
                <w:sz w:val="22"/>
                <w:szCs w:val="22"/>
              </w:rPr>
            </w:pPr>
            <w:r w:rsidDel="00000000" w:rsidR="00000000" w:rsidRPr="00000000">
              <w:rPr>
                <w:color w:val="000000"/>
                <w:sz w:val="22"/>
                <w:szCs w:val="22"/>
                <w:rtl w:val="0"/>
              </w:rPr>
              <w:t xml:space="preserve">Aproximadamente </w:t>
            </w:r>
            <w:r w:rsidDel="00000000" w:rsidR="00000000" w:rsidRPr="00000000">
              <w:rPr>
                <w:sz w:val="22"/>
                <w:szCs w:val="22"/>
                <w:rtl w:val="0"/>
              </w:rPr>
              <w:t xml:space="preserve">10</w:t>
            </w:r>
            <w:r w:rsidDel="00000000" w:rsidR="00000000" w:rsidRPr="00000000">
              <w:rPr>
                <w:color w:val="000000"/>
                <w:sz w:val="22"/>
                <w:szCs w:val="22"/>
                <w:rtl w:val="0"/>
              </w:rPr>
              <w:t xml:space="preserve"> semanas de desarrollo efectivo.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2">
            <w:pPr>
              <w:spacing w:after="0" w:before="0" w:line="240" w:lineRule="auto"/>
              <w:jc w:val="center"/>
              <w:rPr>
                <w:color w:val="000000"/>
                <w:sz w:val="22"/>
                <w:szCs w:val="22"/>
              </w:rPr>
            </w:pPr>
            <w:r w:rsidDel="00000000" w:rsidR="00000000" w:rsidRPr="00000000">
              <w:rPr>
                <w:color w:val="000000"/>
                <w:sz w:val="22"/>
                <w:szCs w:val="22"/>
                <w:rtl w:val="0"/>
              </w:rPr>
              <w:t xml:space="preserve">Priorizar Android, 1° y 2° Básico y flujos esenciales. Dejar iOS, web, gamificación avanzada y ampliación curricular </w:t>
            </w:r>
            <w:r w:rsidDel="00000000" w:rsidR="00000000" w:rsidRPr="00000000">
              <w:rPr>
                <w:sz w:val="22"/>
                <w:szCs w:val="22"/>
                <w:rtl w:val="0"/>
              </w:rPr>
              <w:t xml:space="preserve">y el rol de administrador de la plataforma para evaluación posterior</w:t>
            </w:r>
            <w:r w:rsidDel="00000000" w:rsidR="00000000" w:rsidRPr="00000000">
              <w:rPr>
                <w:rtl w:val="0"/>
              </w:rPr>
            </w:r>
          </w:p>
        </w:tc>
      </w:tr>
      <w:tr>
        <w:trPr>
          <w:cantSplit w:val="0"/>
          <w:trHeight w:val="492"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63">
            <w:pPr>
              <w:spacing w:after="0" w:before="0" w:line="240" w:lineRule="auto"/>
              <w:jc w:val="center"/>
              <w:rPr>
                <w:color w:val="000000"/>
                <w:sz w:val="22"/>
                <w:szCs w:val="22"/>
              </w:rPr>
            </w:pPr>
            <w:r w:rsidDel="00000000" w:rsidR="00000000" w:rsidRPr="00000000">
              <w:rPr>
                <w:color w:val="000000"/>
                <w:sz w:val="22"/>
                <w:szCs w:val="22"/>
                <w:rtl w:val="0"/>
              </w:rPr>
              <w:t xml:space="preserve">Equipo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4">
            <w:pPr>
              <w:spacing w:after="0" w:before="0" w:line="240" w:lineRule="auto"/>
              <w:jc w:val="center"/>
              <w:rPr>
                <w:color w:val="000000"/>
                <w:sz w:val="22"/>
                <w:szCs w:val="22"/>
              </w:rPr>
            </w:pPr>
            <w:r w:rsidDel="00000000" w:rsidR="00000000" w:rsidRPr="00000000">
              <w:rPr>
                <w:color w:val="000000"/>
                <w:sz w:val="22"/>
                <w:szCs w:val="22"/>
                <w:rtl w:val="0"/>
              </w:rPr>
              <w:t xml:space="preserve">Tres integrantes.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5">
            <w:pPr>
              <w:spacing w:after="0" w:before="0" w:line="240" w:lineRule="auto"/>
              <w:jc w:val="center"/>
              <w:rPr>
                <w:color w:val="000000"/>
                <w:sz w:val="22"/>
                <w:szCs w:val="22"/>
              </w:rPr>
            </w:pPr>
            <w:r w:rsidDel="00000000" w:rsidR="00000000" w:rsidRPr="00000000">
              <w:rPr>
                <w:color w:val="000000"/>
                <w:sz w:val="22"/>
                <w:szCs w:val="22"/>
                <w:rtl w:val="0"/>
              </w:rPr>
              <w:t xml:space="preserve">División por módulos, revisión cruzada, GitHub para versionamiento e integración frecuente.</w:t>
            </w:r>
          </w:p>
        </w:tc>
      </w:tr>
      <w:tr>
        <w:trPr>
          <w:cantSplit w:val="0"/>
          <w:trHeight w:val="732"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spacing w:after="0" w:before="0" w:line="240" w:lineRule="auto"/>
              <w:jc w:val="center"/>
              <w:rPr>
                <w:color w:val="000000"/>
                <w:sz w:val="22"/>
                <w:szCs w:val="22"/>
              </w:rPr>
            </w:pPr>
            <w:r w:rsidDel="00000000" w:rsidR="00000000" w:rsidRPr="00000000">
              <w:rPr>
                <w:color w:val="000000"/>
                <w:sz w:val="22"/>
                <w:szCs w:val="22"/>
                <w:rtl w:val="0"/>
              </w:rPr>
              <w:t xml:space="preserve">Hardware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7">
            <w:pPr>
              <w:spacing w:after="0" w:before="0" w:line="240" w:lineRule="auto"/>
              <w:jc w:val="center"/>
              <w:rPr>
                <w:color w:val="000000"/>
                <w:sz w:val="22"/>
                <w:szCs w:val="22"/>
              </w:rPr>
            </w:pPr>
            <w:r w:rsidDel="00000000" w:rsidR="00000000" w:rsidRPr="00000000">
              <w:rPr>
                <w:color w:val="000000"/>
                <w:sz w:val="22"/>
                <w:szCs w:val="22"/>
                <w:rtl w:val="0"/>
              </w:rPr>
              <w:t xml:space="preserve">Se requiere probar escritura en al menos un dispositivo Android, idealmente tablet.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8">
            <w:pPr>
              <w:spacing w:after="0" w:before="0" w:line="240" w:lineRule="auto"/>
              <w:jc w:val="center"/>
              <w:rPr>
                <w:color w:val="000000"/>
                <w:sz w:val="22"/>
                <w:szCs w:val="22"/>
              </w:rPr>
            </w:pPr>
            <w:r w:rsidDel="00000000" w:rsidR="00000000" w:rsidRPr="00000000">
              <w:rPr>
                <w:color w:val="000000"/>
                <w:sz w:val="22"/>
                <w:szCs w:val="22"/>
                <w:rtl w:val="0"/>
              </w:rPr>
              <w:t xml:space="preserve">Usar emuladores para desarrollo general y reservar dispositivo físico para interacción manuscrita y pruebas finales.</w:t>
            </w:r>
          </w:p>
        </w:tc>
      </w:tr>
      <w:tr>
        <w:trPr>
          <w:cantSplit w:val="0"/>
          <w:trHeight w:val="732"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69">
            <w:pPr>
              <w:spacing w:after="0" w:before="0" w:line="240" w:lineRule="auto"/>
              <w:jc w:val="center"/>
              <w:rPr>
                <w:color w:val="000000"/>
                <w:sz w:val="22"/>
                <w:szCs w:val="22"/>
              </w:rPr>
            </w:pPr>
            <w:r w:rsidDel="00000000" w:rsidR="00000000" w:rsidRPr="00000000">
              <w:rPr>
                <w:color w:val="000000"/>
                <w:sz w:val="22"/>
                <w:szCs w:val="22"/>
                <w:rtl w:val="0"/>
              </w:rPr>
              <w:t xml:space="preserve">Tecnologías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A">
            <w:pPr>
              <w:spacing w:after="0" w:before="0" w:line="240" w:lineRule="auto"/>
              <w:jc w:val="center"/>
              <w:rPr>
                <w:color w:val="000000"/>
                <w:sz w:val="22"/>
                <w:szCs w:val="22"/>
              </w:rPr>
            </w:pPr>
            <w:r w:rsidDel="00000000" w:rsidR="00000000" w:rsidRPr="00000000">
              <w:rPr>
                <w:color w:val="000000"/>
                <w:sz w:val="22"/>
                <w:szCs w:val="22"/>
                <w:rtl w:val="0"/>
              </w:rPr>
              <w:t xml:space="preserve">Kotlin, Jetpack Compose, ML Kit, Room/SQLite, WorkManager, Git/GitHub y backend cloud.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B">
            <w:pPr>
              <w:spacing w:after="0" w:before="0" w:line="240" w:lineRule="auto"/>
              <w:jc w:val="center"/>
              <w:rPr>
                <w:color w:val="000000"/>
                <w:sz w:val="22"/>
                <w:szCs w:val="22"/>
              </w:rPr>
            </w:pPr>
            <w:r w:rsidDel="00000000" w:rsidR="00000000" w:rsidRPr="00000000">
              <w:rPr>
                <w:color w:val="000000"/>
                <w:sz w:val="22"/>
                <w:szCs w:val="22"/>
                <w:rtl w:val="0"/>
              </w:rPr>
              <w:t xml:space="preserve">Priorizar herramientas con acceso gratuito o suficiente para un MVP académico y evitar dependencias innecesarias.</w:t>
            </w:r>
          </w:p>
        </w:tc>
      </w:tr>
      <w:tr>
        <w:trPr>
          <w:cantSplit w:val="0"/>
          <w:trHeight w:val="732"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6C">
            <w:pPr>
              <w:spacing w:after="0" w:before="0" w:line="240" w:lineRule="auto"/>
              <w:jc w:val="center"/>
              <w:rPr>
                <w:color w:val="000000"/>
                <w:sz w:val="22"/>
                <w:szCs w:val="22"/>
              </w:rPr>
            </w:pPr>
            <w:r w:rsidDel="00000000" w:rsidR="00000000" w:rsidRPr="00000000">
              <w:rPr>
                <w:color w:val="000000"/>
                <w:sz w:val="22"/>
                <w:szCs w:val="22"/>
                <w:rtl w:val="0"/>
              </w:rPr>
              <w:t xml:space="preserve">Conectividad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D">
            <w:pPr>
              <w:spacing w:after="0" w:before="0" w:line="240" w:lineRule="auto"/>
              <w:jc w:val="center"/>
              <w:rPr>
                <w:color w:val="000000"/>
                <w:sz w:val="22"/>
                <w:szCs w:val="22"/>
              </w:rPr>
            </w:pPr>
            <w:r w:rsidDel="00000000" w:rsidR="00000000" w:rsidRPr="00000000">
              <w:rPr>
                <w:color w:val="000000"/>
                <w:sz w:val="22"/>
                <w:szCs w:val="22"/>
                <w:rtl w:val="0"/>
              </w:rPr>
              <w:t xml:space="preserve">Puede ser intermitente.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E">
            <w:pPr>
              <w:spacing w:after="0" w:before="0" w:line="240" w:lineRule="auto"/>
              <w:jc w:val="center"/>
              <w:rPr>
                <w:color w:val="000000"/>
                <w:sz w:val="22"/>
                <w:szCs w:val="22"/>
              </w:rPr>
            </w:pPr>
            <w:r w:rsidDel="00000000" w:rsidR="00000000" w:rsidRPr="00000000">
              <w:rPr>
                <w:color w:val="000000"/>
                <w:sz w:val="22"/>
                <w:szCs w:val="22"/>
                <w:rtl w:val="0"/>
              </w:rPr>
              <w:t xml:space="preserve">Arquitectura offline-first: guardar sesión y progreso localmente y sincronizar al recuperar conexión.</w:t>
            </w:r>
          </w:p>
        </w:tc>
      </w:tr>
      <w:tr>
        <w:trPr>
          <w:cantSplit w:val="0"/>
          <w:trHeight w:val="972"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6F">
            <w:pPr>
              <w:spacing w:after="0" w:before="0" w:line="240" w:lineRule="auto"/>
              <w:jc w:val="center"/>
              <w:rPr>
                <w:color w:val="000000"/>
                <w:sz w:val="22"/>
                <w:szCs w:val="22"/>
              </w:rPr>
            </w:pPr>
            <w:r w:rsidDel="00000000" w:rsidR="00000000" w:rsidRPr="00000000">
              <w:rPr>
                <w:color w:val="000000"/>
                <w:sz w:val="22"/>
                <w:szCs w:val="22"/>
                <w:rtl w:val="0"/>
              </w:rPr>
              <w:t xml:space="preserve">Reconocimiento infantil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0">
            <w:pPr>
              <w:spacing w:after="0" w:before="0" w:line="240" w:lineRule="auto"/>
              <w:jc w:val="center"/>
              <w:rPr>
                <w:color w:val="000000"/>
                <w:sz w:val="22"/>
                <w:szCs w:val="22"/>
              </w:rPr>
            </w:pPr>
            <w:r w:rsidDel="00000000" w:rsidR="00000000" w:rsidRPr="00000000">
              <w:rPr>
                <w:color w:val="000000"/>
                <w:sz w:val="22"/>
                <w:szCs w:val="22"/>
                <w:rtl w:val="0"/>
              </w:rPr>
              <w:t xml:space="preserve">La escritura de usuarios pequeños puede variar considerablemente.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1">
            <w:pPr>
              <w:spacing w:after="0" w:before="0" w:line="240" w:lineRule="auto"/>
              <w:jc w:val="center"/>
              <w:rPr>
                <w:color w:val="000000"/>
                <w:sz w:val="22"/>
                <w:szCs w:val="22"/>
              </w:rPr>
            </w:pPr>
            <w:r w:rsidDel="00000000" w:rsidR="00000000" w:rsidRPr="00000000">
              <w:rPr>
                <w:color w:val="000000"/>
                <w:sz w:val="22"/>
                <w:szCs w:val="22"/>
                <w:rtl w:val="0"/>
              </w:rPr>
              <w:t xml:space="preserve">Limitar números/símbolos iniciales, usar reintentos, pruebas con trazos diversos y mecanismos de confirmación cuando corresponda.</w:t>
            </w:r>
          </w:p>
        </w:tc>
      </w:tr>
      <w:tr>
        <w:trPr>
          <w:cantSplit w:val="0"/>
          <w:trHeight w:val="972"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2">
            <w:pPr>
              <w:spacing w:after="0" w:before="0" w:line="240" w:lineRule="auto"/>
              <w:jc w:val="center"/>
              <w:rPr>
                <w:color w:val="000000"/>
                <w:sz w:val="22"/>
                <w:szCs w:val="22"/>
              </w:rPr>
            </w:pPr>
            <w:r w:rsidDel="00000000" w:rsidR="00000000" w:rsidRPr="00000000">
              <w:rPr>
                <w:color w:val="000000"/>
                <w:sz w:val="22"/>
                <w:szCs w:val="22"/>
                <w:rtl w:val="0"/>
              </w:rPr>
              <w:t xml:space="preserve">Privacidad infantil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3">
            <w:pPr>
              <w:spacing w:after="0" w:before="0" w:line="240" w:lineRule="auto"/>
              <w:jc w:val="center"/>
              <w:rPr>
                <w:color w:val="000000"/>
                <w:sz w:val="22"/>
                <w:szCs w:val="22"/>
              </w:rPr>
            </w:pPr>
            <w:r w:rsidDel="00000000" w:rsidR="00000000" w:rsidRPr="00000000">
              <w:rPr>
                <w:color w:val="000000"/>
                <w:sz w:val="22"/>
                <w:szCs w:val="22"/>
                <w:rtl w:val="0"/>
              </w:rPr>
              <w:t xml:space="preserve">Se procesarán datos asociados a menores.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4">
            <w:pPr>
              <w:spacing w:after="0" w:before="0" w:line="240" w:lineRule="auto"/>
              <w:jc w:val="center"/>
              <w:rPr>
                <w:color w:val="000000"/>
                <w:sz w:val="22"/>
                <w:szCs w:val="22"/>
              </w:rPr>
            </w:pPr>
            <w:r w:rsidDel="00000000" w:rsidR="00000000" w:rsidRPr="00000000">
              <w:rPr>
                <w:color w:val="000000"/>
                <w:sz w:val="22"/>
                <w:szCs w:val="22"/>
                <w:rtl w:val="0"/>
              </w:rPr>
              <w:t xml:space="preserve">Minimizar información personal, aplicar control de acceso, separar identificadores cuando sea posible y evitar enviar datos identificables a servicios externos de IA.</w:t>
            </w:r>
          </w:p>
        </w:tc>
      </w:tr>
      <w:tr>
        <w:trPr>
          <w:cantSplit w:val="0"/>
          <w:trHeight w:val="732"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5">
            <w:pPr>
              <w:spacing w:after="0" w:before="0" w:line="240" w:lineRule="auto"/>
              <w:jc w:val="center"/>
              <w:rPr>
                <w:color w:val="000000"/>
                <w:sz w:val="22"/>
                <w:szCs w:val="22"/>
              </w:rPr>
            </w:pPr>
            <w:r w:rsidDel="00000000" w:rsidR="00000000" w:rsidRPr="00000000">
              <w:rPr>
                <w:color w:val="000000"/>
                <w:sz w:val="22"/>
                <w:szCs w:val="22"/>
                <w:rtl w:val="0"/>
              </w:rPr>
              <w:t xml:space="preserve">Cambios del cliente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6">
            <w:pPr>
              <w:spacing w:after="0" w:before="0" w:line="240" w:lineRule="auto"/>
              <w:jc w:val="center"/>
              <w:rPr>
                <w:color w:val="000000"/>
                <w:sz w:val="22"/>
                <w:szCs w:val="22"/>
              </w:rPr>
            </w:pPr>
            <w:r w:rsidDel="00000000" w:rsidR="00000000" w:rsidRPr="00000000">
              <w:rPr>
                <w:color w:val="000000"/>
                <w:sz w:val="22"/>
                <w:szCs w:val="22"/>
                <w:rtl w:val="0"/>
              </w:rPr>
              <w:t xml:space="preserve">Los requerimientos pueden evolucionar durante el levantamiento.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7">
            <w:pPr>
              <w:spacing w:after="0" w:before="0" w:line="240" w:lineRule="auto"/>
              <w:jc w:val="center"/>
              <w:rPr>
                <w:color w:val="000000"/>
                <w:sz w:val="22"/>
                <w:szCs w:val="22"/>
              </w:rPr>
            </w:pPr>
            <w:r w:rsidDel="00000000" w:rsidR="00000000" w:rsidRPr="00000000">
              <w:rPr>
                <w:color w:val="000000"/>
                <w:sz w:val="22"/>
                <w:szCs w:val="22"/>
                <w:rtl w:val="0"/>
              </w:rPr>
              <w:t xml:space="preserve">Validar requisitos y cerrar alcance del MVP tempranamente; cambios no esenciales pasan a backlog futuro.</w:t>
            </w:r>
          </w:p>
        </w:tc>
      </w:tr>
    </w:tbl>
    <w:p w:rsidR="00000000" w:rsidDel="00000000" w:rsidP="00000000" w:rsidRDefault="00000000" w:rsidRPr="00000000" w14:paraId="00000078">
      <w:pPr>
        <w:spacing w:line="360" w:lineRule="auto"/>
        <w:rPr/>
      </w:pPr>
      <w:r w:rsidDel="00000000" w:rsidR="00000000" w:rsidRPr="00000000">
        <w:rPr>
          <w:rtl w:val="0"/>
        </w:rPr>
        <w:t xml:space="preserve">El proyecto es factible dentro de la asignatura siempre que se mantenga un alcance controlado. La planificación considera aproximadamente diez semanas efectivas e incluye no solo desarrollo, sino también levantamiento, diseño, integración, QA, correcciones, documentación y entrega. Para organizar este trabajo, el equipo utilizará Scrum de forma adaptada al contexto académico, con backlog priorizado, sprints breves, revisión periódica de avances y validaciones con el cliente.</w:t>
      </w:r>
    </w:p>
    <w:p w:rsidR="00000000" w:rsidDel="00000000" w:rsidP="00000000" w:rsidRDefault="00000000" w:rsidRPr="00000000" w14:paraId="00000079">
      <w:pPr>
        <w:spacing w:after="160" w:before="0" w:lineRule="auto"/>
        <w:jc w:val="left"/>
        <w:rPr/>
      </w:pPr>
      <w:r w:rsidDel="00000000" w:rsidR="00000000" w:rsidRPr="00000000">
        <w:rPr>
          <w:rtl w:val="0"/>
        </w:rPr>
      </w:r>
    </w:p>
    <w:p w:rsidR="00000000" w:rsidDel="00000000" w:rsidP="00000000" w:rsidRDefault="00000000" w:rsidRPr="00000000" w14:paraId="0000007A">
      <w:pPr>
        <w:spacing w:after="160" w:before="0" w:lineRule="auto"/>
        <w:jc w:val="left"/>
        <w:rPr>
          <w:b w:val="1"/>
          <w:bCs w:val="1"/>
        </w:rPr>
      </w:pPr>
      <w:r w:rsidDel="00000000" w:rsidR="00000000" w:rsidRPr="00000000">
        <w:rPr>
          <w:rtl w:val="0"/>
        </w:rPr>
        <w:t xml:space="preserve">La arquitectura también protege la factibilidad al evitar que la IA generativa sea indispensable para el núcleo. El flujo autónomo del estudiante puede operar mediante reconocimiento local, persistencia y reglas de negocio. Si un servicio opcional presenta restricciones, el MVP puede continuar funcionando y mantener sus objetivos principales.</w:t>
      </w:r>
      <w:r w:rsidDel="00000000" w:rsidR="00000000" w:rsidRPr="00000000">
        <w:rPr>
          <w:rtl w:val="0"/>
        </w:rPr>
      </w:r>
    </w:p>
    <w:p w:rsidR="00000000" w:rsidDel="00000000" w:rsidP="00000000" w:rsidRDefault="00000000" w:rsidRPr="00000000" w14:paraId="0000007B">
      <w:pPr>
        <w:pStyle w:val="Heading1"/>
        <w:numPr>
          <w:ilvl w:val="1"/>
          <w:numId w:val="1"/>
        </w:numPr>
        <w:spacing w:line="360" w:lineRule="auto"/>
        <w:ind w:left="792" w:hanging="432"/>
        <w:rPr/>
      </w:pPr>
      <w:bookmarkStart w:colFirst="0" w:colLast="0" w:name="_heading=h.2jrw0v8i3s03" w:id="8"/>
      <w:bookmarkEnd w:id="8"/>
      <w:r w:rsidDel="00000000" w:rsidR="00000000" w:rsidRPr="00000000">
        <w:rPr>
          <w:rtl w:val="0"/>
        </w:rPr>
        <w:t xml:space="preserve">Indicadores de Calidad Disciplinarios</w:t>
      </w:r>
    </w:p>
    <w:p w:rsidR="00000000" w:rsidDel="00000000" w:rsidP="00000000" w:rsidRDefault="00000000" w:rsidRPr="00000000" w14:paraId="0000007C">
      <w:pPr>
        <w:spacing w:line="360" w:lineRule="auto"/>
        <w:rPr/>
      </w:pPr>
      <w:r w:rsidDel="00000000" w:rsidR="00000000" w:rsidRPr="00000000">
        <w:rPr>
          <w:rtl w:val="0"/>
        </w:rPr>
        <w:t xml:space="preserve">Para evidenciar calidad disciplinaria, el proyecto incorporará criterios verificables desde el diseño hasta la entrega. Se consideran los siguientes lineamientos:</w:t>
      </w:r>
    </w:p>
    <w:tbl>
      <w:tblPr>
        <w:tblStyle w:val="Table3"/>
        <w:tblW w:w="8680.0" w:type="dxa"/>
        <w:jc w:val="left"/>
        <w:tblLayout w:type="fixed"/>
        <w:tblLook w:val="0400"/>
      </w:tblPr>
      <w:tblGrid>
        <w:gridCol w:w="2340"/>
        <w:gridCol w:w="3740"/>
        <w:gridCol w:w="2600"/>
        <w:tblGridChange w:id="0">
          <w:tblGrid>
            <w:gridCol w:w="2340"/>
            <w:gridCol w:w="3740"/>
            <w:gridCol w:w="260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b5e6a2" w:val="clear"/>
            <w:vAlign w:val="center"/>
          </w:tcPr>
          <w:p w:rsidR="00000000" w:rsidDel="00000000" w:rsidP="00000000" w:rsidRDefault="00000000" w:rsidRPr="00000000" w14:paraId="0000007D">
            <w:pPr>
              <w:spacing w:after="0" w:before="0" w:line="240" w:lineRule="auto"/>
              <w:jc w:val="center"/>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Indicador de calidad</w:t>
            </w:r>
          </w:p>
        </w:tc>
        <w:tc>
          <w:tcPr>
            <w:tcBorders>
              <w:top w:color="000000" w:space="0" w:sz="4" w:val="single"/>
              <w:left w:color="000000" w:space="0" w:sz="4" w:val="single"/>
              <w:bottom w:color="000000" w:space="0" w:sz="4" w:val="single"/>
              <w:right w:color="000000" w:space="0" w:sz="4" w:val="single"/>
            </w:tcBorders>
            <w:shd w:fill="b5e6a2" w:val="clear"/>
            <w:vAlign w:val="center"/>
          </w:tcPr>
          <w:p w:rsidR="00000000" w:rsidDel="00000000" w:rsidP="00000000" w:rsidRDefault="00000000" w:rsidRPr="00000000" w14:paraId="0000007E">
            <w:pPr>
              <w:spacing w:after="0" w:before="0" w:line="240" w:lineRule="auto"/>
              <w:jc w:val="center"/>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Aplicación en K-Mat IA</w:t>
            </w:r>
          </w:p>
        </w:tc>
        <w:tc>
          <w:tcPr>
            <w:tcBorders>
              <w:top w:color="000000" w:space="0" w:sz="4" w:val="single"/>
              <w:left w:color="000000" w:space="0" w:sz="4" w:val="single"/>
              <w:bottom w:color="000000" w:space="0" w:sz="4" w:val="single"/>
              <w:right w:color="000000" w:space="0" w:sz="4" w:val="single"/>
            </w:tcBorders>
            <w:shd w:fill="b5e6a2" w:val="clear"/>
            <w:vAlign w:val="center"/>
          </w:tcPr>
          <w:p w:rsidR="00000000" w:rsidDel="00000000" w:rsidP="00000000" w:rsidRDefault="00000000" w:rsidRPr="00000000" w14:paraId="0000007F">
            <w:pPr>
              <w:spacing w:after="0" w:before="0" w:line="240" w:lineRule="auto"/>
              <w:jc w:val="center"/>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Evidencia esperada</w:t>
            </w:r>
          </w:p>
        </w:tc>
      </w:tr>
      <w:tr>
        <w:trPr>
          <w:cantSplit w:val="0"/>
          <w:trHeight w:val="17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1.1 Diseña pruebas de validación de productos y procesos.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Se diseñarán pruebas para reconocimiento manuscrito, motor adaptativo, persistencia local, sincronización, control de acceso, reportería y flujos de estudiante y docente.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Matriz de pruebas, casos de prueba y criterios de aceptación.</w:t>
            </w:r>
          </w:p>
        </w:tc>
      </w:tr>
      <w:tr>
        <w:trPr>
          <w:cantSplit w:val="0"/>
          <w:trHeight w:val="8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1.2 Aplica pruebas de validación de productos y procesos.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Se ejecutarán pruebas funcionales, de integración y end-to-end sobre los módulos desarrollados.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Resultados de pruebas, incidencias y evidencias de ejecución.</w:t>
            </w:r>
          </w:p>
        </w:tc>
      </w:tr>
      <w:tr>
        <w:trPr>
          <w:cantSplit w:val="0"/>
          <w:trHeight w:val="11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1.3 Desarrolla mejoras al producto en base a los resultados de las pruebas.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Los defectos identificados serán registrados, corregidos y nuevamente validados.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Registro de incidencias, correcciones y reejecución de pruebas.</w:t>
            </w:r>
          </w:p>
        </w:tc>
      </w:tr>
      <w:tr>
        <w:trPr>
          <w:cantSplit w:val="0"/>
          <w:trHeight w:val="11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2.1 Planifica proyectos informáticos.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El proyecto se organizará mediante Scrum adaptado, Carta Gantt, backlog priorizado y planificación por iteraciones.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Carta Gantt, backlog, planificación de sprints y actas.</w:t>
            </w:r>
          </w:p>
        </w:tc>
      </w:tr>
      <w:tr>
        <w:trPr>
          <w:cantSplit w:val="0"/>
          <w:trHeight w:val="8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2.2 Controla proyectos informáticos.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Se realizará seguimiento periódico del avance, riesgos, cambios de alcance y cumplimiento de entregables.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Seguimiento por sprint, actas, registro de riesgos y decisiones.</w:t>
            </w:r>
          </w:p>
        </w:tc>
      </w:tr>
      <w:tr>
        <w:trPr>
          <w:cantSplit w:val="0"/>
          <w:trHeight w:val="11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3.1 Diseña modelos de datos escalables.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Se modelarán entidades para usuarios, estudiantes, clases, ejercicios, sesiones, respuestas, progreso, recomendaciones y reportes.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Modelo entidad-relación y diseño del esquema de datos.</w:t>
            </w:r>
          </w:p>
        </w:tc>
      </w:tr>
      <w:tr>
        <w:trPr>
          <w:cantSplit w:val="0"/>
          <w:trHeight w:val="11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3.2 Implementa modelos de datos escalables.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El modelo será implementado en almacenamiento local y backend, manteniendo integridad y capacidad de crecimiento.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Esquema implementado en Room/SQLite y PostgreSQL/Supabase.</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4.1 Construye una solución de software.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Se desarrollará la aplicación Android con Kotlin y Jetpack Compose, incluyendo navegación, lógica adaptativa, reconocimiento manuscrito, persistencia y reportería.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Código versionado, builds funcionales y documentación técnica.</w:t>
            </w:r>
          </w:p>
        </w:tc>
      </w:tr>
      <w:tr>
        <w:trPr>
          <w:cantSplit w:val="0"/>
          <w:trHeight w:val="8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4.2 Integra los distintos componentes de una solución de software.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Se integrarán ML Kit, Room/SQLite, WorkManager, Supabase y los módulos del motor adaptativo.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Integración funcional entre módulos y pruebas de integración.</w:t>
            </w:r>
          </w:p>
        </w:tc>
      </w:tr>
      <w:tr>
        <w:trPr>
          <w:cantSplit w:val="0"/>
          <w:trHeight w:val="8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4.3 Implanta una solución de software.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Se preparará una versión instalable del MVP, con configuración documentada y procedimientos de uso.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spacing w:after="0" w:before="0" w:line="240" w:lineRule="auto"/>
              <w:jc w:val="lef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APK o build demostrable, manual de instalación y prueba final del sistema.</w:t>
            </w:r>
          </w:p>
        </w:tc>
      </w:tr>
    </w:tbl>
    <w:p w:rsidR="00000000" w:rsidDel="00000000" w:rsidP="00000000" w:rsidRDefault="00000000" w:rsidRPr="00000000" w14:paraId="0000009E">
      <w:pPr>
        <w:spacing w:line="360" w:lineRule="auto"/>
        <w:rPr/>
      </w:pPr>
      <w:r w:rsidDel="00000000" w:rsidR="00000000" w:rsidRPr="00000000">
        <w:rPr>
          <w:rtl w:val="0"/>
        </w:rPr>
      </w:r>
    </w:p>
    <w:tbl>
      <w:tblPr>
        <w:tblStyle w:val="Table4"/>
        <w:tblpPr w:leftFromText="141" w:rightFromText="141" w:topFromText="0" w:bottomFromText="0" w:vertAnchor="text" w:horzAnchor="text" w:tblpX="0" w:tblpY="677"/>
        <w:tblW w:w="9493.0" w:type="dxa"/>
        <w:jc w:val="left"/>
        <w:tblLayout w:type="fixed"/>
        <w:tblLook w:val="0400"/>
      </w:tblPr>
      <w:tblGrid>
        <w:gridCol w:w="1696"/>
        <w:gridCol w:w="2127"/>
        <w:gridCol w:w="5670"/>
        <w:tblGridChange w:id="0">
          <w:tblGrid>
            <w:gridCol w:w="1696"/>
            <w:gridCol w:w="2127"/>
            <w:gridCol w:w="56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e2f0d9" w:val="clear"/>
            <w:vAlign w:val="center"/>
          </w:tcPr>
          <w:p w:rsidR="00000000" w:rsidDel="00000000" w:rsidP="00000000" w:rsidRDefault="00000000" w:rsidRPr="00000000" w14:paraId="0000009F">
            <w:pPr>
              <w:jc w:val="center"/>
              <w:rPr>
                <w:b w:val="1"/>
                <w:bCs w:val="1"/>
                <w:color w:val="000000"/>
                <w:sz w:val="22"/>
                <w:szCs w:val="22"/>
              </w:rPr>
            </w:pPr>
            <w:r w:rsidDel="00000000" w:rsidR="00000000" w:rsidRPr="00000000">
              <w:rPr>
                <w:b w:val="1"/>
                <w:bCs w:val="1"/>
                <w:sz w:val="22"/>
                <w:szCs w:val="22"/>
                <w:rtl w:val="0"/>
              </w:rPr>
              <w:t xml:space="preserve">Componente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e2f0d9" w:val="clear"/>
            <w:vAlign w:val="center"/>
          </w:tcPr>
          <w:p w:rsidR="00000000" w:rsidDel="00000000" w:rsidP="00000000" w:rsidRDefault="00000000" w:rsidRPr="00000000" w14:paraId="000000A0">
            <w:pPr>
              <w:spacing w:after="0" w:before="0" w:line="240" w:lineRule="auto"/>
              <w:jc w:val="center"/>
              <w:rPr>
                <w:b w:val="1"/>
                <w:bCs w:val="1"/>
                <w:color w:val="000000"/>
                <w:sz w:val="22"/>
                <w:szCs w:val="22"/>
              </w:rPr>
            </w:pPr>
            <w:r w:rsidDel="00000000" w:rsidR="00000000" w:rsidRPr="00000000">
              <w:rPr>
                <w:b w:val="1"/>
                <w:bCs w:val="1"/>
                <w:sz w:val="22"/>
                <w:szCs w:val="22"/>
                <w:rtl w:val="0"/>
              </w:rPr>
              <w:t xml:space="preserve">Tecnología preliminar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e2f0d9" w:val="clear"/>
            <w:vAlign w:val="center"/>
          </w:tcPr>
          <w:p w:rsidR="00000000" w:rsidDel="00000000" w:rsidP="00000000" w:rsidRDefault="00000000" w:rsidRPr="00000000" w14:paraId="000000A1">
            <w:pPr>
              <w:spacing w:after="0" w:before="0" w:line="240" w:lineRule="auto"/>
              <w:jc w:val="center"/>
              <w:rPr>
                <w:b w:val="1"/>
                <w:bCs w:val="1"/>
                <w:color w:val="000000"/>
                <w:sz w:val="22"/>
                <w:szCs w:val="22"/>
              </w:rPr>
            </w:pPr>
            <w:r w:rsidDel="00000000" w:rsidR="00000000" w:rsidRPr="00000000">
              <w:rPr>
                <w:b w:val="1"/>
                <w:bCs w:val="1"/>
                <w:sz w:val="22"/>
                <w:szCs w:val="22"/>
                <w:rtl w:val="0"/>
              </w:rPr>
              <w:t xml:space="preserve">Responsabilidad</w:t>
            </w: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after="0" w:before="0" w:line="240" w:lineRule="auto"/>
              <w:jc w:val="center"/>
              <w:rPr>
                <w:color w:val="000000"/>
                <w:sz w:val="22"/>
                <w:szCs w:val="22"/>
              </w:rPr>
            </w:pPr>
            <w:r w:rsidDel="00000000" w:rsidR="00000000" w:rsidRPr="00000000">
              <w:rPr>
                <w:color w:val="000000"/>
                <w:sz w:val="22"/>
                <w:szCs w:val="22"/>
                <w:rtl w:val="0"/>
              </w:rPr>
              <w:t xml:space="preserve">Aplicación Android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3">
            <w:pPr>
              <w:spacing w:after="0" w:before="0" w:line="240" w:lineRule="auto"/>
              <w:jc w:val="center"/>
              <w:rPr>
                <w:color w:val="000000"/>
                <w:sz w:val="22"/>
                <w:szCs w:val="22"/>
              </w:rPr>
            </w:pPr>
            <w:r w:rsidDel="00000000" w:rsidR="00000000" w:rsidRPr="00000000">
              <w:rPr>
                <w:color w:val="000000"/>
                <w:sz w:val="22"/>
                <w:szCs w:val="22"/>
                <w:rtl w:val="0"/>
              </w:rPr>
              <w:t xml:space="preserve">Kotlin + Jetpack Compose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4">
            <w:pPr>
              <w:spacing w:after="0" w:before="0" w:line="240" w:lineRule="auto"/>
              <w:jc w:val="center"/>
              <w:rPr>
                <w:color w:val="000000"/>
                <w:sz w:val="22"/>
                <w:szCs w:val="22"/>
              </w:rPr>
            </w:pPr>
            <w:r w:rsidDel="00000000" w:rsidR="00000000" w:rsidRPr="00000000">
              <w:rPr>
                <w:color w:val="000000"/>
                <w:sz w:val="22"/>
                <w:szCs w:val="22"/>
                <w:rtl w:val="0"/>
              </w:rPr>
              <w:t xml:space="preserve">Interfaz para flujo autónomo del estudiante y funciones docentes opcionales.</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spacing w:after="0" w:before="0" w:line="240" w:lineRule="auto"/>
              <w:jc w:val="center"/>
              <w:rPr>
                <w:color w:val="000000"/>
                <w:sz w:val="22"/>
                <w:szCs w:val="22"/>
              </w:rPr>
            </w:pPr>
            <w:r w:rsidDel="00000000" w:rsidR="00000000" w:rsidRPr="00000000">
              <w:rPr>
                <w:color w:val="000000"/>
                <w:sz w:val="22"/>
                <w:szCs w:val="22"/>
                <w:rtl w:val="0"/>
              </w:rPr>
              <w:t xml:space="preserve">Arquitectura de app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6">
            <w:pPr>
              <w:spacing w:after="0" w:before="0" w:line="240" w:lineRule="auto"/>
              <w:jc w:val="center"/>
              <w:rPr>
                <w:color w:val="000000"/>
                <w:sz w:val="22"/>
                <w:szCs w:val="22"/>
              </w:rPr>
            </w:pPr>
            <w:r w:rsidDel="00000000" w:rsidR="00000000" w:rsidRPr="00000000">
              <w:rPr>
                <w:color w:val="000000"/>
                <w:sz w:val="22"/>
                <w:szCs w:val="22"/>
                <w:rtl w:val="0"/>
              </w:rPr>
              <w:t xml:space="preserve">MVVM + Clean Architecture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7">
            <w:pPr>
              <w:spacing w:after="0" w:before="0" w:line="240" w:lineRule="auto"/>
              <w:jc w:val="center"/>
              <w:rPr>
                <w:color w:val="000000"/>
                <w:sz w:val="22"/>
                <w:szCs w:val="22"/>
              </w:rPr>
            </w:pPr>
            <w:r w:rsidDel="00000000" w:rsidR="00000000" w:rsidRPr="00000000">
              <w:rPr>
                <w:color w:val="000000"/>
                <w:sz w:val="22"/>
                <w:szCs w:val="22"/>
                <w:rtl w:val="0"/>
              </w:rPr>
              <w:t xml:space="preserve">Separación de presentación, dominio, repositorios y fuentes de datos.</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pacing w:after="0" w:before="0" w:line="240" w:lineRule="auto"/>
              <w:jc w:val="center"/>
              <w:rPr>
                <w:color w:val="000000"/>
                <w:sz w:val="22"/>
                <w:szCs w:val="22"/>
              </w:rPr>
            </w:pPr>
            <w:r w:rsidDel="00000000" w:rsidR="00000000" w:rsidRPr="00000000">
              <w:rPr>
                <w:color w:val="000000"/>
                <w:sz w:val="22"/>
                <w:szCs w:val="22"/>
                <w:rtl w:val="0"/>
              </w:rPr>
              <w:t xml:space="preserve">Escritura digital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9">
            <w:pPr>
              <w:spacing w:after="0" w:before="0" w:line="240" w:lineRule="auto"/>
              <w:jc w:val="center"/>
              <w:rPr>
                <w:color w:val="000000"/>
                <w:sz w:val="22"/>
                <w:szCs w:val="22"/>
              </w:rPr>
            </w:pPr>
            <w:r w:rsidDel="00000000" w:rsidR="00000000" w:rsidRPr="00000000">
              <w:rPr>
                <w:color w:val="000000"/>
                <w:sz w:val="22"/>
                <w:szCs w:val="22"/>
                <w:rtl w:val="0"/>
              </w:rPr>
              <w:t xml:space="preserve">ML Kit Digital Ink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A">
            <w:pPr>
              <w:spacing w:after="0" w:before="0" w:line="240" w:lineRule="auto"/>
              <w:jc w:val="center"/>
              <w:rPr>
                <w:color w:val="000000"/>
                <w:sz w:val="22"/>
                <w:szCs w:val="22"/>
              </w:rPr>
            </w:pPr>
            <w:r w:rsidDel="00000000" w:rsidR="00000000" w:rsidRPr="00000000">
              <w:rPr>
                <w:color w:val="000000"/>
                <w:sz w:val="22"/>
                <w:szCs w:val="22"/>
                <w:rtl w:val="0"/>
              </w:rPr>
              <w:t xml:space="preserve">Reconocimiento local de números y símbolos a partir de trazos.</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0" w:before="0" w:line="240" w:lineRule="auto"/>
              <w:jc w:val="center"/>
              <w:rPr>
                <w:color w:val="000000"/>
                <w:sz w:val="22"/>
                <w:szCs w:val="22"/>
              </w:rPr>
            </w:pPr>
            <w:r w:rsidDel="00000000" w:rsidR="00000000" w:rsidRPr="00000000">
              <w:rPr>
                <w:color w:val="000000"/>
                <w:sz w:val="22"/>
                <w:szCs w:val="22"/>
                <w:rtl w:val="0"/>
              </w:rPr>
              <w:t xml:space="preserve">Persistencia local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spacing w:after="0" w:before="0" w:line="240" w:lineRule="auto"/>
              <w:jc w:val="center"/>
              <w:rPr>
                <w:color w:val="000000"/>
                <w:sz w:val="22"/>
                <w:szCs w:val="22"/>
              </w:rPr>
            </w:pPr>
            <w:r w:rsidDel="00000000" w:rsidR="00000000" w:rsidRPr="00000000">
              <w:rPr>
                <w:color w:val="000000"/>
                <w:sz w:val="22"/>
                <w:szCs w:val="22"/>
                <w:rtl w:val="0"/>
              </w:rPr>
              <w:t xml:space="preserve">Room / SQLite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D">
            <w:pPr>
              <w:spacing w:after="0" w:before="0" w:line="240" w:lineRule="auto"/>
              <w:jc w:val="center"/>
              <w:rPr>
                <w:color w:val="000000"/>
                <w:sz w:val="22"/>
                <w:szCs w:val="22"/>
              </w:rPr>
            </w:pPr>
            <w:r w:rsidDel="00000000" w:rsidR="00000000" w:rsidRPr="00000000">
              <w:rPr>
                <w:color w:val="000000"/>
                <w:sz w:val="22"/>
                <w:szCs w:val="22"/>
                <w:rtl w:val="0"/>
              </w:rPr>
              <w:t xml:space="preserve">Ejercicios, sesiones, respuestas, progreso y datos necesarios para uso offline.</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after="0" w:before="0" w:line="240" w:lineRule="auto"/>
              <w:jc w:val="center"/>
              <w:rPr>
                <w:color w:val="000000"/>
                <w:sz w:val="22"/>
                <w:szCs w:val="22"/>
              </w:rPr>
            </w:pPr>
            <w:r w:rsidDel="00000000" w:rsidR="00000000" w:rsidRPr="00000000">
              <w:rPr>
                <w:color w:val="000000"/>
                <w:sz w:val="22"/>
                <w:szCs w:val="22"/>
                <w:rtl w:val="0"/>
              </w:rPr>
              <w:t xml:space="preserve">Sincronización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F">
            <w:pPr>
              <w:spacing w:after="0" w:before="0" w:line="240" w:lineRule="auto"/>
              <w:jc w:val="center"/>
              <w:rPr>
                <w:color w:val="000000"/>
                <w:sz w:val="22"/>
                <w:szCs w:val="22"/>
              </w:rPr>
            </w:pPr>
            <w:r w:rsidDel="00000000" w:rsidR="00000000" w:rsidRPr="00000000">
              <w:rPr>
                <w:color w:val="000000"/>
                <w:sz w:val="22"/>
                <w:szCs w:val="22"/>
                <w:rtl w:val="0"/>
              </w:rPr>
              <w:t xml:space="preserve">WorkManager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0">
            <w:pPr>
              <w:spacing w:after="0" w:before="0" w:line="240" w:lineRule="auto"/>
              <w:jc w:val="center"/>
              <w:rPr>
                <w:color w:val="000000"/>
                <w:sz w:val="22"/>
                <w:szCs w:val="22"/>
              </w:rPr>
            </w:pPr>
            <w:r w:rsidDel="00000000" w:rsidR="00000000" w:rsidRPr="00000000">
              <w:rPr>
                <w:color w:val="000000"/>
                <w:sz w:val="22"/>
                <w:szCs w:val="22"/>
                <w:rtl w:val="0"/>
              </w:rPr>
              <w:t xml:space="preserve">Sincronización confiable cuando vuelve la conectividad.</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after="0" w:before="0" w:line="240" w:lineRule="auto"/>
              <w:jc w:val="center"/>
              <w:rPr>
                <w:color w:val="000000"/>
                <w:sz w:val="22"/>
                <w:szCs w:val="22"/>
              </w:rPr>
            </w:pPr>
            <w:r w:rsidDel="00000000" w:rsidR="00000000" w:rsidRPr="00000000">
              <w:rPr>
                <w:color w:val="000000"/>
                <w:sz w:val="22"/>
                <w:szCs w:val="22"/>
                <w:rtl w:val="0"/>
              </w:rPr>
              <w:t xml:space="preserve">Backend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2">
            <w:pPr>
              <w:spacing w:after="0" w:before="0" w:line="240" w:lineRule="auto"/>
              <w:jc w:val="center"/>
              <w:rPr>
                <w:color w:val="000000"/>
                <w:sz w:val="22"/>
                <w:szCs w:val="22"/>
              </w:rPr>
            </w:pPr>
            <w:r w:rsidDel="00000000" w:rsidR="00000000" w:rsidRPr="00000000">
              <w:rPr>
                <w:color w:val="000000"/>
                <w:sz w:val="22"/>
                <w:szCs w:val="22"/>
                <w:rtl w:val="0"/>
              </w:rPr>
              <w:t xml:space="preserve">Supabase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3">
            <w:pPr>
              <w:spacing w:after="0" w:before="0" w:line="240" w:lineRule="auto"/>
              <w:jc w:val="center"/>
              <w:rPr>
                <w:color w:val="000000"/>
                <w:sz w:val="22"/>
                <w:szCs w:val="22"/>
              </w:rPr>
            </w:pPr>
            <w:r w:rsidDel="00000000" w:rsidR="00000000" w:rsidRPr="00000000">
              <w:rPr>
                <w:color w:val="000000"/>
                <w:sz w:val="22"/>
                <w:szCs w:val="22"/>
                <w:rtl w:val="0"/>
              </w:rPr>
              <w:t xml:space="preserve">Autenticación, PostgreSQL, Storage y lógica de servidor según requerimientos.</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after="0" w:before="0" w:line="240" w:lineRule="auto"/>
              <w:jc w:val="center"/>
              <w:rPr>
                <w:color w:val="000000"/>
                <w:sz w:val="22"/>
                <w:szCs w:val="22"/>
              </w:rPr>
            </w:pPr>
            <w:r w:rsidDel="00000000" w:rsidR="00000000" w:rsidRPr="00000000">
              <w:rPr>
                <w:color w:val="000000"/>
                <w:sz w:val="22"/>
                <w:szCs w:val="22"/>
                <w:rtl w:val="0"/>
              </w:rPr>
              <w:t xml:space="preserve">Motor adaptativo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5">
            <w:pPr>
              <w:spacing w:after="0" w:before="0" w:line="240" w:lineRule="auto"/>
              <w:jc w:val="center"/>
              <w:rPr>
                <w:color w:val="000000"/>
                <w:sz w:val="22"/>
                <w:szCs w:val="22"/>
              </w:rPr>
            </w:pPr>
            <w:r w:rsidDel="00000000" w:rsidR="00000000" w:rsidRPr="00000000">
              <w:rPr>
                <w:color w:val="000000"/>
                <w:sz w:val="22"/>
                <w:szCs w:val="22"/>
                <w:rtl w:val="0"/>
              </w:rPr>
              <w:t xml:space="preserve">Reglas de negocio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6">
            <w:pPr>
              <w:spacing w:after="0" w:before="0" w:line="240" w:lineRule="auto"/>
              <w:jc w:val="center"/>
              <w:rPr>
                <w:color w:val="000000"/>
                <w:sz w:val="22"/>
                <w:szCs w:val="22"/>
              </w:rPr>
            </w:pPr>
            <w:r w:rsidDel="00000000" w:rsidR="00000000" w:rsidRPr="00000000">
              <w:rPr>
                <w:color w:val="000000"/>
                <w:sz w:val="22"/>
                <w:szCs w:val="22"/>
                <w:rtl w:val="0"/>
              </w:rPr>
              <w:t xml:space="preserve">Analiza el desempeño del estudiante considerando precisión, tiempo de resolución, tipo de errores, cantidad de intentos y nivel de autonomía, para determinar si corresponde avanzar, mantener el nivel, reforzar contenidos o retroceder a actividades previas.</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after="0" w:before="0" w:line="240" w:lineRule="auto"/>
              <w:jc w:val="center"/>
              <w:rPr>
                <w:color w:val="000000"/>
                <w:sz w:val="22"/>
                <w:szCs w:val="22"/>
              </w:rPr>
            </w:pPr>
            <w:r w:rsidDel="00000000" w:rsidR="00000000" w:rsidRPr="00000000">
              <w:rPr>
                <w:color w:val="000000"/>
                <w:sz w:val="22"/>
                <w:szCs w:val="22"/>
                <w:rtl w:val="0"/>
              </w:rPr>
              <w:t xml:space="preserve">IA avanzada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8">
            <w:pPr>
              <w:spacing w:after="0" w:before="0" w:line="240" w:lineRule="auto"/>
              <w:jc w:val="center"/>
              <w:rPr>
                <w:color w:val="000000"/>
                <w:sz w:val="22"/>
                <w:szCs w:val="22"/>
              </w:rPr>
            </w:pPr>
            <w:r w:rsidDel="00000000" w:rsidR="00000000" w:rsidRPr="00000000">
              <w:rPr>
                <w:color w:val="000000"/>
                <w:sz w:val="22"/>
                <w:szCs w:val="22"/>
                <w:rtl w:val="0"/>
              </w:rPr>
              <w:t xml:space="preserve">Gemini API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9">
            <w:pPr>
              <w:spacing w:after="0" w:before="0" w:line="240" w:lineRule="auto"/>
              <w:jc w:val="center"/>
              <w:rPr>
                <w:color w:val="000000"/>
                <w:sz w:val="22"/>
                <w:szCs w:val="22"/>
              </w:rPr>
            </w:pPr>
            <w:r w:rsidDel="00000000" w:rsidR="00000000" w:rsidRPr="00000000">
              <w:rPr>
                <w:color w:val="000000"/>
                <w:sz w:val="22"/>
                <w:szCs w:val="22"/>
                <w:rtl w:val="0"/>
              </w:rPr>
              <w:t xml:space="preserve">Apoya el análisis del desempeño, la generación controlada de retroalimentación y la recomendación de ejercicios o actividades adecuadas según el progreso del estudiante, complementando las decisiones del motor adaptativo.</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after="0" w:before="0" w:line="240" w:lineRule="auto"/>
              <w:jc w:val="center"/>
              <w:rPr>
                <w:color w:val="000000"/>
                <w:sz w:val="22"/>
                <w:szCs w:val="22"/>
              </w:rPr>
            </w:pPr>
            <w:r w:rsidDel="00000000" w:rsidR="00000000" w:rsidRPr="00000000">
              <w:rPr>
                <w:color w:val="000000"/>
                <w:sz w:val="22"/>
                <w:szCs w:val="22"/>
                <w:rtl w:val="0"/>
              </w:rPr>
              <w:t xml:space="preserve">Reportería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spacing w:after="0" w:before="0" w:line="240" w:lineRule="auto"/>
              <w:jc w:val="center"/>
              <w:rPr>
                <w:color w:val="000000"/>
                <w:sz w:val="22"/>
                <w:szCs w:val="22"/>
              </w:rPr>
            </w:pPr>
            <w:r w:rsidDel="00000000" w:rsidR="00000000" w:rsidRPr="00000000">
              <w:rPr>
                <w:color w:val="000000"/>
                <w:sz w:val="22"/>
                <w:szCs w:val="22"/>
                <w:rtl w:val="0"/>
              </w:rPr>
              <w:t xml:space="preserve">PDF / Excel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spacing w:after="0" w:before="0" w:line="240" w:lineRule="auto"/>
              <w:jc w:val="center"/>
              <w:rPr>
                <w:color w:val="000000"/>
                <w:sz w:val="22"/>
                <w:szCs w:val="22"/>
              </w:rPr>
            </w:pPr>
            <w:r w:rsidDel="00000000" w:rsidR="00000000" w:rsidRPr="00000000">
              <w:rPr>
                <w:color w:val="000000"/>
                <w:sz w:val="22"/>
                <w:szCs w:val="22"/>
                <w:rtl w:val="0"/>
              </w:rPr>
              <w:t xml:space="preserve">Exportar progreso individual y, en caso de clase, información grupal.</w:t>
            </w:r>
          </w:p>
        </w:tc>
      </w:tr>
    </w:tbl>
    <w:p w:rsidR="00000000" w:rsidDel="00000000" w:rsidP="00000000" w:rsidRDefault="00000000" w:rsidRPr="00000000" w14:paraId="000000BD">
      <w:pPr>
        <w:spacing w:line="360" w:lineRule="auto"/>
        <w:rPr>
          <w:rFonts w:ascii="Aptos" w:cs="Aptos" w:eastAsia="Aptos" w:hAnsi="Aptos"/>
          <w:b w:val="1"/>
          <w:bCs w:val="1"/>
          <w:sz w:val="22"/>
          <w:szCs w:val="22"/>
        </w:rPr>
      </w:pPr>
      <w:r w:rsidDel="00000000" w:rsidR="00000000" w:rsidRPr="00000000">
        <w:rPr>
          <w:rFonts w:ascii="Aptos" w:cs="Aptos" w:eastAsia="Aptos" w:hAnsi="Aptos"/>
          <w:b w:val="1"/>
          <w:bCs w:val="1"/>
          <w:sz w:val="22"/>
          <w:szCs w:val="22"/>
          <w:rtl w:val="0"/>
        </w:rPr>
        <w:t xml:space="preserve">Arquitectura técnica preliminar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16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t xml:space="preserve">Flujo funcional principal</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1068" w:right="0" w:hanging="708"/>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estudiante abre la aplicación y puede comenzar de forma independiente, sin estar inscrito en una clase.</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708"/>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su primer uso, realiza un diagnóstico breve para establecer un punto de inicio.</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708"/>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aplicación presenta una sesión de ejercicios adecuada a su nivel.</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708"/>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estudiante responde escribiendo con dedo o stylus; el sistema reconoce y valida la respuesta.</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708"/>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aplicación entrega retroalimentación y registra precisión, intentos y otros datos definidos para el MVP.</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708"/>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motor adaptativo determina si corresponde avanzar, mantener, reforzar o retroceder.</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708"/>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progreso se almacena localmente y se sincroniza con el backend cuando existe conexión.</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8" w:right="0" w:hanging="708"/>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estudiante puede continuar futuras sesiones de manera autónoma.</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0" w:before="0" w:line="360" w:lineRule="auto"/>
        <w:ind w:left="1068" w:right="0" w:hanging="708"/>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forma opcional, el estudiante puede vincularse a una clase. En ese caso, el docente puede revisar su progreso y sugerir cómo continuar, sin bloquear ni sustituir el flujo autónomo del sistema.</w:t>
      </w:r>
    </w:p>
    <w:p w:rsidR="00000000" w:rsidDel="00000000" w:rsidP="00000000" w:rsidRDefault="00000000" w:rsidRPr="00000000" w14:paraId="000000CA">
      <w:pPr>
        <w:spacing w:after="160" w:before="0" w:line="36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numPr>
          <w:ilvl w:val="0"/>
          <w:numId w:val="1"/>
        </w:numPr>
        <w:spacing w:line="360" w:lineRule="auto"/>
        <w:ind w:left="360" w:hanging="360"/>
        <w:rPr/>
      </w:pPr>
      <w:bookmarkStart w:colFirst="0" w:colLast="0" w:name="_heading=h.ppcwbu9bsulu" w:id="9"/>
      <w:bookmarkEnd w:id="9"/>
      <w:r w:rsidDel="00000000" w:rsidR="00000000" w:rsidRPr="00000000">
        <w:rPr>
          <w:rtl w:val="0"/>
        </w:rPr>
        <w:t xml:space="preserve">Conclusiones Individuales</w:t>
      </w:r>
    </w:p>
    <w:p w:rsidR="00000000" w:rsidDel="00000000" w:rsidP="00000000" w:rsidRDefault="00000000" w:rsidRPr="00000000" w14:paraId="000000CC">
      <w:pPr>
        <w:pStyle w:val="Heading2"/>
        <w:numPr>
          <w:ilvl w:val="1"/>
          <w:numId w:val="1"/>
        </w:numPr>
        <w:spacing w:line="360" w:lineRule="auto"/>
        <w:ind w:left="792" w:hanging="432"/>
        <w:rPr/>
      </w:pPr>
      <w:bookmarkStart w:colFirst="0" w:colLast="0" w:name="_heading=h.izxs8x1xpcp" w:id="10"/>
      <w:bookmarkEnd w:id="10"/>
      <w:r w:rsidDel="00000000" w:rsidR="00000000" w:rsidRPr="00000000">
        <w:rPr>
          <w:rtl w:val="0"/>
        </w:rPr>
        <w:t xml:space="preserve">Fernando Vidal</w:t>
      </w:r>
    </w:p>
    <w:p w:rsidR="00000000" w:rsidDel="00000000" w:rsidP="00000000" w:rsidRDefault="00000000" w:rsidRPr="00000000" w14:paraId="000000CD">
      <w:pPr>
        <w:spacing w:line="360" w:lineRule="auto"/>
        <w:rPr/>
      </w:pPr>
      <w:r w:rsidDel="00000000" w:rsidR="00000000" w:rsidRPr="00000000">
        <w:rPr>
          <w:rtl w:val="0"/>
        </w:rPr>
        <w:t xml:space="preserve">K-Mat IA is a feasible Capstone project because it combines several core areas of software engineering within a controlled MVP. Its most relevant characteristic is the autonomous student flow: the application must remain useful even when no teacher is available, since the system can perform the initial diagnosis, present practice activities, correct responses, record progress, and determine whether the student should advance, remain at the same level, reinforce previous content, or return to an earlier activity. The optional class feature adds value without becoming a dependency, since a teacher can monitor progress and suggest how the student should continue when the student is linked to a class. Focusing on Android, first and second grade, a limited set of mathematical contents, and an offline-first architecture provides enough technical complexity to demonstrate professional competencies while keeping the project achievable within the available development time. This project also aligns with my professional interest in backend development, databases, cloud services, and applied artificial intelligence.</w:t>
      </w:r>
    </w:p>
    <w:p w:rsidR="00000000" w:rsidDel="00000000" w:rsidP="00000000" w:rsidRDefault="00000000" w:rsidRPr="00000000" w14:paraId="000000CE">
      <w:pPr>
        <w:pStyle w:val="Heading2"/>
        <w:numPr>
          <w:ilvl w:val="1"/>
          <w:numId w:val="1"/>
        </w:numPr>
        <w:ind w:left="792" w:hanging="432"/>
        <w:rPr/>
      </w:pPr>
      <w:bookmarkStart w:colFirst="0" w:colLast="0" w:name="_heading=h.fcy9hm610bbu" w:id="11"/>
      <w:bookmarkEnd w:id="11"/>
      <w:r w:rsidDel="00000000" w:rsidR="00000000" w:rsidRPr="00000000">
        <w:rPr>
          <w:rtl w:val="0"/>
        </w:rPr>
        <w:t xml:space="preserve">Matías Gallardo</w:t>
      </w:r>
    </w:p>
    <w:p w:rsidR="00000000" w:rsidDel="00000000" w:rsidP="00000000" w:rsidRDefault="00000000" w:rsidRPr="00000000" w14:paraId="000000CF">
      <w:pPr>
        <w:spacing w:line="360" w:lineRule="auto"/>
        <w:rPr/>
      </w:pPr>
      <w:r w:rsidDel="00000000" w:rsidR="00000000" w:rsidRPr="00000000">
        <w:rPr>
          <w:rtl w:val="0"/>
        </w:rPr>
        <w:t xml:space="preserve">From my perspective, the project represents a complete software-development challenge because the final result depends on much more than implementing screens. We must transform client requirements into a reliable autonomous learning flow, design data and application components, integrate handwriting recognition, implement adaptive progression rules, and preserve student progress even with intermittent connectivity. The system must be capable of determining whether the student should advance, remain at the same level, reinforce previous content, or return to an earlier activity. In addition, the optional teacher-class layer requires clear permissions and data relationships so that teachers can monitor progress and provide recommendations without becoming a dependency for the student. A controlled MVP will allow the team to demonstrate measurable progress and deliver a functional product rather than an oversized prototype.</w:t>
      </w:r>
    </w:p>
    <w:p w:rsidR="00000000" w:rsidDel="00000000" w:rsidP="00000000" w:rsidRDefault="00000000" w:rsidRPr="00000000" w14:paraId="000000D0">
      <w:pPr>
        <w:spacing w:after="160" w:before="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numPr>
          <w:ilvl w:val="1"/>
          <w:numId w:val="1"/>
        </w:numPr>
        <w:ind w:left="792" w:hanging="432"/>
        <w:rPr/>
      </w:pPr>
      <w:bookmarkStart w:colFirst="0" w:colLast="0" w:name="_heading=h.ldavk2s5p6j5" w:id="12"/>
      <w:bookmarkEnd w:id="12"/>
      <w:r w:rsidDel="00000000" w:rsidR="00000000" w:rsidRPr="00000000">
        <w:rPr>
          <w:rtl w:val="0"/>
        </w:rPr>
        <w:t xml:space="preserve">Patricio Quijada</w:t>
      </w:r>
    </w:p>
    <w:p w:rsidR="00000000" w:rsidDel="00000000" w:rsidP="00000000" w:rsidRDefault="00000000" w:rsidRPr="00000000" w14:paraId="000000D2">
      <w:pPr>
        <w:spacing w:line="360" w:lineRule="auto"/>
        <w:rPr/>
      </w:pPr>
      <w:r w:rsidDel="00000000" w:rsidR="00000000" w:rsidRPr="00000000">
        <w:rPr>
          <w:rtl w:val="0"/>
        </w:rPr>
        <w:t xml:space="preserve">K-Mat IA is a challenging but achievable project because it brings together the areas I enjoy most: mobile development, software architecture and security. The core of the solution is a Kotlin and Jetpack Compose application that lets first- and second-grade students practice on their own, writing their answers by hand and receiving immediate feedback, while an adaptive engine decides whether they should advance, stay at the same level, reinforce or go back. For me, the project is also an opportunity to improve in the areas I find most difficult, such as data modeling and the integration of platforms, since the app must store progress locally with Room and synchronize it with Supabase when a connection is available. Protecting children’s data and keeping the teacher role optional are key design decisions. By focusing on a controlled MVP, our team can deliver a working product and demonstrate the competencies of our degree. </w:t>
      </w:r>
    </w:p>
    <w:p w:rsidR="00000000" w:rsidDel="00000000" w:rsidP="00000000" w:rsidRDefault="00000000" w:rsidRPr="00000000" w14:paraId="000000D3">
      <w:pPr>
        <w:spacing w:after="160" w:before="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numPr>
          <w:ilvl w:val="0"/>
          <w:numId w:val="1"/>
        </w:numPr>
        <w:spacing w:line="360" w:lineRule="auto"/>
        <w:ind w:left="360" w:hanging="360"/>
        <w:rPr/>
      </w:pPr>
      <w:bookmarkStart w:colFirst="0" w:colLast="0" w:name="_heading=h.fjyj3858kddq" w:id="13"/>
      <w:bookmarkEnd w:id="13"/>
      <w:r w:rsidDel="00000000" w:rsidR="00000000" w:rsidRPr="00000000">
        <w:rPr>
          <w:rtl w:val="0"/>
        </w:rPr>
        <w:t xml:space="preserve">Reflexión</w:t>
      </w:r>
    </w:p>
    <w:p w:rsidR="00000000" w:rsidDel="00000000" w:rsidP="00000000" w:rsidRDefault="00000000" w:rsidRPr="00000000" w14:paraId="000000D5">
      <w:pPr>
        <w:spacing w:line="360" w:lineRule="auto"/>
        <w:rPr/>
      </w:pPr>
      <w:r w:rsidDel="00000000" w:rsidR="00000000" w:rsidRPr="00000000">
        <w:rPr>
          <w:rtl w:val="0"/>
        </w:rPr>
        <w:t xml:space="preserve">The first phase has shown that defining the problem, limiting the scope, and validating the requirements are as important as selecting the technologies. K-Mat IA could easily expand to additional grade levels, multiple platforms, gamification, advanced analytics, and a wider range of mathematical contents. However, the available development time requires clear prioritization. For this reason, the MVP will focus on first- and second-grade students and on demonstrating a complete autonomous learning flow: initial diagnosis, practice, automatic correction, progress recording, adaptive progression, activity recommendation, and offline support.</w:t>
      </w:r>
    </w:p>
    <w:p w:rsidR="00000000" w:rsidDel="00000000" w:rsidP="00000000" w:rsidRDefault="00000000" w:rsidRPr="00000000" w14:paraId="000000D6">
      <w:pPr>
        <w:spacing w:line="360" w:lineRule="auto"/>
        <w:rPr/>
      </w:pPr>
      <w:r w:rsidDel="00000000" w:rsidR="00000000" w:rsidRPr="00000000">
        <w:rPr>
          <w:rtl w:val="0"/>
        </w:rPr>
        <w:t xml:space="preserve">Student autonomy must remain at the center of the solution. The adaptive engine should determine whether the student needs to advance, remain at the same level, reinforce previous content, or return to an earlier activity, while artificial intelligence can support performance analysis and the recommendation of suitable exercises or activities. The teacher role should remain an optional support layer, allowing monitoring, progress review, and recommendations when a student joins a class, without becoming a dependency for using the system. This distinction also affects the architecture, permissions, and data model, since the platform must support both independent students and students linked to a class.</w:t>
      </w:r>
    </w:p>
    <w:p w:rsidR="00000000" w:rsidDel="00000000" w:rsidP="00000000" w:rsidRDefault="00000000" w:rsidRPr="00000000" w14:paraId="000000D7">
      <w:pPr>
        <w:spacing w:line="360" w:lineRule="auto"/>
        <w:rPr/>
      </w:pPr>
      <w:r w:rsidDel="00000000" w:rsidR="00000000" w:rsidRPr="00000000">
        <w:rPr>
          <w:rtl w:val="0"/>
        </w:rPr>
        <w:t xml:space="preserve">Technology must respond to these requirements rather than determine them in advance. Kotlin, Jetpack Compose, ML Kit, Room, WorkManager, Supabase, and Gemini API are currently proposed because they support the Android-first, handwriting, offline-first, synchronization, adaptive learning, and reporting requirements of the project. These technologies may still be adjusted if validated client requirements show that another alternative provides a better solution. Requirements, testing, evidence, and client feedback will remain the main criteria for technical decisions throughout the development of K-Mat IA.</w:t>
      </w:r>
    </w:p>
    <w:p w:rsidR="00000000" w:rsidDel="00000000" w:rsidP="00000000" w:rsidRDefault="00000000" w:rsidRPr="00000000" w14:paraId="000000D8">
      <w:pPr>
        <w:spacing w:after="160" w:before="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numPr>
          <w:ilvl w:val="0"/>
          <w:numId w:val="1"/>
        </w:numPr>
        <w:spacing w:line="360" w:lineRule="auto"/>
        <w:ind w:left="360" w:hanging="360"/>
        <w:rPr/>
      </w:pPr>
      <w:bookmarkStart w:colFirst="0" w:colLast="0" w:name="_heading=h.xlt4tl4l2gj8" w:id="14"/>
      <w:bookmarkEnd w:id="14"/>
      <w:r w:rsidDel="00000000" w:rsidR="00000000" w:rsidRPr="00000000">
        <w:rPr>
          <w:rtl w:val="0"/>
        </w:rPr>
        <w:t xml:space="preserve">Fuente o Bibliografía</w:t>
      </w:r>
    </w:p>
    <w:p w:rsidR="00000000" w:rsidDel="00000000" w:rsidP="00000000" w:rsidRDefault="00000000" w:rsidRPr="00000000" w14:paraId="000000DA">
      <w:pPr>
        <w:spacing w:line="360" w:lineRule="auto"/>
        <w:rPr/>
      </w:pPr>
      <w:r w:rsidDel="00000000" w:rsidR="00000000" w:rsidRPr="00000000">
        <w:rPr>
          <w:rtl w:val="0"/>
        </w:rPr>
        <w:t xml:space="preserve">Duoc UC. (2026). </w:t>
      </w:r>
      <w:r w:rsidDel="00000000" w:rsidR="00000000" w:rsidRPr="00000000">
        <w:rPr>
          <w:i w:val="1"/>
          <w:iCs w:val="1"/>
          <w:rtl w:val="0"/>
        </w:rPr>
        <w:t xml:space="preserve">Evaluación Fase 1: Formativa definición Proyecto APT</w:t>
      </w:r>
      <w:r w:rsidDel="00000000" w:rsidR="00000000" w:rsidRPr="00000000">
        <w:rPr>
          <w:rtl w:val="0"/>
        </w:rPr>
        <w:t xml:space="preserve"> [Pauta institucional, asignatura PTY4614].</w:t>
      </w:r>
    </w:p>
    <w:p w:rsidR="00000000" w:rsidDel="00000000" w:rsidP="00000000" w:rsidRDefault="00000000" w:rsidRPr="00000000" w14:paraId="000000DB">
      <w:pPr>
        <w:spacing w:line="360" w:lineRule="auto"/>
        <w:rPr/>
      </w:pPr>
      <w:r w:rsidDel="00000000" w:rsidR="00000000" w:rsidRPr="00000000">
        <w:rPr>
          <w:rtl w:val="0"/>
        </w:rPr>
        <w:t xml:space="preserve">Google. (s. f.). </w:t>
      </w:r>
      <w:r w:rsidDel="00000000" w:rsidR="00000000" w:rsidRPr="00000000">
        <w:rPr>
          <w:i w:val="1"/>
          <w:iCs w:val="1"/>
          <w:rtl w:val="0"/>
        </w:rPr>
        <w:t xml:space="preserve">Gemini API documentation</w:t>
      </w:r>
      <w:r w:rsidDel="00000000" w:rsidR="00000000" w:rsidRPr="00000000">
        <w:rPr>
          <w:rtl w:val="0"/>
        </w:rPr>
        <w:t xml:space="preserve">. Google AI for Developers.</w:t>
      </w:r>
    </w:p>
    <w:p w:rsidR="00000000" w:rsidDel="00000000" w:rsidP="00000000" w:rsidRDefault="00000000" w:rsidRPr="00000000" w14:paraId="000000DC">
      <w:pPr>
        <w:spacing w:line="360" w:lineRule="auto"/>
        <w:rPr/>
      </w:pPr>
      <w:r w:rsidDel="00000000" w:rsidR="00000000" w:rsidRPr="00000000">
        <w:rPr>
          <w:rtl w:val="0"/>
        </w:rPr>
        <w:t xml:space="preserve">Google. (s. f.). </w:t>
      </w:r>
      <w:r w:rsidDel="00000000" w:rsidR="00000000" w:rsidRPr="00000000">
        <w:rPr>
          <w:i w:val="1"/>
          <w:iCs w:val="1"/>
          <w:rtl w:val="0"/>
        </w:rPr>
        <w:t xml:space="preserve">ML Kit: Digital Ink Recognition</w:t>
      </w:r>
      <w:r w:rsidDel="00000000" w:rsidR="00000000" w:rsidRPr="00000000">
        <w:rPr>
          <w:rtl w:val="0"/>
        </w:rPr>
        <w:t xml:space="preserve">.</w:t>
      </w:r>
    </w:p>
    <w:p w:rsidR="00000000" w:rsidDel="00000000" w:rsidP="00000000" w:rsidRDefault="00000000" w:rsidRPr="00000000" w14:paraId="000000DD">
      <w:pPr>
        <w:spacing w:line="360" w:lineRule="auto"/>
        <w:rPr/>
      </w:pPr>
      <w:r w:rsidDel="00000000" w:rsidR="00000000" w:rsidRPr="00000000">
        <w:rPr>
          <w:rtl w:val="0"/>
        </w:rPr>
        <w:t xml:space="preserve">Google. (s. f.). </w:t>
      </w:r>
      <w:r w:rsidDel="00000000" w:rsidR="00000000" w:rsidRPr="00000000">
        <w:rPr>
          <w:i w:val="1"/>
          <w:iCs w:val="1"/>
          <w:rtl w:val="0"/>
        </w:rPr>
        <w:t xml:space="preserve">Android Developers: Room persistence library</w:t>
      </w:r>
      <w:r w:rsidDel="00000000" w:rsidR="00000000" w:rsidRPr="00000000">
        <w:rPr>
          <w:rtl w:val="0"/>
        </w:rPr>
        <w:t xml:space="preserve">.</w:t>
      </w:r>
    </w:p>
    <w:p w:rsidR="00000000" w:rsidDel="00000000" w:rsidP="00000000" w:rsidRDefault="00000000" w:rsidRPr="00000000" w14:paraId="000000DE">
      <w:pPr>
        <w:spacing w:line="360" w:lineRule="auto"/>
        <w:rPr/>
      </w:pPr>
      <w:r w:rsidDel="00000000" w:rsidR="00000000" w:rsidRPr="00000000">
        <w:rPr>
          <w:rtl w:val="0"/>
        </w:rPr>
        <w:t xml:space="preserve">Google. (s. f.). </w:t>
      </w:r>
      <w:r w:rsidDel="00000000" w:rsidR="00000000" w:rsidRPr="00000000">
        <w:rPr>
          <w:i w:val="1"/>
          <w:iCs w:val="1"/>
          <w:rtl w:val="0"/>
        </w:rPr>
        <w:t xml:space="preserve">Android Developers: WorkManager</w:t>
      </w:r>
      <w:r w:rsidDel="00000000" w:rsidR="00000000" w:rsidRPr="00000000">
        <w:rPr>
          <w:rtl w:val="0"/>
        </w:rPr>
        <w:t xml:space="preserve">.</w:t>
      </w:r>
    </w:p>
    <w:p w:rsidR="00000000" w:rsidDel="00000000" w:rsidP="00000000" w:rsidRDefault="00000000" w:rsidRPr="00000000" w14:paraId="000000DF">
      <w:pPr>
        <w:spacing w:line="360" w:lineRule="auto"/>
        <w:rPr/>
      </w:pPr>
      <w:r w:rsidDel="00000000" w:rsidR="00000000" w:rsidRPr="00000000">
        <w:rPr>
          <w:rtl w:val="0"/>
        </w:rPr>
        <w:t xml:space="preserve">JetBrains. (s. f.). </w:t>
      </w:r>
      <w:r w:rsidDel="00000000" w:rsidR="00000000" w:rsidRPr="00000000">
        <w:rPr>
          <w:i w:val="1"/>
          <w:iCs w:val="1"/>
          <w:rtl w:val="0"/>
        </w:rPr>
        <w:t xml:space="preserve">Kotlin documentation</w:t>
      </w:r>
      <w:r w:rsidDel="00000000" w:rsidR="00000000" w:rsidRPr="00000000">
        <w:rPr>
          <w:rtl w:val="0"/>
        </w:rPr>
        <w:t xml:space="preserve">.</w:t>
      </w:r>
    </w:p>
    <w:p w:rsidR="00000000" w:rsidDel="00000000" w:rsidP="00000000" w:rsidRDefault="00000000" w:rsidRPr="00000000" w14:paraId="000000E0">
      <w:pPr>
        <w:spacing w:line="360" w:lineRule="auto"/>
        <w:rPr/>
      </w:pPr>
      <w:r w:rsidDel="00000000" w:rsidR="00000000" w:rsidRPr="00000000">
        <w:rPr>
          <w:rtl w:val="0"/>
        </w:rPr>
        <w:t xml:space="preserve">Supabase. (s. f.). </w:t>
      </w:r>
      <w:r w:rsidDel="00000000" w:rsidR="00000000" w:rsidRPr="00000000">
        <w:rPr>
          <w:i w:val="1"/>
          <w:iCs w:val="1"/>
          <w:rtl w:val="0"/>
        </w:rPr>
        <w:t xml:space="preserve">Supabase documentation</w:t>
      </w: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t xml:space="preserve">Ministerio de Educación de Chile. (s. f.). </w:t>
      </w:r>
      <w:r w:rsidDel="00000000" w:rsidR="00000000" w:rsidRPr="00000000">
        <w:rPr>
          <w:i w:val="1"/>
          <w:iCs w:val="1"/>
          <w:rtl w:val="0"/>
        </w:rPr>
        <w:t xml:space="preserve">Currículum nacional de Matemática para Educación Básica</w:t>
      </w:r>
      <w:r w:rsidDel="00000000" w:rsidR="00000000" w:rsidRPr="00000000">
        <w:rPr>
          <w:rtl w:val="0"/>
        </w:rPr>
        <w:t xml:space="preserve">.</w:t>
      </w:r>
    </w:p>
    <w:sectPr>
      <w:headerReference r:id="rId7" w:type="default"/>
      <w:headerReference r:id="rId8" w:type="first"/>
      <w:footerReference r:id="rId9" w:type="default"/>
      <w:pgSz w:h="15840" w:w="12240" w:orient="portrait"/>
      <w:pgMar w:bottom="993" w:top="993"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 w:name="Aptos"/>
  <w:font w:name="Apto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4218940</wp:posOffset>
          </wp:positionH>
          <wp:positionV relativeFrom="topMargin">
            <wp:align>bottom</wp:align>
          </wp:positionV>
          <wp:extent cx="2002790" cy="424815"/>
          <wp:effectExtent b="0" l="0" r="0" t="0"/>
          <wp:wrapSquare wrapText="bothSides" distB="0" distT="0" distL="114300" distR="114300"/>
          <wp:docPr id="47293023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02790" cy="42481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4212226</wp:posOffset>
          </wp:positionH>
          <wp:positionV relativeFrom="topMargin">
            <wp:posOffset>175895</wp:posOffset>
          </wp:positionV>
          <wp:extent cx="2002790" cy="424815"/>
          <wp:effectExtent b="0" l="0" r="0" t="0"/>
          <wp:wrapSquare wrapText="bothSides" distB="0" distT="0" distL="114300" distR="114300"/>
          <wp:docPr id="47293024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02790" cy="42481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1068" w:hanging="708"/>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spacing w:after="400" w:before="24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rPr>
  </w:style>
  <w:style w:type="paragraph" w:styleId="Heading2">
    <w:name w:val="heading 2"/>
    <w:basedOn w:val="Normal"/>
    <w:next w:val="Normal"/>
    <w:pPr>
      <w:keepNext w:val="1"/>
      <w:keepLines w:val="1"/>
      <w:spacing w:after="80" w:before="160" w:lineRule="auto"/>
    </w:pPr>
    <w:rPr>
      <w:b w:val="1"/>
      <w:b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40361D"/>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40361D"/>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40361D"/>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557C3"/>
    <w:rPr>
      <w:rFonts w:ascii="Calibri" w:hAnsi="Calibri" w:cstheme="majorBidi" w:eastAsiaTheme="majorEastAsia"/>
      <w:b w:val="1"/>
      <w:sz w:val="24"/>
      <w:szCs w:val="40"/>
    </w:rPr>
  </w:style>
  <w:style w:type="character" w:styleId="Ttulo2Car" w:customStyle="1">
    <w:name w:val="Título 2 Car"/>
    <w:basedOn w:val="Fuentedeprrafopredeter"/>
    <w:link w:val="Ttulo2"/>
    <w:uiPriority w:val="9"/>
    <w:rsid w:val="000557C3"/>
    <w:rPr>
      <w:rFonts w:ascii="Calibri" w:hAnsi="Calibri" w:cstheme="majorBidi" w:eastAsiaTheme="majorEastAsia"/>
      <w:b w:val="1"/>
      <w:sz w:val="24"/>
      <w:szCs w:val="32"/>
    </w:rPr>
  </w:style>
  <w:style w:type="character" w:styleId="Ttulo3Car" w:customStyle="1">
    <w:name w:val="Título 3 Car"/>
    <w:basedOn w:val="Fuentedeprrafopredeter"/>
    <w:link w:val="Ttulo3"/>
    <w:uiPriority w:val="9"/>
    <w:semiHidden w:val="1"/>
    <w:rsid w:val="0040361D"/>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40361D"/>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40361D"/>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40361D"/>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40361D"/>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40361D"/>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40361D"/>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40361D"/>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40361D"/>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40361D"/>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40361D"/>
    <w:rPr>
      <w:i w:val="1"/>
      <w:iCs w:val="1"/>
      <w:color w:val="404040" w:themeColor="text1" w:themeTint="0000BF"/>
    </w:rPr>
  </w:style>
  <w:style w:type="paragraph" w:styleId="Prrafodelista">
    <w:name w:val="List Paragraph"/>
    <w:basedOn w:val="Normal"/>
    <w:uiPriority w:val="34"/>
    <w:qFormat w:val="1"/>
    <w:rsid w:val="0040361D"/>
    <w:pPr>
      <w:ind w:left="720"/>
      <w:contextualSpacing w:val="1"/>
    </w:pPr>
  </w:style>
  <w:style w:type="character" w:styleId="nfasisintenso">
    <w:name w:val="Intense Emphasis"/>
    <w:basedOn w:val="Fuentedeprrafopredeter"/>
    <w:uiPriority w:val="21"/>
    <w:qFormat w:val="1"/>
    <w:rsid w:val="0040361D"/>
    <w:rPr>
      <w:i w:val="1"/>
      <w:iCs w:val="1"/>
      <w:color w:val="0f4761" w:themeColor="accent1" w:themeShade="0000BF"/>
    </w:rPr>
  </w:style>
  <w:style w:type="paragraph" w:styleId="Citadestacada">
    <w:name w:val="Intense Quote"/>
    <w:basedOn w:val="Normal"/>
    <w:next w:val="Normal"/>
    <w:link w:val="CitadestacadaCar"/>
    <w:uiPriority w:val="30"/>
    <w:qFormat w:val="1"/>
    <w:rsid w:val="0040361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40361D"/>
    <w:rPr>
      <w:i w:val="1"/>
      <w:iCs w:val="1"/>
      <w:color w:val="0f4761" w:themeColor="accent1" w:themeShade="0000BF"/>
    </w:rPr>
  </w:style>
  <w:style w:type="character" w:styleId="Referenciaintensa">
    <w:name w:val="Intense Reference"/>
    <w:basedOn w:val="Fuentedeprrafopredeter"/>
    <w:uiPriority w:val="32"/>
    <w:qFormat w:val="1"/>
    <w:rsid w:val="0040361D"/>
    <w:rPr>
      <w:b w:val="1"/>
      <w:bCs w:val="1"/>
      <w:smallCaps w:val="1"/>
      <w:color w:val="0f4761" w:themeColor="accent1" w:themeShade="0000BF"/>
      <w:spacing w:val="5"/>
    </w:rPr>
  </w:style>
  <w:style w:type="paragraph" w:styleId="TtuloTDC">
    <w:name w:val="TOC Heading"/>
    <w:basedOn w:val="Ttulo1"/>
    <w:next w:val="Normal"/>
    <w:uiPriority w:val="39"/>
    <w:unhideWhenUsed w:val="1"/>
    <w:qFormat w:val="1"/>
    <w:rsid w:val="007E19B1"/>
    <w:pPr>
      <w:spacing w:after="0" w:before="240"/>
      <w:jc w:val="left"/>
      <w:outlineLvl w:val="9"/>
    </w:pPr>
    <w:rPr>
      <w:rFonts w:asciiTheme="majorHAnsi" w:hAnsiTheme="majorHAnsi"/>
      <w:b w:val="0"/>
      <w:color w:val="0f4761" w:themeColor="accent1" w:themeShade="0000BF"/>
      <w:sz w:val="32"/>
      <w:szCs w:val="32"/>
      <w:lang w:eastAsia="es-CL"/>
    </w:rPr>
  </w:style>
  <w:style w:type="paragraph" w:styleId="TDC1">
    <w:name w:val="toc 1"/>
    <w:basedOn w:val="Normal"/>
    <w:next w:val="Normal"/>
    <w:autoRedefine w:val="1"/>
    <w:uiPriority w:val="39"/>
    <w:unhideWhenUsed w:val="1"/>
    <w:rsid w:val="007E19B1"/>
    <w:pPr>
      <w:spacing w:after="100"/>
    </w:pPr>
  </w:style>
  <w:style w:type="paragraph" w:styleId="TDC2">
    <w:name w:val="toc 2"/>
    <w:basedOn w:val="Normal"/>
    <w:next w:val="Normal"/>
    <w:autoRedefine w:val="1"/>
    <w:uiPriority w:val="39"/>
    <w:unhideWhenUsed w:val="1"/>
    <w:rsid w:val="007E19B1"/>
    <w:pPr>
      <w:spacing w:after="100"/>
      <w:ind w:left="240"/>
    </w:pPr>
  </w:style>
  <w:style w:type="character" w:styleId="Hipervnculo">
    <w:name w:val="Hyperlink"/>
    <w:basedOn w:val="Fuentedeprrafopredeter"/>
    <w:uiPriority w:val="99"/>
    <w:unhideWhenUsed w:val="1"/>
    <w:rsid w:val="007E19B1"/>
    <w:rPr>
      <w:color w:val="467886" w:themeColor="hyperlink"/>
      <w:u w:val="single"/>
    </w:rPr>
  </w:style>
  <w:style w:type="paragraph" w:styleId="Encabezado">
    <w:name w:val="header"/>
    <w:basedOn w:val="Normal"/>
    <w:link w:val="EncabezadoCar"/>
    <w:uiPriority w:val="99"/>
    <w:unhideWhenUsed w:val="1"/>
    <w:rsid w:val="00B64B7A"/>
    <w:pPr>
      <w:tabs>
        <w:tab w:val="center" w:pos="4419"/>
        <w:tab w:val="right" w:pos="8838"/>
      </w:tabs>
      <w:spacing w:after="0" w:before="0" w:line="240" w:lineRule="auto"/>
    </w:pPr>
  </w:style>
  <w:style w:type="character" w:styleId="EncabezadoCar" w:customStyle="1">
    <w:name w:val="Encabezado Car"/>
    <w:basedOn w:val="Fuentedeprrafopredeter"/>
    <w:link w:val="Encabezado"/>
    <w:uiPriority w:val="99"/>
    <w:rsid w:val="00B64B7A"/>
    <w:rPr>
      <w:rFonts w:ascii="Calibri" w:hAnsi="Calibri"/>
      <w:sz w:val="24"/>
    </w:rPr>
  </w:style>
  <w:style w:type="paragraph" w:styleId="Piedepgina">
    <w:name w:val="footer"/>
    <w:basedOn w:val="Normal"/>
    <w:link w:val="PiedepginaCar"/>
    <w:uiPriority w:val="99"/>
    <w:unhideWhenUsed w:val="1"/>
    <w:rsid w:val="00B64B7A"/>
    <w:pPr>
      <w:tabs>
        <w:tab w:val="center" w:pos="4419"/>
        <w:tab w:val="right" w:pos="8838"/>
      </w:tabs>
      <w:spacing w:after="0" w:before="0" w:line="240" w:lineRule="auto"/>
    </w:pPr>
  </w:style>
  <w:style w:type="character" w:styleId="PiedepginaCar" w:customStyle="1">
    <w:name w:val="Pie de página Car"/>
    <w:basedOn w:val="Fuentedeprrafopredeter"/>
    <w:link w:val="Piedepgina"/>
    <w:uiPriority w:val="99"/>
    <w:rsid w:val="00B64B7A"/>
    <w:rPr>
      <w:rFonts w:ascii="Calibri" w:hAnsi="Calibri"/>
      <w:sz w:val="24"/>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jZQMiad0IJmDM19vZr0DK3ySA==">CgMxLjAyDmgudGs1ZWdldXo0eHNiMg5oLnlocWh4b21kbW5hZTIOaC4zdHBoYXpmamZ6Ym4yDmguNWZqamY2dmlyaWx0Mg5oLmNiMDBqbGVpNG9sazIOaC54dHdibXpuYTk4NHQyDmguZDJqNmNuMzAwY290Mg5oLjhyNWp3NWk4YXdzcTIOaC4yanJ3MHY4aTNzMDMyDmgucHBjd2J1OWJzdWx1Mg1oLml6eHM4eDF4cGNwMg5oLmZjeTlobTYxMGJidTIOaC5sZGF2azJzNXA2ajUyDmguZmp5ajM4NThrZGRxMg5oLnhsdDR0bDRsMmdqODgAciExXzJySTltNERCal9YQWNlUFp5clFyYUJPX2Vwdmt1Y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2026-09-12T01:55:00Z</dcterms:created>
  <dc:creator>FERNANDO SAMUEL VIDAL ÑANCUPIL (Alumno)</dc:creator>
</cp:coreProperties>
</file>