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17580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con tu grupo.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completar esta guía y, posteriormente, cargarla en la sección de reflexión de la Fase 2,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Mira tu carta Gantt y reflexiona sobre los avances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¿Has podido cumplir todas las actividades en los tiempos definidos? ¿Qué factores han facilitado o dificultado el desarrollo de las actividades de tu plan de trabajo?</w:t>
            </w:r>
          </w:p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Si, en general hemos cumplido lo planificado, aunque con algunos ajustes. Al cierre de la Fase 1 dejamos completa la documentación: casos de uso, requerimientos, historias de usuario, backlog y carta Gantt, Luego avanzamos con el Sprint 0 (repositorio, proyecto Android y arquitectura base). y comenzamos el Sprint 1, donde me corresponde el acceso infantil, la escritura y el reconocimiento manuscrito junto con el equipo.</w:t>
            </w:r>
          </w:p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 que más nos facilitó el trabajo fue tener el backlog y los casos de uso bien definidos, porque cada uno sabe que le toca y en qué orden. Lo que más nos dificulto fue que la corrección de la documentación de la Fase 1 tomo más tiempo de lo esperado, ya que tuvimos que alinear varios documentos entre sí, además, aprender a usar ML kit Digital Ink requiere más pruebas de las que pensamos al inicio.</w:t>
            </w:r>
          </w:p>
          <w:p w:rsidR="00000000" w:rsidDel="00000000" w:rsidP="00000000" w:rsidRDefault="00000000" w:rsidRPr="00000000" w14:paraId="0000000E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4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¿De qué manera has enfrentado y/o planeas enfrentar las dificultades que han afectado el desarrollo de tu Proyecto APT?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jc w:val="both"/>
              <w:rPr>
                <w:b w:val="1"/>
                <w:bCs w:val="1"/>
                <w:color w:val="434343"/>
              </w:rPr>
            </w:pPr>
            <w:r w:rsidDel="00000000" w:rsidR="00000000" w:rsidRPr="00000000">
              <w:rPr>
                <w:b w:val="1"/>
                <w:bCs w:val="1"/>
                <w:color w:val="434343"/>
                <w:rtl w:val="0"/>
              </w:rPr>
              <w:t xml:space="preserve">Las dificultades de documentación las enfrentamos revisando todos los documentos juntos y tomando decisiones en grupo, por ejemplo, dejar los reportes del docente dentro del MVP.</w:t>
            </w:r>
          </w:p>
          <w:p w:rsidR="00000000" w:rsidDel="00000000" w:rsidP="00000000" w:rsidRDefault="00000000" w:rsidRPr="00000000" w14:paraId="00000017">
            <w:pPr>
              <w:jc w:val="both"/>
              <w:rPr>
                <w:b w:val="1"/>
                <w:bCs w:val="1"/>
                <w:color w:val="43434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both"/>
              <w:rPr>
                <w:b w:val="1"/>
                <w:bCs w:val="1"/>
                <w:color w:val="434343"/>
              </w:rPr>
            </w:pPr>
            <w:r w:rsidDel="00000000" w:rsidR="00000000" w:rsidRPr="00000000">
              <w:rPr>
                <w:b w:val="1"/>
                <w:bCs w:val="1"/>
                <w:color w:val="434343"/>
                <w:rtl w:val="0"/>
              </w:rPr>
              <w:t xml:space="preserve">Para el reconocimiento manuscrito, planeo avanzar en pruebas pequeñas: primero reconocer números del 0 al 9 y luego los signos + y -, probando con distintos trazos tal como indica el plan de trabajo. Si algo se atrasa, lo informaré  a tiempo al grupo para reorganizar las tareas del sprint y no afectar la Carta Gantt.</w:t>
            </w:r>
          </w:p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Hasta el momento: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4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26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evalúas tu trabajo? ¿Qué destacas y qué podrías hacer para mejorar tu trabajo?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jc w:val="both"/>
              <w:rPr>
                <w:color w:val="434343"/>
              </w:rPr>
            </w:pPr>
            <w:r w:rsidDel="00000000" w:rsidR="00000000" w:rsidRPr="00000000">
              <w:rPr>
                <w:color w:val="434343"/>
                <w:rtl w:val="0"/>
              </w:rPr>
              <w:t xml:space="preserve">Evalúo mi trabajo de forma positiva. Destaco mi compromiso con las tareas asignadas y mi aporte en el frontend, que es el área donde me siento más seguro gracias a lo aprendido en programación móvil.</w:t>
            </w:r>
          </w:p>
          <w:p w:rsidR="00000000" w:rsidDel="00000000" w:rsidP="00000000" w:rsidRDefault="00000000" w:rsidRPr="00000000" w14:paraId="00000029">
            <w:pPr>
              <w:jc w:val="both"/>
              <w:rPr>
                <w:color w:val="43434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both"/>
              <w:rPr>
                <w:color w:val="434343"/>
              </w:rPr>
            </w:pPr>
            <w:r w:rsidDel="00000000" w:rsidR="00000000" w:rsidRPr="00000000">
              <w:rPr>
                <w:color w:val="434343"/>
                <w:rtl w:val="0"/>
              </w:rPr>
              <w:t xml:space="preserve">Para mejorar, quiero ser más constante en registrar mis avances en GitHub, para que el grupo pueda ver en que estoy y el seguimiento se más fácil.</w:t>
            </w:r>
          </w:p>
          <w:p w:rsidR="00000000" w:rsidDel="00000000" w:rsidP="00000000" w:rsidRDefault="00000000" w:rsidRPr="00000000" w14:paraId="0000002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Después de reflexionar sobre el avance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30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¿Qué inquietudes te quedan sobre cómo proceder? ¿Qué pregunta te gustaría hacerle a tu docente o a tus pares?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color w:val="434343"/>
              </w:rPr>
            </w:pPr>
            <w:r w:rsidDel="00000000" w:rsidR="00000000" w:rsidRPr="00000000">
              <w:rPr>
                <w:color w:val="434343"/>
                <w:rtl w:val="0"/>
              </w:rPr>
              <w:t xml:space="preserve">Mi principal inquietud es si el reconocimiento manuscrito tendrá la precisión suficiente con la escritura de niños de 1 a 2 básico, que suele ser irregular. También me preocupa que el tiempo alcance para el Sprint 3, que concentra varias funcionalidades (apoyos con IA, modo offline, salas y reportes).</w:t>
            </w:r>
          </w:p>
          <w:p w:rsidR="00000000" w:rsidDel="00000000" w:rsidP="00000000" w:rsidRDefault="00000000" w:rsidRPr="00000000" w14:paraId="00000033">
            <w:pPr>
              <w:jc w:val="both"/>
              <w:rPr>
                <w:color w:val="43434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both"/>
              <w:rPr>
                <w:color w:val="434343"/>
              </w:rPr>
            </w:pPr>
            <w:r w:rsidDel="00000000" w:rsidR="00000000" w:rsidRPr="00000000">
              <w:rPr>
                <w:color w:val="434343"/>
                <w:rtl w:val="0"/>
              </w:rPr>
              <w:t xml:space="preserve">Mi pregunta: ¿Qué nivel de precisión del reconocimiento manuscrito se considera aceptable para la validación con el cliente?</w:t>
            </w:r>
          </w:p>
          <w:p w:rsidR="00000000" w:rsidDel="00000000" w:rsidP="00000000" w:rsidRDefault="00000000" w:rsidRPr="00000000" w14:paraId="00000035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 partir de esta instancia de monitoreo de su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3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¿Consideran que las actividades deben ser redistribuidas entre los miembros del grupo? ¿Hay nuevas actividades que deban ser asignadas a algún miembro del grupo?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jc w:val="both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Por ahora consideramos que la distribución actual funciona bien, porque cada integrante trabaja en las áreas donde tiene más fortalezas. Sin embargo, como el Sprint 3 tiene más carga, proponemos que quien termine antes sus tareas del Sprint 2 apoye en el modo offline y la sincronización.</w:t>
            </w:r>
          </w:p>
          <w:p w:rsidR="00000000" w:rsidDel="00000000" w:rsidP="00000000" w:rsidRDefault="00000000" w:rsidRPr="00000000" w14:paraId="0000003C">
            <w:pPr>
              <w:jc w:val="both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jc w:val="both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Como nueva actividad, proponemos asignar un responsable para preparar los datos de prueba con trazos de escritura reales, que me puedo encargar yo junto a  Matias.</w:t>
            </w:r>
          </w:p>
          <w:p w:rsidR="00000000" w:rsidDel="00000000" w:rsidP="00000000" w:rsidRDefault="00000000" w:rsidRPr="00000000" w14:paraId="0000003E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bookmarkStart w:colFirst="0" w:colLast="0" w:name="_heading=h.pv625ts2ltg7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6. APT  grupal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4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evalúan el trabajo en grupo? ¿Qué aspectos positivos destacan? ¿Qué aspectos podrían mejorar?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jc w:val="both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Evaluamos el trabajo en grupo de forma positiva. Destacamos la buena comunicación, el apoyo entre nosotros y que las decisiones importantes, como el alcance del MVP, se tomaron en conjunto.</w:t>
            </w:r>
          </w:p>
          <w:p w:rsidR="00000000" w:rsidDel="00000000" w:rsidP="00000000" w:rsidRDefault="00000000" w:rsidRPr="00000000" w14:paraId="00000046">
            <w:pPr>
              <w:jc w:val="both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jc w:val="both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Como aspectos a mejorar, debemos revisar los documentos de manera más cruzada antes de entregarlos, porque algunos cambios se hacían en un documento y no en los demás. También queremos mantener reuniones cortas al inicio de cada sprint para revisar avances y detectar problemas a tiempo.</w:t>
            </w:r>
          </w:p>
          <w:p w:rsidR="00000000" w:rsidDel="00000000" w:rsidP="00000000" w:rsidRDefault="00000000" w:rsidRPr="00000000" w14:paraId="00000048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b w:val="1"/>
        <w:bCs w:val="1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9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F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5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  <w:p w:rsidR="00000000" w:rsidDel="00000000" w:rsidP="00000000" w:rsidRDefault="00000000" w:rsidRPr="00000000" w14:paraId="00000051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2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17582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6"/>
      <w:gridCol w:w="5918"/>
      <w:gridCol w:w="3382"/>
      <w:tblGridChange w:id="0">
        <w:tblGrid>
          <w:gridCol w:w="786"/>
          <w:gridCol w:w="5918"/>
          <w:gridCol w:w="3382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5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1950" cy="581025"/>
                <wp:effectExtent b="0" l="0" r="0" t="0"/>
                <wp:docPr id="1758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" cy="5810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6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57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58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2</w:t>
          </w:r>
        </w:p>
        <w:p w:rsidR="00000000" w:rsidDel="00000000" w:rsidP="00000000" w:rsidRDefault="00000000" w:rsidRPr="00000000" w14:paraId="00000059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A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895475" cy="466725"/>
                <wp:effectExtent b="0" l="0" r="0" t="0"/>
                <wp:docPr id="1758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5475" cy="4667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 w:val="1"/>
    <w:rsid w:val="002C4FB7"/>
    <w:rPr>
      <w:b w:val="1"/>
      <w:bCs w:val="1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mwIO/LS1slLxmIRb2CJgGBJq6Q==">CgMxLjAyDmgucHY2MjV0czJsdGc3OAByITFVQnNDLS0yZ3gtcUNWaVY1cXg2b245dmQtVHRYUGQtVg==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2021-12-31T12:50:00Z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