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C13A" w14:textId="6EA63D73" w:rsidR="00B04571" w:rsidRPr="00B04571" w:rsidRDefault="00B04571" w:rsidP="00B04571">
      <w:pPr>
        <w:rPr>
          <w:b/>
          <w:bCs/>
        </w:rPr>
      </w:pPr>
      <w:r w:rsidRPr="00B04571">
        <w:rPr>
          <w:b/>
          <w:bCs/>
        </w:rPr>
        <w:t>Variáveis de Interesse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PNADc</w:t>
      </w:r>
      <w:proofErr w:type="spellEnd"/>
    </w:p>
    <w:p w14:paraId="1FB895A1" w14:textId="77777777" w:rsidR="00B04571" w:rsidRPr="00B04571" w:rsidRDefault="00B04571" w:rsidP="00B04571">
      <w:pPr>
        <w:rPr>
          <w:b/>
          <w:bCs/>
        </w:rPr>
      </w:pPr>
      <w:r w:rsidRPr="00B04571">
        <w:rPr>
          <w:b/>
          <w:bCs/>
        </w:rPr>
        <w:t>(a) Desempenho Escolar (Variáveis Dependentes)</w:t>
      </w:r>
    </w:p>
    <w:p w14:paraId="075106E0" w14:textId="77777777" w:rsidR="00B04571" w:rsidRPr="00B04571" w:rsidRDefault="00B04571" w:rsidP="00B04571">
      <w:pPr>
        <w:numPr>
          <w:ilvl w:val="0"/>
          <w:numId w:val="1"/>
        </w:numPr>
      </w:pPr>
      <w:r w:rsidRPr="00B04571">
        <w:rPr>
          <w:b/>
          <w:bCs/>
        </w:rPr>
        <w:t>IDEB</w:t>
      </w:r>
      <w:r w:rsidRPr="00B04571">
        <w:t xml:space="preserve"> (Índice de Desenvolvimento da Educação Básica) das escolas estaduais e municipais (pode ser complementado com microdados do INEP).</w:t>
      </w:r>
    </w:p>
    <w:p w14:paraId="4A817A7E" w14:textId="77777777" w:rsidR="00B04571" w:rsidRPr="00B04571" w:rsidRDefault="00B04571" w:rsidP="00B04571">
      <w:pPr>
        <w:numPr>
          <w:ilvl w:val="0"/>
          <w:numId w:val="1"/>
        </w:numPr>
      </w:pPr>
      <w:r w:rsidRPr="00B04571">
        <w:rPr>
          <w:b/>
          <w:bCs/>
        </w:rPr>
        <w:t>Notas médias de português e matemática</w:t>
      </w:r>
      <w:r w:rsidRPr="00B04571">
        <w:t xml:space="preserve"> (a serem extraídas da Prova Brasil).</w:t>
      </w:r>
    </w:p>
    <w:p w14:paraId="644519AD" w14:textId="77777777" w:rsidR="00B04571" w:rsidRPr="00B04571" w:rsidRDefault="00B04571" w:rsidP="00B04571">
      <w:pPr>
        <w:rPr>
          <w:b/>
          <w:bCs/>
        </w:rPr>
      </w:pPr>
      <w:r w:rsidRPr="00B04571">
        <w:rPr>
          <w:b/>
          <w:bCs/>
        </w:rPr>
        <w:t>(b) Características Individuais dos Alunos</w:t>
      </w:r>
    </w:p>
    <w:p w14:paraId="49F6DCE3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Idade</w:t>
      </w:r>
      <w:r w:rsidRPr="00B04571">
        <w:t>: V2007</w:t>
      </w:r>
    </w:p>
    <w:p w14:paraId="1E84BE8B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Sexo</w:t>
      </w:r>
      <w:r w:rsidRPr="00B04571">
        <w:t>: V2009 (1 = masculino, 2 = feminino)</w:t>
      </w:r>
    </w:p>
    <w:p w14:paraId="658E984F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Cor/Raça</w:t>
      </w:r>
      <w:r w:rsidRPr="00B04571">
        <w:t>: V2010 (1 = branca, 2 = preta, 3 = amarela, 4 = parda, 5 = indígena)</w:t>
      </w:r>
    </w:p>
    <w:p w14:paraId="2A760949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Frequência Escolar</w:t>
      </w:r>
      <w:r w:rsidRPr="00B04571">
        <w:t>: VD3002 (1 = frequenta, 2 = não frequenta)</w:t>
      </w:r>
    </w:p>
    <w:p w14:paraId="0D4EEF4B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Ano Escolar</w:t>
      </w:r>
      <w:r w:rsidRPr="00B04571">
        <w:t>: V3002 (ano que o aluno está cursando)</w:t>
      </w:r>
    </w:p>
    <w:p w14:paraId="283EC572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Se a escola é pública ou privada</w:t>
      </w:r>
      <w:r w:rsidRPr="00B04571">
        <w:t>: V3009A (1 = pública, 2 = privada)</w:t>
      </w:r>
    </w:p>
    <w:p w14:paraId="0B297EE8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Turno de estudo</w:t>
      </w:r>
      <w:r w:rsidRPr="00B04571">
        <w:t>: V3006 (1 = manhã, 2 = tarde, 3 = noite)</w:t>
      </w:r>
    </w:p>
    <w:p w14:paraId="51F6519D" w14:textId="77777777" w:rsidR="00B04571" w:rsidRPr="00B04571" w:rsidRDefault="00B04571" w:rsidP="00B04571">
      <w:pPr>
        <w:numPr>
          <w:ilvl w:val="0"/>
          <w:numId w:val="2"/>
        </w:numPr>
      </w:pPr>
      <w:r w:rsidRPr="00B04571">
        <w:rPr>
          <w:b/>
          <w:bCs/>
        </w:rPr>
        <w:t>Evasão escolar (derivada)</w:t>
      </w:r>
      <w:r w:rsidRPr="00B04571">
        <w:t>: Comparação entre anos para verificar abandono.</w:t>
      </w:r>
    </w:p>
    <w:p w14:paraId="71A5CAE0" w14:textId="77777777" w:rsidR="00B04571" w:rsidRPr="00B04571" w:rsidRDefault="00B04571" w:rsidP="00B04571">
      <w:pPr>
        <w:rPr>
          <w:b/>
          <w:bCs/>
        </w:rPr>
      </w:pPr>
      <w:r w:rsidRPr="00B04571">
        <w:rPr>
          <w:b/>
          <w:bCs/>
        </w:rPr>
        <w:t>(c) Condições Socioeconômicas da Família</w:t>
      </w:r>
    </w:p>
    <w:p w14:paraId="0064E139" w14:textId="77777777" w:rsidR="00B04571" w:rsidRPr="00B04571" w:rsidRDefault="00B04571" w:rsidP="00B04571">
      <w:pPr>
        <w:numPr>
          <w:ilvl w:val="0"/>
          <w:numId w:val="3"/>
        </w:numPr>
      </w:pPr>
      <w:r w:rsidRPr="00B04571">
        <w:rPr>
          <w:b/>
          <w:bCs/>
        </w:rPr>
        <w:t>Número de moradores no domicílio</w:t>
      </w:r>
      <w:r w:rsidRPr="00B04571">
        <w:t>: V2001</w:t>
      </w:r>
    </w:p>
    <w:p w14:paraId="39210646" w14:textId="77777777" w:rsidR="00B04571" w:rsidRPr="00B04571" w:rsidRDefault="00B04571" w:rsidP="00B04571">
      <w:pPr>
        <w:numPr>
          <w:ilvl w:val="0"/>
          <w:numId w:val="3"/>
        </w:numPr>
      </w:pPr>
      <w:r w:rsidRPr="00B04571">
        <w:rPr>
          <w:b/>
          <w:bCs/>
        </w:rPr>
        <w:t>Condição do chefe do domicílio</w:t>
      </w:r>
      <w:r w:rsidRPr="00B04571">
        <w:t>: VD2004 (Se é o chefe da família)</w:t>
      </w:r>
    </w:p>
    <w:p w14:paraId="42FA789C" w14:textId="77777777" w:rsidR="00B04571" w:rsidRPr="00B04571" w:rsidRDefault="00B04571" w:rsidP="00B04571">
      <w:pPr>
        <w:numPr>
          <w:ilvl w:val="0"/>
          <w:numId w:val="3"/>
        </w:numPr>
      </w:pPr>
      <w:r w:rsidRPr="00B04571">
        <w:rPr>
          <w:b/>
          <w:bCs/>
        </w:rPr>
        <w:t>Renda total do domicílio</w:t>
      </w:r>
      <w:r w:rsidRPr="00B04571">
        <w:t>: VD4020</w:t>
      </w:r>
    </w:p>
    <w:p w14:paraId="1DF1BDFC" w14:textId="77777777" w:rsidR="00B04571" w:rsidRPr="00B04571" w:rsidRDefault="00B04571" w:rsidP="00B04571">
      <w:pPr>
        <w:numPr>
          <w:ilvl w:val="0"/>
          <w:numId w:val="3"/>
        </w:numPr>
      </w:pPr>
      <w:r w:rsidRPr="00B04571">
        <w:rPr>
          <w:b/>
          <w:bCs/>
        </w:rPr>
        <w:t>Renda per capita</w:t>
      </w:r>
      <w:r w:rsidRPr="00B04571">
        <w:t>: VD4019 / V2001</w:t>
      </w:r>
    </w:p>
    <w:p w14:paraId="5E1220B2" w14:textId="77777777" w:rsidR="00B04571" w:rsidRPr="00B04571" w:rsidRDefault="00B04571" w:rsidP="00B04571">
      <w:pPr>
        <w:numPr>
          <w:ilvl w:val="0"/>
          <w:numId w:val="3"/>
        </w:numPr>
      </w:pPr>
      <w:r w:rsidRPr="00B04571">
        <w:rPr>
          <w:b/>
          <w:bCs/>
        </w:rPr>
        <w:t>Recebimento de transferências sociais (</w:t>
      </w:r>
      <w:proofErr w:type="spellStart"/>
      <w:r w:rsidRPr="00B04571">
        <w:rPr>
          <w:b/>
          <w:bCs/>
        </w:rPr>
        <w:t>ex</w:t>
      </w:r>
      <w:proofErr w:type="spellEnd"/>
      <w:r w:rsidRPr="00B04571">
        <w:rPr>
          <w:b/>
          <w:bCs/>
        </w:rPr>
        <w:t>: Bolsa Família)</w:t>
      </w:r>
      <w:r w:rsidRPr="00B04571">
        <w:t>: VD4047</w:t>
      </w:r>
    </w:p>
    <w:p w14:paraId="787D36AF" w14:textId="77777777" w:rsidR="00B04571" w:rsidRPr="00B04571" w:rsidRDefault="00B04571" w:rsidP="00B04571">
      <w:pPr>
        <w:numPr>
          <w:ilvl w:val="0"/>
          <w:numId w:val="3"/>
        </w:numPr>
      </w:pPr>
      <w:r w:rsidRPr="00B04571">
        <w:rPr>
          <w:b/>
          <w:bCs/>
        </w:rPr>
        <w:t>Condição de trabalho dos responsáveis</w:t>
      </w:r>
      <w:r w:rsidRPr="00B04571">
        <w:t>: VD4001, VD4002</w:t>
      </w:r>
    </w:p>
    <w:p w14:paraId="76A7D899" w14:textId="77777777" w:rsidR="00B04571" w:rsidRPr="00B04571" w:rsidRDefault="00B04571" w:rsidP="00B04571">
      <w:pPr>
        <w:rPr>
          <w:b/>
          <w:bCs/>
        </w:rPr>
      </w:pPr>
      <w:r w:rsidRPr="00B04571">
        <w:rPr>
          <w:b/>
          <w:bCs/>
        </w:rPr>
        <w:t>(d) Condições do Município</w:t>
      </w:r>
    </w:p>
    <w:p w14:paraId="202D5DB2" w14:textId="77777777" w:rsidR="00B04571" w:rsidRPr="00B04571" w:rsidRDefault="00B04571" w:rsidP="00B04571">
      <w:pPr>
        <w:numPr>
          <w:ilvl w:val="0"/>
          <w:numId w:val="4"/>
        </w:numPr>
      </w:pPr>
      <w:r w:rsidRPr="00B04571">
        <w:rPr>
          <w:b/>
          <w:bCs/>
        </w:rPr>
        <w:t>População</w:t>
      </w:r>
      <w:r w:rsidRPr="00B04571">
        <w:t>: Agregar V2001 por município</w:t>
      </w:r>
    </w:p>
    <w:p w14:paraId="07702FBD" w14:textId="77777777" w:rsidR="00B04571" w:rsidRPr="00B04571" w:rsidRDefault="00B04571" w:rsidP="00B04571">
      <w:pPr>
        <w:numPr>
          <w:ilvl w:val="0"/>
          <w:numId w:val="4"/>
        </w:numPr>
      </w:pPr>
      <w:r w:rsidRPr="00B04571">
        <w:rPr>
          <w:b/>
          <w:bCs/>
        </w:rPr>
        <w:t>Taxa de urbanização</w:t>
      </w:r>
      <w:r w:rsidRPr="00B04571">
        <w:t>: Percentual de indivíduos morando em áreas urbanas (V1008)</w:t>
      </w:r>
    </w:p>
    <w:p w14:paraId="75E4105E" w14:textId="77777777" w:rsidR="00B04571" w:rsidRPr="00B04571" w:rsidRDefault="00B04571" w:rsidP="00B04571">
      <w:pPr>
        <w:numPr>
          <w:ilvl w:val="0"/>
          <w:numId w:val="4"/>
        </w:numPr>
      </w:pPr>
      <w:r w:rsidRPr="00B04571">
        <w:rPr>
          <w:b/>
          <w:bCs/>
        </w:rPr>
        <w:t>PIB municipal</w:t>
      </w:r>
      <w:r w:rsidRPr="00B04571">
        <w:t xml:space="preserve"> (dados externos do IBGE)</w:t>
      </w:r>
    </w:p>
    <w:p w14:paraId="4954D484" w14:textId="77777777" w:rsidR="00B04571" w:rsidRPr="00B04571" w:rsidRDefault="00B04571" w:rsidP="00B04571">
      <w:pPr>
        <w:numPr>
          <w:ilvl w:val="0"/>
          <w:numId w:val="4"/>
        </w:numPr>
      </w:pPr>
      <w:r w:rsidRPr="00B04571">
        <w:rPr>
          <w:b/>
          <w:bCs/>
        </w:rPr>
        <w:lastRenderedPageBreak/>
        <w:t>Taxa de desemprego</w:t>
      </w:r>
      <w:r w:rsidRPr="00B04571">
        <w:t>: Média da variável VD4009 para cada município</w:t>
      </w:r>
    </w:p>
    <w:p w14:paraId="5669BB38" w14:textId="77777777" w:rsidR="00B04571" w:rsidRPr="00B04571" w:rsidRDefault="00B04571" w:rsidP="00B04571">
      <w:pPr>
        <w:numPr>
          <w:ilvl w:val="0"/>
          <w:numId w:val="4"/>
        </w:numPr>
      </w:pPr>
      <w:r w:rsidRPr="00B04571">
        <w:rPr>
          <w:b/>
          <w:bCs/>
        </w:rPr>
        <w:t>Infraestrutura educacional</w:t>
      </w:r>
      <w:r w:rsidRPr="00B04571">
        <w:t>: Percentual de domicílios com acesso à internet V2023</w:t>
      </w:r>
    </w:p>
    <w:p w14:paraId="13E5DFD9" w14:textId="77777777" w:rsidR="00BB4B67" w:rsidRDefault="00BB4B67"/>
    <w:sectPr w:rsidR="00BB4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A3"/>
    <w:multiLevelType w:val="multilevel"/>
    <w:tmpl w:val="904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6245D"/>
    <w:multiLevelType w:val="multilevel"/>
    <w:tmpl w:val="8D5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E615A"/>
    <w:multiLevelType w:val="multilevel"/>
    <w:tmpl w:val="FA4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42434"/>
    <w:multiLevelType w:val="multilevel"/>
    <w:tmpl w:val="3C90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74209">
    <w:abstractNumId w:val="1"/>
  </w:num>
  <w:num w:numId="2" w16cid:durableId="596137629">
    <w:abstractNumId w:val="3"/>
  </w:num>
  <w:num w:numId="3" w16cid:durableId="1154833319">
    <w:abstractNumId w:val="0"/>
  </w:num>
  <w:num w:numId="4" w16cid:durableId="131047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71"/>
    <w:rsid w:val="0008466B"/>
    <w:rsid w:val="00B04571"/>
    <w:rsid w:val="00B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1BF2"/>
  <w15:chartTrackingRefBased/>
  <w15:docId w15:val="{BE4519B7-B537-4F6B-A81F-E7669368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5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5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5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5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5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5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2025-01-29T20:58:00Z</dcterms:created>
  <dcterms:modified xsi:type="dcterms:W3CDTF">2025-01-29T20:59:00Z</dcterms:modified>
</cp:coreProperties>
</file>