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BA965" w14:textId="70CB7CFC" w:rsidR="00CB77BE" w:rsidRDefault="00CB77BE" w:rsidP="00853C35">
      <w:pPr>
        <w:jc w:val="both"/>
        <w:rPr>
          <w:b/>
          <w:bCs/>
        </w:rPr>
      </w:pPr>
      <w:r>
        <w:rPr>
          <w:b/>
          <w:bCs/>
        </w:rPr>
        <w:t>PREGUNTAS TEÓRICAS:</w:t>
      </w:r>
    </w:p>
    <w:p w14:paraId="4F2580D0" w14:textId="77777777" w:rsidR="00CB77BE" w:rsidRDefault="00CB77BE" w:rsidP="00853C35">
      <w:pPr>
        <w:jc w:val="both"/>
        <w:rPr>
          <w:b/>
          <w:bCs/>
        </w:rPr>
      </w:pPr>
    </w:p>
    <w:p w14:paraId="2AA6100C" w14:textId="77777777" w:rsidR="00CB77BE" w:rsidRDefault="00CB77BE" w:rsidP="00853C35">
      <w:pPr>
        <w:jc w:val="both"/>
        <w:rPr>
          <w:b/>
          <w:bCs/>
        </w:rPr>
      </w:pPr>
    </w:p>
    <w:p w14:paraId="5F44959F" w14:textId="59B5B322" w:rsidR="00CB77BE" w:rsidRDefault="00CB77BE" w:rsidP="00853C35">
      <w:pPr>
        <w:jc w:val="both"/>
        <w:rPr>
          <w:b/>
          <w:bCs/>
        </w:rPr>
      </w:pPr>
      <w:r>
        <w:rPr>
          <w:b/>
          <w:bCs/>
        </w:rPr>
        <w:t>CASO PRÁCTICO:</w:t>
      </w:r>
    </w:p>
    <w:p w14:paraId="2F216770" w14:textId="570E6BA6" w:rsidR="00F60FE9" w:rsidRPr="00CB77BE" w:rsidRDefault="00853C35" w:rsidP="00853C35">
      <w:pPr>
        <w:jc w:val="both"/>
        <w:rPr>
          <w:b/>
          <w:bCs/>
        </w:rPr>
      </w:pPr>
      <w:r w:rsidRPr="00CB77BE">
        <w:rPr>
          <w:b/>
          <w:bCs/>
        </w:rPr>
        <w:t>JUSTIFICACIÓN SELECCIÓN AWS</w:t>
      </w:r>
    </w:p>
    <w:p w14:paraId="255F6CE3" w14:textId="5DAB930C" w:rsidR="00853C35" w:rsidRDefault="00853C35" w:rsidP="00853C35">
      <w:pPr>
        <w:jc w:val="both"/>
      </w:pPr>
      <w:r>
        <w:t>El proveedor de nube seleccionado es AWS debido a la antigüedad en el mercado y en consecuencia mayor cantidad de casos de éxitos para entornos productivos para clientes a todo nivel como de documentación disponible.</w:t>
      </w:r>
    </w:p>
    <w:p w14:paraId="48757062" w14:textId="758ED0F1" w:rsidR="00853C35" w:rsidRDefault="006C6476" w:rsidP="00853C35">
      <w:pPr>
        <w:jc w:val="both"/>
      </w:pPr>
      <w:r w:rsidRPr="00CB77BE">
        <w:rPr>
          <w:b/>
          <w:bCs/>
        </w:rPr>
        <w:t>DESCRIPCIÓN DE</w:t>
      </w:r>
      <w:r w:rsidR="0016322B" w:rsidRPr="00CB77BE">
        <w:rPr>
          <w:b/>
          <w:bCs/>
        </w:rPr>
        <w:t xml:space="preserve"> LA ARQUITECTURA PROPUESTA</w:t>
      </w:r>
      <w:r w:rsidRPr="00CB77BE">
        <w:rPr>
          <w:b/>
          <w:bCs/>
        </w:rPr>
        <w:t>:</w:t>
      </w:r>
    </w:p>
    <w:p w14:paraId="1F9F73EC" w14:textId="362D6640" w:rsidR="006C6476" w:rsidRDefault="00507988" w:rsidP="00853C35">
      <w:pPr>
        <w:jc w:val="both"/>
      </w:pPr>
      <w:r>
        <w:t xml:space="preserve">La arquitectura propuesta está conformada por una Región (US-EAST1) y considerando una VPC en dos zonas de disponibilidad, dentro de las cuales se implementan instancias EC2 con auto escalado en grupo de 2 instancias tanto para la pareja de servidores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como los servidores de </w:t>
      </w:r>
      <w:proofErr w:type="spellStart"/>
      <w:r>
        <w:t>Backend</w:t>
      </w:r>
      <w:proofErr w:type="spellEnd"/>
      <w:r>
        <w:t>.</w:t>
      </w:r>
    </w:p>
    <w:p w14:paraId="7813B596" w14:textId="20CBE443" w:rsidR="00527E40" w:rsidRDefault="00527E40" w:rsidP="00853C35">
      <w:pPr>
        <w:jc w:val="both"/>
      </w:pPr>
      <w:r>
        <w:t xml:space="preserve">Conformando dos líneas de servicios en distintas zonas de disponibilidad balanceadas a través de </w:t>
      </w:r>
      <w:proofErr w:type="spellStart"/>
      <w:r>
        <w:t>Elastic</w:t>
      </w:r>
      <w:proofErr w:type="spellEnd"/>
      <w:r>
        <w:t xml:space="preserve"> Load </w:t>
      </w:r>
      <w:proofErr w:type="spellStart"/>
      <w:r>
        <w:t>Balancer</w:t>
      </w:r>
      <w:proofErr w:type="spellEnd"/>
      <w:r>
        <w:t xml:space="preserve"> y usando la resolución de dominio </w:t>
      </w:r>
      <w:proofErr w:type="spellStart"/>
      <w:r>
        <w:t>Route</w:t>
      </w:r>
      <w:proofErr w:type="spellEnd"/>
      <w:r>
        <w:t xml:space="preserve"> 53 para el acceso de los usuarios</w:t>
      </w:r>
      <w:r w:rsidR="00D06F4D">
        <w:t xml:space="preserve"> finales</w:t>
      </w:r>
      <w:r>
        <w:t>.</w:t>
      </w:r>
    </w:p>
    <w:p w14:paraId="1D034D03" w14:textId="77777777" w:rsidR="00703162" w:rsidRDefault="00507988" w:rsidP="00853C35">
      <w:pPr>
        <w:jc w:val="both"/>
      </w:pPr>
      <w:r>
        <w:t xml:space="preserve">Los servidores </w:t>
      </w:r>
      <w:proofErr w:type="spellStart"/>
      <w:r>
        <w:t>backend</w:t>
      </w:r>
      <w:proofErr w:type="spellEnd"/>
      <w:r>
        <w:t xml:space="preserve"> se integran al servicio RDS de Base de datos</w:t>
      </w:r>
    </w:p>
    <w:p w14:paraId="6FF46C23" w14:textId="77777777" w:rsidR="00703162" w:rsidRDefault="00703162" w:rsidP="00853C35">
      <w:pPr>
        <w:jc w:val="both"/>
      </w:pPr>
      <w:r>
        <w:t xml:space="preserve">Se propone el uso de </w:t>
      </w:r>
      <w:proofErr w:type="spellStart"/>
      <w:r>
        <w:t>cognito</w:t>
      </w:r>
      <w:proofErr w:type="spellEnd"/>
      <w:r>
        <w:t xml:space="preserve"> con </w:t>
      </w:r>
      <w:proofErr w:type="spellStart"/>
      <w:r>
        <w:t>user</w:t>
      </w:r>
      <w:proofErr w:type="spellEnd"/>
      <w:r>
        <w:t xml:space="preserve"> pool del servicio para autenticación de los usuarios y como alternativa se puede manejar la autenticación con usuarios federados mediante el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Identitty</w:t>
      </w:r>
      <w:proofErr w:type="spellEnd"/>
      <w:r>
        <w:t>.</w:t>
      </w:r>
    </w:p>
    <w:p w14:paraId="6D5DF921" w14:textId="2D1DA80B" w:rsidR="00507988" w:rsidRDefault="00703162" w:rsidP="00853C35">
      <w:pPr>
        <w:jc w:val="both"/>
      </w:pPr>
      <w:r>
        <w:t xml:space="preserve">Para la </w:t>
      </w:r>
      <w:proofErr w:type="spellStart"/>
      <w:r>
        <w:t>observabilidad</w:t>
      </w:r>
      <w:proofErr w:type="spellEnd"/>
      <w:r>
        <w:t xml:space="preserve"> se usa </w:t>
      </w:r>
      <w:proofErr w:type="spellStart"/>
      <w:r>
        <w:t>CloudWatch</w:t>
      </w:r>
      <w:proofErr w:type="spellEnd"/>
      <w:r>
        <w:t xml:space="preserve"> como </w:t>
      </w:r>
      <w:proofErr w:type="gramStart"/>
      <w:r>
        <w:t>servicios nativo</w:t>
      </w:r>
      <w:proofErr w:type="gramEnd"/>
      <w:r>
        <w:t xml:space="preserve"> de AWS, y como alternativa se puede implementar el uso de servicios como </w:t>
      </w:r>
      <w:proofErr w:type="spellStart"/>
      <w:r>
        <w:t>Grafna</w:t>
      </w:r>
      <w:proofErr w:type="spellEnd"/>
      <w:r>
        <w:t xml:space="preserve"> y </w:t>
      </w:r>
      <w:proofErr w:type="spellStart"/>
      <w:r>
        <w:t>Prometheus</w:t>
      </w:r>
      <w:proofErr w:type="spellEnd"/>
      <w:r>
        <w:t xml:space="preserve"> que forman parte de los servicios ofertados por AWS.</w:t>
      </w:r>
    </w:p>
    <w:p w14:paraId="345CF8D4" w14:textId="5D4304D9" w:rsidR="00703162" w:rsidRDefault="00D35EBB" w:rsidP="00853C35">
      <w:pPr>
        <w:jc w:val="both"/>
      </w:pPr>
      <w:r>
        <w:t xml:space="preserve">Para el almacenamiento de información sensible como credenciales para autenticación de los servicios se propone AWS </w:t>
      </w:r>
      <w:proofErr w:type="spellStart"/>
      <w:r>
        <w:t>secrets</w:t>
      </w:r>
      <w:proofErr w:type="spellEnd"/>
      <w:r>
        <w:t xml:space="preserve"> </w:t>
      </w:r>
      <w:proofErr w:type="gramStart"/>
      <w:r>
        <w:t>manager</w:t>
      </w:r>
      <w:proofErr w:type="gramEnd"/>
      <w:r w:rsidR="00846C7A">
        <w:t xml:space="preserve"> y AWS Key Management </w:t>
      </w:r>
      <w:proofErr w:type="spellStart"/>
      <w:r w:rsidR="00846C7A">
        <w:t>Service</w:t>
      </w:r>
      <w:proofErr w:type="spellEnd"/>
      <w:r w:rsidR="00846C7A">
        <w:t xml:space="preserve"> para almacenamiento de </w:t>
      </w:r>
      <w:r w:rsidR="00DE0E5B">
        <w:t>claves de</w:t>
      </w:r>
      <w:r w:rsidR="00846C7A">
        <w:t xml:space="preserve"> encriptación de datos sensibles en reposo</w:t>
      </w:r>
    </w:p>
    <w:p w14:paraId="6FDBF8AA" w14:textId="77777777" w:rsidR="00846C7A" w:rsidRDefault="00846C7A" w:rsidP="00853C35">
      <w:pPr>
        <w:jc w:val="both"/>
      </w:pPr>
    </w:p>
    <w:p w14:paraId="6D519A52" w14:textId="77777777" w:rsidR="00846C7A" w:rsidRDefault="00846C7A" w:rsidP="00853C35">
      <w:pPr>
        <w:jc w:val="both"/>
      </w:pPr>
    </w:p>
    <w:p w14:paraId="26468C31" w14:textId="77777777" w:rsidR="00507988" w:rsidRDefault="00507988" w:rsidP="00853C35">
      <w:pPr>
        <w:jc w:val="both"/>
      </w:pPr>
    </w:p>
    <w:sectPr w:rsidR="005079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C35"/>
    <w:rsid w:val="0016322B"/>
    <w:rsid w:val="002033A2"/>
    <w:rsid w:val="00507988"/>
    <w:rsid w:val="00527E40"/>
    <w:rsid w:val="006766D1"/>
    <w:rsid w:val="006C6476"/>
    <w:rsid w:val="00703162"/>
    <w:rsid w:val="00724C07"/>
    <w:rsid w:val="00846C7A"/>
    <w:rsid w:val="00853C35"/>
    <w:rsid w:val="00C14617"/>
    <w:rsid w:val="00CB77BE"/>
    <w:rsid w:val="00D06F4D"/>
    <w:rsid w:val="00D35EBB"/>
    <w:rsid w:val="00DE0E5B"/>
    <w:rsid w:val="00F1378F"/>
    <w:rsid w:val="00F60FE9"/>
    <w:rsid w:val="00FC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0145C"/>
  <w15:chartTrackingRefBased/>
  <w15:docId w15:val="{F7CB4DE9-315D-40C3-A2E4-B08B9F28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3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3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3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3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3C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3C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3C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3C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3C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3C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3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3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3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3C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C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3C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3C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11</cp:revision>
  <dcterms:created xsi:type="dcterms:W3CDTF">2026-01-03T03:20:00Z</dcterms:created>
  <dcterms:modified xsi:type="dcterms:W3CDTF">2026-01-03T04:13:00Z</dcterms:modified>
</cp:coreProperties>
</file>