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 podal{% if gender == </w:t>
      </w:r>
      <w:bookmarkStart w:id="0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'Female'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%}a{% endif %}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 u odboru azylové a migrační politiky Ministerstva Vnitra České Republiky. Podle {{ residence_deadline_map[residence_permit_type][</w:t>
      </w:r>
      <w:bookmarkStart w:id="1" w:name="__DdeLink__4776_373058145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residence_deadline_map[residence_permit_type]['deadline']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color w:val="000000"/>
        </w:rPr>
        <w:t>S úctou,</w:t>
      </w:r>
    </w:p>
    <w:p>
      <w:pPr>
        <w:pStyle w:val="Normal"/>
        <w:spacing w:lineRule="auto" w:line="240" w:before="0" w:after="0"/>
        <w:rPr/>
      </w:pP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LibreOffice/6.2.8.2$Linux_X86_64 LibreOffice_project/20$Build-2</Application>
  <Pages>1</Pages>
  <Words>301</Words>
  <Characters>1788</Characters>
  <CharactersWithSpaces>2067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2021-03-05T23:41:17Z</dcterms:modified>
  <cp:revision>37</cp:revision>
  <dc:subject/>
  <dc:title/>
</cp:coreProperties>
</file>