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Dne</w:t>
      </w:r>
      <w:r>
        <w:rPr/>
        <w:t xml:space="preserve"> </w:t>
      </w:r>
      <w:r>
        <w:rPr>
          <w:b/>
          <w:bCs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jsem{% if nezletily_checkbox == </w:t>
      </w:r>
      <w:bookmarkStart w:id="0" w:name="__DdeLink__397_824870695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já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jako {{ persons_map['zakonny_zastupce'][gender] }}{% if nezletily_relation == </w:t>
      </w:r>
      <w:bookmarkStart w:id="1" w:name="__DdeLink__397_824870695231"/>
      <w:bookmarkStart w:id="2" w:name="__DdeLink__248_2822475065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bookmarkEnd w:id="1"/>
      <w:bookmarkEnd w:id="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– {{ persons_map['parent'][gender] }}{% endif %},{% endif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podal</w:t>
      </w:r>
      <w:bookmarkStart w:id="3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  <w:bookmarkEnd w:id="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}}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}}{% if nezletily_checkbox == </w:t>
      </w:r>
      <w:bookmarkStart w:id="4" w:name="__DdeLink__253_415926644"/>
      <w:bookmarkStart w:id="5" w:name="__DdeLink__397_824870695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4"/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nezletily_relation ==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%}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residence_deadline_map[residence_permit_type].</w:t>
      </w:r>
      <w:bookmarkStart w:id="6" w:name="__DdeLink__234_3150008894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get('as','')</w:t>
      </w:r>
      <w:bookmarkEnd w:id="6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][nezletily_gender],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7" w:name="__DdeLink__1631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else %</w:t>
      </w:r>
      <w:bookmarkEnd w:id="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}</w:t>
      </w:r>
      <w:bookmarkStart w:id="8" w:name="__DdeLink__245_13923572471"/>
      <w:bookmarkEnd w:id="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residence_deadline_map[residence_permit_type].get('as','')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)}}</w:t>
      </w:r>
      <w:bookmarkStart w:id="9" w:name="__DdeLink__419_4293338122"/>
      <w:bookmarkEnd w:id="9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{% endif %}{% if nezletily_checkbox ==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'True'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10" w:name="__DdeLink__2733_358934137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bookmarkEnd w:id="1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11" w:name="__DdeLink__397_8248706954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”) {</w:t>
      </w:r>
      <w:bookmarkStart w:id="12" w:name="__DdeLink__419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% endif %}</w:t>
      </w:r>
      <w:bookmarkEnd w:id="1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 Odboru azylové a migrační politiky Ministerstva vnitra České republiky.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ab/>
      </w:r>
      <w:bookmarkStart w:id="13" w:name="__DdeLink__230_139070217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vady_zadosti_checkbox == </w:t>
      </w:r>
      <w:bookmarkStart w:id="14" w:name="__DdeLink__397_8248706951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bookmarkEnd w:id="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Také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dostal</w:t>
      </w:r>
      <w:bookmarkStart w:id="15" w:name="__DdeLink__397_824870695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výzvu k odstranění </w:t>
      </w:r>
      <w:bookmarkStart w:id="16" w:name="__DdeLink__77_42624203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vad žádosti</w:t>
      </w:r>
      <w:bookmarkEnd w:id="1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 tím, že je třeba předložit správnímu orgánu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7" w:name="__DdeLink__397_824870695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</w:t>
      </w:r>
      <w:bookmarkStart w:id="18" w:name="__DdeLink__271_310488120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9" w:name="__DdeLink__419_42933381211"/>
      <w:bookmarkEnd w:id="1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protože nebyl doložen při podání žádosti. 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vady_zadosti_resolution_date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doložil</w:t>
      </w:r>
      <w:bookmarkStart w:id="20" w:name="__DdeLink__397_82487069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2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správnímu orgánu </w:t>
      </w:r>
      <w:bookmarkStart w:id="21" w:name="__DdeLink__273_310488120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bookmarkEnd w:id="2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22" w:name="__DdeLink__397_82487069513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2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</w:t>
      </w:r>
      <w:bookmarkStart w:id="23" w:name="__DdeLink__271_3104881207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24" w:name="__DdeLink__419_429333812111"/>
      <w:bookmarkEnd w:id="23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, čímž jsem odstranil</w:t>
      </w:r>
      <w:bookmarkStart w:id="25" w:name="__DdeLink__397_824870695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2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vady žádosti.</w:t>
      </w:r>
      <w:bookmarkStart w:id="26" w:name="__DdeLink__419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{{ residence_deadline_map[residence_permit_type][</w:t>
      </w:r>
      <w:bookmarkStart w:id="27" w:name="__DdeLink__4776_373058145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2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residence_deadline_map[residence_permit_type]['deadline']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vady_zadosti_checkbox == </w:t>
      </w:r>
      <w:bookmarkStart w:id="28" w:name="__DdeLink__397_82487069512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'False'</w:t>
      </w:r>
      <w:bookmarkEnd w:id="2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Moje žádost nebyla za celou dobu zákonně přerušena a d{% else %}D{% endif  %}o dnešního dne není o mé žádosti rozhodnuto. Proto se odvolávám na ustanovení § 80 odst. 3 z.č. 500/2004 Sb., správního řádu 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dále jen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“správní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řád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”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správního řádu může nadřízený správní orgán v 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Calibri"/>
          <w:color w:val="000000"/>
        </w:rPr>
        <w:t xml:space="preserve">Vzhledem k 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b/>
          <w:color w:val="000000"/>
        </w:rPr>
        <w:t>sm. a)</w:t>
      </w:r>
      <w:r>
        <w:rPr>
          <w:color w:val="000000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správního řádu</w:t>
      </w:r>
      <w:r>
        <w:rPr>
          <w:color w:val="000000"/>
        </w:rPr>
        <w:t>, tedy aby správní orgán ve stanovené lhůtě učinil 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849</TotalTime>
  <Application>LibreOffice/6.3.6.2$Linux_X86_64 LibreOffice_project/30$Build-2</Application>
  <Pages>2</Pages>
  <Words>454</Words>
  <Characters>3303</Characters>
  <CharactersWithSpaces>3740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2021-04-25T23:32:38Z</dcterms:modified>
  <cp:revision>140</cp:revision>
  <dc:subject/>
  <dc:title/>
</cp:coreProperties>
</file>