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8"/>
          <w:szCs w:val="48"/>
        </w:rPr>
        <w:t xml:space="preserve">BAWSE LEAGUE</w:t>
      </w:r>
    </w:p>
    <w:p>
      <w:pPr>
        <w:spacing w:after="60"/>
        <w:jc w:val="center"/>
      </w:pPr>
      <w:r>
        <w:rPr>
          <w:color w:val="595959"/>
          <w:sz w:val="28"/>
          <w:szCs w:val="28"/>
        </w:rPr>
        <w:t xml:space="preserve">Official Championship League Rulebook</w:t>
      </w:r>
    </w:p>
    <w:p>
      <w:pPr>
        <w:spacing w:after="160"/>
        <w:jc w:val="center"/>
      </w:pPr>
      <w:r>
        <w:rPr>
          <w:i/>
          <w:iCs/>
          <w:color w:val="595959"/>
          <w:sz w:val="20"/>
          <w:szCs w:val="20"/>
        </w:rPr>
        <w:t xml:space="preserve">Version 1.1 — Draft for league ratification • July 2026</w:t>
      </w:r>
    </w:p>
    <w:p>
      <w:pPr>
        <w:pBdr>
          <w:bottom w:val="single" w:color="1F4E79" w:sz="6"/>
        </w:pBdr>
        <w:spacing w:after="160"/>
      </w:pPr>
    </w:p>
    <w:p>
      <w:pPr>
        <w:pStyle w:val="Heading1"/>
      </w:pPr>
      <w:r>
        <w:t xml:space="preserve">1. Overview and Spirit</w:t>
      </w:r>
    </w:p>
    <w:p>
      <w:pPr>
        <w:pStyle w:val="ListParagraph"/>
        <w:numPr>
          <w:ilvl w:val="0"/>
          <w:numId w:val="2"/>
        </w:numPr>
        <w:spacing w:after="100"/>
      </w:pPr>
      <w:r>
        <w:t xml:space="preserve">Bawse League is a Championship League: each manager drafts a portfolio of real-life teams across seven sports competitions, and wins a share of the prize pool for every championship one of their teams wins.</w:t>
      </w:r>
    </w:p>
    <w:p>
      <w:pPr>
        <w:pStyle w:val="ListParagraph"/>
        <w:numPr>
          <w:ilvl w:val="0"/>
          <w:numId w:val="2"/>
        </w:numPr>
        <w:spacing w:after="100"/>
      </w:pPr>
      <w:r>
        <w:t xml:space="preserve">The spirit of the league is maximum fun, minimum homework. When a situation isn’t covered by these rules, the resolution that is funnier and keeps more people engaged wins.</w:t>
      </w:r>
    </w:p>
    <w:p>
      <w:pPr>
        <w:pStyle w:val="Heading1"/>
      </w:pPr>
      <w:r>
        <w:t xml:space="preserve">2. Membership and Entry Fee</w:t>
      </w:r>
    </w:p>
    <w:p>
      <w:pPr>
        <w:pStyle w:val="ListParagraph"/>
        <w:numPr>
          <w:ilvl w:val="0"/>
          <w:numId w:val="2"/>
        </w:numPr>
        <w:spacing w:after="100"/>
      </w:pPr>
      <w:r>
        <w:t xml:space="preserve">The league consists of 10 managers.</w:t>
      </w:r>
    </w:p>
    <w:p>
      <w:pPr>
        <w:pStyle w:val="ListParagraph"/>
        <w:numPr>
          <w:ilvl w:val="0"/>
          <w:numId w:val="2"/>
        </w:numPr>
        <w:spacing w:after="100"/>
      </w:pPr>
      <w:r>
        <w:t xml:space="preserve">Each manager pays an entry fee (amount set by league vote before the draft) into the prize pool. The pool pays out per Section 8. No fee, no picks.</w:t>
      </w:r>
    </w:p>
    <w:p>
      <w:pPr>
        <w:pStyle w:val="ListParagraph"/>
        <w:numPr>
          <w:ilvl w:val="0"/>
          <w:numId w:val="2"/>
        </w:numPr>
        <w:spacing w:after="100"/>
      </w:pPr>
      <w:r>
        <w:t xml:space="preserve">If a manager leaves mid-season, their roster is frozen; any championships their teams win pay out to the remaining managers’ pool split evenly, unless the league votes to let a replacement buy in and inherit the roster.</w:t>
      </w:r>
    </w:p>
    <w:p>
      <w:pPr>
        <w:pStyle w:val="Heading1"/>
      </w:pPr>
      <w:r>
        <w:t xml:space="preserve">3. The Seven Championships</w:t>
      </w:r>
    </w:p>
    <w:p>
      <w:r>
        <w:rPr>
          <w:i/>
          <w:iCs/>
        </w:rPr>
        <w:t xml:space="preserve">The following competitions and title deciders are in play each season: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744"/>
        <w:gridCol w:w="7056"/>
      </w:tblGrid>
      <w:tr>
        <w:trPr>
          <w:tblHeader/>
        </w:trPr>
        <w:tc>
          <w:tcPr>
            <w:tcW w:type="dxa" w:w="3744"/>
            <w:shd w:fill="1F4E79" w:val="clear"/>
            <w:tcMar>
              <w:top w:type="dxa" w:w="60"/>
              <w:left w:type="dxa" w:w="100"/>
              <w:bottom w:type="dxa" w:w="60"/>
              <w:right w:type="dxa" w:w="100"/>
            </w:tcMar>
          </w:tcPr>
          <w:p>
            <w:r>
              <w:rPr>
                <w:b/>
                <w:bCs/>
                <w:color w:val="FFFFFF"/>
                <w:sz w:val="20"/>
                <w:szCs w:val="20"/>
              </w:rPr>
              <w:t xml:space="preserve">League</w:t>
            </w:r>
          </w:p>
        </w:tc>
        <w:tc>
          <w:tcPr>
            <w:tcW w:type="dxa" w:w="7056"/>
            <w:shd w:fill="1F4E79" w:val="clear"/>
            <w:tcMar>
              <w:top w:type="dxa" w:w="60"/>
              <w:left w:type="dxa" w:w="100"/>
              <w:bottom w:type="dxa" w:w="60"/>
              <w:right w:type="dxa" w:w="100"/>
            </w:tcMar>
          </w:tcPr>
          <w:p>
            <w:r>
              <w:rPr>
                <w:b/>
                <w:bCs/>
                <w:color w:val="FFFFFF"/>
                <w:sz w:val="20"/>
                <w:szCs w:val="20"/>
              </w:rPr>
              <w:t xml:space="preserve">Championship that pays</w:t>
            </w:r>
          </w:p>
        </w:tc>
      </w:tr>
      <w:tr>
        <w:tc>
          <w:tcPr>
            <w:tcW w:type="dxa" w:w="3744"/>
            <w:shd w:fill="FFFFFF" w:val="clear"/>
            <w:tcMar>
              <w:top w:type="dxa" w:w="50"/>
              <w:left w:type="dxa" w:w="100"/>
              <w:bottom w:type="dxa" w:w="50"/>
              <w:right w:type="dxa" w:w="100"/>
            </w:tcMar>
          </w:tcPr>
          <w:p>
            <w:r>
              <w:rPr>
                <w:sz w:val="20"/>
                <w:szCs w:val="20"/>
              </w:rPr>
              <w:t xml:space="preserve">MLB</w:t>
            </w:r>
          </w:p>
        </w:tc>
        <w:tc>
          <w:tcPr>
            <w:tcW w:type="dxa" w:w="7056"/>
            <w:shd w:fill="FFFFFF" w:val="clear"/>
            <w:tcMar>
              <w:top w:type="dxa" w:w="50"/>
              <w:left w:type="dxa" w:w="100"/>
              <w:bottom w:type="dxa" w:w="50"/>
              <w:right w:type="dxa" w:w="100"/>
            </w:tcMar>
          </w:tcPr>
          <w:p>
            <w:r>
              <w:rPr>
                <w:sz w:val="20"/>
                <w:szCs w:val="20"/>
              </w:rPr>
              <w:t xml:space="preserve">World Series champion</w:t>
            </w:r>
          </w:p>
        </w:tc>
      </w:tr>
      <w:tr>
        <w:tc>
          <w:tcPr>
            <w:tcW w:type="dxa" w:w="3744"/>
            <w:shd w:fill="EDF2F8" w:val="clear"/>
            <w:tcMar>
              <w:top w:type="dxa" w:w="50"/>
              <w:left w:type="dxa" w:w="100"/>
              <w:bottom w:type="dxa" w:w="50"/>
              <w:right w:type="dxa" w:w="100"/>
            </w:tcMar>
          </w:tcPr>
          <w:p>
            <w:r>
              <w:rPr>
                <w:sz w:val="20"/>
                <w:szCs w:val="20"/>
              </w:rPr>
              <w:t xml:space="preserve">NBA</w:t>
            </w:r>
          </w:p>
        </w:tc>
        <w:tc>
          <w:tcPr>
            <w:tcW w:type="dxa" w:w="7056"/>
            <w:shd w:fill="EDF2F8" w:val="clear"/>
            <w:tcMar>
              <w:top w:type="dxa" w:w="50"/>
              <w:left w:type="dxa" w:w="100"/>
              <w:bottom w:type="dxa" w:w="50"/>
              <w:right w:type="dxa" w:w="100"/>
            </w:tcMar>
          </w:tcPr>
          <w:p>
            <w:r>
              <w:rPr>
                <w:sz w:val="20"/>
                <w:szCs w:val="20"/>
              </w:rPr>
              <w:t xml:space="preserve">NBA Finals champion</w:t>
            </w:r>
          </w:p>
        </w:tc>
      </w:tr>
      <w:tr>
        <w:tc>
          <w:tcPr>
            <w:tcW w:type="dxa" w:w="3744"/>
            <w:shd w:fill="FFFFFF" w:val="clear"/>
            <w:tcMar>
              <w:top w:type="dxa" w:w="50"/>
              <w:left w:type="dxa" w:w="100"/>
              <w:bottom w:type="dxa" w:w="50"/>
              <w:right w:type="dxa" w:w="100"/>
            </w:tcMar>
          </w:tcPr>
          <w:p>
            <w:r>
              <w:rPr>
                <w:sz w:val="20"/>
                <w:szCs w:val="20"/>
              </w:rPr>
              <w:t xml:space="preserve">NHL</w:t>
            </w:r>
          </w:p>
        </w:tc>
        <w:tc>
          <w:tcPr>
            <w:tcW w:type="dxa" w:w="7056"/>
            <w:shd w:fill="FFFFFF" w:val="clear"/>
            <w:tcMar>
              <w:top w:type="dxa" w:w="50"/>
              <w:left w:type="dxa" w:w="100"/>
              <w:bottom w:type="dxa" w:w="50"/>
              <w:right w:type="dxa" w:w="100"/>
            </w:tcMar>
          </w:tcPr>
          <w:p>
            <w:r>
              <w:rPr>
                <w:sz w:val="20"/>
                <w:szCs w:val="20"/>
              </w:rPr>
              <w:t xml:space="preserve">Stanley Cup champion</w:t>
            </w:r>
          </w:p>
        </w:tc>
      </w:tr>
      <w:tr>
        <w:tc>
          <w:tcPr>
            <w:tcW w:type="dxa" w:w="3744"/>
            <w:shd w:fill="EDF2F8" w:val="clear"/>
            <w:tcMar>
              <w:top w:type="dxa" w:w="50"/>
              <w:left w:type="dxa" w:w="100"/>
              <w:bottom w:type="dxa" w:w="50"/>
              <w:right w:type="dxa" w:w="100"/>
            </w:tcMar>
          </w:tcPr>
          <w:p>
            <w:r>
              <w:rPr>
                <w:sz w:val="20"/>
                <w:szCs w:val="20"/>
              </w:rPr>
              <w:t xml:space="preserve">NFL</w:t>
            </w:r>
          </w:p>
        </w:tc>
        <w:tc>
          <w:tcPr>
            <w:tcW w:type="dxa" w:w="7056"/>
            <w:shd w:fill="EDF2F8" w:val="clear"/>
            <w:tcMar>
              <w:top w:type="dxa" w:w="50"/>
              <w:left w:type="dxa" w:w="100"/>
              <w:bottom w:type="dxa" w:w="50"/>
              <w:right w:type="dxa" w:w="100"/>
            </w:tcMar>
          </w:tcPr>
          <w:p>
            <w:r>
              <w:rPr>
                <w:sz w:val="20"/>
                <w:szCs w:val="20"/>
              </w:rPr>
              <w:t xml:space="preserve">Super Bowl champion</w:t>
            </w:r>
          </w:p>
        </w:tc>
      </w:tr>
      <w:tr>
        <w:tc>
          <w:tcPr>
            <w:tcW w:type="dxa" w:w="3744"/>
            <w:shd w:fill="FFFFFF" w:val="clear"/>
            <w:tcMar>
              <w:top w:type="dxa" w:w="50"/>
              <w:left w:type="dxa" w:w="100"/>
              <w:bottom w:type="dxa" w:w="50"/>
              <w:right w:type="dxa" w:w="100"/>
            </w:tcMar>
          </w:tcPr>
          <w:p>
            <w:r>
              <w:rPr>
                <w:sz w:val="20"/>
                <w:szCs w:val="20"/>
              </w:rPr>
              <w:t xml:space="preserve">NCAA Football (FBS)</w:t>
            </w:r>
          </w:p>
        </w:tc>
        <w:tc>
          <w:tcPr>
            <w:tcW w:type="dxa" w:w="7056"/>
            <w:shd w:fill="FFFFFF" w:val="clear"/>
            <w:tcMar>
              <w:top w:type="dxa" w:w="50"/>
              <w:left w:type="dxa" w:w="100"/>
              <w:bottom w:type="dxa" w:w="50"/>
              <w:right w:type="dxa" w:w="100"/>
            </w:tcMar>
          </w:tcPr>
          <w:p>
            <w:r>
              <w:rPr>
                <w:sz w:val="20"/>
                <w:szCs w:val="20"/>
              </w:rPr>
              <w:t xml:space="preserve">College Football Playoff national champion</w:t>
            </w:r>
          </w:p>
        </w:tc>
      </w:tr>
      <w:tr>
        <w:tc>
          <w:tcPr>
            <w:tcW w:type="dxa" w:w="3744"/>
            <w:shd w:fill="EDF2F8" w:val="clear"/>
            <w:tcMar>
              <w:top w:type="dxa" w:w="50"/>
              <w:left w:type="dxa" w:w="100"/>
              <w:bottom w:type="dxa" w:w="50"/>
              <w:right w:type="dxa" w:w="100"/>
            </w:tcMar>
          </w:tcPr>
          <w:p>
            <w:r>
              <w:rPr>
                <w:sz w:val="20"/>
                <w:szCs w:val="20"/>
              </w:rPr>
              <w:t xml:space="preserve">NCAA Men’s Basketball (D1)</w:t>
            </w:r>
          </w:p>
        </w:tc>
        <w:tc>
          <w:tcPr>
            <w:tcW w:type="dxa" w:w="7056"/>
            <w:shd w:fill="EDF2F8" w:val="clear"/>
            <w:tcMar>
              <w:top w:type="dxa" w:w="50"/>
              <w:left w:type="dxa" w:w="100"/>
              <w:bottom w:type="dxa" w:w="50"/>
              <w:right w:type="dxa" w:w="100"/>
            </w:tcMar>
          </w:tcPr>
          <w:p>
            <w:r>
              <w:rPr>
                <w:sz w:val="20"/>
                <w:szCs w:val="20"/>
              </w:rPr>
              <w:t xml:space="preserve">NCAA Tournament champion</w:t>
            </w:r>
          </w:p>
        </w:tc>
      </w:tr>
      <w:tr>
        <w:tc>
          <w:tcPr>
            <w:tcW w:type="dxa" w:w="3744"/>
            <w:shd w:fill="FFFFFF" w:val="clear"/>
            <w:tcMar>
              <w:top w:type="dxa" w:w="50"/>
              <w:left w:type="dxa" w:w="100"/>
              <w:bottom w:type="dxa" w:w="50"/>
              <w:right w:type="dxa" w:w="100"/>
            </w:tcMar>
          </w:tcPr>
          <w:p>
            <w:r>
              <w:rPr>
                <w:sz w:val="20"/>
                <w:szCs w:val="20"/>
              </w:rPr>
              <w:t xml:space="preserve">English Premier League</w:t>
            </w:r>
          </w:p>
        </w:tc>
        <w:tc>
          <w:tcPr>
            <w:tcW w:type="dxa" w:w="7056"/>
            <w:shd w:fill="FFFFFF" w:val="clear"/>
            <w:tcMar>
              <w:top w:type="dxa" w:w="50"/>
              <w:left w:type="dxa" w:w="100"/>
              <w:bottom w:type="dxa" w:w="50"/>
              <w:right w:type="dxa" w:w="100"/>
            </w:tcMar>
          </w:tcPr>
          <w:p>
            <w:r>
              <w:rPr>
                <w:sz w:val="20"/>
                <w:szCs w:val="20"/>
              </w:rPr>
              <w:t xml:space="preserve">Premier League title winner</w:t>
            </w:r>
          </w:p>
        </w:tc>
      </w:tr>
    </w:tbl>
    <w:p>
      <w:pPr>
        <w:spacing w:before="120"/>
      </w:pPr>
      <w:r>
        <w:t xml:space="preserve"/>
      </w:r>
    </w:p>
    <w:p>
      <w:pPr>
        <w:pStyle w:val="ListParagraph"/>
        <w:numPr>
          <w:ilvl w:val="0"/>
          <w:numId w:val="2"/>
        </w:numPr>
        <w:spacing w:after="100"/>
      </w:pPr>
      <w:r>
        <w:t xml:space="preserve">The league year runs from Draft Day until the last of the seven champions is crowned (historically mid-to-late June).</w:t>
      </w:r>
    </w:p>
    <w:p>
      <w:pPr>
        <w:pStyle w:val="ListParagraph"/>
        <w:numPr>
          <w:ilvl w:val="0"/>
          <w:numId w:val="2"/>
        </w:numPr>
        <w:spacing w:after="100"/>
      </w:pPr>
      <w:r>
        <w:t xml:space="preserve">The Master Team List is updated each summer by the Commissioner for renames, relocations, promotion/relegation (EPL), and schools moving in or out of FBS/Division I.</w:t>
      </w:r>
    </w:p>
    <w:p>
      <w:pPr>
        <w:pStyle w:val="Heading1"/>
      </w:pPr>
      <w:r>
        <w:t xml:space="preserve">4. The Draft</w:t>
      </w:r>
    </w:p>
    <w:p>
      <w:pPr>
        <w:pStyle w:val="ListParagraph"/>
        <w:numPr>
          <w:ilvl w:val="0"/>
          <w:numId w:val="2"/>
        </w:numPr>
        <w:spacing w:after="100"/>
      </w:pPr>
      <w:r>
        <w:t xml:space="preserve">The draft is held annually during or just after the MLB All-Star break, when all seven competitions are between seasons or paused. Season one drafts in late July 2026.</w:t>
      </w:r>
    </w:p>
    <w:p>
      <w:pPr>
        <w:pStyle w:val="ListParagraph"/>
        <w:numPr>
          <w:ilvl w:val="0"/>
          <w:numId w:val="2"/>
        </w:numPr>
        <w:spacing w:after="100"/>
      </w:pPr>
      <w:r>
        <w:t xml:space="preserve">Format: snake draft, 11 rounds, 110 total picks. Draft order for season one is randomized live in the group chat; in later seasons, reverse order of prior-season winnings, ties broken by randomization.</w:t>
      </w:r>
    </w:p>
    <w:p>
      <w:pPr>
        <w:pStyle w:val="ListParagraph"/>
        <w:numPr>
          <w:ilvl w:val="0"/>
          <w:numId w:val="2"/>
        </w:numPr>
        <w:spacing w:after="100"/>
      </w:pPr>
      <w:r>
        <w:t xml:space="preserve">Any team from any of the seven leagues may be taken with any pick. There are no positional requirements and no per-league minimums or maximums.</w:t>
      </w:r>
    </w:p>
    <w:p>
      <w:pPr>
        <w:pStyle w:val="ListParagraph"/>
        <w:numPr>
          <w:ilvl w:val="0"/>
          <w:numId w:val="2"/>
        </w:numPr>
        <w:spacing w:after="100"/>
      </w:pPr>
      <w:r>
        <w:t xml:space="preserve">A team may only be owned by one manager. The draft sheet flags duplicate picks in red; a duplicate pick is void and must be re-made on the spot.</w:t>
      </w:r>
    </w:p>
    <w:p>
      <w:pPr>
        <w:pStyle w:val="ListParagraph"/>
        <w:numPr>
          <w:ilvl w:val="0"/>
          <w:numId w:val="2"/>
        </w:numPr>
        <w:spacing w:after="100"/>
      </w:pPr>
      <w:r>
        <w:t xml:space="preserve">Pick clock: 2 minutes per pick for rounds 1–5, 1 minute for rounds 6–11, enforced only as aggressively as the room demands.</w:t>
      </w:r>
    </w:p>
    <w:p>
      <w:pPr>
        <w:pStyle w:val="Heading1"/>
      </w:pPr>
      <w:r>
        <w:t xml:space="preserve">5. Rosters and Ownership</w:t>
      </w:r>
    </w:p>
    <w:p>
      <w:pPr>
        <w:pStyle w:val="ListParagraph"/>
        <w:numPr>
          <w:ilvl w:val="0"/>
          <w:numId w:val="2"/>
        </w:numPr>
        <w:spacing w:after="100"/>
      </w:pPr>
      <w:r>
        <w:t xml:space="preserve">Rosters lock at the end of the draft. There are no waivers, free agency, or pickups of any kind during the season. Teams nobody drafted simply stay unowned for the league year.</w:t>
      </w:r>
    </w:p>
    <w:p>
      <w:pPr>
        <w:pStyle w:val="ListParagraph"/>
        <w:numPr>
          <w:ilvl w:val="0"/>
          <w:numId w:val="2"/>
        </w:numPr>
        <w:spacing w:after="100"/>
      </w:pPr>
      <w:r>
        <w:t xml:space="preserve">You own the team, not the players. Trades, firings, injuries, and scandals within a real-life team are your problem and everyone else’s entertainment.</w:t>
      </w:r>
    </w:p>
    <w:p>
      <w:pPr>
        <w:pStyle w:val="ListParagraph"/>
        <w:numPr>
          <w:ilvl w:val="0"/>
          <w:numId w:val="2"/>
        </w:numPr>
        <w:spacing w:after="100"/>
      </w:pPr>
      <w:r>
        <w:t xml:space="preserve">If a real-life team relocates or renames mid-season, ownership follows the franchise.</w:t>
      </w:r>
    </w:p>
    <w:p>
      <w:pPr>
        <w:pStyle w:val="ListParagraph"/>
        <w:numPr>
          <w:ilvl w:val="0"/>
          <w:numId w:val="2"/>
        </w:numPr>
        <w:spacing w:after="100"/>
      </w:pPr>
      <w:r>
        <w:t xml:space="preserve">Teams ineligible for their league’s postseason (e.g., transitional FBS or D1 members) are owned but cannot pay out — they count for shot-rule survival only.</w:t>
      </w:r>
    </w:p>
    <w:p>
      <w:pPr>
        <w:pStyle w:val="Heading1"/>
      </w:pPr>
      <w:r>
        <w:t xml:space="preserve">6. Trades</w:t>
      </w:r>
    </w:p>
    <w:p>
      <w:pPr>
        <w:pStyle w:val="ListParagraph"/>
        <w:numPr>
          <w:ilvl w:val="0"/>
          <w:numId w:val="2"/>
        </w:numPr>
        <w:spacing w:after="100"/>
      </w:pPr>
      <w:r>
        <w:t xml:space="preserve">Trades between managers are open from the end of the draft until each involved team’s championship is decided. Yes, you can trade a team during its championship series — that’s where legends are made.</w:t>
      </w:r>
    </w:p>
    <w:p>
      <w:pPr>
        <w:pStyle w:val="ListParagraph"/>
        <w:numPr>
          <w:ilvl w:val="0"/>
          <w:numId w:val="2"/>
        </w:numPr>
        <w:spacing w:after="100"/>
      </w:pPr>
      <w:r>
        <w:t xml:space="preserve">Trades may involve any number of teams on either side. Side agreements involving future draft position are allowed if announced publicly; cash considerations are not.</w:t>
      </w:r>
    </w:p>
    <w:p>
      <w:pPr>
        <w:pStyle w:val="ListParagraph"/>
        <w:numPr>
          <w:ilvl w:val="0"/>
          <w:numId w:val="2"/>
        </w:numPr>
        <w:spacing w:after="100"/>
      </w:pPr>
      <w:r>
        <w:t xml:space="preserve">A trade is official when both managers confirm it in the group chat and the Commissioner logs it on the sheet. No vetoes — lopsided trades are content.</w:t>
      </w:r>
    </w:p>
    <w:p>
      <w:pPr>
        <w:pStyle w:val="Heading1"/>
      </w:pPr>
      <w:r>
        <w:t xml:space="preserve">7. Payouts</w:t>
      </w:r>
    </w:p>
    <w:p>
      <w:pPr>
        <w:pStyle w:val="ListParagraph"/>
        <w:numPr>
          <w:ilvl w:val="0"/>
          <w:numId w:val="2"/>
        </w:numPr>
        <w:spacing w:after="100"/>
      </w:pPr>
      <w:r>
        <w:t xml:space="preserve">The prize pool is divided into seven equal shares — one per championship.</w:t>
      </w:r>
    </w:p>
    <w:p>
      <w:pPr>
        <w:pStyle w:val="ListParagraph"/>
        <w:numPr>
          <w:ilvl w:val="0"/>
          <w:numId w:val="2"/>
        </w:numPr>
        <w:spacing w:after="100"/>
      </w:pPr>
      <w:r>
        <w:t xml:space="preserve">When a championship is won, the manager who owns that team (at the moment the title is decided) collects that share immediately. One manager can win multiple shares.</w:t>
      </w:r>
    </w:p>
    <w:p>
      <w:pPr>
        <w:pStyle w:val="ListParagraph"/>
        <w:numPr>
          <w:ilvl w:val="0"/>
          <w:numId w:val="2"/>
        </w:numPr>
        <w:spacing w:after="100"/>
      </w:pPr>
      <w:r>
        <w:t xml:space="preserve">If a championship is won by a team no manager owns, that share rolls over into the next season’s prize pool.</w:t>
      </w:r>
    </w:p>
    <w:p>
      <w:pPr>
        <w:pStyle w:val="ListParagraph"/>
        <w:numPr>
          <w:ilvl w:val="0"/>
          <w:numId w:val="2"/>
        </w:numPr>
        <w:spacing w:after="100"/>
      </w:pPr>
      <w:r>
        <w:t xml:space="preserve">If a competition fails to crown a champion (lockout, cancellation), that share is refunded to all managers equally.</w:t>
      </w:r>
    </w:p>
    <w:p>
      <w:pPr>
        <w:pStyle w:val="ListParagraph"/>
        <w:numPr>
          <w:ilvl w:val="0"/>
          <w:numId w:val="2"/>
        </w:numPr>
        <w:spacing w:after="100"/>
      </w:pPr>
      <w:r>
        <w:t xml:space="preserve">If a title is vacated after the fact, the payout stands as awarded on the night. We are not litigating the NCAA’s paperwork.</w:t>
      </w:r>
    </w:p>
    <w:p>
      <w:pPr>
        <w:pStyle w:val="Heading1"/>
      </w:pPr>
      <w:r>
        <w:t xml:space="preserve">8. The Shot Rule</w:t>
      </w:r>
    </w:p>
    <w:p>
      <w:pPr>
        <w:pStyle w:val="ListParagraph"/>
        <w:numPr>
          <w:ilvl w:val="0"/>
          <w:numId w:val="2"/>
        </w:numPr>
        <w:spacing w:after="100"/>
      </w:pPr>
      <w:r>
        <w:t xml:space="preserve">When a manager’s last remaining team in any league is mathematically eliminated from (or loses) that league’s championship, they owe the group chat a video of themselves taking a shot within 48 hours.</w:t>
      </w:r>
    </w:p>
    <w:p>
      <w:pPr>
        <w:pStyle w:val="ListParagraph"/>
        <w:numPr>
          <w:ilvl w:val="0"/>
          <w:numId w:val="2"/>
        </w:numPr>
        <w:spacing w:after="100"/>
      </w:pPr>
      <w:r>
        <w:t xml:space="preserve">Non-drinkers may substitute an equivalently undignified forfeit approved by league vote (hot sauce is the traditional alternative).</w:t>
      </w:r>
    </w:p>
    <w:p>
      <w:pPr>
        <w:pStyle w:val="ListParagraph"/>
        <w:numPr>
          <w:ilvl w:val="0"/>
          <w:numId w:val="2"/>
        </w:numPr>
        <w:spacing w:after="100"/>
      </w:pPr>
      <w:r>
        <w:t xml:space="preserve">The shot rule is social glue, not law. Chronic non-compliance is punishable by group-chat roasting only.</w:t>
      </w:r>
    </w:p>
    <w:p>
      <w:pPr>
        <w:pStyle w:val="Heading1"/>
      </w:pPr>
      <w:r>
        <w:t xml:space="preserve">9. Edge Cases and Rulings</w:t>
      </w:r>
    </w:p>
    <w:p>
      <w:pPr>
        <w:pStyle w:val="ListParagraph"/>
        <w:numPr>
          <w:ilvl w:val="0"/>
          <w:numId w:val="2"/>
        </w:numPr>
        <w:spacing w:after="100"/>
      </w:pPr>
      <w:r>
        <w:t xml:space="preserve">EPL relegation: a drafted club relegated during the league year is simply dead weight — it stays on the roster. The Master Team List for the next draft reflects the new 20-club Premier League.</w:t>
      </w:r>
    </w:p>
    <w:p>
      <w:pPr>
        <w:pStyle w:val="ListParagraph"/>
        <w:numPr>
          <w:ilvl w:val="0"/>
          <w:numId w:val="2"/>
        </w:numPr>
        <w:spacing w:after="100"/>
      </w:pPr>
      <w:r>
        <w:t xml:space="preserve">If two owned teams meet in a final, the shot rule and payouts resolve per team, not per manager.</w:t>
      </w:r>
    </w:p>
    <w:p>
      <w:pPr>
        <w:pStyle w:val="ListParagraph"/>
        <w:numPr>
          <w:ilvl w:val="0"/>
          <w:numId w:val="2"/>
        </w:numPr>
        <w:spacing w:after="100"/>
      </w:pPr>
      <w:r>
        <w:t xml:space="preserve">Anything not covered here is resolved by Commissioner ruling, subject to override by a 7-of-10 league vote.</w:t>
      </w:r>
    </w:p>
    <w:p>
      <w:pPr>
        <w:pStyle w:val="Heading1"/>
      </w:pPr>
      <w:r>
        <w:t xml:space="preserve">10. Commissioner and Amendments</w:t>
      </w:r>
    </w:p>
    <w:p>
      <w:pPr>
        <w:pStyle w:val="ListParagraph"/>
        <w:numPr>
          <w:ilvl w:val="0"/>
          <w:numId w:val="2"/>
        </w:numPr>
        <w:spacing w:after="100"/>
      </w:pPr>
      <w:r>
        <w:t xml:space="preserve">The Commissioner maintains the draft sheet, master team list, trade log, and payout ledger (~75 minutes of work per year, allegedly).</w:t>
      </w:r>
    </w:p>
    <w:p>
      <w:pPr>
        <w:pStyle w:val="ListParagraph"/>
        <w:numPr>
          <w:ilvl w:val="0"/>
          <w:numId w:val="2"/>
        </w:numPr>
        <w:spacing w:after="100"/>
      </w:pPr>
      <w:r>
        <w:t xml:space="preserve">Rule amendments require a majority vote (6 of 10) held between the end of one league year and the next draft. No rule changes mid-season.</w:t>
      </w:r>
    </w:p>
    <w:p>
      <w:pPr>
        <w:spacing w:before="200"/>
        <w:jc w:val="center"/>
      </w:pPr>
      <w:r>
        <w:rPr>
          <w:i/>
          <w:iCs/>
          <w:color w:val="B8860B"/>
          <w:sz w:val="24"/>
          <w:szCs w:val="24"/>
        </w:rPr>
        <w:t xml:space="preserve">Seven trophies. One group chat. Good luck.</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90" w:line="24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4E79"/>
      <w:sz w:val="32"/>
      <w:szCs w:val="32"/>
    </w:rPr>
  </w:style>
  <w:style w:type="paragraph" w:styleId="Heading2">
    <w:name w:val="Heading 2"/>
    <w:basedOn w:val="Normal"/>
    <w:next w:val="Normal"/>
    <w:qFormat/>
    <w:pPr>
      <w:spacing w:after="80" w:before="150"/>
    </w:pPr>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2026-07-23T17:53:33.135Z</dcterms:created>
  <dcterms:modified xsi:type="dcterms:W3CDTF">2026-07-23T17:53:33.135Z</dcterms:modified>
</cp:coreProperties>
</file>

<file path=docProps/custom.xml><?xml version="1.0" encoding="utf-8"?>
<Properties xmlns="http://schemas.openxmlformats.org/officeDocument/2006/custom-properties" xmlns:vt="http://schemas.openxmlformats.org/officeDocument/2006/docPropsVTypes"/>
</file>