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 Fernanda Osorio y Denisse Fuentes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20.858.853-2; 21.081.510-4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15"/>
        <w:gridCol w:w="6780"/>
        <w:tblGridChange w:id="0">
          <w:tblGrid>
            <w:gridCol w:w="2715"/>
            <w:gridCol w:w="6780"/>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BloomClass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ind w:left="0" w:firstLine="0"/>
              <w:rPr>
                <w:b w:val="1"/>
              </w:rPr>
            </w:pPr>
            <w:r w:rsidDel="00000000" w:rsidR="00000000" w:rsidRPr="00000000">
              <w:rPr>
                <w:b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color w:val="1f3864"/>
                <w:rtl w:val="0"/>
              </w:rPr>
              <w:t xml:space="preserve"> </w:t>
            </w: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rPr>
                <w:sz w:val="20"/>
                <w:szCs w:val="20"/>
              </w:rPr>
            </w:pPr>
            <w:r w:rsidDel="00000000" w:rsidR="00000000" w:rsidRPr="00000000">
              <w:rPr>
                <w:sz w:val="20"/>
                <w:szCs w:val="20"/>
                <w:rtl w:val="0"/>
              </w:rPr>
              <w:t xml:space="preserve">• Programar consultas o rutinas para manipular información de una base de datos de acuerdo a los requerimientos de la organización.</w:t>
            </w:r>
          </w:p>
          <w:p w:rsidR="00000000" w:rsidDel="00000000" w:rsidP="00000000" w:rsidRDefault="00000000" w:rsidRPr="00000000" w14:paraId="00000020">
            <w:pPr>
              <w:rPr>
                <w:sz w:val="20"/>
                <w:szCs w:val="20"/>
              </w:rPr>
            </w:pPr>
            <w:r w:rsidDel="00000000" w:rsidR="00000000" w:rsidRPr="00000000">
              <w:rPr>
                <w:sz w:val="20"/>
                <w:szCs w:val="20"/>
                <w:rtl w:val="0"/>
              </w:rPr>
              <w:t xml:space="preserve">•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1">
            <w:pPr>
              <w:rPr>
                <w:sz w:val="20"/>
                <w:szCs w:val="20"/>
              </w:rPr>
            </w:pPr>
            <w:r w:rsidDel="00000000" w:rsidR="00000000" w:rsidRPr="00000000">
              <w:rPr>
                <w:sz w:val="20"/>
                <w:szCs w:val="20"/>
                <w:rtl w:val="0"/>
              </w:rPr>
              <w:t xml:space="preserve">• 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22">
            <w:pPr>
              <w:rPr>
                <w:sz w:val="20"/>
                <w:szCs w:val="20"/>
              </w:rPr>
            </w:pPr>
            <w:r w:rsidDel="00000000" w:rsidR="00000000" w:rsidRPr="00000000">
              <w:rPr>
                <w:sz w:val="20"/>
                <w:szCs w:val="20"/>
                <w:rtl w:val="0"/>
              </w:rPr>
              <w:t xml:space="preserve">• Resolver las vulnerabilidades sistémicas para asegurar que el software construido cumple las normas de seguridad exigidas por la industria.</w:t>
            </w:r>
          </w:p>
          <w:p w:rsidR="00000000" w:rsidDel="00000000" w:rsidP="00000000" w:rsidRDefault="00000000" w:rsidRPr="00000000" w14:paraId="00000023">
            <w:pPr>
              <w:rPr>
                <w:sz w:val="20"/>
                <w:szCs w:val="20"/>
              </w:rPr>
            </w:pPr>
            <w:r w:rsidDel="00000000" w:rsidR="00000000" w:rsidRPr="00000000">
              <w:rPr>
                <w:sz w:val="20"/>
                <w:szCs w:val="20"/>
                <w:rtl w:val="0"/>
              </w:rPr>
              <w:t xml:space="preserve">• Gestionar proyectos informáticos, ofreciendo alternativas para la toma de decisiones de acuerdo a los requerimientos de la organización.</w:t>
            </w:r>
          </w:p>
          <w:p w:rsidR="00000000" w:rsidDel="00000000" w:rsidP="00000000" w:rsidRDefault="00000000" w:rsidRPr="00000000" w14:paraId="00000024">
            <w:pPr>
              <w:rPr>
                <w:sz w:val="20"/>
                <w:szCs w:val="20"/>
              </w:rPr>
            </w:pPr>
            <w:r w:rsidDel="00000000" w:rsidR="00000000" w:rsidRPr="00000000">
              <w:rPr>
                <w:sz w:val="20"/>
                <w:szCs w:val="20"/>
                <w:rtl w:val="0"/>
              </w:rPr>
              <w:t xml:space="preserve">• Elaborar proyectos innovadores que agreguen valor a contextos sociales y productivos, de acuerdo a las necesidades del entorno.</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33"/>
        <w:gridCol w:w="7062"/>
        <w:tblGridChange w:id="0">
          <w:tblGrid>
            <w:gridCol w:w="2433"/>
            <w:gridCol w:w="7062"/>
          </w:tblGrid>
        </w:tblGridChange>
      </w:tblGrid>
      <w:tr>
        <w:trPr>
          <w:cantSplit w:val="0"/>
          <w:trHeight w:val="11258.736979166664"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Como grupo escogimos este tema porque queremos entregar una solución que brinde apoyo a los niños, dado que nos encontramos en el auge del uso de la tecnología para casi todos los ámbitos de la vida del ser humano. Es importante entregar herramientas que ayuden a un buen uso de esta en entornos educativos.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El tema implica tener que desarrollar un software que cubra todas estas necesidades, por lo tanto se ponen en práctica distintas competencias que utilizaremos a lo largo de nuestro desarrollo profesional.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situación se ubica en Chile, específicamente en el contexto educativo chileno, donde hay poco acceso a metodologías dinámicas y didácticas. Chile ha avanzado en conectividad y acceso a Internet, especialmente después de la pandemia, lo que ha impulsado la adopción de plataformas digitales en hogares y colegios.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situación afecta principalmente a estudiantes escolares en Chile, quienes necesitan nuevas metodologías de aprendizaje más dinámicas y motivadoras. También impacta a docentes e instituciones educativas, que podrán contar con una herramienta digital innovadora para reforzar el aprendizaje.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aporta valor social al facilitar un aprendizaje más motivador y entretenido para estudiantes, y valor laboral al entregar a docentes e instituciones educativas una herramienta tecnológica innovadora que mejora la enseñanza y fomenta el uso de las tecnologías de manera adecuada al usarla como apoyo al proceso educativo y no como un distractor.</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Se espera lograr que los estudiantes escolares cuenten con una plataforma educativa digital que motive el aprendizaje a través de metodologías dinámicas, didácticas y entretenidas, fomentando al mismo tiempo el uso adecuado de la tecnología en el ámbito educativo.</w:t>
            </w:r>
          </w:p>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Descripción del proyecto</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El proyecto consistirá en el desarrollo de una plataforma educativa interactiva que integre recursos como mini juegos, recompensas y contenidos adaptados, con el fin de incentivar la participación activa de los estudiantes y fortalecer el proceso de enseñanza-aprendizaje. Para abordar la problemática identificada, se buscará entregar una herramienta accesible tanto para estudiantes como para docentes, que complemente las clases tradicionales y permita aprovechar las tecnologías digitales como un apoyo pedagógico y no como un distractor.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Como ya mencionamos en la pregunta 2 del punto 3, para cubrir las necesidades respecto a la problemática que se plantea es importante brindar una solución informática que aborde todos los puntos a resolver, para ello vamos a poner en práctica las siguientes competencias:</w:t>
            </w:r>
          </w:p>
          <w:p w:rsidR="00000000" w:rsidDel="00000000" w:rsidP="00000000" w:rsidRDefault="00000000" w:rsidRPr="00000000" w14:paraId="00000042">
            <w:pPr>
              <w:numPr>
                <w:ilvl w:val="0"/>
                <w:numId w:val="2"/>
              </w:numPr>
              <w:ind w:left="720" w:hanging="360"/>
              <w:rPr>
                <w:i w:val="1"/>
                <w:sz w:val="20"/>
                <w:szCs w:val="20"/>
              </w:rPr>
            </w:pPr>
            <w:r w:rsidDel="00000000" w:rsidR="00000000" w:rsidRPr="00000000">
              <w:rPr>
                <w:sz w:val="20"/>
                <w:szCs w:val="20"/>
                <w:rtl w:val="0"/>
              </w:rPr>
              <w:t xml:space="preserve">Construir el modelo arquitectónico de una solución sistémica.</w:t>
            </w:r>
          </w:p>
          <w:p w:rsidR="00000000" w:rsidDel="00000000" w:rsidP="00000000" w:rsidRDefault="00000000" w:rsidRPr="00000000" w14:paraId="00000043">
            <w:pPr>
              <w:numPr>
                <w:ilvl w:val="0"/>
                <w:numId w:val="2"/>
              </w:numPr>
              <w:ind w:left="720" w:hanging="360"/>
              <w:rPr>
                <w:sz w:val="20"/>
                <w:szCs w:val="20"/>
              </w:rPr>
            </w:pPr>
            <w:r w:rsidDel="00000000" w:rsidR="00000000" w:rsidRPr="00000000">
              <w:rPr>
                <w:sz w:val="20"/>
                <w:szCs w:val="20"/>
                <w:rtl w:val="0"/>
              </w:rPr>
              <w:t xml:space="preserve">Gestionar proyectos informáticos.</w:t>
            </w:r>
          </w:p>
          <w:p w:rsidR="00000000" w:rsidDel="00000000" w:rsidP="00000000" w:rsidRDefault="00000000" w:rsidRPr="00000000" w14:paraId="00000044">
            <w:pPr>
              <w:numPr>
                <w:ilvl w:val="0"/>
                <w:numId w:val="2"/>
              </w:numPr>
              <w:ind w:left="720" w:hanging="360"/>
              <w:rPr>
                <w:sz w:val="20"/>
                <w:szCs w:val="20"/>
              </w:rPr>
            </w:pPr>
            <w:r w:rsidDel="00000000" w:rsidR="00000000" w:rsidRPr="00000000">
              <w:rPr>
                <w:sz w:val="20"/>
                <w:szCs w:val="20"/>
                <w:rtl w:val="0"/>
              </w:rPr>
              <w:t xml:space="preserve">Desarrollar una solución de software.</w:t>
            </w:r>
          </w:p>
          <w:p w:rsidR="00000000" w:rsidDel="00000000" w:rsidP="00000000" w:rsidRDefault="00000000" w:rsidRPr="00000000" w14:paraId="00000045">
            <w:pPr>
              <w:numPr>
                <w:ilvl w:val="0"/>
                <w:numId w:val="2"/>
              </w:numPr>
              <w:ind w:left="720" w:hanging="360"/>
              <w:rPr>
                <w:sz w:val="20"/>
                <w:szCs w:val="20"/>
              </w:rPr>
            </w:pPr>
            <w:r w:rsidDel="00000000" w:rsidR="00000000" w:rsidRPr="00000000">
              <w:rPr>
                <w:sz w:val="20"/>
                <w:szCs w:val="20"/>
                <w:rtl w:val="0"/>
              </w:rPr>
              <w:t xml:space="preserve"> Programar consultas o rutinas para manipular información de una base de datos .</w:t>
            </w:r>
          </w:p>
          <w:p w:rsidR="00000000" w:rsidDel="00000000" w:rsidP="00000000" w:rsidRDefault="00000000" w:rsidRPr="00000000" w14:paraId="00000046">
            <w:pPr>
              <w:numPr>
                <w:ilvl w:val="0"/>
                <w:numId w:val="2"/>
              </w:numPr>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w:t>
            </w:r>
          </w:p>
          <w:p w:rsidR="00000000" w:rsidDel="00000000" w:rsidP="00000000" w:rsidRDefault="00000000" w:rsidRPr="00000000" w14:paraId="00000047">
            <w:pPr>
              <w:numPr>
                <w:ilvl w:val="0"/>
                <w:numId w:val="2"/>
              </w:numPr>
              <w:ind w:left="720" w:hanging="360"/>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Aunque vayamos a trabajar con una metodología del marco ágil (Kanban), es importante mantener una estructura y orden, eso aplica a cualquier proyecto informático; realizar un diseño y arquitectura de cómo van a interactuar los sistemas, desarrollar un software que cumpla con todos los estándares del mercado, testearlo continuamente, etc.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rFonts w:ascii="Calibri" w:cs="Calibri" w:eastAsia="Calibri" w:hAnsi="Calibri"/>
                <w:sz w:val="20"/>
                <w:szCs w:val="20"/>
              </w:rPr>
            </w:pPr>
            <w:r w:rsidDel="00000000" w:rsidR="00000000" w:rsidRPr="00000000">
              <w:rPr>
                <w:sz w:val="20"/>
                <w:szCs w:val="20"/>
                <w:rtl w:val="0"/>
              </w:rPr>
              <w:t xml:space="preserve">El </w:t>
            </w:r>
            <w:r w:rsidDel="00000000" w:rsidR="00000000" w:rsidRPr="00000000">
              <w:rPr>
                <w:sz w:val="20"/>
                <w:szCs w:val="20"/>
                <w:rtl w:val="0"/>
              </w:rPr>
              <w:t xml:space="preserve">desarrollo de este proyecto abarca un poco de la mayoría de contenidos que hemos revisado a lo largo de la carrera, desarrollo de software, programación de base de datos, diseño y arquitectura, gestión de proyectos, etc; al tener la libertad de hacer esta solución como nosotras lo planteemos, llegamos a la conclusión que la mayoría de las áreas trabajadas son de nuestro interés.</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-Modelamiento, programación  y consulta de base de datos.</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-Gestión de proyectos.</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-Arquitectura y gestión de requisitos.</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Para realizar algunas partes de nuestro proyecto vamos a tener que seguir investigando cómo funcionan ciertas tecnologías, entonces seguir adquiriendo conocimiento siempre es un aporte para nuestro desarrollo profesional. Además la presentación de este portafolio, nos incentiva a seguir potenciando nuestras habilidades blandas.</w:t>
            </w:r>
          </w:p>
        </w:tc>
      </w:tr>
      <w:tr>
        <w:trPr>
          <w:cantSplit w:val="0"/>
          <w:trHeight w:val="132"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4">
            <w:pPr>
              <w:rPr>
                <w:sz w:val="20"/>
                <w:szCs w:val="20"/>
              </w:rPr>
            </w:pPr>
            <w:r w:rsidDel="00000000" w:rsidR="00000000" w:rsidRPr="00000000">
              <w:rPr>
                <w:sz w:val="20"/>
                <w:szCs w:val="20"/>
                <w:rtl w:val="0"/>
              </w:rPr>
              <w:t xml:space="preserve">Creemos que es factible realizar este proyecto dado que toda la información se encuentra online y es facilitada por el mismo ministerio de educación, tenemos los conocimientos de como hacer el 90% de las cosas que componen el sitio web y tenemos el tiempo para cubrir todos los requerimientos. Alguna de las cosas que hay que considerar al calcular la factibilidad son:</w:t>
            </w:r>
          </w:p>
          <w:p w:rsidR="00000000" w:rsidDel="00000000" w:rsidP="00000000" w:rsidRDefault="00000000" w:rsidRPr="00000000" w14:paraId="00000055">
            <w:pPr>
              <w:numPr>
                <w:ilvl w:val="0"/>
                <w:numId w:val="7"/>
              </w:numPr>
              <w:spacing w:after="0" w:afterAutospacing="0"/>
              <w:ind w:left="720" w:hanging="360"/>
              <w:rPr>
                <w:sz w:val="20"/>
                <w:szCs w:val="20"/>
              </w:rPr>
            </w:pPr>
            <w:r w:rsidDel="00000000" w:rsidR="00000000" w:rsidRPr="00000000">
              <w:rPr>
                <w:sz w:val="20"/>
                <w:szCs w:val="20"/>
                <w:rtl w:val="0"/>
              </w:rPr>
              <w:t xml:space="preserve">Duración del semestre: 18 semanas. 342 horas.</w:t>
            </w:r>
          </w:p>
          <w:p w:rsidR="00000000" w:rsidDel="00000000" w:rsidP="00000000" w:rsidRDefault="00000000" w:rsidRPr="00000000" w14:paraId="00000056">
            <w:pPr>
              <w:numPr>
                <w:ilvl w:val="0"/>
                <w:numId w:val="7"/>
              </w:numPr>
              <w:spacing w:after="0" w:afterAutospacing="0"/>
              <w:ind w:left="720" w:hanging="360"/>
              <w:rPr>
                <w:sz w:val="20"/>
                <w:szCs w:val="20"/>
              </w:rPr>
            </w:pPr>
            <w:r w:rsidDel="00000000" w:rsidR="00000000" w:rsidRPr="00000000">
              <w:rPr>
                <w:sz w:val="20"/>
                <w:szCs w:val="20"/>
                <w:rtl w:val="0"/>
              </w:rPr>
              <w:t xml:space="preserve">Horas de trabajo: 19 horas a la semana</w:t>
            </w:r>
          </w:p>
          <w:p w:rsidR="00000000" w:rsidDel="00000000" w:rsidP="00000000" w:rsidRDefault="00000000" w:rsidRPr="00000000" w14:paraId="00000057">
            <w:pPr>
              <w:numPr>
                <w:ilvl w:val="0"/>
                <w:numId w:val="7"/>
              </w:numPr>
              <w:spacing w:after="0" w:afterAutospacing="0"/>
              <w:ind w:left="720" w:hanging="360"/>
              <w:rPr>
                <w:sz w:val="20"/>
                <w:szCs w:val="20"/>
              </w:rPr>
            </w:pPr>
            <w:r w:rsidDel="00000000" w:rsidR="00000000" w:rsidRPr="00000000">
              <w:rPr>
                <w:sz w:val="20"/>
                <w:szCs w:val="20"/>
                <w:rtl w:val="0"/>
              </w:rPr>
              <w:t xml:space="preserve">Herramientas: visual studio code, figma, github, base de datos (google, amazon,-), trello,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Factores que facilitan el desarrollo: Copilot, w3schools, etc.</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rPr>
            </w:pPr>
            <w:r w:rsidDel="00000000" w:rsidR="00000000" w:rsidRPr="00000000">
              <w:rPr>
                <w:sz w:val="20"/>
                <w:szCs w:val="20"/>
                <w:rtl w:val="0"/>
              </w:rPr>
              <w:t xml:space="preserve">Factores que dificultan su desarrollo: No poder pagar alguna de las licencias que necesitamos (hosting, almacenamiento. herramientas de diseño), pérdida de avance, incompatibilidad de sistemas, etc.</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Desarrollar una plataforma educativa digital interactiva que motive el aprendizaje de estudiantes escolares en Chile, fomentando el uso adecuado de las tecnologías como apoyo educativo.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numPr>
                <w:ilvl w:val="0"/>
                <w:numId w:val="3"/>
              </w:numPr>
              <w:spacing w:after="0" w:afterAutospacing="0"/>
              <w:ind w:left="720" w:hanging="360"/>
              <w:jc w:val="both"/>
              <w:rPr>
                <w:rFonts w:ascii="Calibri" w:cs="Calibri" w:eastAsia="Calibri" w:hAnsi="Calibri"/>
                <w:sz w:val="20"/>
                <w:szCs w:val="20"/>
                <w:u w:val="none"/>
              </w:rPr>
            </w:pPr>
            <w:r w:rsidDel="00000000" w:rsidR="00000000" w:rsidRPr="00000000">
              <w:rPr>
                <w:sz w:val="20"/>
                <w:szCs w:val="20"/>
                <w:rtl w:val="0"/>
              </w:rPr>
              <w:t xml:space="preserve">Diseñar una interfaz amigable e intuitiva que facilite el acceso a los estudiantes y docentes.</w:t>
            </w:r>
          </w:p>
          <w:p w:rsidR="00000000" w:rsidDel="00000000" w:rsidP="00000000" w:rsidRDefault="00000000" w:rsidRPr="00000000" w14:paraId="00000064">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Incorporar metodologías didácticas como mini-juegos y recompensas.</w:t>
            </w:r>
          </w:p>
          <w:p w:rsidR="00000000" w:rsidDel="00000000" w:rsidP="00000000" w:rsidRDefault="00000000" w:rsidRPr="00000000" w14:paraId="00000065">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Promover el uso responsable de las tecnologías en entornos educativos.</w:t>
            </w:r>
          </w:p>
          <w:p w:rsidR="00000000" w:rsidDel="00000000" w:rsidP="00000000" w:rsidRDefault="00000000" w:rsidRPr="00000000" w14:paraId="00000066">
            <w:pPr>
              <w:numPr>
                <w:ilvl w:val="0"/>
                <w:numId w:val="3"/>
              </w:numPr>
              <w:ind w:left="720" w:hanging="360"/>
              <w:jc w:val="both"/>
              <w:rPr>
                <w:sz w:val="20"/>
                <w:szCs w:val="20"/>
                <w:u w:val="none"/>
              </w:rPr>
            </w:pPr>
            <w:r w:rsidDel="00000000" w:rsidR="00000000" w:rsidRPr="00000000">
              <w:rPr>
                <w:sz w:val="20"/>
                <w:szCs w:val="20"/>
                <w:rtl w:val="0"/>
              </w:rPr>
              <w:t xml:space="preserve">Proporcionar a los docentes una herramienta de apoyo para complementar las clases.</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Para cumplir con los objetivos del proyecto, se utilizará una metodología ágil Kanban, que permite organizar, visualizar y priorizar tareas de manera flexible, asegurando un seguimiento continuo del progreso de la plataforma educativa. El proceso incluye:</w:t>
            </w:r>
          </w:p>
          <w:p w:rsidR="00000000" w:rsidDel="00000000" w:rsidP="00000000" w:rsidRDefault="00000000" w:rsidRPr="00000000" w14:paraId="00000070">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Investigación y análisis: Recopilar información sobre necesidades educativas, preferencias de los estudiantes y herramientas existentes.</w:t>
            </w:r>
          </w:p>
          <w:p w:rsidR="00000000" w:rsidDel="00000000" w:rsidP="00000000" w:rsidRDefault="00000000" w:rsidRPr="00000000" w14:paraId="00000071">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Diseño de la plataforma: Crear la estructura, interfaz y funcionalidades interactivas, incluyendo mini juegos y recompensas.</w:t>
            </w:r>
          </w:p>
          <w:p w:rsidR="00000000" w:rsidDel="00000000" w:rsidP="00000000" w:rsidRDefault="00000000" w:rsidRPr="00000000" w14:paraId="00000072">
            <w:pPr>
              <w:numPr>
                <w:ilvl w:val="0"/>
                <w:numId w:val="6"/>
              </w:numPr>
              <w:spacing w:after="0" w:afterAutospacing="0"/>
              <w:ind w:left="720" w:hanging="360"/>
              <w:jc w:val="both"/>
              <w:rPr>
                <w:sz w:val="20"/>
                <w:szCs w:val="20"/>
              </w:rPr>
            </w:pPr>
            <w:r w:rsidDel="00000000" w:rsidR="00000000" w:rsidRPr="00000000">
              <w:rPr>
                <w:sz w:val="20"/>
                <w:szCs w:val="20"/>
                <w:rtl w:val="0"/>
              </w:rPr>
              <w:t xml:space="preserve">Desarrollo y programación: Implementar las funciones de la plataforma, asegurando accesibilidad y usabilidad.</w:t>
            </w:r>
          </w:p>
          <w:p w:rsidR="00000000" w:rsidDel="00000000" w:rsidP="00000000" w:rsidRDefault="00000000" w:rsidRPr="00000000" w14:paraId="00000073">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Pruebas y mejoras: Realizar pruebas de validación del producto y sus procesos, en base al resultado de las mismas desarrollar mejoras.</w:t>
            </w:r>
          </w:p>
          <w:p w:rsidR="00000000" w:rsidDel="00000000" w:rsidP="00000000" w:rsidRDefault="00000000" w:rsidRPr="00000000" w14:paraId="00000074">
            <w:pPr>
              <w:numPr>
                <w:ilvl w:val="0"/>
                <w:numId w:val="6"/>
              </w:numPr>
              <w:ind w:left="720" w:hanging="360"/>
              <w:jc w:val="both"/>
              <w:rPr>
                <w:sz w:val="20"/>
                <w:szCs w:val="20"/>
                <w:u w:val="none"/>
              </w:rPr>
            </w:pPr>
            <w:r w:rsidDel="00000000" w:rsidR="00000000" w:rsidRPr="00000000">
              <w:rPr>
                <w:sz w:val="20"/>
                <w:szCs w:val="20"/>
                <w:rtl w:val="0"/>
              </w:rPr>
              <w:t xml:space="preserve">Presentación final del producto terminado: </w:t>
            </w:r>
          </w:p>
          <w:p w:rsidR="00000000" w:rsidDel="00000000" w:rsidP="00000000" w:rsidRDefault="00000000" w:rsidRPr="00000000" w14:paraId="0000007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8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Listado de Requisitos</w:t>
            </w:r>
          </w:p>
        </w:tc>
        <w:tc>
          <w:tcPr/>
          <w:p w:rsidR="00000000" w:rsidDel="00000000" w:rsidP="00000000" w:rsidRDefault="00000000" w:rsidRPr="00000000" w14:paraId="0000008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que reúne todas las necesidades, funcionalidades y restricciones que debe cumplir el proyecto.</w:t>
            </w:r>
          </w:p>
        </w:tc>
        <w:tc>
          <w:tcPr/>
          <w:p w:rsidR="00000000" w:rsidDel="00000000" w:rsidP="00000000" w:rsidRDefault="00000000" w:rsidRPr="00000000" w14:paraId="0000008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Permite definir qué va a hacer el sistema y facilita la planificación y seguimiento del proyecto.</w:t>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8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Carta Gantt</w:t>
            </w:r>
          </w:p>
        </w:tc>
        <w:tc>
          <w:tcPr/>
          <w:p w:rsidR="00000000" w:rsidDel="00000000" w:rsidP="00000000" w:rsidRDefault="00000000" w:rsidRPr="00000000" w14:paraId="0000008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Diagrama de barras que muestra las tareas de un proyecto, su duración y secuencia en el tiempo.</w:t>
            </w:r>
          </w:p>
        </w:tc>
        <w:tc>
          <w:tcPr/>
          <w:p w:rsidR="00000000" w:rsidDel="00000000" w:rsidP="00000000" w:rsidRDefault="00000000" w:rsidRPr="00000000" w14:paraId="0000008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Permite planificar, organizar y controlar el avance del proyecto, facilitando la visualización de tiempos y dependencias entre tareas.</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 </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Casos de Prueba</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Definen entradas, acciones, resultados esperados y resultados obtenidos para cada funcionalidad.</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Esto se hace para evidenciar que cada componente del sistema, que previamente le fue asignado un requerimiento, cumpla con su criterio de aceptación respectivo.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Final </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Plan de Pruebas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Documento que especifica el alcance, tipo, herramientas y responsables a cargo de las pruebas.</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 un documento intuitivo, para cualquier interesado del proyecto, que garantiza la calidad de este.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Diagramas UML</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Conjunto de diagramas que ayudan a entender cómo funciona el sistema, como se relacionan sus componentes y  cómo interactúan los usuarios.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Se agregan distintos elementos visuales que ayudarán a entender cómo funciona e interactúa el sistema, esto se hace para que el funcionamiento de este, sea entendible por todos los interesados.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Mockups</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Representación visual del sistema a crear con la distribución de los elementos pero sin funcionalidad.</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visualizar y validar el diseño antes de desarrollarlo.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Tablero de tareas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Herramienta visual que organiza el trabajo en tarjetas.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planificar y dar seguimiento a las tareas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Código con versionado (GitHub)</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Plataforma de control de versiones que permite almacenar, gestionar y compartir proyectos en repositorios.</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trabajo en equipo, controlar versiones, además de mantener una forma de trabajo ordenada y previene pérdida de código.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Sitio Web</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Producto final, con todos sus componentes testeados y documentados.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Esta es la versión final del sitio web, es necesario mostrarlo para así mostrar que se cumplieron todos los requisitos.</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sz w:val="18"/>
                <w:szCs w:val="18"/>
              </w:rPr>
            </w:pPr>
            <w:r w:rsidDel="00000000" w:rsidR="00000000" w:rsidRPr="00000000">
              <w:rPr>
                <w:sz w:val="18"/>
                <w:szCs w:val="18"/>
                <w:rtl w:val="0"/>
              </w:rPr>
              <w:br w:type="textWrapping"/>
              <w:t xml:space="preserve">Gestión de Proyectos</w:t>
            </w:r>
          </w:p>
          <w:p w:rsidR="00000000" w:rsidDel="00000000" w:rsidP="00000000" w:rsidRDefault="00000000" w:rsidRPr="00000000" w14:paraId="000000C0">
            <w:pPr>
              <w:jc w:val="both"/>
              <w:rPr>
                <w:sz w:val="18"/>
                <w:szCs w:val="18"/>
              </w:rPr>
            </w:pP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Definir objetivos del proyecto y alcance de la tesis</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Determinar qué se desarrollará en BlommClass, requisitos y metas</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Google Docs</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4 semanas y 1 dia.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Ambas</w:t>
            </w:r>
            <w:r w:rsidDel="00000000" w:rsidR="00000000" w:rsidRPr="00000000">
              <w:rPr>
                <w:rtl w:val="0"/>
              </w:rPr>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Facilitadores: experiencia previa en gestión de proyectos académicos.</w:t>
            </w:r>
          </w:p>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Dificultades: definir un alcance realista con el tiempo disponible.</w:t>
            </w:r>
          </w:p>
        </w:tc>
      </w:tr>
      <w:tr>
        <w:trPr>
          <w:cantSplit w:val="0"/>
          <w:tblHeader w:val="0"/>
        </w:trPr>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Levantar requisitos </w:t>
            </w:r>
            <w:r w:rsidDel="00000000" w:rsidR="00000000" w:rsidRPr="00000000">
              <w:rPr>
                <w:sz w:val="18"/>
                <w:szCs w:val="18"/>
                <w:rtl w:val="0"/>
              </w:rPr>
              <w:t xml:space="preserve">funcionales y no funcionales</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Reunir y documentar funcionalidades y restricciones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Google Docs</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8 dias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Ambas</w:t>
            </w:r>
            <w:r w:rsidDel="00000000" w:rsidR="00000000" w:rsidRPr="00000000">
              <w:rPr>
                <w:rtl w:val="0"/>
              </w:rPr>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Facilitador: claridad en los objetivos.</w:t>
            </w:r>
          </w:p>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Dificultades: riesgo de requisitos mal definidos o incompletos.</w:t>
            </w:r>
          </w:p>
        </w:tc>
      </w:tr>
      <w:tr>
        <w:trPr>
          <w:cantSplit w:val="0"/>
          <w:tblHeader w:val="0"/>
        </w:trPr>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Diseño de interfaz</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Crear mockups y prototipos</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Diseñar pantallas principales en  Canva</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Canva</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8 dias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Ambas</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Facilitador: uso de herramientas intuitivas.</w:t>
            </w:r>
            <w:r w:rsidDel="00000000" w:rsidR="00000000" w:rsidRPr="00000000">
              <w:rPr>
                <w:rtl w:val="0"/>
              </w:rPr>
            </w:r>
          </w:p>
        </w:tc>
      </w:tr>
      <w:tr>
        <w:trPr>
          <w:cantSplit w:val="0"/>
          <w:tblHeader w:val="0"/>
        </w:trPr>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Arquitectura del sistema</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Modelar diagramas UML</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Diagramas de casos de uso, clases, secuencia y despliegue.</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sz w:val="18"/>
                <w:szCs w:val="18"/>
              </w:rPr>
            </w:pPr>
            <w:hyperlink r:id="rId9">
              <w:r w:rsidDel="00000000" w:rsidR="00000000" w:rsidRPr="00000000">
                <w:rPr>
                  <w:color w:val="1155cc"/>
                  <w:sz w:val="18"/>
                  <w:szCs w:val="18"/>
                  <w:u w:val="single"/>
                  <w:rtl w:val="0"/>
                </w:rPr>
                <w:t xml:space="preserve">Draw.io</w:t>
              </w:r>
            </w:hyperlink>
            <w:r w:rsidDel="00000000" w:rsidR="00000000" w:rsidRPr="00000000">
              <w:rPr>
                <w:sz w:val="18"/>
                <w:szCs w:val="18"/>
                <w:rtl w:val="0"/>
              </w:rPr>
              <w:t xml:space="preserve">, Lucidchart</w:t>
            </w:r>
            <w:r w:rsidDel="00000000" w:rsidR="00000000" w:rsidRPr="00000000">
              <w:rPr>
                <w:rtl w:val="0"/>
              </w:rPr>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Ambas</w:t>
            </w:r>
            <w:r w:rsidDel="00000000" w:rsidR="00000000" w:rsidRPr="00000000">
              <w:rPr>
                <w:rtl w:val="0"/>
              </w:rPr>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Facilitador: conocimiento adquirido en la carrera. </w:t>
            </w:r>
          </w:p>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Dificultad: complejidad en representar interacciones.</w:t>
            </w: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Desarrollo frontend</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Implementar interfaz web</w:t>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Programar pantallas (login, navbar, juegos, recompensas).</w:t>
            </w:r>
          </w:p>
        </w:tc>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Visual Studio Code</w:t>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i w:val="1"/>
                <w:sz w:val="18"/>
                <w:szCs w:val="18"/>
              </w:rPr>
            </w:pPr>
            <w:r w:rsidDel="00000000" w:rsidR="00000000" w:rsidRPr="00000000">
              <w:rPr>
                <w:sz w:val="18"/>
                <w:szCs w:val="18"/>
                <w:rtl w:val="0"/>
              </w:rPr>
              <w:t xml:space="preserve">Ambas</w:t>
            </w:r>
            <w:r w:rsidDel="00000000" w:rsidR="00000000" w:rsidRPr="00000000">
              <w:rPr>
                <w:rtl w:val="0"/>
              </w:rPr>
            </w:r>
          </w:p>
        </w:tc>
        <w:tc>
          <w:tcPr/>
          <w:p w:rsidR="00000000" w:rsidDel="00000000" w:rsidP="00000000" w:rsidRDefault="00000000" w:rsidRPr="00000000" w14:paraId="000000E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Desarrollo backend</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Programar lógica del sistema</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Programar funciones de login, actividades,</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Visual Studio Code</w:t>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rFonts w:ascii="Calibri" w:cs="Calibri" w:eastAsia="Calibri" w:hAnsi="Calibri"/>
                <w:i w:val="1"/>
                <w:sz w:val="18"/>
                <w:szCs w:val="18"/>
              </w:rPr>
            </w:pPr>
            <w:r w:rsidDel="00000000" w:rsidR="00000000" w:rsidRPr="00000000">
              <w:rPr>
                <w:sz w:val="18"/>
                <w:szCs w:val="18"/>
                <w:rtl w:val="0"/>
              </w:rPr>
              <w:t xml:space="preserve">Ambas</w:t>
            </w:r>
            <w:r w:rsidDel="00000000" w:rsidR="00000000" w:rsidRPr="00000000">
              <w:rPr>
                <w:rtl w:val="0"/>
              </w:rPr>
            </w:r>
          </w:p>
        </w:tc>
        <w:tc>
          <w:tcPr/>
          <w:p w:rsidR="00000000" w:rsidDel="00000000" w:rsidP="00000000" w:rsidRDefault="00000000" w:rsidRPr="00000000" w14:paraId="000000E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Control de versiones</w:t>
            </w:r>
          </w:p>
        </w:tc>
        <w:tc>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Gestión de código en GitHub</w:t>
            </w:r>
          </w:p>
        </w:tc>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Crear repositorio y mantener commits organizados.</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GitHub</w:t>
            </w:r>
          </w:p>
        </w:tc>
        <w:tc>
          <w:tcPr>
            <w:tcBorders>
              <w:right w:color="ffffff" w:space="0" w:sz="4" w:val="single"/>
            </w:tcBorders>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Todo el semestre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rFonts w:ascii="Calibri" w:cs="Calibri" w:eastAsia="Calibri" w:hAnsi="Calibri"/>
                <w:i w:val="1"/>
                <w:sz w:val="18"/>
                <w:szCs w:val="18"/>
              </w:rPr>
            </w:pPr>
            <w:r w:rsidDel="00000000" w:rsidR="00000000" w:rsidRPr="00000000">
              <w:rPr>
                <w:sz w:val="18"/>
                <w:szCs w:val="18"/>
                <w:rtl w:val="0"/>
              </w:rPr>
              <w:t xml:space="preserve">Ambas</w:t>
            </w:r>
            <w:r w:rsidDel="00000000" w:rsidR="00000000" w:rsidRPr="00000000">
              <w:rPr>
                <w:rtl w:val="0"/>
              </w:rPr>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Facilitador: permite trabajo colaborativo y respaldo. </w:t>
            </w:r>
          </w:p>
        </w:tc>
      </w:tr>
      <w:tr>
        <w:trPr>
          <w:cantSplit w:val="0"/>
          <w:tblHeader w:val="0"/>
        </w:trPr>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Pruebas</w:t>
            </w:r>
          </w:p>
        </w:tc>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Crear un plan de pruebas.</w:t>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Crear plan de pruebas, agruparalass según casos de prueba y ejecutarlas.</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Soap UI, Postman</w:t>
            </w:r>
          </w:p>
        </w:tc>
        <w:tc>
          <w:tcPr>
            <w:tcBorders>
              <w:right w:color="ffffff" w:space="0" w:sz="4" w:val="single"/>
            </w:tcBorders>
          </w:tcPr>
          <w:p w:rsidR="00000000" w:rsidDel="00000000" w:rsidP="00000000" w:rsidRDefault="00000000" w:rsidRPr="00000000" w14:paraId="000000F8">
            <w:pPr>
              <w:jc w:val="both"/>
              <w:rPr>
                <w:rFonts w:ascii="Calibri" w:cs="Calibri" w:eastAsia="Calibri" w:hAnsi="Calibri"/>
                <w:i w:val="1"/>
                <w:sz w:val="18"/>
                <w:szCs w:val="18"/>
              </w:rPr>
            </w:pPr>
            <w:r w:rsidDel="00000000" w:rsidR="00000000" w:rsidRPr="00000000">
              <w:rPr>
                <w:i w:val="1"/>
                <w:sz w:val="18"/>
                <w:szCs w:val="18"/>
                <w:rtl w:val="0"/>
              </w:rPr>
              <w:t xml:space="preserve">19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9">
            <w:pPr>
              <w:jc w:val="both"/>
              <w:rPr>
                <w:rFonts w:ascii="Calibri" w:cs="Calibri" w:eastAsia="Calibri" w:hAnsi="Calibri"/>
                <w:i w:val="1"/>
                <w:sz w:val="18"/>
                <w:szCs w:val="18"/>
              </w:rPr>
            </w:pPr>
            <w:r w:rsidDel="00000000" w:rsidR="00000000" w:rsidRPr="00000000">
              <w:rPr>
                <w:i w:val="1"/>
                <w:sz w:val="18"/>
                <w:szCs w:val="18"/>
                <w:rtl w:val="0"/>
              </w:rPr>
              <w:t xml:space="preserve">Ambas</w:t>
            </w:r>
            <w:r w:rsidDel="00000000" w:rsidR="00000000" w:rsidRPr="00000000">
              <w:rPr>
                <w:rtl w:val="0"/>
              </w:rPr>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Permite testear que se cumplan con los estandares esperados y que todos los componente funcionen correctamente.</w:t>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5399730" cy="2260600"/>
            <wp:effectExtent b="0" l="0" r="0" t="0"/>
            <wp:docPr id="5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2260600"/>
                    </a:xfrm>
                    <a:prstGeom prst="rect"/>
                    <a:ln/>
                  </pic:spPr>
                </pic:pic>
              </a:graphicData>
            </a:graphic>
          </wp:inline>
        </w:drawing>
      </w:r>
      <w:r w:rsidDel="00000000" w:rsidR="00000000" w:rsidRPr="00000000">
        <w:rPr/>
        <w:drawing>
          <wp:inline distB="114300" distT="114300" distL="114300" distR="114300">
            <wp:extent cx="5399730" cy="863600"/>
            <wp:effectExtent b="0" l="0" r="0" t="0"/>
            <wp:docPr id="5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863600"/>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tjy/0GxmBfrH5VM764iHSXswPA==">CgMxLjA4AHIhMU1pTFRqbFBoYkF4eDQtLVhrTjJpRG9paXhTTldvZ3dl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