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440"/>
        <w:jc w:val="center"/>
      </w:pPr>
      <w:r>
        <w:rPr>
          <w:rFonts w:ascii="Arial" w:hAnsi="Arial" w:eastAsia="Arial"/>
          <w:b/>
          <w:color w:val="2F75B5"/>
          <w:sz w:val="30"/>
        </w:rPr>
        <w:t>SBOM ANALYZER</w:t>
      </w:r>
    </w:p>
    <w:p>
      <w:pPr>
        <w:spacing w:before="360" w:after="288"/>
        <w:jc w:val="center"/>
      </w:pPr>
      <w:r>
        <w:rPr>
          <w:rFonts w:ascii="Arial" w:hAnsi="Arial" w:eastAsia="Arial"/>
          <w:b/>
          <w:color w:val="1F4E79"/>
          <w:sz w:val="48"/>
        </w:rPr>
        <w:t>SBOM Analyzer — Implementation Traceability</w:t>
      </w:r>
    </w:p>
    <w:p>
      <w:pPr>
        <w:jc w:val="center"/>
      </w:pPr>
      <w:r>
        <w:rPr>
          <w:rFonts w:ascii="Arial" w:hAnsi="Arial" w:eastAsia="Arial"/>
          <w:b/>
          <w:color w:val="667085"/>
          <w:sz w:val="22"/>
        </w:rPr>
        <w:t>Companion — Implementation Traceability</w:t>
      </w:r>
    </w:p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625"/>
        <w:gridCol w:w="7625"/>
      </w:tblGrid>
      <w:tr>
        <w:tc>
          <w:tcPr>
            <w:tcW w:type="dxa" w:w="2376"/>
            <w:shd w:fill="D9EAF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</w:tcPr>
          <w:p>
            <w:r/>
            <w:r>
              <w:rPr>
                <w:rFonts w:ascii="Arial" w:hAnsi="Arial" w:eastAsia="Arial"/>
                <w:b/>
                <w:color w:val="1F2937"/>
                <w:sz w:val="18"/>
              </w:rPr>
              <w:t>Doc ID</w:t>
            </w:r>
          </w:p>
        </w:tc>
        <w:tc>
          <w:tcPr>
            <w:tcW w:type="dxa" w:w="6552"/>
            <w:shd w:fill="FFFFFF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</w:tcPr>
          <w:p>
            <w:r/>
            <w:r>
              <w:rPr>
                <w:rFonts w:ascii="Arial" w:hAnsi="Arial" w:eastAsia="Arial"/>
                <w:color w:val="1F2937"/>
                <w:sz w:val="18"/>
              </w:rPr>
              <w:t>SBOM-DOC-002-TRC (companion to SBOM-DOC-002 Rev 0.1)</w:t>
            </w:r>
          </w:p>
        </w:tc>
      </w:tr>
      <w:tr>
        <w:tc>
          <w:tcPr>
            <w:tcW w:type="dxa" w:w="2376"/>
            <w:shd w:fill="D9EAF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</w:tcPr>
          <w:p>
            <w:r/>
            <w:r>
              <w:rPr>
                <w:rFonts w:ascii="Arial" w:hAnsi="Arial" w:eastAsia="Arial"/>
                <w:b/>
                <w:color w:val="1F2937"/>
                <w:sz w:val="18"/>
              </w:rPr>
              <w:t>Release Date</w:t>
            </w:r>
          </w:p>
        </w:tc>
        <w:tc>
          <w:tcPr>
            <w:tcW w:type="dxa" w:w="6552"/>
            <w:shd w:fill="FFFFFF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</w:tcPr>
          <w:p>
            <w:r/>
            <w:r>
              <w:rPr>
                <w:rFonts w:ascii="Arial" w:hAnsi="Arial" w:eastAsia="Arial"/>
                <w:color w:val="1F2937"/>
                <w:sz w:val="18"/>
              </w:rPr>
              <w:t>07-Jul-2026</w:t>
            </w:r>
          </w:p>
        </w:tc>
      </w:tr>
      <w:tr>
        <w:tc>
          <w:tcPr>
            <w:tcW w:type="dxa" w:w="2376"/>
            <w:shd w:fill="D9EAF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</w:tcPr>
          <w:p>
            <w:r/>
            <w:r>
              <w:rPr>
                <w:rFonts w:ascii="Arial" w:hAnsi="Arial" w:eastAsia="Arial"/>
                <w:b/>
                <w:color w:val="1F2937"/>
                <w:sz w:val="18"/>
              </w:rPr>
              <w:t>Baseline</w:t>
            </w:r>
          </w:p>
        </w:tc>
        <w:tc>
          <w:tcPr>
            <w:tcW w:type="dxa" w:w="6552"/>
            <w:shd w:fill="FFFFFF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</w:tcPr>
          <w:p>
            <w:r/>
            <w:r>
              <w:rPr>
                <w:rFonts w:ascii="Arial" w:hAnsi="Arial" w:eastAsia="Arial"/>
                <w:color w:val="1F2937"/>
                <w:sz w:val="18"/>
              </w:rPr>
              <w:t>Repository working tree 2026-07-06/07 · backend APP_VERSION 2.0.0 · Alembic head 041_project_product_hierarchy</w:t>
            </w:r>
          </w:p>
        </w:tc>
      </w:tr>
      <w:tr>
        <w:tc>
          <w:tcPr>
            <w:tcW w:type="dxa" w:w="2376"/>
            <w:shd w:fill="D9EAF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</w:tcPr>
          <w:p>
            <w:r/>
            <w:r>
              <w:rPr>
                <w:rFonts w:ascii="Arial" w:hAnsi="Arial" w:eastAsia="Arial"/>
                <w:b/>
                <w:color w:val="1F2937"/>
                <w:sz w:val="18"/>
              </w:rPr>
              <w:t>Prepared By</w:t>
            </w:r>
          </w:p>
        </w:tc>
        <w:tc>
          <w:tcPr>
            <w:tcW w:type="dxa" w:w="6552"/>
            <w:shd w:fill="FFFFFF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</w:tcPr>
          <w:p>
            <w:r/>
            <w:r>
              <w:rPr>
                <w:rFonts w:ascii="Arial" w:hAnsi="Arial" w:eastAsia="Arial"/>
                <w:color w:val="1F2937"/>
                <w:sz w:val="18"/>
              </w:rPr>
              <w:t>Feroze</w:t>
            </w:r>
          </w:p>
        </w:tc>
      </w:tr>
    </w:tbl>
    <w:p>
      <w:pPr>
        <w:spacing w:before="720"/>
        <w:jc w:val="center"/>
      </w:pPr>
      <w:r>
        <w:rPr>
          <w:rFonts w:ascii="Arial" w:hAnsi="Arial" w:eastAsia="Arial"/>
          <w:b/>
          <w:color w:val="1F4E79"/>
          <w:sz w:val="20"/>
        </w:rPr>
        <w:t>HCL CONFIDENTIAL</w:t>
      </w:r>
    </w:p>
    <w:p>
      <w:pPr>
        <w:jc w:val="center"/>
      </w:pPr>
      <w:r>
        <w:rPr>
          <w:rFonts w:ascii="Arial" w:hAnsi="Arial" w:eastAsia="Arial"/>
          <w:i/>
          <w:color w:val="667085"/>
          <w:sz w:val="17"/>
        </w:rPr>
        <w:t>For internal review and controlled distribution only</w:t>
      </w:r>
    </w:p>
    <w:p>
      <w:r>
        <w:br w:type="page"/>
      </w:r>
    </w:p>
    <w:p>
      <w:pPr>
        <w:widowControl/>
        <w:spacing w:after="80"/>
      </w:pPr>
      <w:r>
        <w:rPr>
          <w:rFonts w:ascii="Arial" w:hAnsi="Arial" w:eastAsia="Arial"/>
          <w:b w:val="0"/>
          <w:i w:val="0"/>
        </w:rPr>
        <w:t xml:space="preserve">Mapping of SDD sections to repository files, classes, functions, routes, models and tests. Allowed status values: Implemented · Partially Implemented · Planned · Not Implemented · Unable to Confirm · Not Applicable. Requirement IDs are not traceable — </w:t>
      </w:r>
      <w:r>
        <w:rPr>
          <w:rFonts w:ascii="Consolas" w:hAnsi="Consolas" w:eastAsia="Consolas"/>
          <w:b w:val="0"/>
          <w:i w:val="0"/>
          <w:color w:val="1F2937"/>
          <w:sz w:val="16"/>
          <w:shd w:fill="F2F4F7"/>
        </w:rPr>
        <w:t>SBOM-DOC-001</w:t>
      </w:r>
      <w:r>
        <w:rPr>
          <w:rFonts w:ascii="Arial" w:hAnsi="Arial" w:eastAsia="Arial"/>
          <w:b w:val="0"/>
          <w:i w:val="0"/>
        </w:rPr>
        <w:t xml:space="preserve"> is not in the repository (OQ-003).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42"/>
        <w:gridCol w:w="2542"/>
        <w:gridCol w:w="2542"/>
        <w:gridCol w:w="2542"/>
        <w:gridCol w:w="2542"/>
        <w:gridCol w:w="2542"/>
      </w:tblGrid>
      <w:tr>
        <w:trPr>
          <w:tblHeader w:val="true"/>
          <w:cantSplit/>
        </w:trPr>
        <w:tc>
          <w:tcPr>
            <w:tcW w:type="dxa" w:w="1018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1F4E79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/>
                <w:color w:val="FFFFFF"/>
                <w:sz w:val="13"/>
              </w:rPr>
              <w:t>SDD Section</w:t>
            </w:r>
          </w:p>
        </w:tc>
        <w:tc>
          <w:tcPr>
            <w:tcW w:type="dxa" w:w="2874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1F4E79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/>
                <w:color w:val="FFFFFF"/>
                <w:sz w:val="13"/>
              </w:rPr>
              <w:t>Design Topic</w:t>
            </w:r>
          </w:p>
        </w:tc>
        <w:tc>
          <w:tcPr>
            <w:tcW w:type="dxa" w:w="2874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1F4E79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/>
                <w:color w:val="FFFFFF"/>
                <w:sz w:val="13"/>
              </w:rPr>
              <w:t>Repository Evidence</w:t>
            </w:r>
          </w:p>
        </w:tc>
        <w:tc>
          <w:tcPr>
            <w:tcW w:type="dxa" w:w="2874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1F4E79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/>
                <w:color w:val="FFFFFF"/>
                <w:sz w:val="13"/>
              </w:rPr>
              <w:t>Tests</w:t>
            </w:r>
          </w:p>
        </w:tc>
        <w:tc>
          <w:tcPr>
            <w:tcW w:type="dxa" w:w="2532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1F4E79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/>
                <w:color w:val="FFFFFF"/>
                <w:sz w:val="13"/>
              </w:rPr>
              <w:t>Status</w:t>
            </w:r>
          </w:p>
        </w:tc>
        <w:tc>
          <w:tcPr>
            <w:tcW w:type="dxa" w:w="2874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1F4E79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/>
                <w:color w:val="FFFFFF"/>
                <w:sz w:val="13"/>
              </w:rPr>
              <w:t>Notes</w:t>
            </w:r>
          </w:p>
        </w:tc>
      </w:tr>
      <w:tr>
        <w:tc>
          <w:tcPr>
            <w:tcW w:type="dxa" w:w="1018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3</w:t>
            </w:r>
          </w:p>
        </w:tc>
        <w:tc>
          <w:tcPr>
            <w:tcW w:type="dxa" w:w="2874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System overview / feature set</w:t>
            </w:r>
          </w:p>
        </w:tc>
        <w:tc>
          <w:tcPr>
            <w:tcW w:type="dxa" w:w="2874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app/main.py (app assembly); README.md; frontend/src/app/**</w:t>
            </w:r>
          </w:p>
        </w:tc>
        <w:tc>
          <w:tcPr>
            <w:tcW w:type="dxa" w:w="2874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full suite</w:t>
            </w:r>
          </w:p>
        </w:tc>
        <w:tc>
          <w:tcPr>
            <w:tcW w:type="dxa" w:w="2532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Implemented</w:t>
            </w:r>
          </w:p>
        </w:tc>
        <w:tc>
          <w:tcPr>
            <w:tcW w:type="dxa" w:w="2874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Feature list verified item-by-item; change feed excluded (see 5.10.6)</w:t>
            </w:r>
          </w:p>
        </w:tc>
      </w:tr>
      <w:tr>
        <w:tc>
          <w:tcPr>
            <w:tcW w:type="dxa" w:w="1018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5.1</w:t>
            </w:r>
          </w:p>
        </w:tc>
        <w:tc>
          <w:tcPr>
            <w:tcW w:type="dxa" w:w="2874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High-level architecture</w:t>
            </w:r>
          </w:p>
        </w:tc>
        <w:tc>
          <w:tcPr>
            <w:tcW w:type="dxa" w:w="2874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app/main.py:711-914; frontend/src/lib/api.ts; app/workers/celery_app.py; app/db.py</w:t>
            </w:r>
          </w:p>
        </w:tc>
        <w:tc>
          <w:tcPr>
            <w:tcW w:type="dxa" w:w="2874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tests/test_auth_integration.py, smoke suites</w:t>
            </w:r>
          </w:p>
        </w:tc>
        <w:tc>
          <w:tcPr>
            <w:tcW w:type="dxa" w:w="2532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Implemented</w:t>
            </w:r>
          </w:p>
        </w:tc>
        <w:tc>
          <w:tcPr>
            <w:tcW w:type="dxa" w:w="2874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Modular monolith + SPA + Celery</w:t>
            </w:r>
          </w:p>
        </w:tc>
      </w:tr>
      <w:tr>
        <w:tc>
          <w:tcPr>
            <w:tcW w:type="dxa" w:w="1018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5.2</w:t>
            </w:r>
          </w:p>
        </w:tc>
        <w:tc>
          <w:tcPr>
            <w:tcW w:type="dxa" w:w="2874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Integration/deployment topology</w:t>
            </w:r>
          </w:p>
        </w:tc>
        <w:tc>
          <w:tcPr>
            <w:tcW w:type="dxa" w:w="2874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Dockerfile; docker-compose.yml (postgres-only); railway.toml; scripts/celery_worker.sh, scripts/celery_beat.sh; docs/nvd-mirror/02-operations.md §8.1</w:t>
            </w:r>
          </w:p>
        </w:tc>
        <w:tc>
          <w:tcPr>
            <w:tcW w:type="dxa" w:w="2874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—</w:t>
            </w:r>
          </w:p>
        </w:tc>
        <w:tc>
          <w:tcPr>
            <w:tcW w:type="dxa" w:w="2532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Partially Implemented</w:t>
            </w:r>
          </w:p>
        </w:tc>
        <w:tc>
          <w:tcPr>
            <w:tcW w:type="dxa" w:w="2874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Worker/beat/Redis/frontend have no compose/K8s manifests; frontend has no Dockerfile</w:t>
            </w:r>
          </w:p>
        </w:tc>
      </w:tr>
      <w:tr>
        <w:tc>
          <w:tcPr>
            <w:tcW w:type="dxa" w:w="1018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5.3</w:t>
            </w:r>
          </w:p>
        </w:tc>
        <w:tc>
          <w:tcPr>
            <w:tcW w:type="dxa" w:w="2874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Domain terms</w:t>
            </w:r>
          </w:p>
        </w:tc>
        <w:tc>
          <w:tcPr>
            <w:tcW w:type="dxa" w:w="2874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app/models.py; app/sources/base.py:34-66</w:t>
            </w:r>
          </w:p>
        </w:tc>
        <w:tc>
          <w:tcPr>
            <w:tcW w:type="dxa" w:w="2874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—</w:t>
            </w:r>
          </w:p>
        </w:tc>
        <w:tc>
          <w:tcPr>
            <w:tcW w:type="dxa" w:w="2532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Implemented</w:t>
            </w:r>
          </w:p>
        </w:tc>
        <w:tc>
          <w:tcPr>
            <w:tcW w:type="dxa" w:w="2874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Match/Advisory are not tables (SDD 17.1)</w:t>
            </w:r>
          </w:p>
        </w:tc>
      </w:tr>
      <w:tr>
        <w:tc>
          <w:tcPr>
            <w:tcW w:type="dxa" w:w="1018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5.4</w:t>
            </w:r>
          </w:p>
        </w:tc>
        <w:tc>
          <w:tcPr>
            <w:tcW w:type="dxa" w:w="2874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Module inventory</w:t>
            </w:r>
          </w:p>
        </w:tc>
        <w:tc>
          <w:tcPr>
            <w:tcW w:type="dxa" w:w="2874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app/ subpackages; pyproject.toml</w:t>
            </w:r>
          </w:p>
        </w:tc>
        <w:tc>
          <w:tcPr>
            <w:tcW w:type="dxa" w:w="2874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per-module suites</w:t>
            </w:r>
          </w:p>
        </w:tc>
        <w:tc>
          <w:tcPr>
            <w:tcW w:type="dxa" w:w="2532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Implemented</w:t>
            </w:r>
          </w:p>
        </w:tc>
        <w:tc>
          <w:tcPr>
            <w:tcW w:type="dxa" w:w="2874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</w:r>
          </w:p>
        </w:tc>
      </w:tr>
      <w:tr>
        <w:tc>
          <w:tcPr>
            <w:tcW w:type="dxa" w:w="1018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5.5</w:t>
            </w:r>
          </w:p>
        </w:tc>
        <w:tc>
          <w:tcPr>
            <w:tcW w:type="dxa" w:w="2874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Layering &amp; segregation</w:t>
            </w:r>
          </w:p>
        </w:tc>
        <w:tc>
          <w:tcPr>
            <w:tcW w:type="dxa" w:w="2874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pyproject.toml [tool.importlinter] (3 contracts); app/validation/, app/parsing/</w:t>
            </w:r>
          </w:p>
        </w:tc>
        <w:tc>
          <w:tcPr>
            <w:tcW w:type="dxa" w:w="2874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lint-imports (not wired into pytest)</w:t>
            </w:r>
          </w:p>
        </w:tc>
        <w:tc>
          <w:tcPr>
            <w:tcW w:type="dxa" w:w="2532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Implemented</w:t>
            </w:r>
          </w:p>
        </w:tc>
        <w:tc>
          <w:tcPr>
            <w:tcW w:type="dxa" w:w="2874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Hexagonal only inside app/nvd_mirror/; app/ports/ empty placeholder</w:t>
            </w:r>
          </w:p>
        </w:tc>
      </w:tr>
      <w:tr>
        <w:tc>
          <w:tcPr>
            <w:tcW w:type="dxa" w:w="1018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5.6</w:t>
            </w:r>
          </w:p>
        </w:tc>
        <w:tc>
          <w:tcPr>
            <w:tcW w:type="dxa" w:w="2874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Startup/shutdown</w:t>
            </w:r>
          </w:p>
        </w:tc>
        <w:tc>
          <w:tcPr>
            <w:tcW w:type="dxa" w:w="2874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app/main.py:679-708 (lifespan), :562-621 (_verify_schema_is_current), :624-676</w:t>
            </w:r>
          </w:p>
        </w:tc>
        <w:tc>
          <w:tcPr>
            <w:tcW w:type="dxa" w:w="2874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tests/test_database_configuration.py</w:t>
            </w:r>
          </w:p>
        </w:tc>
        <w:tc>
          <w:tcPr>
            <w:tcW w:type="dxa" w:w="2532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Implemented</w:t>
            </w:r>
          </w:p>
        </w:tc>
        <w:tc>
          <w:tcPr>
            <w:tcW w:type="dxa" w:w="2874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Startup full-table UPDATE every boot (OQ-036)</w:t>
            </w:r>
          </w:p>
        </w:tc>
      </w:tr>
      <w:tr>
        <w:tc>
          <w:tcPr>
            <w:tcW w:type="dxa" w:w="1018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5.6</w:t>
            </w:r>
          </w:p>
        </w:tc>
        <w:tc>
          <w:tcPr>
            <w:tcW w:type="dxa" w:w="2874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Zombie-run detection/cleanup (analysis runs)</w:t>
            </w:r>
          </w:p>
        </w:tc>
        <w:tc>
          <w:tcPr>
            <w:tcW w:type="dxa" w:w="2874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No evidence — searched zombie/stale/orphan/reconcile for analysis_run; only _reconcile_zombie_ai_fix_batches (app/main.py:641-676) exists</w:t>
            </w:r>
          </w:p>
        </w:tc>
        <w:tc>
          <w:tcPr>
            <w:tcW w:type="dxa" w:w="2874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—</w:t>
            </w:r>
          </w:p>
        </w:tc>
        <w:tc>
          <w:tcPr>
            <w:tcW w:type="dxa" w:w="2532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Not Implemented</w:t>
            </w:r>
          </w:p>
        </w:tc>
        <w:tc>
          <w:tcPr>
            <w:tcW w:type="dxa" w:w="2874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Stuck RUNNING blocks re-analysis forever (OQ-027)</w:t>
            </w:r>
          </w:p>
        </w:tc>
      </w:tr>
      <w:tr>
        <w:tc>
          <w:tcPr>
            <w:tcW w:type="dxa" w:w="1018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5.7</w:t>
            </w:r>
          </w:p>
        </w:tc>
        <w:tc>
          <w:tcPr>
            <w:tcW w:type="dxa" w:w="2874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Celery worker/beat hosting</w:t>
            </w:r>
          </w:p>
        </w:tc>
        <w:tc>
          <w:tcPr>
            <w:tcW w:type="dxa" w:w="2874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app/workers/celery_app.py:29-94; task modules app/workers/*</w:t>
            </w:r>
          </w:p>
        </w:tc>
        <w:tc>
          <w:tcPr>
            <w:tcW w:type="dxa" w:w="2874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test_scheduling_service.py, test_schedule_resolver.py, nvd_mirror/test_tasks.py</w:t>
            </w:r>
          </w:p>
        </w:tc>
        <w:tc>
          <w:tcPr>
            <w:tcW w:type="dxa" w:w="2532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Implemented</w:t>
            </w:r>
          </w:p>
        </w:tc>
        <w:tc>
          <w:tcPr>
            <w:tcW w:type="dxa" w:w="2874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Redis required for scheduled paths; no acks_late/time limits (OQ-033)</w:t>
            </w:r>
          </w:p>
        </w:tc>
      </w:tr>
      <w:tr>
        <w:tc>
          <w:tcPr>
            <w:tcW w:type="dxa" w:w="1018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5.7</w:t>
            </w:r>
          </w:p>
        </w:tc>
        <w:tc>
          <w:tcPr>
            <w:tcW w:type="dxa" w:w="2874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Celery eager/dev mode</w:t>
            </w:r>
          </w:p>
        </w:tc>
        <w:tc>
          <w:tcPr>
            <w:tcW w:type="dxa" w:w="2874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No evidence — grep task_always_eager, CELERY_EAGER = 0 hits</w:t>
            </w:r>
          </w:p>
        </w:tc>
        <w:tc>
          <w:tcPr>
            <w:tcW w:type="dxa" w:w="2874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—</w:t>
            </w:r>
          </w:p>
        </w:tc>
        <w:tc>
          <w:tcPr>
            <w:tcW w:type="dxa" w:w="2532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Not Implemented</w:t>
            </w:r>
          </w:p>
        </w:tc>
        <w:tc>
          <w:tcPr>
            <w:tcW w:type="dxa" w:w="2874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Planning material described it; never built</w:t>
            </w:r>
          </w:p>
        </w:tc>
      </w:tr>
      <w:tr>
        <w:tc>
          <w:tcPr>
            <w:tcW w:type="dxa" w:w="1018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5.8</w:t>
            </w:r>
          </w:p>
        </w:tc>
        <w:tc>
          <w:tcPr>
            <w:tcW w:type="dxa" w:w="2874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Configuration parameters</w:t>
            </w:r>
          </w:p>
        </w:tc>
        <w:tc>
          <w:tcPr>
            <w:tcW w:type="dxa" w:w="2874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app/settings.py (Settings, get_settings); app/analysis.py:547-616; .env.example</w:t>
            </w:r>
          </w:p>
        </w:tc>
        <w:tc>
          <w:tcPr>
            <w:tcW w:type="dxa" w:w="2874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test_database_configuration.py, tests/ai/test_config_loader.py</w:t>
            </w:r>
          </w:p>
        </w:tc>
        <w:tc>
          <w:tcPr>
            <w:tcW w:type="dxa" w:w="2532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Implemented</w:t>
            </w:r>
          </w:p>
        </w:tc>
        <w:tc>
          <w:tcPr>
            <w:tcW w:type="dxa" w:w="2874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Full register in Configuration Reference companion</w:t>
            </w:r>
          </w:p>
        </w:tc>
      </w:tr>
      <w:tr>
        <w:tc>
          <w:tcPr>
            <w:tcW w:type="dxa" w:w="1018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5.9</w:t>
            </w:r>
          </w:p>
        </w:tc>
        <w:tc>
          <w:tcPr>
            <w:tcW w:type="dxa" w:w="2874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Integration approach / rollout</w:t>
            </w:r>
          </w:p>
        </w:tc>
        <w:tc>
          <w:tcPr>
            <w:tcW w:type="dxa" w:w="2874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docs/rollout-*.md, docs/runbook-*.md; flags in app/settings.py; app/ai/rollout.py (canary hash)</w:t>
            </w:r>
          </w:p>
        </w:tc>
        <w:tc>
          <w:tcPr>
            <w:tcW w:type="dxa" w:w="2874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tests/ai/test_rollout.py</w:t>
            </w:r>
          </w:p>
        </w:tc>
        <w:tc>
          <w:tcPr>
            <w:tcW w:type="dxa" w:w="2532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Partially Implemented</w:t>
            </w:r>
          </w:p>
        </w:tc>
        <w:tc>
          <w:tcPr>
            <w:tcW w:type="dxa" w:w="2874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No consolidated five-phase rollout doc (OQ-005)</w:t>
            </w:r>
          </w:p>
        </w:tc>
      </w:tr>
      <w:tr>
        <w:tc>
          <w:tcPr>
            <w:tcW w:type="dxa" w:w="1018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5.10.1</w:t>
            </w:r>
          </w:p>
        </w:tc>
        <w:tc>
          <w:tcPr>
            <w:tcW w:type="dxa" w:w="2874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SBOM upload &amp; parse flow</w:t>
            </w:r>
          </w:p>
        </w:tc>
        <w:tc>
          <w:tcPr>
            <w:tcW w:type="dxa" w:w="2874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app/routers/sbom_upload.py:112-373; app/validation/pipeline.py:66-154; app/services/sbom_service.py:191-495; app/services/validation_repair_service.py</w:t>
            </w:r>
          </w:p>
        </w:tc>
        <w:tc>
          <w:tcPr>
            <w:tcW w:type="dxa" w:w="2874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tests/validation/ (15 files), test_sbom_upload_validation_persisted.py, test_max_upload_size.py, test_large_sbom_upload_integrity.py</w:t>
            </w:r>
          </w:p>
        </w:tc>
        <w:tc>
          <w:tcPr>
            <w:tcW w:type="dxa" w:w="2532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Implemented</w:t>
            </w:r>
          </w:p>
        </w:tc>
        <w:tc>
          <w:tcPr>
            <w:tcW w:type="dxa" w:w="2874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9 stages (docstrings say "eight-stage" — OQ-028)</w:t>
            </w:r>
          </w:p>
        </w:tc>
      </w:tr>
      <w:tr>
        <w:tc>
          <w:tcPr>
            <w:tcW w:type="dxa" w:w="1018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5.10.2</w:t>
            </w:r>
          </w:p>
        </w:tc>
        <w:tc>
          <w:tcPr>
            <w:tcW w:type="dxa" w:w="2874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On-demand analysis</w:t>
            </w:r>
          </w:p>
        </w:tc>
        <w:tc>
          <w:tcPr>
            <w:tcW w:type="dxa" w:w="2874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app/routers/sboms_crud.py:433-561,1514,1574-1901; app/sources/runner.py:46-126; app/services/analysis_service.py:171-381</w:t>
            </w:r>
          </w:p>
        </w:tc>
        <w:tc>
          <w:tcPr>
            <w:tcW w:type="dxa" w:w="2874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test_sboms_analyze_snapshot.py, test_sboms_analyze_stream.py, test_run_finding_metrics.py, persist regression tests</w:t>
            </w:r>
          </w:p>
        </w:tc>
        <w:tc>
          <w:tcPr>
            <w:tcW w:type="dxa" w:w="2532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Implemented</w:t>
            </w:r>
          </w:p>
        </w:tc>
        <w:tc>
          <w:tcPr>
            <w:tcW w:type="dxa" w:w="2874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Runs inline in API process; no Celery; cancellation missing</w:t>
            </w:r>
          </w:p>
        </w:tc>
      </w:tr>
      <w:tr>
        <w:tc>
          <w:tcPr>
            <w:tcW w:type="dxa" w:w="1018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5.10.3</w:t>
            </w:r>
          </w:p>
        </w:tc>
        <w:tc>
          <w:tcPr>
            <w:tcW w:type="dxa" w:w="2874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Scheduled analysis</w:t>
            </w:r>
          </w:p>
        </w:tc>
        <w:tc>
          <w:tcPr>
            <w:tcW w:type="dxa" w:w="2874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app/workers/scheduled_analysis.py:74-215; app/services/schedule_resolver.py:32; app/services/scheduling.py:110-174; app/routers/schedules.py</w:t>
            </w:r>
          </w:p>
        </w:tc>
        <w:tc>
          <w:tcPr>
            <w:tcW w:type="dxa" w:w="2874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test_schedules_api.py, test_schedule_resolver.py, test_scheduling_service.py</w:t>
            </w:r>
          </w:p>
        </w:tc>
        <w:tc>
          <w:tcPr>
            <w:tcW w:type="dxa" w:w="2532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Implemented</w:t>
            </w:r>
          </w:p>
        </w:tc>
        <w:tc>
          <w:tcPr>
            <w:tcW w:type="dxa" w:w="2874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PRODUCT-scope run-now 409s ("missing a target", OQ-034)</w:t>
            </w:r>
          </w:p>
        </w:tc>
      </w:tr>
      <w:tr>
        <w:tc>
          <w:tcPr>
            <w:tcW w:type="dxa" w:w="1018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5.10.4</w:t>
            </w:r>
          </w:p>
        </w:tc>
        <w:tc>
          <w:tcPr>
            <w:tcW w:type="dxa" w:w="2874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Enrichment &amp; NVD backfill</w:t>
            </w:r>
          </w:p>
        </w:tc>
        <w:tc>
          <w:tcPr>
            <w:tcW w:type="dxa" w:w="2874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app/services/nvd_enrichment_service.py:137-261; app/sources/nvd.py:62-215; app/sources/dedupe.py; app/services/cve_service.py; app/integrations/cve/aggregator.py; app/sources/epss.py, app/sources/kev.py</w:t>
            </w:r>
          </w:p>
        </w:tc>
        <w:tc>
          <w:tcPr>
            <w:tcW w:type="dxa" w:w="2874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test_nvd_enrichment_service.py + 8 NVD suites; test_cve_aggregator.py, test_cve_resilience.py; test_kev_cache_refresh.py</w:t>
            </w:r>
          </w:p>
        </w:tc>
        <w:tc>
          <w:tcPr>
            <w:tcW w:type="dxa" w:w="2532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Implemented</w:t>
            </w:r>
          </w:p>
        </w:tc>
        <w:tc>
          <w:tcPr>
            <w:tcW w:type="dxa" w:w="2874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EPSS/KEV are read-time; lifecycle is upload-time</w:t>
            </w:r>
          </w:p>
        </w:tc>
      </w:tr>
      <w:tr>
        <w:tc>
          <w:tcPr>
            <w:tcW w:type="dxa" w:w="1018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5.10.5</w:t>
            </w:r>
          </w:p>
        </w:tc>
        <w:tc>
          <w:tcPr>
            <w:tcW w:type="dxa" w:w="2874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Run cancellation</w:t>
            </w:r>
          </w:p>
        </w:tc>
        <w:tc>
          <w:tcPr>
            <w:tcW w:type="dxa" w:w="2874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No cancel endpoint/revoke/persisted task id — searched revoke/terminate/AsyncResult/cancel; FE label CANCELLED (sboms_crud.py:175) has no writer</w:t>
            </w:r>
          </w:p>
        </w:tc>
        <w:tc>
          <w:tcPr>
            <w:tcW w:type="dxa" w:w="2874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—</w:t>
            </w:r>
          </w:p>
        </w:tc>
        <w:tc>
          <w:tcPr>
            <w:tcW w:type="dxa" w:w="2532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Not Implemented</w:t>
            </w:r>
          </w:p>
        </w:tc>
        <w:tc>
          <w:tcPr>
            <w:tcW w:type="dxa" w:w="2874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Proposed design recorded in SDD 5.10.5 (OQ-029)</w:t>
            </w:r>
          </w:p>
        </w:tc>
      </w:tr>
      <w:tr>
        <w:tc>
          <w:tcPr>
            <w:tcW w:type="dxa" w:w="1018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5.10.6</w:t>
            </w:r>
          </w:p>
        </w:tc>
        <w:tc>
          <w:tcPr>
            <w:tcW w:type="dxa" w:w="2874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Incremental change feed</w:t>
            </w:r>
          </w:p>
        </w:tc>
        <w:tc>
          <w:tcPr>
            <w:tcW w:type="dxa" w:w="2874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No evidence — searched changefeed/webhook/delta/since=; closest: POST /api/v1/compare (ADR-0008)</w:t>
            </w:r>
          </w:p>
        </w:tc>
        <w:tc>
          <w:tcPr>
            <w:tcW w:type="dxa" w:w="2874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test_compare_router.py, test_compare_service.py</w:t>
            </w:r>
          </w:p>
        </w:tc>
        <w:tc>
          <w:tcPr>
            <w:tcW w:type="dxa" w:w="2532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Not Implemented</w:t>
            </w:r>
          </w:p>
        </w:tc>
        <w:tc>
          <w:tcPr>
            <w:tcW w:type="dxa" w:w="2874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Compare implemented instead (OQ-006)</w:t>
            </w:r>
          </w:p>
        </w:tc>
      </w:tr>
      <w:tr>
        <w:tc>
          <w:tcPr>
            <w:tcW w:type="dxa" w:w="1018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5.11</w:t>
            </w:r>
          </w:p>
        </w:tc>
        <w:tc>
          <w:tcPr>
            <w:tcW w:type="dxa" w:w="2874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Resource constraints</w:t>
            </w:r>
          </w:p>
        </w:tc>
        <w:tc>
          <w:tcPr>
            <w:tcW w:type="dxa" w:w="2874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app/middleware/max_body.py; app/rate_limit.py; app/settings.py:40-160,677-693; app/db.py:82-121; app/http_client.py</w:t>
            </w:r>
          </w:p>
        </w:tc>
        <w:tc>
          <w:tcPr>
            <w:tcW w:type="dxa" w:w="2874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test_max_upload_size.py, test_nvd_perf_guards.py, test_connection_pool_fix.py</w:t>
            </w:r>
          </w:p>
        </w:tc>
        <w:tc>
          <w:tcPr>
            <w:tcW w:type="dxa" w:w="2532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Implemented</w:t>
            </w:r>
          </w:p>
        </w:tc>
        <w:tc>
          <w:tcPr>
            <w:tcW w:type="dxa" w:w="2874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Async blocking documented as Known Limitation</w:t>
            </w:r>
          </w:p>
        </w:tc>
      </w:tr>
      <w:tr>
        <w:tc>
          <w:tcPr>
            <w:tcW w:type="dxa" w:w="1018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5.12</w:t>
            </w:r>
          </w:p>
        </w:tc>
        <w:tc>
          <w:tcPr>
            <w:tcW w:type="dxa" w:w="2874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Dependencies/assumptions/constraints</w:t>
            </w:r>
          </w:p>
        </w:tc>
        <w:tc>
          <w:tcPr>
            <w:tcW w:type="dxa" w:w="2874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requirements.txt (freeze), pyproject.toml, frontend/package.json; alembic/versions/033 (forward-only)</w:t>
            </w:r>
          </w:p>
        </w:tc>
        <w:tc>
          <w:tcPr>
            <w:tcW w:type="dxa" w:w="2874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test_migration_drift.py</w:t>
            </w:r>
          </w:p>
        </w:tc>
        <w:tc>
          <w:tcPr>
            <w:tcW w:type="dxa" w:w="2532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Implemented</w:t>
            </w:r>
          </w:p>
        </w:tc>
        <w:tc>
          <w:tcPr>
            <w:tcW w:type="dxa" w:w="2874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Node unpinned (OQ-007); httpx2 dev dep (OQ-010)</w:t>
            </w:r>
          </w:p>
        </w:tc>
      </w:tr>
      <w:tr>
        <w:tc>
          <w:tcPr>
            <w:tcW w:type="dxa" w:w="1018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6</w:t>
            </w:r>
          </w:p>
        </w:tc>
        <w:tc>
          <w:tcPr>
            <w:tcW w:type="dxa" w:w="2874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OS features</w:t>
            </w:r>
          </w:p>
        </w:tc>
        <w:tc>
          <w:tcPr>
            <w:tcW w:type="dxa" w:w="2874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Dockerfile; app/services/sbom/workspace_storage.py:44-91; railway.toml</w:t>
            </w:r>
          </w:p>
        </w:tc>
        <w:tc>
          <w:tcPr>
            <w:tcW w:type="dxa" w:w="2874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test_validation_repair_workspace.py</w:t>
            </w:r>
          </w:p>
        </w:tc>
        <w:tc>
          <w:tcPr>
            <w:tcW w:type="dxa" w:w="2532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Implemented</w:t>
            </w:r>
          </w:p>
        </w:tc>
        <w:tc>
          <w:tcPr>
            <w:tcW w:type="dxa" w:w="2874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data/ has no declared volume</w:t>
            </w:r>
          </w:p>
        </w:tc>
      </w:tr>
      <w:tr>
        <w:tc>
          <w:tcPr>
            <w:tcW w:type="dxa" w:w="1018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7.2–7.3</w:t>
            </w:r>
          </w:p>
        </w:tc>
        <w:tc>
          <w:tcPr>
            <w:tcW w:type="dxa" w:w="2874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Platforms &amp; SOUP</w:t>
            </w:r>
          </w:p>
        </w:tc>
        <w:tc>
          <w:tcPr>
            <w:tcW w:type="dxa" w:w="2874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scripts/bootstrap.sh/.ps1; requirements.txt; frontend/package.json</w:t>
            </w:r>
          </w:p>
        </w:tc>
        <w:tc>
          <w:tcPr>
            <w:tcW w:type="dxa" w:w="2874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—</w:t>
            </w:r>
          </w:p>
        </w:tc>
        <w:tc>
          <w:tcPr>
            <w:tcW w:type="dxa" w:w="2532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Implemented</w:t>
            </w:r>
          </w:p>
        </w:tc>
        <w:tc>
          <w:tcPr>
            <w:tcW w:type="dxa" w:w="2874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hypothesis IS declared (planning note stale)</w:t>
            </w:r>
          </w:p>
        </w:tc>
      </w:tr>
      <w:tr>
        <w:tc>
          <w:tcPr>
            <w:tcW w:type="dxa" w:w="1018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8.1</w:t>
            </w:r>
          </w:p>
        </w:tc>
        <w:tc>
          <w:tcPr>
            <w:tcW w:type="dxa" w:w="2874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REST contract &amp; error envelope</w:t>
            </w:r>
          </w:p>
        </w:tc>
        <w:tc>
          <w:tcPr>
            <w:tcW w:type="dxa" w:w="2874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app/error_handlers.py:28-49; app/main.py:714-740; frontend/src/lib/api.ts:150-259; app/etag.py; app/idempotency.py</w:t>
            </w:r>
          </w:p>
        </w:tc>
        <w:tc>
          <w:tcPr>
            <w:tcW w:type="dxa" w:w="2874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test_500_no_leak.py</w:t>
            </w:r>
          </w:p>
        </w:tc>
        <w:tc>
          <w:tcPr>
            <w:tcW w:type="dxa" w:w="2532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Implemented</w:t>
            </w:r>
          </w:p>
        </w:tc>
        <w:tc>
          <w:tcPr>
            <w:tcW w:type="dxa" w:w="2874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Mixed prefixes (OQ-011)</w:t>
            </w:r>
          </w:p>
        </w:tc>
      </w:tr>
      <w:tr>
        <w:tc>
          <w:tcPr>
            <w:tcW w:type="dxa" w:w="1018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8.1</w:t>
            </w:r>
          </w:p>
        </w:tc>
        <w:tc>
          <w:tcPr>
            <w:tcW w:type="dxa" w:w="2874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SSE server side</w:t>
            </w:r>
          </w:p>
        </w:tc>
        <w:tc>
          <w:tcPr>
            <w:tcW w:type="dxa" w:w="2874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app/routers/sboms_crud.py:1574-1901; app/routers/ai_fixes.py:702-874; app/ai/progress.py:424-522</w:t>
            </w:r>
          </w:p>
        </w:tc>
        <w:tc>
          <w:tcPr>
            <w:tcW w:type="dxa" w:w="2874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test_sboms_analyze_stream.py; tests/ai/ progress tests</w:t>
            </w:r>
          </w:p>
        </w:tc>
        <w:tc>
          <w:tcPr>
            <w:tcW w:type="dxa" w:w="2532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Implemented</w:t>
            </w:r>
          </w:p>
        </w:tc>
        <w:tc>
          <w:tcPr>
            <w:tcW w:type="dxa" w:w="2874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Compare streaming reserved, not implemented</w:t>
            </w:r>
          </w:p>
        </w:tc>
      </w:tr>
      <w:tr>
        <w:tc>
          <w:tcPr>
            <w:tcW w:type="dxa" w:w="1018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8.1</w:t>
            </w:r>
          </w:p>
        </w:tc>
        <w:tc>
          <w:tcPr>
            <w:tcW w:type="dxa" w:w="2874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SSE client authentication</w:t>
            </w:r>
          </w:p>
        </w:tc>
        <w:tc>
          <w:tcPr>
            <w:tcW w:type="dxa" w:w="2874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frontend/src/hooks/useAnalysisStream.ts:125-144 (no auth headers); AiBatchProgressProvider.tsx:156-216, useAiFix.ts:131-197 (EventSource, withCredentials:false, no token param)</w:t>
            </w:r>
          </w:p>
        </w:tc>
        <w:tc>
          <w:tcPr>
            <w:tcW w:type="dxa" w:w="2874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RunBatchProgress test (SSE→poll degradation)</w:t>
            </w:r>
          </w:p>
        </w:tc>
        <w:tc>
          <w:tcPr>
            <w:tcW w:type="dxa" w:w="2532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Not Implemented (P0 gap)</w:t>
            </w:r>
          </w:p>
        </w:tc>
        <w:tc>
          <w:tcPr>
            <w:tcW w:type="dxa" w:w="2874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Fix design in SDD 8.1 (OQ-030)</w:t>
            </w:r>
          </w:p>
        </w:tc>
      </w:tr>
      <w:tr>
        <w:tc>
          <w:tcPr>
            <w:tcW w:type="dxa" w:w="1018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8.2.1</w:t>
            </w:r>
          </w:p>
        </w:tc>
        <w:tc>
          <w:tcPr>
            <w:tcW w:type="dxa" w:w="2874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NVD adapter</w:t>
            </w:r>
          </w:p>
        </w:tc>
        <w:tc>
          <w:tcPr>
            <w:tcW w:type="dxa" w:w="2874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app/services/nvd_client.py; app/services/nvd_enrichment_service.py; app/services/nvd_cache_service.py; app/sources/version_range.py:474</w:t>
            </w:r>
          </w:p>
        </w:tc>
        <w:tc>
          <w:tcPr>
            <w:tcW w:type="dxa" w:w="2874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9 NVD test files incl. test_nvd_ssl_regression.py, tests/sources/test_nvd_applicability.py</w:t>
            </w:r>
          </w:p>
        </w:tc>
        <w:tc>
          <w:tcPr>
            <w:tcW w:type="dxa" w:w="2532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Implemented</w:t>
            </w:r>
          </w:p>
        </w:tc>
        <w:tc>
          <w:tcPr>
            <w:tcW w:type="dxa" w:w="2874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Budget caps may silently truncate coverage (OQ-035)</w:t>
            </w:r>
          </w:p>
        </w:tc>
      </w:tr>
      <w:tr>
        <w:tc>
          <w:tcPr>
            <w:tcW w:type="dxa" w:w="1018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8.2.2</w:t>
            </w:r>
          </w:p>
        </w:tc>
        <w:tc>
          <w:tcPr>
            <w:tcW w:type="dxa" w:w="2874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OSV adapter</w:t>
            </w:r>
          </w:p>
        </w:tc>
        <w:tc>
          <w:tcPr>
            <w:tcW w:type="dxa" w:w="2874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app/analysis.py:1388-1743; app/sources/osv.py; app/sources/osv_fallback.py</w:t>
            </w:r>
          </w:p>
        </w:tc>
        <w:tc>
          <w:tcPr>
            <w:tcW w:type="dxa" w:w="2874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test_sources_adapters.py, test_source_cache_osv_integration.py</w:t>
            </w:r>
          </w:p>
        </w:tc>
        <w:tc>
          <w:tcPr>
            <w:tcW w:type="dxa" w:w="2532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Implemented</w:t>
            </w:r>
          </w:p>
        </w:tc>
        <w:tc>
          <w:tcPr>
            <w:tcW w:type="dxa" w:w="2874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No retries/breaker (OQ-031)</w:t>
            </w:r>
          </w:p>
        </w:tc>
      </w:tr>
      <w:tr>
        <w:tc>
          <w:tcPr>
            <w:tcW w:type="dxa" w:w="1018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8.2.3</w:t>
            </w:r>
          </w:p>
        </w:tc>
        <w:tc>
          <w:tcPr>
            <w:tcW w:type="dxa" w:w="2874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GHSA adapter</w:t>
            </w:r>
          </w:p>
        </w:tc>
        <w:tc>
          <w:tcPr>
            <w:tcW w:type="dxa" w:w="2874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app/analysis.py:1871-2095; app/sources/ghsa.py; app/sources/applicability.py</w:t>
            </w:r>
          </w:p>
        </w:tc>
        <w:tc>
          <w:tcPr>
            <w:tcW w:type="dxa" w:w="2874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test_sources_adapters.py, test_source_cache_ghsa_integration.py, tests/sources/test_provider_applicability.py</w:t>
            </w:r>
          </w:p>
        </w:tc>
        <w:tc>
          <w:tcPr>
            <w:tcW w:type="dxa" w:w="2532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Implemented</w:t>
            </w:r>
          </w:p>
        </w:tc>
        <w:tc>
          <w:tcPr>
            <w:tcW w:type="dxa" w:w="2874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Pagination uncapped (OQ-032)</w:t>
            </w:r>
          </w:p>
        </w:tc>
      </w:tr>
      <w:tr>
        <w:tc>
          <w:tcPr>
            <w:tcW w:type="dxa" w:w="1018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8.2.4</w:t>
            </w:r>
          </w:p>
        </w:tc>
        <w:tc>
          <w:tcPr>
            <w:tcW w:type="dxa" w:w="2874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VulnDB adapter</w:t>
            </w:r>
          </w:p>
        </w:tc>
        <w:tc>
          <w:tcPr>
            <w:tcW w:type="dxa" w:w="2874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app/sources/vulndb.py (complete impl; :193-200 missing-key warning); app/routers/analyze_endpoints.py:471</w:t>
            </w:r>
          </w:p>
        </w:tc>
        <w:tc>
          <w:tcPr>
            <w:tcW w:type="dxa" w:w="2874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test_sources_adapters.py (mocked only)</w:t>
            </w:r>
          </w:p>
        </w:tc>
        <w:tc>
          <w:tcPr>
            <w:tcW w:type="dxa" w:w="2532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Partially Implemented</w:t>
            </w:r>
          </w:p>
        </w:tc>
        <w:tc>
          <w:tcPr>
            <w:tcW w:type="dxa" w:w="2874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Wired but inert (empty key); live behaviour Unable to Confirm (OQ-012)</w:t>
            </w:r>
          </w:p>
        </w:tc>
      </w:tr>
      <w:tr>
        <w:tc>
          <w:tcPr>
            <w:tcW w:type="dxa" w:w="1018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8.2.5</w:t>
            </w:r>
          </w:p>
        </w:tc>
        <w:tc>
          <w:tcPr>
            <w:tcW w:type="dxa" w:w="2874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EPSS feed</w:t>
            </w:r>
          </w:p>
        </w:tc>
        <w:tc>
          <w:tcPr>
            <w:tcW w:type="dxa" w:w="2874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app/sources/epss.py:36-171; app/services/risk_score.py:209-210</w:t>
            </w:r>
          </w:p>
        </w:tc>
        <w:tc>
          <w:tcPr>
            <w:tcW w:type="dxa" w:w="2874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risk-score/exploitability tests</w:t>
            </w:r>
          </w:p>
        </w:tc>
        <w:tc>
          <w:tcPr>
            <w:tcW w:type="dxa" w:w="2532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Implemented</w:t>
            </w:r>
          </w:p>
        </w:tc>
        <w:tc>
          <w:tcPr>
            <w:tcW w:type="dxa" w:w="2874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On-demand only, by design</w:t>
            </w:r>
          </w:p>
        </w:tc>
      </w:tr>
      <w:tr>
        <w:tc>
          <w:tcPr>
            <w:tcW w:type="dxa" w:w="1018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8.2.6</w:t>
            </w:r>
          </w:p>
        </w:tc>
        <w:tc>
          <w:tcPr>
            <w:tcW w:type="dxa" w:w="2874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KEV feed</w:t>
            </w:r>
          </w:p>
        </w:tc>
        <w:tc>
          <w:tcPr>
            <w:tcW w:type="dxa" w:w="2874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app/sources/kev.py:41-310; app/workers/cve_refresh.py:34-48</w:t>
            </w:r>
          </w:p>
        </w:tc>
        <w:tc>
          <w:tcPr>
            <w:tcW w:type="dxa" w:w="2874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test_kev_cache_refresh.py</w:t>
            </w:r>
          </w:p>
        </w:tc>
        <w:tc>
          <w:tcPr>
            <w:tcW w:type="dxa" w:w="2532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Implemented</w:t>
            </w:r>
          </w:p>
        </w:tc>
        <w:tc>
          <w:tcPr>
            <w:tcW w:type="dxa" w:w="2874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</w:r>
          </w:p>
        </w:tc>
      </w:tr>
      <w:tr>
        <w:tc>
          <w:tcPr>
            <w:tcW w:type="dxa" w:w="1018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8.2.7</w:t>
            </w:r>
          </w:p>
        </w:tc>
        <w:tc>
          <w:tcPr>
            <w:tcW w:type="dxa" w:w="2874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Lifecycle provider chain</w:t>
            </w:r>
          </w:p>
        </w:tc>
        <w:tc>
          <w:tcPr>
            <w:tcW w:type="dxa" w:w="2874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app/services/lifecycle/ (28 modules): provider_chain.py, decision_engine.py, endoflife_date_provider.py, xeol_provider.py, xeol_db_provider.py, openeox_provider.py, package_registry_provider.py, deps_dev_provider.py, repository_health_provider.py, lifecycle_cache_repository.py</w:t>
            </w:r>
          </w:p>
        </w:tc>
        <w:tc>
          <w:tcPr>
            <w:tcW w:type="dxa" w:w="2874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test_lifecycle_enrichment.py, test_lifecycle_engine_v2.py, test_lifecycle_xeol_openeox.py, test_lifecycle_cache_upsert.py, test_lifecycle_provider_admin.py</w:t>
            </w:r>
          </w:p>
        </w:tc>
        <w:tc>
          <w:tcPr>
            <w:tcW w:type="dxa" w:w="2532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Implemented</w:t>
            </w:r>
          </w:p>
        </w:tc>
        <w:tc>
          <w:tcPr>
            <w:tcW w:type="dxa" w:w="2874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Xeol-DB/OpenEoX disabled by default; RHEL dates hard-coded; bundled xeol.db unused (OQ-013)</w:t>
            </w:r>
          </w:p>
        </w:tc>
      </w:tr>
      <w:tr>
        <w:tc>
          <w:tcPr>
            <w:tcW w:type="dxa" w:w="1018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8.3</w:t>
            </w:r>
          </w:p>
        </w:tc>
        <w:tc>
          <w:tcPr>
            <w:tcW w:type="dxa" w:w="2874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UI features &amp; drill-down</w:t>
            </w:r>
          </w:p>
        </w:tc>
        <w:tc>
          <w:tcPr>
            <w:tcW w:type="dxa" w:w="2874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frontend/src/app/**; useAnalysisUrlState.ts; useFindingsFilterFromUrl.ts; SeverityChart.tsx:94-108; topVulnerableRuns.ts; queryInvalidation.ts</w:t>
            </w:r>
          </w:p>
        </w:tc>
        <w:tc>
          <w:tcPr>
            <w:tcW w:type="dxa" w:w="2874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75 Vitest files incl. dashboard-drilldown.integration.test.tsx, mutation-invalidation.test.ts</w:t>
            </w:r>
          </w:p>
        </w:tc>
        <w:tc>
          <w:tcPr>
            <w:tcW w:type="dxa" w:w="2532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Implemented</w:t>
            </w:r>
          </w:p>
        </w:tc>
        <w:tc>
          <w:tcPr>
            <w:tcW w:type="dxa" w:w="2874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Drill-down confirmed end-to-end; no drag-drop upload</w:t>
            </w:r>
          </w:p>
        </w:tc>
      </w:tr>
      <w:tr>
        <w:tc>
          <w:tcPr>
            <w:tcW w:type="dxa" w:w="1018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9 / 14</w:t>
            </w:r>
          </w:p>
        </w:tc>
        <w:tc>
          <w:tcPr>
            <w:tcW w:type="dxa" w:w="2874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Security controls &amp; threat map</w:t>
            </w:r>
          </w:p>
        </w:tc>
        <w:tc>
          <w:tcPr>
            <w:tcW w:type="dxa" w:w="2874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app/core/security.py; app/core/permissions.py; app/db.py:177-241 (tenancy); app/security/secrets.py; app/validation/stages/security.py; app/services/lifecycle/vex_discovery.py:229-257</w:t>
            </w:r>
          </w:p>
        </w:tc>
        <w:tc>
          <w:tcPr>
            <w:tcW w:type="dxa" w:w="2874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test_rbac_permissions.py, test_tenant_isolation.py, test_hcl_iam_auth.py, validation/test_security.py, test_500_no_leak.py</w:t>
            </w:r>
          </w:p>
        </w:tc>
        <w:tc>
          <w:tcPr>
            <w:tcW w:type="dxa" w:w="2532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Implemented (with residual gaps)</w:t>
            </w:r>
          </w:p>
        </w:tc>
        <w:tc>
          <w:tcPr>
            <w:tcW w:type="dxa" w:w="2874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No CSP/security headers; CORS * default; Redis unauth; SSRF DNS/redirect residual</w:t>
            </w:r>
          </w:p>
        </w:tc>
      </w:tr>
      <w:tr>
        <w:tc>
          <w:tcPr>
            <w:tcW w:type="dxa" w:w="1018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10.1.1</w:t>
            </w:r>
          </w:p>
        </w:tc>
        <w:tc>
          <w:tcPr>
            <w:tcW w:type="dxa" w:w="2874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Audit trail</w:t>
            </w:r>
          </w:p>
        </w:tc>
        <w:tc>
          <w:tcPr>
            <w:tcW w:type="dxa" w:w="2874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app/models.py:1335-1373 (AuditLog); app/main.py:793-829; app/services/audit_service.py:32-79; app/services/audit_log.py:39-91</w:t>
            </w:r>
          </w:p>
        </w:tc>
        <w:tc>
          <w:tcPr>
            <w:tcW w:type="dxa" w:w="2874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No dedicated suite (asserted incidentally)</w:t>
            </w:r>
          </w:p>
        </w:tc>
        <w:tc>
          <w:tcPr>
            <w:tcW w:type="dxa" w:w="2532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Implemented</w:t>
            </w:r>
          </w:p>
        </w:tc>
        <w:tc>
          <w:tcPr>
            <w:tcW w:type="dxa" w:w="2874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Test gap (OQ-037); fail-open writes</w:t>
            </w:r>
          </w:p>
        </w:tc>
      </w:tr>
      <w:tr>
        <w:tc>
          <w:tcPr>
            <w:tcW w:type="dxa" w:w="1018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10.1.2</w:t>
            </w:r>
          </w:p>
        </w:tc>
        <w:tc>
          <w:tcPr>
            <w:tcW w:type="dxa" w:w="2874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Logging</w:t>
            </w:r>
          </w:p>
        </w:tc>
        <w:tc>
          <w:tcPr>
            <w:tcW w:type="dxa" w:w="2874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app/logger.py:90-178; run.py:22,45</w:t>
            </w:r>
          </w:p>
        </w:tc>
        <w:tc>
          <w:tcPr>
            <w:tcW w:type="dxa" w:w="2874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test_500_no_leak.py</w:t>
            </w:r>
          </w:p>
        </w:tc>
        <w:tc>
          <w:tcPr>
            <w:tcW w:type="dxa" w:w="2532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Implemented</w:t>
            </w:r>
          </w:p>
        </w:tc>
        <w:tc>
          <w:tcPr>
            <w:tcW w:type="dxa" w:w="2874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</w:r>
          </w:p>
        </w:tc>
      </w:tr>
      <w:tr>
        <w:tc>
          <w:tcPr>
            <w:tcW w:type="dxa" w:w="1018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10.1.3</w:t>
            </w:r>
          </w:p>
        </w:tc>
        <w:tc>
          <w:tcPr>
            <w:tcW w:type="dxa" w:w="2874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Notification</w:t>
            </w:r>
          </w:p>
        </w:tc>
        <w:tc>
          <w:tcPr>
            <w:tcW w:type="dxa" w:w="2874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No evidence — searched webhook/smtp/notification</w:t>
            </w:r>
          </w:p>
        </w:tc>
        <w:tc>
          <w:tcPr>
            <w:tcW w:type="dxa" w:w="2874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—</w:t>
            </w:r>
          </w:p>
        </w:tc>
        <w:tc>
          <w:tcPr>
            <w:tcW w:type="dxa" w:w="2532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Not Implemented</w:t>
            </w:r>
          </w:p>
        </w:tc>
        <w:tc>
          <w:tcPr>
            <w:tcW w:type="dxa" w:w="2874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In-app toasts/SSE only (OQ-015)</w:t>
            </w:r>
          </w:p>
        </w:tc>
      </w:tr>
      <w:tr>
        <w:tc>
          <w:tcPr>
            <w:tcW w:type="dxa" w:w="1018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10.1.4</w:t>
            </w:r>
          </w:p>
        </w:tc>
        <w:tc>
          <w:tcPr>
            <w:tcW w:type="dxa" w:w="2874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Error handling</w:t>
            </w:r>
          </w:p>
        </w:tc>
        <w:tc>
          <w:tcPr>
            <w:tcW w:type="dxa" w:w="2874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app/error_handlers.py; app/validation/errors.py:135-352; docs/validation-error-codes.md</w:t>
            </w:r>
          </w:p>
        </w:tc>
        <w:tc>
          <w:tcPr>
            <w:tcW w:type="dxa" w:w="2874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test_errors.py, test_500_no_leak.py</w:t>
            </w:r>
          </w:p>
        </w:tc>
        <w:tc>
          <w:tcPr>
            <w:tcW w:type="dxa" w:w="2532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Implemented</w:t>
            </w:r>
          </w:p>
        </w:tc>
        <w:tc>
          <w:tcPr>
            <w:tcW w:type="dxa" w:w="2874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</w:r>
          </w:p>
        </w:tc>
      </w:tr>
      <w:tr>
        <w:tc>
          <w:tcPr>
            <w:tcW w:type="dxa" w:w="1018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10.2+</w:t>
            </w:r>
          </w:p>
        </w:tc>
        <w:tc>
          <w:tcPr>
            <w:tcW w:type="dxa" w:w="2874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API surface (204 endpoints)</w:t>
            </w:r>
          </w:p>
        </w:tc>
        <w:tc>
          <w:tcPr>
            <w:tcW w:type="dxa" w:w="2874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app/routers/*.py (29 files) + app/nvd_mirror/api.py; registration app/main.py:859-914</w:t>
            </w:r>
          </w:p>
        </w:tc>
        <w:tc>
          <w:tcPr>
            <w:tcW w:type="dxa" w:w="2874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API/snapshot suites per router</w:t>
            </w:r>
          </w:p>
        </w:tc>
        <w:tc>
          <w:tcPr>
            <w:tcW w:type="dxa" w:w="2532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Implemented</w:t>
            </w:r>
          </w:p>
        </w:tc>
        <w:tc>
          <w:tcPr>
            <w:tcW w:type="dxa" w:w="2874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Count verified = raw decorator count; 5 deprecated routes carry RFC 9745 headers</w:t>
            </w:r>
          </w:p>
        </w:tc>
      </w:tr>
      <w:tr>
        <w:tc>
          <w:tcPr>
            <w:tcW w:type="dxa" w:w="1018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11</w:t>
            </w:r>
          </w:p>
        </w:tc>
        <w:tc>
          <w:tcPr>
            <w:tcW w:type="dxa" w:w="2874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Data management &amp; migrations</w:t>
            </w:r>
          </w:p>
        </w:tc>
        <w:tc>
          <w:tcPr>
            <w:tcW w:type="dxa" w:w="2874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app/models.py (39 tables), app/models_mixins.py, app/nvd_mirror/db/models.py (3); alembic/versions/001-041; app/db.py</w:t>
            </w:r>
          </w:p>
        </w:tc>
        <w:tc>
          <w:tcPr>
            <w:tcW w:type="dxa" w:w="2874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test_migration_drift.py, test_sqlite_postgres_migration.py, test_postgresql_integration.py, test_soft_delete.py</w:t>
            </w:r>
          </w:p>
        </w:tc>
        <w:tc>
          <w:tcPr>
            <w:tcW w:type="dxa" w:w="2532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Implemented</w:t>
            </w:r>
          </w:p>
        </w:tc>
        <w:tc>
          <w:tcPr>
            <w:tcW w:type="dxa" w:w="2874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String timestamps; no CHECKs on status vocabularies; 001 = create_all (OQ-038/039)</w:t>
            </w:r>
          </w:p>
        </w:tc>
      </w:tr>
      <w:tr>
        <w:tc>
          <w:tcPr>
            <w:tcW w:type="dxa" w:w="1018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12</w:t>
            </w:r>
          </w:p>
        </w:tc>
        <w:tc>
          <w:tcPr>
            <w:tcW w:type="dxa" w:w="2874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Interoperability</w:t>
            </w:r>
          </w:p>
        </w:tc>
        <w:tc>
          <w:tcPr>
            <w:tcW w:type="dxa" w:w="2874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app/validation/stages/detect.py:34-36 (versions); app/parsing/; app/sources/distro_cpe.py; export services</w:t>
            </w:r>
          </w:p>
        </w:tc>
        <w:tc>
          <w:tcPr>
            <w:tcW w:type="dxa" w:w="2874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test_stage_detect.py, test_sbom_spdx_cyclonedx_conversion.py, export tests</w:t>
            </w:r>
          </w:p>
        </w:tc>
        <w:tc>
          <w:tcPr>
            <w:tcW w:type="dxa" w:w="2532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Implemented</w:t>
            </w:r>
          </w:p>
        </w:tc>
        <w:tc>
          <w:tcPr>
            <w:tcW w:type="dxa" w:w="2874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SPDX 3.0 / CycloneDX 1.7 / Protobuf rejected (Planned)</w:t>
            </w:r>
          </w:p>
        </w:tc>
      </w:tr>
      <w:tr>
        <w:tc>
          <w:tcPr>
            <w:tcW w:type="dxa" w:w="1018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13</w:t>
            </w:r>
          </w:p>
        </w:tc>
        <w:tc>
          <w:tcPr>
            <w:tcW w:type="dxa" w:w="2874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Maintenance features</w:t>
            </w:r>
          </w:p>
        </w:tc>
        <w:tc>
          <w:tcPr>
            <w:tcW w:type="dxa" w:w="2874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app/routers/health.py; scripts/*; TTL sweeps app/workers/*</w:t>
            </w:r>
          </w:p>
        </w:tc>
        <w:tc>
          <w:tcPr>
            <w:tcW w:type="dxa" w:w="2874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nvd_mirror/test_health_endpoint.py, test_source_cache_sweep.py</w:t>
            </w:r>
          </w:p>
        </w:tc>
        <w:tc>
          <w:tcPr>
            <w:tcW w:type="dxa" w:w="2532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Partially Implemented</w:t>
            </w:r>
          </w:p>
        </w:tc>
        <w:tc>
          <w:tcPr>
            <w:tcW w:type="dxa" w:w="2874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Zombie-run cleanup missing; no backup runbook</w:t>
            </w:r>
          </w:p>
        </w:tc>
      </w:tr>
      <w:tr>
        <w:tc>
          <w:tcPr>
            <w:tcW w:type="dxa" w:w="1018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15</w:t>
            </w:r>
          </w:p>
        </w:tc>
        <w:tc>
          <w:tcPr>
            <w:tcW w:type="dxa" w:w="2874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Product support</w:t>
            </w:r>
          </w:p>
        </w:tc>
        <w:tc>
          <w:tcPr>
            <w:tcW w:type="dxa" w:w="2874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README.md; docs/ runbooks; scripts/bootstrap.*</w:t>
            </w:r>
          </w:p>
        </w:tc>
        <w:tc>
          <w:tcPr>
            <w:tcW w:type="dxa" w:w="2874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—</w:t>
            </w:r>
          </w:p>
        </w:tc>
        <w:tc>
          <w:tcPr>
            <w:tcW w:type="dxa" w:w="2532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Implemented</w:t>
            </w:r>
          </w:p>
        </w:tc>
        <w:tc>
          <w:tcPr>
            <w:tcW w:type="dxa" w:w="2874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No consolidated admin guide</w:t>
            </w:r>
          </w:p>
        </w:tc>
      </w:tr>
      <w:tr>
        <w:tc>
          <w:tcPr>
            <w:tcW w:type="dxa" w:w="1018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16</w:t>
            </w:r>
          </w:p>
        </w:tc>
        <w:tc>
          <w:tcPr>
            <w:tcW w:type="dxa" w:w="2874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Standards register</w:t>
            </w:r>
          </w:p>
        </w:tc>
        <w:tc>
          <w:tcPr>
            <w:tcW w:type="dxa" w:w="2874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Verified 2026-07-07 against fda.gov, uscode.house.gov, ntia.gov, cyclonedx.org/ecma, spdx.dev, first.org, csrc.nist.gov, ossf.github.io, owasp.org, iec.ch, oasis-open.org</w:t>
            </w:r>
          </w:p>
        </w:tc>
        <w:tc>
          <w:tcPr>
            <w:tcW w:type="dxa" w:w="2874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—</w:t>
            </w:r>
          </w:p>
        </w:tc>
        <w:tc>
          <w:tcPr>
            <w:tcW w:type="dxa" w:w="2532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Implemented (register)</w:t>
            </w:r>
          </w:p>
        </w:tc>
        <w:tc>
          <w:tcPr>
            <w:tcW w:type="dxa" w:w="2874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CISA dates + ISO page metadata TBD</w:t>
            </w:r>
          </w:p>
        </w:tc>
      </w:tr>
      <w:tr>
        <w:tc>
          <w:tcPr>
            <w:tcW w:type="dxa" w:w="1018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17.1</w:t>
            </w:r>
          </w:p>
        </w:tc>
        <w:tc>
          <w:tcPr>
            <w:tcW w:type="dxa" w:w="2874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Data model reference</w:t>
            </w:r>
          </w:p>
        </w:tc>
        <w:tc>
          <w:tcPr>
            <w:tcW w:type="dxa" w:w="2874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app/models.py field definitions</w:t>
            </w:r>
          </w:p>
        </w:tc>
        <w:tc>
          <w:tcPr>
            <w:tcW w:type="dxa" w:w="2874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model/migration tests</w:t>
            </w:r>
          </w:p>
        </w:tc>
        <w:tc>
          <w:tcPr>
            <w:tcW w:type="dxa" w:w="2532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Implemented</w:t>
            </w:r>
          </w:p>
        </w:tc>
        <w:tc>
          <w:tcPr>
            <w:tcW w:type="dxa" w:w="2874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Full detail in Data Dictionary companion</w:t>
            </w:r>
          </w:p>
        </w:tc>
      </w:tr>
      <w:tr>
        <w:tc>
          <w:tcPr>
            <w:tcW w:type="dxa" w:w="1018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17.2</w:t>
            </w:r>
          </w:p>
        </w:tc>
        <w:tc>
          <w:tcPr>
            <w:tcW w:type="dxa" w:w="2874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Run states</w:t>
            </w:r>
          </w:p>
        </w:tc>
        <w:tc>
          <w:tcPr>
            <w:tcW w:type="dxa" w:w="2874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app/services/analysis_service.py:114-150,220; ADR-0001; frontend/src/lib/analysisRunStatusLabels.ts:107</w:t>
            </w:r>
          </w:p>
        </w:tc>
        <w:tc>
          <w:tcPr>
            <w:tcW w:type="dxa" w:w="2874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test_run_finding_metrics.py, RunsTable.status.test.tsx, test_metric_consistency.py</w:t>
            </w:r>
          </w:p>
        </w:tc>
        <w:tc>
          <w:tcPr>
            <w:tcW w:type="dxa" w:w="2532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Implemented</w:t>
            </w:r>
          </w:p>
        </w:tc>
        <w:tc>
          <w:tcPr>
            <w:tcW w:type="dxa" w:w="2874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PARTIAL narrower than ADR prose (OQ-023); CANCELLED reserved</w:t>
            </w:r>
          </w:p>
        </w:tc>
      </w:tr>
      <w:tr>
        <w:tc>
          <w:tcPr>
            <w:tcW w:type="dxa" w:w="1018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17.3</w:t>
            </w:r>
          </w:p>
        </w:tc>
        <w:tc>
          <w:tcPr>
            <w:tcW w:type="dxa" w:w="2874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Severity bands</w:t>
            </w:r>
          </w:p>
        </w:tc>
        <w:tc>
          <w:tcPr>
            <w:tcW w:type="dxa" w:w="2874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app/sources/severity.py:97-125; CVSS_*_THRESHOLD</w:t>
            </w:r>
          </w:p>
        </w:tc>
        <w:tc>
          <w:tcPr>
            <w:tcW w:type="dxa" w:w="2874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severity bucketing tests in adapter suites; test_metric_consistency.py (sum invariant)</w:t>
            </w:r>
          </w:p>
        </w:tc>
        <w:tc>
          <w:tcPr>
            <w:tcW w:type="dxa" w:w="2532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Implemented</w:t>
            </w:r>
          </w:p>
        </w:tc>
        <w:tc>
          <w:tcPr>
            <w:tcW w:type="dxa" w:w="2874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</w:r>
          </w:p>
        </w:tc>
      </w:tr>
      <w:tr>
        <w:tc>
          <w:tcPr>
            <w:tcW w:type="dxa" w:w="1018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17.4</w:t>
            </w:r>
          </w:p>
        </w:tc>
        <w:tc>
          <w:tcPr>
            <w:tcW w:type="dxa" w:w="2874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Match strategies &amp; confidence</w:t>
            </w:r>
          </w:p>
        </w:tc>
        <w:tc>
          <w:tcPr>
            <w:tcW w:type="dxa" w:w="2874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app/sources/match_confidence.py:99-341; app/analysis.py:740-781,2233; app/models.py:848-861</w:t>
            </w:r>
          </w:p>
        </w:tc>
        <w:tc>
          <w:tcPr>
            <w:tcW w:type="dxa" w:w="2874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tests/sources/test_match_confidence.py, test_match_confidence_integration.py, test_match_strategy_per_source_integration.py, persist regressions</w:t>
            </w:r>
          </w:p>
        </w:tc>
        <w:tc>
          <w:tcPr>
            <w:tcW w:type="dxa" w:w="2532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Implemented</w:t>
            </w:r>
          </w:p>
        </w:tc>
        <w:tc>
          <w:tcPr>
            <w:tcW w:type="dxa" w:w="2874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cve_ids outside Literal/floors; NVD confidence NULL (OQ-024)</w:t>
            </w:r>
          </w:p>
        </w:tc>
      </w:tr>
      <w:tr>
        <w:tc>
          <w:tcPr>
            <w:tcW w:type="dxa" w:w="1018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17.5</w:t>
            </w:r>
          </w:p>
        </w:tc>
        <w:tc>
          <w:tcPr>
            <w:tcW w:type="dxa" w:w="2874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Dedup &amp; canonical CVE</w:t>
            </w:r>
          </w:p>
        </w:tc>
        <w:tc>
          <w:tcPr>
            <w:tcW w:type="dxa" w:w="2874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app/sources/dedupe.py:15-83; app/services/finding_metrics.py:65-255; app/models.py:867-870 (unique)</w:t>
            </w:r>
          </w:p>
        </w:tc>
        <w:tc>
          <w:tcPr>
            <w:tcW w:type="dxa" w:w="2874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test_component_identity_and_report.py, test_run_finding_metrics.py, dedupe unit tests</w:t>
            </w:r>
          </w:p>
        </w:tc>
        <w:tc>
          <w:tcPr>
            <w:tcW w:type="dxa" w:w="2532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Implemented</w:t>
            </w:r>
          </w:p>
        </w:tc>
        <w:tc>
          <w:tcPr>
            <w:tcW w:type="dxa" w:w="2874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Three passes + DB backstop; worked example in SDD 17.5</w:t>
            </w:r>
          </w:p>
        </w:tc>
      </w:tr>
      <w:tr>
        <w:tc>
          <w:tcPr>
            <w:tcW w:type="dxa" w:w="1018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17.6</w:t>
            </w:r>
          </w:p>
        </w:tc>
        <w:tc>
          <w:tcPr>
            <w:tcW w:type="dxa" w:w="2874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Feature flags</w:t>
            </w:r>
          </w:p>
        </w:tc>
        <w:tc>
          <w:tcPr>
            <w:tcW w:type="dxa" w:w="2874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app/settings.py flag fields; app/analysis.py lru-cached flags; app/auth.py:27-33</w:t>
            </w:r>
          </w:p>
        </w:tc>
        <w:tc>
          <w:tcPr>
            <w:tcW w:type="dxa" w:w="2874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flag-behaviour tests per feature</w:t>
            </w:r>
          </w:p>
        </w:tc>
        <w:tc>
          <w:tcPr>
            <w:tcW w:type="dxa" w:w="2532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Implemented</w:t>
            </w:r>
          </w:p>
        </w:tc>
        <w:tc>
          <w:tcPr>
            <w:tcW w:type="dxa" w:w="2874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COMPARE_V1_FALLBACK dead on backend (OQ-025)</w:t>
            </w:r>
          </w:p>
        </w:tc>
      </w:tr>
      <w:tr>
        <w:tc>
          <w:tcPr>
            <w:tcW w:type="dxa" w:w="1018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17.7</w:t>
            </w:r>
          </w:p>
        </w:tc>
        <w:tc>
          <w:tcPr>
            <w:tcW w:type="dxa" w:w="2874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PURL→CPE rules</w:t>
            </w:r>
          </w:p>
        </w:tc>
        <w:tc>
          <w:tcPr>
            <w:tcW w:type="dxa" w:w="2874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app/sources/cpe.py:45-250; app/sources/distro_cpe.py</w:t>
            </w:r>
          </w:p>
        </w:tc>
        <w:tc>
          <w:tcPr>
            <w:tcW w:type="dxa" w:w="2874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tests/sources/test_distro_cpe.py, test_cpe_distro_routing.py, test_nvd_cpe_query.py</w:t>
            </w:r>
          </w:p>
        </w:tc>
        <w:tc>
          <w:tcPr>
            <w:tcW w:type="dxa" w:w="2532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Implemented</w:t>
            </w:r>
          </w:p>
        </w:tc>
        <w:tc>
          <w:tcPr>
            <w:tcW w:type="dxa" w:w="2874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Trusted allowlist currently 1 entry; distro table not backport-aware</w:t>
            </w:r>
          </w:p>
        </w:tc>
      </w:tr>
      <w:tr>
        <w:tc>
          <w:tcPr>
            <w:tcW w:type="dxa" w:w="1018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17.8</w:t>
            </w:r>
          </w:p>
        </w:tc>
        <w:tc>
          <w:tcPr>
            <w:tcW w:type="dxa" w:w="2874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Error code catalogue</w:t>
            </w:r>
          </w:p>
        </w:tc>
        <w:tc>
          <w:tcPr>
            <w:tcW w:type="dxa" w:w="2874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app/validation/errors.py:135-213 (_CODE_TABLE); scripts/gen_error_code_reference.py</w:t>
            </w:r>
          </w:p>
        </w:tc>
        <w:tc>
          <w:tcPr>
            <w:tcW w:type="dxa" w:w="2874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tests/validation/test_errors.py</w:t>
            </w:r>
          </w:p>
        </w:tc>
        <w:tc>
          <w:tcPr>
            <w:tcW w:type="dxa" w:w="2532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Implemented</w:t>
            </w:r>
          </w:p>
        </w:tc>
        <w:tc>
          <w:tcPr>
            <w:tcW w:type="dxa" w:w="2874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Upload duplicate → 500 defect (OQ-026)</w:t>
            </w:r>
          </w:p>
        </w:tc>
      </w:tr>
      <w:tr>
        <w:tc>
          <w:tcPr>
            <w:tcW w:type="dxa" w:w="1018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—</w:t>
            </w:r>
          </w:p>
        </w:tc>
        <w:tc>
          <w:tcPr>
            <w:tcW w:type="dxa" w:w="2874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Metrics layer &amp; dashboard calculations</w:t>
            </w:r>
          </w:p>
        </w:tc>
        <w:tc>
          <w:tcPr>
            <w:tcW w:type="dxa" w:w="2874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app/metrics/ (19 modules); app/routers/dashboard_main.py, dashboard_advanced.py, dashboard.py; docs/metric-conventions.md</w:t>
            </w:r>
          </w:p>
        </w:tc>
        <w:tc>
          <w:tcPr>
            <w:tcW w:type="dxa" w:w="2874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test_metric_consistency.py (I1–I12 + architectural), test_dashboard_* (5 files)</w:t>
            </w:r>
          </w:p>
        </w:tc>
        <w:tc>
          <w:tcPr>
            <w:tcW w:type="dxa" w:w="2532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Implemented</w:t>
            </w:r>
          </w:p>
        </w:tc>
        <w:tc>
          <w:tcPr>
            <w:tcW w:type="dxa" w:w="2874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Conventions A/B/C; allowlist = 13 files (comment says 11)</w:t>
            </w:r>
          </w:p>
        </w:tc>
      </w:tr>
      <w:tr>
        <w:tc>
          <w:tcPr>
            <w:tcW w:type="dxa" w:w="1018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—</w:t>
            </w:r>
          </w:p>
        </w:tc>
        <w:tc>
          <w:tcPr>
            <w:tcW w:type="dxa" w:w="2874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Export/reporting</w:t>
            </w:r>
          </w:p>
        </w:tc>
        <w:tc>
          <w:tcPr>
            <w:tcW w:type="dxa" w:w="2874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app/services/fda_510k_excel_report_service.py (five-tab contract :29-30,615-616); sbom_vulnerability_excel_report_service.py; app/routers/analysis.py:176-379 (SARIF/CSV); app/pdf_report.py; app/services/compare_export.py</w:t>
            </w:r>
          </w:p>
        </w:tc>
        <w:tc>
          <w:tcPr>
            <w:tcW w:type="dxa" w:w="2874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test_fda_510k_excel_report.py, test_sbom_vulnerability_excel_report.py, test_match_strategy_export.py</w:t>
            </w:r>
          </w:p>
        </w:tc>
        <w:tc>
          <w:tcPr>
            <w:tcW w:type="dxa" w:w="2532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Implemented</w:t>
            </w:r>
          </w:p>
        </w:tc>
        <w:tc>
          <w:tcPr>
            <w:tcW w:type="dxa" w:w="2874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FDA five-tab workbook CONFIRMED; no PDF-content test</w:t>
            </w:r>
          </w:p>
        </w:tc>
      </w:tr>
      <w:tr>
        <w:tc>
          <w:tcPr>
            <w:tcW w:type="dxa" w:w="1018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—</w:t>
            </w:r>
          </w:p>
        </w:tc>
        <w:tc>
          <w:tcPr>
            <w:tcW w:type="dxa" w:w="2874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AI remediation subsystem</w:t>
            </w:r>
          </w:p>
        </w:tc>
        <w:tc>
          <w:tcPr>
            <w:tcW w:type="dxa" w:w="2874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app/ai/ (fix generator, batch, budgets, providers, app/security/secrets.py); app/routers/ai_fixes.py, ai_credentials.py, ai_usage.py, ai_copilot.py</w:t>
            </w:r>
          </w:p>
        </w:tc>
        <w:tc>
          <w:tcPr>
            <w:tcW w:type="dxa" w:w="2874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tests/ai/ (29 files)</w:t>
            </w:r>
          </w:p>
        </w:tc>
        <w:tc>
          <w:tcPr>
            <w:tcW w:type="dxa" w:w="2532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Implemented (flag-gated, default off)</w:t>
            </w:r>
          </w:p>
        </w:tc>
        <w:tc>
          <w:tcPr>
            <w:tcW w:type="dxa" w:w="2874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37 endpoints; inline fallback is dev-only</w:t>
            </w:r>
          </w:p>
        </w:tc>
      </w:tr>
      <w:tr>
        <w:tc>
          <w:tcPr>
            <w:tcW w:type="dxa" w:w="1018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—</w:t>
            </w:r>
          </w:p>
        </w:tc>
        <w:tc>
          <w:tcPr>
            <w:tcW w:type="dxa" w:w="2874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NVD mirror</w:t>
            </w:r>
          </w:p>
        </w:tc>
        <w:tc>
          <w:tcPr>
            <w:tcW w:type="dxa" w:w="2874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app/nvd_mirror/ (hexagonal: domain/application/ports/adapters/db/api/tasks)</w:t>
            </w:r>
          </w:p>
        </w:tc>
        <w:tc>
          <w:tcPr>
            <w:tcW w:type="dxa" w:w="2874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tests/nvd_mirror/ (15 files)</w:t>
            </w:r>
          </w:p>
        </w:tc>
        <w:tc>
          <w:tcPr>
            <w:tcW w:type="dxa" w:w="2532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Implemented (default disabled)</w:t>
            </w:r>
          </w:p>
        </w:tc>
        <w:tc>
          <w:tcPr>
            <w:tcW w:type="dxa" w:w="2874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Cache-only pre-pass in pipeline; admin permission mapping defect (OQ-018)</w:t>
            </w:r>
          </w:p>
        </w:tc>
      </w:tr>
      <w:tr>
        <w:tc>
          <w:tcPr>
            <w:tcW w:type="dxa" w:w="1018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—</w:t>
            </w:r>
          </w:p>
        </w:tc>
        <w:tc>
          <w:tcPr>
            <w:tcW w:type="dxa" w:w="2874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Multitenancy</w:t>
            </w:r>
          </w:p>
        </w:tc>
        <w:tc>
          <w:tcPr>
            <w:tcW w:type="dxa" w:w="2874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app/models_mixins.py; app/db.py:177-241; migration 033</w:t>
            </w:r>
          </w:p>
        </w:tc>
        <w:tc>
          <w:tcPr>
            <w:tcW w:type="dxa" w:w="2874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test_tenant_isolation.py</w:t>
            </w:r>
          </w:p>
        </w:tc>
        <w:tc>
          <w:tcPr>
            <w:tcW w:type="dxa" w:w="2532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Implemented</w:t>
            </w:r>
          </w:p>
        </w:tc>
        <w:tc>
          <w:tcPr>
            <w:tcW w:type="dxa" w:w="2874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Downgrade of 033 intentionally unsupported</w:t>
            </w:r>
          </w:p>
        </w:tc>
      </w:tr>
      <w:tr>
        <w:tc>
          <w:tcPr>
            <w:tcW w:type="dxa" w:w="1018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—</w:t>
            </w:r>
          </w:p>
        </w:tc>
        <w:tc>
          <w:tcPr>
            <w:tcW w:type="dxa" w:w="2874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CI/CD</w:t>
            </w:r>
          </w:p>
        </w:tc>
        <w:tc>
          <w:tcPr>
            <w:tcW w:type="dxa" w:w="2874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No .github/, no CI files anywhere</w:t>
            </w:r>
          </w:p>
        </w:tc>
        <w:tc>
          <w:tcPr>
            <w:tcW w:type="dxa" w:w="2874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—</w:t>
            </w:r>
          </w:p>
        </w:tc>
        <w:tc>
          <w:tcPr>
            <w:tcW w:type="dxa" w:w="2532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Not Implemented</w:t>
            </w:r>
          </w:p>
        </w:tc>
        <w:tc>
          <w:tcPr>
            <w:tcW w:type="dxa" w:w="2874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All gates are local-run only (OQ-040)</w:t>
            </w:r>
          </w:p>
        </w:tc>
      </w:tr>
      <w:tr>
        <w:tc>
          <w:tcPr>
            <w:tcW w:type="dxa" w:w="1018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—</w:t>
            </w:r>
          </w:p>
        </w:tc>
        <w:tc>
          <w:tcPr>
            <w:tcW w:type="dxa" w:w="2874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Browser E2E tests</w:t>
            </w:r>
          </w:p>
        </w:tc>
        <w:tc>
          <w:tcPr>
            <w:tcW w:type="dxa" w:w="2874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No Playwright/Cypress config</w:t>
            </w:r>
          </w:p>
        </w:tc>
        <w:tc>
          <w:tcPr>
            <w:tcW w:type="dxa" w:w="2874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—</w:t>
            </w:r>
          </w:p>
        </w:tc>
        <w:tc>
          <w:tcPr>
            <w:tcW w:type="dxa" w:w="2532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Not Implemented</w:t>
            </w:r>
          </w:p>
        </w:tc>
        <w:tc>
          <w:tcPr>
            <w:tcW w:type="dxa" w:w="2874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FE coverage stops at Vitest (OQ-041)</w:t>
            </w:r>
          </w:p>
        </w:tc>
      </w:tr>
    </w:tbl>
    <w:p>
      <w:pPr>
        <w:spacing w:after="0"/>
      </w:pPr>
    </w:p>
    <w:sectPr w:rsidR="00FC693F" w:rsidRPr="0006063C" w:rsidSect="00034616">
      <w:headerReference w:type="default" r:id="rId9"/>
      <w:footerReference w:type="default" r:id="rId10"/>
      <w:pgSz w:w="16834" w:h="11909" w:orient="landscape"/>
      <w:pgMar w:top="893" w:right="792" w:bottom="864" w:left="792" w:header="360" w:footer="36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left"/>
    </w:pPr>
    <w:r>
      <w:rPr>
        <w:rFonts w:ascii="Arial" w:hAnsi="Arial" w:eastAsia="Arial"/>
        <w:color w:val="667085"/>
        <w:sz w:val="15"/>
      </w:rPr>
      <w:t>SBOM Analyzer Design Documentation</w:t>
    </w:r>
  </w:p>
  <w:p>
    <w:pPr>
      <w:jc w:val="right"/>
    </w:pPr>
    <w:r>
      <w:rPr>
        <w:sz w:val="16"/>
      </w:rPr>
      <w:t xml:space="preserve">Page </w:t>
      <w:fldChar w:fldCharType="begin"/>
      <w:instrText xml:space="preserve"> PAGE </w:instrText>
      <w:fldChar w:fldCharType="end"/>
    </w:r>
    <w:r>
      <w:rPr>
        <w:sz w:val="16"/>
      </w:rPr>
      <w:t xml:space="preserve"> of </w:t>
    </w:r>
    <w:r>
      <w:fldChar w:fldCharType="begin"/>
      <w:instrText xml:space="preserve"> NUMPAGES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rial" w:hAnsi="Arial" w:eastAsia="Arial"/>
        <w:b/>
        <w:color w:val="667085"/>
        <w:sz w:val="15"/>
      </w:rPr>
      <w:t>SBOM Analyzer SSD  |  HCL CONFIDENTIAL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50" w:lineRule="auto"/>
    </w:pPr>
    <w:rPr>
      <w:rFonts w:ascii="Arial" w:hAnsi="Arial" w:eastAsia="Arial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/>
      <w:outlineLvl w:val="0"/>
    </w:pPr>
    <w:rPr>
      <w:rFonts w:asciiTheme="majorHAnsi" w:eastAsiaTheme="majorEastAsia" w:hAnsiTheme="majorHAnsi" w:cstheme="majorBidi" w:ascii="Arial" w:hAnsi="Arial" w:eastAsia="Arial"/>
      <w:b/>
      <w:bCs/>
      <w:color w:val="1F4E79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80"/>
      <w:outlineLvl w:val="1"/>
    </w:pPr>
    <w:rPr>
      <w:rFonts w:asciiTheme="majorHAnsi" w:eastAsiaTheme="majorEastAsia" w:hAnsiTheme="majorHAnsi" w:cstheme="majorBidi" w:ascii="Arial" w:hAnsi="Arial" w:eastAsia="Arial"/>
      <w:b/>
      <w:bCs/>
      <w:color w:val="2F75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60"/>
      <w:outlineLvl w:val="2"/>
    </w:pPr>
    <w:rPr>
      <w:rFonts w:asciiTheme="majorHAnsi" w:eastAsiaTheme="majorEastAsia" w:hAnsiTheme="majorHAnsi" w:cstheme="majorBidi" w:ascii="Arial" w:hAnsi="Arial" w:eastAsia="Arial"/>
      <w:b/>
      <w:bCs/>
      <w:color w:val="1F2937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120" w:after="40"/>
      <w:outlineLvl w:val="3"/>
    </w:pPr>
    <w:rPr>
      <w:rFonts w:asciiTheme="majorHAnsi" w:eastAsiaTheme="majorEastAsia" w:hAnsiTheme="majorHAnsi" w:cstheme="majorBidi" w:ascii="Arial" w:hAnsi="Arial" w:eastAsia="Arial"/>
      <w:b/>
      <w:bCs/>
      <w:i/>
      <w:iCs/>
      <w:color w:val="1F4E79"/>
      <w:sz w:val="19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160" w:line="240" w:lineRule="auto" w:before="0"/>
      <w:contextualSpacing/>
    </w:pPr>
    <w:rPr>
      <w:rFonts w:asciiTheme="majorHAnsi" w:eastAsiaTheme="majorEastAsia" w:hAnsiTheme="majorHAnsi" w:cstheme="majorBidi" w:ascii="Arial" w:hAnsi="Arial" w:eastAsia="Arial"/>
      <w:b/>
      <w:color w:val="1F4E79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numPr>
        <w:ilvl w:val="1"/>
      </w:numPr>
      <w:spacing w:before="0" w:after="80"/>
    </w:pPr>
    <w:rPr>
      <w:rFonts w:asciiTheme="majorHAnsi" w:eastAsiaTheme="majorEastAsia" w:hAnsiTheme="majorHAnsi" w:cstheme="majorBidi" w:ascii="Arial" w:hAnsi="Arial" w:eastAsia="Arial"/>
      <w:b/>
      <w:i/>
      <w:iCs/>
      <w:color w:val="667085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 Block"/>
    <w:pPr>
      <w:spacing w:before="60" w:after="100" w:line="240" w:lineRule="auto"/>
      <w:ind w:left="173" w:right="173"/>
    </w:pPr>
    <w:rPr>
      <w:rFonts w:ascii="Consolas" w:hAnsi="Consolas" w:eastAsia="Consolas"/>
      <w:sz w:val="14"/>
    </w:rPr>
  </w:style>
  <w:style w:type="paragraph" w:customStyle="1" w:styleId="TableText">
    <w:name w:val="Table Text"/>
    <w:pPr>
      <w:spacing w:after="0" w:line="240" w:lineRule="auto"/>
    </w:pPr>
    <w:rPr>
      <w:rFonts w:ascii="Arial" w:hAnsi="Arial" w:eastAsia="Arial"/>
      <w:sz w:val="16"/>
    </w:rPr>
  </w:style>
  <w:style w:type="paragraph" w:customStyle="1" w:styleId="TOCEntry">
    <w:name w:val="TOC Entry"/>
    <w:pPr>
      <w:spacing w:after="20"/>
    </w:pPr>
    <w:rPr>
      <w:rFonts w:ascii="Arial" w:hAnsi="Arial" w:eastAsia="Arial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SBOM Analyzer — Implementation Traceability</dc:title>
  <dc:subject>Companion — Implementation Traceability</dc:subject>
  <dc:creator>Feroze</dc:creator>
  <cp:keywords>SBOM, SSD, Software Design, Cybersecurity, Vulnerability Analysis</cp:keywords>
  <dc:description>Generated from the supplied SBOM Analyzer design documentation.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