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cjbjmzy6bgcc" w:id="0"/>
      <w:bookmarkEnd w:id="0"/>
      <w:r w:rsidDel="00000000" w:rsidR="00000000" w:rsidRPr="00000000">
        <w:rPr>
          <w:rtl w:val="0"/>
        </w:rPr>
        <w:t xml:space="preserve">Javascript avanzado: programación funcional y Test Driven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Taller práctico donde se desarrollarán una serie de funcionalidades para una aplicación javascript existente. Durante el desarrollo del mismo se irán introduciendo distintos conceptos de programación funcional y desarrollo dirigido por test para mejorar la aplicación.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85i2fsepuxo" w:id="1"/>
      <w:bookmarkEnd w:id="1"/>
      <w:r w:rsidDel="00000000" w:rsidR="00000000" w:rsidRPr="00000000">
        <w:rPr>
          <w:rtl w:val="0"/>
        </w:rPr>
        <w:t xml:space="preserve">Objetivo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El objetivo del taller es profundizar en conceptos más complejos de programación, cuya ventaja cuesta ver al principio, y que en general los desarrolladores no aplican perdiendo la oportunidad de escribir código más limpio, expresivo y fiable.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176ytri8kxc" w:id="2"/>
      <w:bookmarkEnd w:id="2"/>
      <w:r w:rsidDel="00000000" w:rsidR="00000000" w:rsidRPr="00000000">
        <w:rPr>
          <w:rtl w:val="0"/>
        </w:rPr>
        <w:t xml:space="preserve">Dirigido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El taller está dirigido a personas/profesionales que desarrollan habitualmente en Javascript y que quieren sacarle el 100% al lenguaje. El taller está diseñado para poder reengancharte al siguiente ejercicio si te has perdido en el anterior, aunque son ejercicios donde la base se da por supuesta. No se usará ningún framework avanzado (tipo angularjs o react). Quienes ya hayan realizado el curso “Buenas prácticas en desarrollo con Javascript” pueden considerar éste curso como una segunda parte.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311gf74msnp" w:id="3"/>
      <w:bookmarkEnd w:id="3"/>
      <w:r w:rsidDel="00000000" w:rsidR="00000000" w:rsidRPr="00000000">
        <w:rPr>
          <w:rtl w:val="0"/>
        </w:rPr>
        <w:t xml:space="preserve">Temario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 poco de ES6 (ECMASCRIPT 2015)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Arrow functions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Destructuring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const/let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Módule Import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Programación con funciones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Curry y aplicación parcial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Combinar, decorar y pipear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Inmutabilidad/pureza/transparencia-referencial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Simplifica tu código usando programación funcional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TDD</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Diseño</w:t>
      </w:r>
      <w:r w:rsidDel="00000000" w:rsidR="00000000" w:rsidRPr="00000000">
        <w:rPr>
          <w:rtl w:val="0"/>
        </w:rPr>
        <w:t xml:space="preserve"> dirigido por tests: encontrando problemas de diseño en tu código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TDD vs Test First vs Unit Testing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Code economics: programar para reducir el coste de evolucionar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Cómo testear código asíncrono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Estrategia de testing: tests visuales,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o1o1ap1if23" w:id="4"/>
      <w:bookmarkEnd w:id="4"/>
      <w:r w:rsidDel="00000000" w:rsidR="00000000" w:rsidRPr="00000000">
        <w:rPr>
          <w:rtl w:val="0"/>
        </w:rPr>
        <w:t xml:space="preserve">Recursos</w:t>
      </w:r>
    </w:p>
    <w:p w:rsidR="00000000" w:rsidDel="00000000" w:rsidP="00000000" w:rsidRDefault="00000000" w:rsidRPr="00000000">
      <w:pPr>
        <w:contextualSpacing w:val="0"/>
        <w:rPr/>
      </w:pPr>
      <w:r w:rsidDel="00000000" w:rsidR="00000000" w:rsidRPr="00000000">
        <w:rPr>
          <w:rtl w:val="0"/>
        </w:rPr>
        <w:t xml:space="preserve">JavaScript:</w:t>
      </w:r>
    </w:p>
    <w:p w:rsidR="00000000" w:rsidDel="00000000" w:rsidP="00000000" w:rsidRDefault="00000000" w:rsidRPr="00000000">
      <w:pPr>
        <w:numPr>
          <w:ilvl w:val="0"/>
          <w:numId w:val="3"/>
        </w:numPr>
        <w:ind w:left="720" w:hanging="360"/>
        <w:contextualSpacing w:val="1"/>
        <w:rPr/>
      </w:pPr>
      <w:hyperlink r:id="rId5">
        <w:r w:rsidDel="00000000" w:rsidR="00000000" w:rsidRPr="00000000">
          <w:rPr>
            <w:color w:val="1155cc"/>
            <w:u w:val="single"/>
            <w:rtl w:val="0"/>
          </w:rPr>
          <w:t xml:space="preserve">Funciones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pPr>
      <w:hyperlink r:id="rId6">
        <w:r w:rsidDel="00000000" w:rsidR="00000000" w:rsidRPr="00000000">
          <w:rPr>
            <w:color w:val="1155cc"/>
            <w:highlight w:val="white"/>
            <w:u w:val="single"/>
            <w:rtl w:val="0"/>
          </w:rPr>
          <w:t xml:space="preserve">Map, filter, reduce</w:t>
        </w:r>
      </w:hyperlink>
      <w:r w:rsidDel="00000000" w:rsidR="00000000" w:rsidRPr="00000000">
        <w:rPr>
          <w:rtl w:val="0"/>
        </w:rPr>
      </w:r>
    </w:p>
    <w:p w:rsidR="00000000" w:rsidDel="00000000" w:rsidP="00000000" w:rsidRDefault="00000000" w:rsidRPr="00000000">
      <w:pPr>
        <w:numPr>
          <w:ilvl w:val="0"/>
          <w:numId w:val="3"/>
        </w:numPr>
        <w:shd w:fill="auto" w:val="clear"/>
        <w:ind w:left="720" w:hanging="360"/>
        <w:contextualSpacing w:val="1"/>
        <w:rPr>
          <w:u w:val="none"/>
        </w:rPr>
      </w:pPr>
      <w:hyperlink r:id="rId7">
        <w:r w:rsidDel="00000000" w:rsidR="00000000" w:rsidRPr="00000000">
          <w:rPr>
            <w:color w:val="1155cc"/>
            <w:u w:val="single"/>
            <w:rtl w:val="0"/>
          </w:rPr>
          <w:t xml:space="preserve">Composición</w:t>
        </w:r>
      </w:hyperlink>
      <w:r w:rsidDel="00000000" w:rsidR="00000000" w:rsidRPr="00000000">
        <w:rPr>
          <w:rtl w:val="0"/>
        </w:rPr>
      </w:r>
    </w:p>
    <w:p w:rsidR="00000000" w:rsidDel="00000000" w:rsidP="00000000" w:rsidRDefault="00000000" w:rsidRPr="00000000">
      <w:pPr>
        <w:numPr>
          <w:ilvl w:val="0"/>
          <w:numId w:val="3"/>
        </w:numPr>
        <w:shd w:fill="auto" w:val="clear"/>
        <w:ind w:left="720" w:hanging="360"/>
        <w:contextualSpacing w:val="1"/>
        <w:rPr/>
      </w:pPr>
      <w:hyperlink r:id="rId8">
        <w:r w:rsidDel="00000000" w:rsidR="00000000" w:rsidRPr="00000000">
          <w:rPr>
            <w:color w:val="1155cc"/>
            <w:u w:val="single"/>
            <w:rtl w:val="0"/>
          </w:rPr>
          <w:t xml:space="preserve">Curry</w:t>
        </w:r>
      </w:hyperlink>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p w:rsidR="00000000" w:rsidDel="00000000" w:rsidP="00000000" w:rsidRDefault="00000000" w:rsidRPr="00000000">
      <w:pPr>
        <w:numPr>
          <w:ilvl w:val="0"/>
          <w:numId w:val="3"/>
        </w:numPr>
        <w:shd w:fill="auto" w:val="clear"/>
        <w:ind w:left="720" w:hanging="360"/>
        <w:contextualSpacing w:val="1"/>
        <w:rPr>
          <w:u w:val="none"/>
        </w:rPr>
      </w:pPr>
      <w:r w:rsidDel="00000000" w:rsidR="00000000" w:rsidRPr="00000000">
        <w:rPr>
          <w:rtl w:val="0"/>
        </w:rPr>
        <w:t xml:space="preserve">Librerías FP: </w:t>
      </w:r>
    </w:p>
    <w:p w:rsidR="00000000" w:rsidDel="00000000" w:rsidP="00000000" w:rsidRDefault="00000000" w:rsidRPr="00000000">
      <w:pPr>
        <w:numPr>
          <w:ilvl w:val="1"/>
          <w:numId w:val="3"/>
        </w:numPr>
        <w:shd w:fill="auto" w:val="clear"/>
        <w:ind w:left="1440" w:hanging="360"/>
        <w:contextualSpacing w:val="1"/>
        <w:rPr>
          <w:u w:val="none"/>
        </w:rPr>
      </w:pPr>
      <w:hyperlink r:id="rId9">
        <w:r w:rsidDel="00000000" w:rsidR="00000000" w:rsidRPr="00000000">
          <w:rPr>
            <w:color w:val="1155cc"/>
            <w:u w:val="single"/>
            <w:rtl w:val="0"/>
          </w:rPr>
          <w:t xml:space="preserve">RamdaJS</w:t>
        </w:r>
      </w:hyperlink>
      <w:r w:rsidDel="00000000" w:rsidR="00000000" w:rsidRPr="00000000">
        <w:rPr>
          <w:rtl w:val="0"/>
        </w:rPr>
      </w:r>
    </w:p>
    <w:p w:rsidR="00000000" w:rsidDel="00000000" w:rsidP="00000000" w:rsidRDefault="00000000" w:rsidRPr="00000000">
      <w:pPr>
        <w:numPr>
          <w:ilvl w:val="1"/>
          <w:numId w:val="3"/>
        </w:numPr>
        <w:shd w:fill="auto" w:val="clear"/>
        <w:ind w:left="1440" w:hanging="360"/>
        <w:contextualSpacing w:val="1"/>
        <w:rPr>
          <w:u w:val="none"/>
        </w:rPr>
      </w:pPr>
      <w:hyperlink r:id="rId10">
        <w:r w:rsidDel="00000000" w:rsidR="00000000" w:rsidRPr="00000000">
          <w:rPr>
            <w:color w:val="1155cc"/>
            <w:u w:val="single"/>
            <w:rtl w:val="0"/>
          </w:rPr>
          <w:t xml:space="preserve">LodashFP</w:t>
        </w:r>
      </w:hyperlink>
      <w:r w:rsidDel="00000000" w:rsidR="00000000" w:rsidRPr="00000000">
        <w:rPr>
          <w:rtl w:val="0"/>
        </w:rPr>
      </w:r>
    </w:p>
    <w:p w:rsidR="00000000" w:rsidDel="00000000" w:rsidP="00000000" w:rsidRDefault="00000000" w:rsidRPr="00000000">
      <w:pPr>
        <w:numPr>
          <w:ilvl w:val="0"/>
          <w:numId w:val="3"/>
        </w:numPr>
        <w:shd w:fill="auto" w:val="clear"/>
        <w:ind w:left="720" w:hanging="360"/>
        <w:contextualSpacing w:val="1"/>
        <w:rPr>
          <w:u w:val="none"/>
        </w:rPr>
      </w:pPr>
      <w:r w:rsidDel="00000000" w:rsidR="00000000" w:rsidRPr="00000000">
        <w:rPr>
          <w:rtl w:val="0"/>
        </w:rPr>
        <w:t xml:space="preserve">Tooling - librerías:</w:t>
      </w:r>
    </w:p>
    <w:p w:rsidR="00000000" w:rsidDel="00000000" w:rsidP="00000000" w:rsidRDefault="00000000" w:rsidRPr="00000000">
      <w:pPr>
        <w:numPr>
          <w:ilvl w:val="1"/>
          <w:numId w:val="3"/>
        </w:numPr>
        <w:shd w:fill="auto" w:val="clear"/>
        <w:ind w:left="1440" w:hanging="360"/>
        <w:contextualSpacing w:val="1"/>
        <w:rPr>
          <w:u w:val="none"/>
        </w:rPr>
      </w:pPr>
      <w:hyperlink r:id="rId11">
        <w:r w:rsidDel="00000000" w:rsidR="00000000" w:rsidRPr="00000000">
          <w:rPr>
            <w:color w:val="1155cc"/>
            <w:u w:val="single"/>
            <w:rtl w:val="0"/>
          </w:rPr>
          <w:t xml:space="preserve">BabelJS</w:t>
        </w:r>
      </w:hyperlink>
      <w:r w:rsidDel="00000000" w:rsidR="00000000" w:rsidRPr="00000000">
        <w:rPr>
          <w:rtl w:val="0"/>
        </w:rPr>
      </w:r>
    </w:p>
    <w:p w:rsidR="00000000" w:rsidDel="00000000" w:rsidP="00000000" w:rsidRDefault="00000000" w:rsidRPr="00000000">
      <w:pPr>
        <w:numPr>
          <w:ilvl w:val="1"/>
          <w:numId w:val="3"/>
        </w:numPr>
        <w:shd w:fill="auto" w:val="clear"/>
        <w:ind w:left="1440" w:hanging="360"/>
        <w:contextualSpacing w:val="1"/>
        <w:rPr>
          <w:u w:val="none"/>
        </w:rPr>
      </w:pPr>
      <w:hyperlink r:id="rId12">
        <w:r w:rsidDel="00000000" w:rsidR="00000000" w:rsidRPr="00000000">
          <w:rPr>
            <w:color w:val="1155cc"/>
            <w:u w:val="single"/>
            <w:rtl w:val="0"/>
          </w:rPr>
          <w:t xml:space="preserve">Mocha</w:t>
        </w:r>
      </w:hyperlink>
      <w:r w:rsidDel="00000000" w:rsidR="00000000" w:rsidRPr="00000000">
        <w:rPr>
          <w:rtl w:val="0"/>
        </w:rPr>
        <w:t xml:space="preserve">, </w:t>
      </w:r>
      <w:hyperlink r:id="rId13">
        <w:r w:rsidDel="00000000" w:rsidR="00000000" w:rsidRPr="00000000">
          <w:rPr>
            <w:color w:val="1155cc"/>
            <w:u w:val="single"/>
            <w:rtl w:val="0"/>
          </w:rPr>
          <w:t xml:space="preserve">Should.js</w:t>
        </w:r>
      </w:hyperlink>
      <w:r w:rsidDel="00000000" w:rsidR="00000000" w:rsidRPr="00000000">
        <w:rPr>
          <w:rtl w:val="0"/>
        </w:rPr>
      </w:r>
    </w:p>
    <w:p w:rsidR="00000000" w:rsidDel="00000000" w:rsidP="00000000" w:rsidRDefault="00000000" w:rsidRPr="00000000">
      <w:pPr>
        <w:numPr>
          <w:ilvl w:val="1"/>
          <w:numId w:val="3"/>
        </w:numPr>
        <w:shd w:fill="auto" w:val="clear"/>
        <w:ind w:left="1440" w:hanging="360"/>
        <w:contextualSpacing w:val="1"/>
        <w:rPr>
          <w:u w:val="none"/>
        </w:rPr>
      </w:pPr>
      <w:hyperlink r:id="rId14">
        <w:r w:rsidDel="00000000" w:rsidR="00000000" w:rsidRPr="00000000">
          <w:rPr>
            <w:color w:val="1155cc"/>
            <w:u w:val="single"/>
            <w:rtl w:val="0"/>
          </w:rPr>
          <w:t xml:space="preserve">NPM</w:t>
        </w:r>
      </w:hyperlink>
      <w:r w:rsidDel="00000000" w:rsidR="00000000" w:rsidRPr="00000000">
        <w:rPr>
          <w:rtl w:val="0"/>
        </w:rPr>
        <w:t xml:space="preserve">, </w:t>
      </w:r>
      <w:hyperlink r:id="rId15">
        <w:r w:rsidDel="00000000" w:rsidR="00000000" w:rsidRPr="00000000">
          <w:rPr>
            <w:color w:val="1155cc"/>
            <w:u w:val="single"/>
            <w:rtl w:val="0"/>
          </w:rPr>
          <w:t xml:space="preserve">Yarn</w:t>
        </w:r>
      </w:hyperlink>
      <w:r w:rsidDel="00000000" w:rsidR="00000000" w:rsidRPr="00000000">
        <w:rPr>
          <w:rtl w:val="0"/>
        </w:rPr>
      </w:r>
    </w:p>
    <w:p w:rsidR="00000000" w:rsidDel="00000000" w:rsidP="00000000" w:rsidRDefault="00000000" w:rsidRPr="00000000">
      <w:pPr>
        <w:numPr>
          <w:ilvl w:val="1"/>
          <w:numId w:val="3"/>
        </w:numPr>
        <w:shd w:fill="auto" w:val="clear"/>
        <w:ind w:left="1440" w:hanging="360"/>
        <w:contextualSpacing w:val="1"/>
        <w:rPr>
          <w:u w:val="none"/>
        </w:rPr>
      </w:pPr>
      <w:hyperlink r:id="rId16">
        <w:r w:rsidDel="00000000" w:rsidR="00000000" w:rsidRPr="00000000">
          <w:rPr>
            <w:color w:val="1155cc"/>
            <w:u w:val="single"/>
            <w:rtl w:val="0"/>
          </w:rPr>
          <w:t xml:space="preserve">Mozilla MDN</w:t>
        </w:r>
      </w:hyperlink>
      <w:r w:rsidDel="00000000" w:rsidR="00000000" w:rsidRPr="00000000">
        <w:rPr>
          <w:rtl w:val="0"/>
        </w:rPr>
        <w:t xml:space="preserve">: </w:t>
      </w:r>
      <w:hyperlink r:id="rId17">
        <w:r w:rsidDel="00000000" w:rsidR="00000000" w:rsidRPr="00000000">
          <w:rPr>
            <w:color w:val="1155cc"/>
            <w:u w:val="single"/>
            <w:rtl w:val="0"/>
          </w:rPr>
          <w:t xml:space="preserve">Array</w:t>
        </w:r>
      </w:hyperlink>
      <w:r w:rsidDel="00000000" w:rsidR="00000000" w:rsidRPr="00000000">
        <w:rPr>
          <w:rtl w:val="0"/>
        </w:rPr>
        <w:t xml:space="preserve">, </w:t>
      </w:r>
      <w:hyperlink r:id="rId18">
        <w:r w:rsidDel="00000000" w:rsidR="00000000" w:rsidRPr="00000000">
          <w:rPr>
            <w:color w:val="1155cc"/>
            <w:u w:val="single"/>
            <w:rtl w:val="0"/>
          </w:rPr>
          <w:t xml:space="preserve">Promise</w:t>
        </w:r>
      </w:hyperlink>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hyperlink r:id="rId19">
        <w:r w:rsidDel="00000000" w:rsidR="00000000" w:rsidRPr="00000000">
          <w:rPr>
            <w:color w:val="1155cc"/>
            <w:u w:val="single"/>
            <w:rtl w:val="0"/>
          </w:rPr>
          <w:t xml:space="preserve">Webstorm</w:t>
        </w:r>
      </w:hyperlink>
      <w:r w:rsidDel="00000000" w:rsidR="00000000" w:rsidRPr="00000000">
        <w:rPr>
          <w:rtl w:val="0"/>
        </w:rPr>
      </w:r>
    </w:p>
    <w:p w:rsidR="00000000" w:rsidDel="00000000" w:rsidP="00000000" w:rsidRDefault="00000000" w:rsidRPr="00000000">
      <w:pPr>
        <w:shd w:fill="auto" w:val="clea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Libro: </w:t>
      </w:r>
      <w:hyperlink r:id="rId20">
        <w:r w:rsidDel="00000000" w:rsidR="00000000" w:rsidRPr="00000000">
          <w:rPr>
            <w:color w:val="1155cc"/>
            <w:u w:val="single"/>
            <w:rtl w:val="0"/>
          </w:rPr>
          <w:t xml:space="preserve">JavaScript Allongé, the “Six” edition</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Libro: </w:t>
      </w:r>
      <w:hyperlink r:id="rId21">
        <w:r w:rsidDel="00000000" w:rsidR="00000000" w:rsidRPr="00000000">
          <w:rPr>
            <w:color w:val="1155cc"/>
            <w:u w:val="single"/>
            <w:rtl w:val="0"/>
          </w:rPr>
          <w:t xml:space="preserve">Async JavaScript</w:t>
        </w:r>
      </w:hyperlink>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t xml:space="preserve">ES6 - ECMAScript2015</w:t>
      </w:r>
    </w:p>
    <w:p w:rsidR="00000000" w:rsidDel="00000000" w:rsidP="00000000" w:rsidRDefault="00000000" w:rsidRPr="00000000">
      <w:pPr>
        <w:numPr>
          <w:ilvl w:val="0"/>
          <w:numId w:val="2"/>
        </w:numPr>
        <w:shd w:fill="auto" w:val="clear"/>
        <w:ind w:left="720" w:hanging="360"/>
        <w:contextualSpacing w:val="1"/>
        <w:rPr>
          <w:u w:val="none"/>
        </w:rPr>
      </w:pPr>
      <w:hyperlink r:id="rId22">
        <w:r w:rsidDel="00000000" w:rsidR="00000000" w:rsidRPr="00000000">
          <w:rPr>
            <w:color w:val="1155cc"/>
            <w:u w:val="single"/>
            <w:rtl w:val="0"/>
          </w:rPr>
          <w:t xml:space="preserve">ES6 Features</w:t>
        </w:r>
      </w:hyperlink>
      <w:r w:rsidDel="00000000" w:rsidR="00000000" w:rsidRPr="00000000">
        <w:rPr>
          <w:rtl w:val="0"/>
        </w:rPr>
      </w:r>
    </w:p>
    <w:p w:rsidR="00000000" w:rsidDel="00000000" w:rsidP="00000000" w:rsidRDefault="00000000" w:rsidRPr="00000000">
      <w:pPr>
        <w:numPr>
          <w:ilvl w:val="0"/>
          <w:numId w:val="2"/>
        </w:numPr>
        <w:shd w:fill="auto" w:val="clear"/>
        <w:ind w:left="720" w:hanging="360"/>
        <w:contextualSpacing w:val="1"/>
        <w:rPr>
          <w:u w:val="none"/>
        </w:rPr>
      </w:pPr>
      <w:hyperlink r:id="rId23">
        <w:r w:rsidDel="00000000" w:rsidR="00000000" w:rsidRPr="00000000">
          <w:rPr>
            <w:color w:val="1155cc"/>
            <w:u w:val="single"/>
            <w:rtl w:val="0"/>
          </w:rPr>
          <w:t xml:space="preserve">ECMAScript compatibility table</w:t>
        </w:r>
      </w:hyperlink>
      <w:r w:rsidDel="00000000" w:rsidR="00000000" w:rsidRPr="00000000">
        <w:rPr>
          <w:rtl w:val="0"/>
        </w:rPr>
      </w:r>
    </w:p>
    <w:p w:rsidR="00000000" w:rsidDel="00000000" w:rsidP="00000000" w:rsidRDefault="00000000" w:rsidRPr="00000000">
      <w:pPr>
        <w:numPr>
          <w:ilvl w:val="0"/>
          <w:numId w:val="2"/>
        </w:numPr>
        <w:shd w:fill="auto" w:val="clear"/>
        <w:ind w:left="720" w:hanging="360"/>
        <w:contextualSpacing w:val="1"/>
        <w:rPr>
          <w:u w:val="none"/>
        </w:rPr>
      </w:pPr>
      <w:hyperlink r:id="rId24">
        <w:r w:rsidDel="00000000" w:rsidR="00000000" w:rsidRPr="00000000">
          <w:rPr>
            <w:color w:val="1155cc"/>
            <w:u w:val="single"/>
            <w:rtl w:val="0"/>
          </w:rPr>
          <w:t xml:space="preserve">es6katas.org</w:t>
        </w:r>
      </w:hyperlink>
      <w:r w:rsidDel="00000000" w:rsidR="00000000" w:rsidRPr="00000000">
        <w:rPr>
          <w:rtl w:val="0"/>
        </w:rPr>
      </w:r>
    </w:p>
    <w:p w:rsidR="00000000" w:rsidDel="00000000" w:rsidP="00000000" w:rsidRDefault="00000000" w:rsidRPr="00000000">
      <w:pPr>
        <w:numPr>
          <w:ilvl w:val="0"/>
          <w:numId w:val="2"/>
        </w:numPr>
        <w:shd w:fill="auto" w:val="clear"/>
        <w:ind w:left="720" w:hanging="360"/>
        <w:contextualSpacing w:val="1"/>
        <w:rPr>
          <w:u w:val="none"/>
        </w:rPr>
      </w:pPr>
      <w:r w:rsidDel="00000000" w:rsidR="00000000" w:rsidRPr="00000000">
        <w:rPr>
          <w:rtl w:val="0"/>
        </w:rPr>
        <w:t xml:space="preserve">Libro: </w:t>
      </w:r>
      <w:hyperlink r:id="rId25">
        <w:r w:rsidDel="00000000" w:rsidR="00000000" w:rsidRPr="00000000">
          <w:rPr>
            <w:color w:val="1155cc"/>
            <w:u w:val="single"/>
            <w:rtl w:val="0"/>
          </w:rPr>
          <w:t xml:space="preserve">Understanding ECMAScript</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npub.com/javascriptallongesix/read" TargetMode="External"/><Relationship Id="rId22" Type="http://schemas.openxmlformats.org/officeDocument/2006/relationships/hyperlink" Target="https://codetower.github.io/es6-features/" TargetMode="External"/><Relationship Id="rId21" Type="http://schemas.openxmlformats.org/officeDocument/2006/relationships/hyperlink" Target="https://pragprog.com/book/tbajs/async-javascript" TargetMode="External"/><Relationship Id="rId24" Type="http://schemas.openxmlformats.org/officeDocument/2006/relationships/hyperlink" Target="http://es6katas.org/" TargetMode="External"/><Relationship Id="rId23" Type="http://schemas.openxmlformats.org/officeDocument/2006/relationships/hyperlink" Target="https://kangax.github.io/compat-table/es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ramdajs.com/" TargetMode="External"/><Relationship Id="rId25" Type="http://schemas.openxmlformats.org/officeDocument/2006/relationships/hyperlink" Target="https://leanpub.com/understandinges6/read" TargetMode="External"/><Relationship Id="rId5" Type="http://schemas.openxmlformats.org/officeDocument/2006/relationships/hyperlink" Target="https://elabismodenull.wordpress.com/2016/11/04/programacion-funcional-en-javascript-las-funciones/#more-3474" TargetMode="External"/><Relationship Id="rId6" Type="http://schemas.openxmlformats.org/officeDocument/2006/relationships/hyperlink" Target="https://elabismodenull.wordpress.com/2016/11/10/programacion-funcional-en-javascript-los-metodos-funcionales/" TargetMode="External"/><Relationship Id="rId7" Type="http://schemas.openxmlformats.org/officeDocument/2006/relationships/hyperlink" Target="https://elabismodenull.wordpress.com/2016/12/13/programacion-funcional-en-javascript-la-composicion/" TargetMode="External"/><Relationship Id="rId8" Type="http://schemas.openxmlformats.org/officeDocument/2006/relationships/hyperlink" Target="https://elabismodenull.wordpress.com/2016/12/08/programacion-funcional-en-javascript-la-currificacion/" TargetMode="External"/><Relationship Id="rId11" Type="http://schemas.openxmlformats.org/officeDocument/2006/relationships/hyperlink" Target="https://babeljs.io/" TargetMode="External"/><Relationship Id="rId10" Type="http://schemas.openxmlformats.org/officeDocument/2006/relationships/hyperlink" Target="https://github.com/lodash/lodash/wiki/FP-Guide" TargetMode="External"/><Relationship Id="rId13" Type="http://schemas.openxmlformats.org/officeDocument/2006/relationships/hyperlink" Target="https://shouldjs.github.io/" TargetMode="External"/><Relationship Id="rId12" Type="http://schemas.openxmlformats.org/officeDocument/2006/relationships/hyperlink" Target="https://mochajs.org/" TargetMode="External"/><Relationship Id="rId15" Type="http://schemas.openxmlformats.org/officeDocument/2006/relationships/hyperlink" Target="https://yarnpkg.com" TargetMode="External"/><Relationship Id="rId14" Type="http://schemas.openxmlformats.org/officeDocument/2006/relationships/hyperlink" Target="https://www.npmjs.com/" TargetMode="External"/><Relationship Id="rId17" Type="http://schemas.openxmlformats.org/officeDocument/2006/relationships/hyperlink" Target="https://developer.mozilla.org/es/docs/Web/JavaScript/Referencia/Objetos_globales/Array" TargetMode="External"/><Relationship Id="rId16" Type="http://schemas.openxmlformats.org/officeDocument/2006/relationships/hyperlink" Target="https://developer.mozilla.org/es/docs/Web/JavaScript" TargetMode="External"/><Relationship Id="rId19" Type="http://schemas.openxmlformats.org/officeDocument/2006/relationships/hyperlink" Target="https://www.jetbrains.com/webstorm/" TargetMode="External"/><Relationship Id="rId18" Type="http://schemas.openxmlformats.org/officeDocument/2006/relationships/hyperlink" Target="https://developer.mozilla.org/es/docs/Web/JavaScript/Referencia/Objetos_globales/Promise" TargetMode="External"/></Relationships>
</file>