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0"/>
        <w:jc w:val="center"/>
      </w:pPr>
      <w:r>
        <w:rPr>
          <w:color w:val="595959"/>
          <w:sz w:val="24"/>
          <w:szCs w:val="24"/>
        </w:rPr>
        <w:t xml:space="preserve">Démonstration du cours</w:t>
      </w:r>
    </w:p>
    <w:p>
      <w:pPr>
        <w:spacing w:after="100"/>
        <w:jc w:val="center"/>
      </w:pPr>
      <w:r>
        <w:rPr>
          <w:b/>
          <w:bCs/>
          <w:color w:val="1F4E79"/>
          <w:sz w:val="52"/>
          <w:szCs w:val="52"/>
        </w:rPr>
        <w:t xml:space="preserve">ENU</w:t>
      </w:r>
    </w:p>
    <w:p>
      <w:pPr>
        <w:spacing w:after="300"/>
        <w:jc w:val="center"/>
      </w:pPr>
      <w:r>
        <w:rPr>
          <w:b/>
          <w:bCs/>
          <w:color w:val="1F4E79"/>
          <w:sz w:val="30"/>
          <w:szCs w:val="30"/>
        </w:rPr>
        <w:t xml:space="preserve">Le cycle sans conditions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960"/>
      </w:tblGrid>
      <w:tr>
        <w:trPr>
          <w:tblHeader/>
        </w:trPr>
        <w:tc>
          <w:tcPr>
            <w:tcW w:type="dxa" w:w="20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Durée</w:t>
            </w:r>
          </w:p>
        </w:tc>
        <w:tc>
          <w:tcPr>
            <w:tcW w:type="dxa" w:w="44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Quand la jouer</w:t>
            </w:r>
          </w:p>
        </w:tc>
        <w:tc>
          <w:tcPr>
            <w:tcW w:type="dxa" w:w="29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Code final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10 minutes</w:t>
            </w:r>
          </w:p>
        </w:tc>
        <w:tc>
          <w:tcPr>
            <w:tcW w:type="dxa" w:w="4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avant ENU.1</w:t>
            </w:r>
          </w:p>
        </w:tc>
        <w:tc>
          <w:tcPr>
            <w:tcW w:type="dxa" w:w="29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demos/…/demo/enu/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i/>
          <w:iCs/>
          <w:color w:val="595959"/>
          <w:sz w:val="22"/>
          <w:szCs w:val="22"/>
        </w:rPr>
        <w:t xml:space="preserve">Document destiné au professeur — ne pas distribuer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keepNext/>
        <w:spacing w:after="120" w:before="280"/>
      </w:pPr>
      <w:r>
        <w:rPr>
          <w:b/>
          <w:bCs/>
          <w:color w:val="7B9E4B"/>
          <w:sz w:val="26"/>
          <w:szCs w:val="26"/>
        </w:rPr>
        <w:t xml:space="preserve">Étape 1 · </w:t>
      </w:r>
      <w:r>
        <w:rPr>
          <w:b/>
          <w:bCs/>
          <w:color w:val="1F4E79"/>
          <w:sz w:val="26"/>
          <w:szCs w:val="26"/>
        </w:rPr>
        <w:t xml:space="preserve">Trois modes, trois conditions</w:t>
      </w:r>
      <w:r>
        <w:rPr>
          <w:color w:val="595959"/>
          <w:sz w:val="20"/>
          <w:szCs w:val="20"/>
        </w:rPr>
        <w:t xml:space="preserve">   2 min</w:t>
      </w:r>
    </w:p>
    <w:p>
      <w:pPr>
        <w:spacing w:after="120"/>
      </w:pPr>
      <w:r>
        <w:rPr>
          <w:sz w:val="22"/>
          <w:szCs w:val="22"/>
        </w:rPr>
        <w:t xml:space="preserve">Lancer l'état de départ : un lecteur de musique dont le bouton enchaîne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NORMAL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ALEATOIRE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REPETITION</w:t>
      </w:r>
      <w:r>
        <w:rPr>
          <w:sz w:val="22"/>
          <w:szCs w:val="22"/>
        </w:rPr>
        <w:t xml:space="preserve">. Ça marche.</w:t>
      </w:r>
    </w:p>
    <w:p>
      <w:pPr>
        <w:spacing w:after="120"/>
      </w:pPr>
      <w:r>
        <w:rPr>
          <w:sz w:val="22"/>
          <w:szCs w:val="22"/>
        </w:rPr>
        <w:t xml:space="preserve">Montrer les trois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if</w:t>
      </w:r>
      <w:r>
        <w:rPr>
          <w:sz w:val="22"/>
          <w:szCs w:val="22"/>
        </w:rPr>
        <w:t xml:space="preserve"> de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modeSuivant()</w:t>
      </w:r>
      <w:r>
        <w:rPr>
          <w:sz w:val="22"/>
          <w:szCs w:val="22"/>
        </w:rPr>
        <w:t xml:space="preserve">.</w:t>
      </w:r>
    </w:p>
    <w:p>
      <w:pPr>
        <w:keepNext/>
        <w:spacing w:after="120" w:before="280"/>
      </w:pPr>
      <w:r>
        <w:rPr>
          <w:b/>
          <w:bCs/>
          <w:color w:val="7B9E4B"/>
          <w:sz w:val="26"/>
          <w:szCs w:val="26"/>
        </w:rPr>
        <w:t xml:space="preserve">Étape 2 · </w:t>
      </w:r>
      <w:r>
        <w:rPr>
          <w:b/>
          <w:bCs/>
          <w:color w:val="1F4E79"/>
          <w:sz w:val="26"/>
          <w:szCs w:val="26"/>
        </w:rPr>
        <w:t xml:space="preserve">Ajouter un mode</w:t>
      </w:r>
      <w:r>
        <w:rPr>
          <w:color w:val="595959"/>
          <w:sz w:val="20"/>
          <w:szCs w:val="20"/>
        </w:rPr>
        <w:t xml:space="preserve">   2 min</w:t>
      </w:r>
    </w:p>
    <w:p>
      <w:pPr>
        <w:spacing w:after="120"/>
      </w:pPr>
      <w:r>
        <w:rPr>
          <w:sz w:val="22"/>
          <w:szCs w:val="22"/>
        </w:rPr>
        <w:t xml:space="preserve">Ajouter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REPETITION_UNE</w:t>
      </w:r>
      <w:r>
        <w:rPr>
          <w:sz w:val="22"/>
          <w:szCs w:val="22"/>
        </w:rPr>
        <w:t xml:space="preserve"> à l'enum. Relancer : le lecteur ne l'atteint jamais, et reste bloqué sur trois modes.</w:t>
      </w:r>
    </w:p>
    <w:tbl>
      <w:tblPr>
        <w:tblW w:type="dxa" w:w="9360"/>
        <w:tblBorders>
          <w:top w:val="single" w:color="A6A6A6" w:sz="2"/>
          <w:left w:val="single" w:color="7B9E4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sz w:val="22"/>
                <w:szCs w:val="22"/>
              </w:rPr>
              <w:t xml:space="preserve">le compilateur n'a rien dit. On a ajouté une valeur et cassé le comportement, en silence.</w:t>
            </w:r>
          </w:p>
        </w:tc>
      </w:tr>
    </w:tbl>
    <w:p>
      <w:pPr>
        <w:keepNext/>
        <w:spacing w:after="120" w:before="280"/>
      </w:pPr>
      <w:r>
        <w:rPr>
          <w:b/>
          <w:bCs/>
          <w:color w:val="7B9E4B"/>
          <w:sz w:val="26"/>
          <w:szCs w:val="26"/>
        </w:rPr>
        <w:t xml:space="preserve">Étape 3 · </w:t>
      </w:r>
      <w:r>
        <w:rPr>
          <w:b/>
          <w:bCs/>
          <w:color w:val="1F4E79"/>
          <w:sz w:val="26"/>
          <w:szCs w:val="26"/>
        </w:rPr>
        <w:t xml:space="preserve">L'ordre EST le cycle</w:t>
      </w:r>
      <w:r>
        <w:rPr>
          <w:color w:val="595959"/>
          <w:sz w:val="20"/>
          <w:szCs w:val="20"/>
        </w:rPr>
        <w:t xml:space="preserve">   4 min</w:t>
      </w:r>
    </w:p>
    <w:p>
      <w:pPr>
        <w:spacing w:after="120"/>
      </w:pPr>
      <w:r>
        <w:rPr>
          <w:sz w:val="22"/>
          <w:szCs w:val="22"/>
        </w:rPr>
        <w:t xml:space="preserve">Montrer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Mode.values()</w:t>
      </w:r>
      <w:r>
        <w:rPr>
          <w:sz w:val="22"/>
          <w:szCs w:val="22"/>
        </w:rPr>
        <w:t xml:space="preserve"> dans le débogueur, puis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ordinal()</w:t>
      </w:r>
      <w:r>
        <w:rPr>
          <w:sz w:val="22"/>
          <w:szCs w:val="22"/>
        </w:rPr>
        <w:t xml:space="preserve">. Réécrire la méthode en deux lignes :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Mode[] cycle = Mode.values();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mode = cycle[(mode.ordinal() + 1) % cycle.length];</w:t>
      </w:r>
    </w:p>
    <w:p>
      <w:pPr>
        <w:spacing w:after="120"/>
      </w:pPr>
      <w:r>
        <w:rPr>
          <w:sz w:val="22"/>
          <w:szCs w:val="22"/>
        </w:rPr>
        <w:t xml:space="preserve">Relancer : les quatre modes défilent.</w:t>
      </w:r>
    </w:p>
    <w:tbl>
      <w:tblPr>
        <w:tblW w:type="dxa" w:w="9360"/>
        <w:tblBorders>
          <w:top w:val="single" w:color="A6A6A6" w:sz="2"/>
          <w:left w:val="single" w:color="7B9E4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sz w:val="22"/>
                <w:szCs w:val="22"/>
              </w:rPr>
              <w:t xml:space="preserve">il n'y a plus une seule condition. L'ordre de déclaration porte l'information, et le code se contente de le suivre.</w:t>
            </w:r>
          </w:p>
        </w:tc>
      </w:tr>
    </w:tbl>
    <w:p>
      <w:pPr>
        <w:keepNext/>
        <w:spacing w:after="120" w:before="280"/>
      </w:pPr>
      <w:r>
        <w:rPr>
          <w:b/>
          <w:bCs/>
          <w:color w:val="7B9E4B"/>
          <w:sz w:val="26"/>
          <w:szCs w:val="26"/>
        </w:rPr>
        <w:t xml:space="preserve">Étape 4 · </w:t>
      </w:r>
      <w:r>
        <w:rPr>
          <w:b/>
          <w:bCs/>
          <w:color w:val="1F4E79"/>
          <w:sz w:val="26"/>
          <w:szCs w:val="26"/>
        </w:rPr>
        <w:t xml:space="preserve">L'épreuve</w:t>
      </w:r>
      <w:r>
        <w:rPr>
          <w:color w:val="595959"/>
          <w:sz w:val="20"/>
          <w:szCs w:val="20"/>
        </w:rPr>
        <w:t xml:space="preserve">   2 min</w:t>
      </w:r>
    </w:p>
    <w:p>
      <w:pPr>
        <w:spacing w:after="120"/>
      </w:pPr>
      <w:r>
        <w:rPr>
          <w:sz w:val="22"/>
          <w:szCs w:val="22"/>
        </w:rPr>
        <w:t xml:space="preserve">Ajouter un cinquième mode. Relancer. Rien n'a été touché dans le lecteur, et tout suit.</w:t>
      </w:r>
    </w:p>
    <w:tbl>
      <w:tblPr>
        <w:tblW w:type="dxa" w:w="9360"/>
        <w:tblBorders>
          <w:top w:val="single" w:color="A6A6A6" w:sz="2"/>
          <w:left w:val="single" w:color="7B9E4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sz w:val="22"/>
                <w:szCs w:val="22"/>
              </w:rPr>
              <w:t xml:space="preserve">c'est le test d'une bonne conception : ce qui change souvent doit se changer à un seul endroit.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Ce qu'il faut rater exprès</w:t>
      </w:r>
    </w:p>
    <w:tbl>
      <w:tblPr>
        <w:tblW w:type="dxa" w:w="9360"/>
        <w:tblBorders>
          <w:top w:val="single" w:color="A6A6A6" w:sz="2"/>
          <w:left w:val="single" w:color="9C2B2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À l'étape 3</w:t>
            </w:r>
            <w:r>
              <w:rPr>
                <w:sz w:val="22"/>
                <w:szCs w:val="22"/>
              </w:rPr>
              <w:t xml:space="preserve"> — oublier les parenthèses : </w:t>
            </w:r>
            <w:r>
              <w:rPr>
                <w:rFonts w:ascii="Consolas" w:cs="Consolas" w:eastAsia="Consolas" w:hAnsi="Consolas"/>
                <w:color w:val="8B2500"/>
                <w:sz w:val="22"/>
                <w:szCs w:val="22"/>
              </w:rPr>
              <w:t xml:space="preserve">mode.ordinal() + 1 % cycle.length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Ça compile, et le lecteur ne bouge plus du premier mode : la priorité du modulo l'emporte sur l'addition.</w:t>
            </w:r>
          </w:p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sz w:val="22"/>
                <w:szCs w:val="22"/>
              </w:rPr>
              <w:t xml:space="preserve">aucune erreur, aucun avertissement, un comportement faux. Ce sont les pires. Un test l'aurait attrapé tout de suite.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Renvois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76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Ce qu'il dit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CC-MET.2</w:t>
            </w:r>
          </w:p>
        </w:tc>
        <w:tc>
          <w:tcPr>
            <w:tcW w:type="dxa" w:w="76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des méthodes courtes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CC-CLS.4</w:t>
            </w:r>
          </w:p>
        </w:tc>
        <w:tc>
          <w:tcPr>
            <w:tcW w:type="dxa" w:w="76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une conception qui absorbe le changement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Pour rejouer</w:t>
      </w:r>
    </w:p>
    <w:p>
      <w:pPr>
        <w:spacing w:after="120"/>
      </w:pPr>
      <w:r>
        <w:rPr>
          <w:sz w:val="22"/>
          <w:szCs w:val="22"/>
        </w:rPr>
        <w:t xml:space="preserve">Charger l'état de départ :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python3 _outils/preparer_demo.py enu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 xml:space="preserve">L'état d'arrivée contient quatre modes et la version sans condition.</w:t>
      </w:r>
    </w:p>
    <w:sectPr>
      <w:footerReference w:type="default" r:id="rId8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>
  <w:p>
    <w:pPr>
      <w:jc w:val="center"/>
      <w:rPr>
        <w:sz w:val="18"/>
        <w:szCs w:val="18"/>
        <w:color w:val="595959"/>
      </w:rPr>
    </w:pPr>
    <w:r>
      <w:rPr>
        <w:sz w:val="18"/>
        <w:szCs w:val="18"/>
        <w:color w:val="595959"/>
      </w:rPr>
      <w:t xml:space="preserve">Demo_ENU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8"/>
        <w:szCs w:val="18"/>
        <w:color w:val="595959"/>
      </w:rPr>
      <w:t xml:space="preserve"> / </w:t>
    </w:r>
    <w:r>
      <w:fldChar w:fldCharType="begin"/>
    </w:r>
    <w:r>
      <w:instrText xml:space="preserve"> SECTIONPAGES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Démo ENU</dc:title>
  <dc:creator>Frédéric Ferrant — EPHEC</dc:creator>
  <cp:lastModifiedBy>Un-named</cp:lastModifiedBy>
  <cp:revision>1</cp:revision>
  <dcterms:created xsi:type="dcterms:W3CDTF">2026-09-15T12:44:33.070Z</dcterms:created>
  <dcterms:modified xsi:type="dcterms:W3CDTF">2026-09-15T12:44:33.070Z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