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46"/>
          <w:szCs w:val="46"/>
        </w:rPr>
        <w:t xml:space="preserve">Les codes du cours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À quoi correspond chaque abréviation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LocalDate, LocalDateTime,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List, Set, Map,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composants, gestion d'événements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G.30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33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pom.xml,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Codes_du_cours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2026-09-15T13:00:55.880Z</dcterms:created>
  <dcterms:modified xsi:type="dcterms:W3CDTF">2026-09-15T13:00:55.881Z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