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Guide IntelliJ IDEA</w:t>
      </w:r>
    </w:p>
    <w:p>
      <w:pPr>
        <w:spacing w:after="800"/>
        <w:jc w:val="center"/>
      </w:pPr>
      <w:r>
        <w:rPr>
          <w:color w:val="595959"/>
          <w:sz w:val="26"/>
          <w:szCs w:val="26"/>
        </w:rPr>
        <w:t xml:space="preserve">Installer, ouvrir, écrire, exécuter, dépanner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cs="Consolas" w:eastAsia="Consolas" w:hAnsi="Consolas"/>
          <w:color w:val="8B2500"/>
          <w:sz w:val="22"/>
          <w:szCs w:val="22"/>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cs="Consolas" w:eastAsia="Consolas" w:hAnsi="Consolas"/>
          <w:color w:val="8B2500"/>
          <w:sz w:val="22"/>
          <w:szCs w:val="22"/>
        </w:rPr>
        <w:t xml:space="preserve">Ctrl+Alt+L</w:t>
      </w:r>
      <w:r>
        <w:rPr>
          <w:sz w:val="22"/>
          <w:szCs w:val="22"/>
        </w:rPr>
        <w:t xml:space="preserve"> sous Windows et Linux, </w:t>
      </w:r>
      <w:r>
        <w:rPr>
          <w:rFonts w:ascii="Consolas" w:cs="Consolas" w:eastAsia="Consolas" w:hAnsi="Consolas"/>
          <w:color w:val="8B2500"/>
          <w:sz w:val="22"/>
          <w:szCs w:val="22"/>
        </w:rPr>
        <w:t xml:space="preserve">⌥⌘L</w:t>
      </w:r>
      <w:r>
        <w:rPr>
          <w:sz w:val="22"/>
          <w:szCs w:val="22"/>
        </w:rPr>
        <w:t xml:space="preserve"> sous macOS. Les symboles Mac se lisent </w:t>
      </w:r>
      <w:r>
        <w:rPr>
          <w:rFonts w:ascii="Consolas" w:cs="Consolas" w:eastAsia="Consolas" w:hAnsi="Consolas"/>
          <w:color w:val="8B2500"/>
          <w:sz w:val="22"/>
          <w:szCs w:val="22"/>
        </w:rPr>
        <w:t xml:space="preserve">⌘</w:t>
      </w:r>
      <w:r>
        <w:rPr>
          <w:sz w:val="22"/>
          <w:szCs w:val="22"/>
        </w:rPr>
        <w:t xml:space="preserve"> commande, </w:t>
      </w:r>
      <w:r>
        <w:rPr>
          <w:rFonts w:ascii="Consolas" w:cs="Consolas" w:eastAsia="Consolas" w:hAnsi="Consolas"/>
          <w:color w:val="8B2500"/>
          <w:sz w:val="22"/>
          <w:szCs w:val="22"/>
        </w:rPr>
        <w:t xml:space="preserve">⌥</w:t>
      </w:r>
      <w:r>
        <w:rPr>
          <w:sz w:val="22"/>
          <w:szCs w:val="22"/>
        </w:rPr>
        <w:t xml:space="preserve"> option, </w:t>
      </w:r>
      <w:r>
        <w:rPr>
          <w:rFonts w:ascii="Consolas" w:cs="Consolas" w:eastAsia="Consolas" w:hAnsi="Consolas"/>
          <w:color w:val="8B2500"/>
          <w:sz w:val="22"/>
          <w:szCs w:val="22"/>
        </w:rPr>
        <w:t xml:space="preserve">⇧</w:t>
      </w:r>
      <w:r>
        <w:rPr>
          <w:sz w:val="22"/>
          <w:szCs w:val="22"/>
        </w:rPr>
        <w:t xml:space="preserve"> majuscule, </w:t>
      </w:r>
      <w:r>
        <w:rPr>
          <w:rFonts w:ascii="Consolas" w:cs="Consolas" w:eastAsia="Consolas" w:hAnsi="Consolas"/>
          <w:color w:val="8B2500"/>
          <w:sz w:val="22"/>
          <w:szCs w:val="22"/>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cs="Consolas" w:eastAsia="Consolas" w:hAnsi="Consolas"/>
          <w:color w:val="8B2500"/>
          <w:sz w:val="22"/>
          <w:szCs w:val="22"/>
        </w:rPr>
        <w:t xml:space="preserve">jetbrains.com/idea/download</w:t>
      </w:r>
      <w:r>
        <w:rPr>
          <w:sz w:val="22"/>
          <w:szCs w:val="22"/>
        </w:rPr>
        <w:t xml:space="preserve">, en veillant à prendre la version correspondant à votre machine. Sur un Mac récent, choisissez la variante </w:t>
      </w:r>
      <w:r>
        <w:rPr>
          <w:rFonts w:ascii="Consolas" w:cs="Consolas" w:eastAsia="Consolas" w:hAnsi="Consolas"/>
          <w:color w:val="8B2500"/>
          <w:sz w:val="22"/>
          <w:szCs w:val="22"/>
        </w:rPr>
        <w:t xml:space="preserve">Apple Silicon</w:t>
      </w:r>
      <w:r>
        <w:rPr>
          <w:sz w:val="22"/>
          <w:szCs w:val="22"/>
        </w:rPr>
        <w:t xml:space="preserve"> et non </w:t>
      </w:r>
      <w:r>
        <w:rPr>
          <w:rFonts w:ascii="Consolas" w:cs="Consolas" w:eastAsia="Consolas" w:hAnsi="Consolas"/>
          <w:color w:val="8B2500"/>
          <w:sz w:val="22"/>
          <w:szCs w:val="22"/>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cs="Consolas" w:eastAsia="Consolas" w:hAnsi="Consolas"/>
          <w:color w:val="8B2500"/>
          <w:sz w:val="22"/>
          <w:szCs w:val="22"/>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cs="Consolas" w:eastAsia="Consolas" w:hAnsi="Consolas"/>
          <w:color w:val="8B2500"/>
          <w:sz w:val="22"/>
          <w:szCs w:val="22"/>
        </w:rPr>
        <w:t xml:space="preserve">exercices</w:t>
      </w:r>
      <w:r>
        <w:rPr>
          <w:sz w:val="22"/>
          <w:szCs w:val="22"/>
        </w:rPr>
        <w:t xml:space="preserve"> et </w:t>
      </w:r>
      <w:r>
        <w:rPr>
          <w:rFonts w:ascii="Consolas" w:cs="Consolas" w:eastAsia="Consolas" w:hAnsi="Consolas"/>
          <w:color w:val="8B2500"/>
          <w:sz w:val="22"/>
          <w:szCs w:val="22"/>
        </w:rPr>
        <w:t xml:space="preserve">solutions</w:t>
      </w:r>
      <w:r>
        <w:rPr>
          <w:sz w:val="22"/>
          <w:szCs w:val="22"/>
        </w:rPr>
        <w:t xml:space="preserve">. Sa description tient dans un fichier </w:t>
      </w:r>
      <w:r>
        <w:rPr>
          <w:rFonts w:ascii="Consolas" w:cs="Consolas" w:eastAsia="Consolas" w:hAnsi="Consolas"/>
          <w:color w:val="8B2500"/>
          <w:sz w:val="22"/>
          <w:szCs w:val="22"/>
        </w:rPr>
        <w:t xml:space="preserve">pom.xml</w:t>
      </w:r>
      <w:r>
        <w:rPr>
          <w:sz w:val="22"/>
          <w:szCs w:val="22"/>
        </w:rPr>
        <w:t xml:space="preserve"> placé à la racine.</w:t>
      </w:r>
    </w:p>
    <w:p>
      <w:pPr>
        <w:spacing w:after="120"/>
      </w:pPr>
      <w:r>
        <w:rPr>
          <w:rFonts w:ascii="Consolas" w:cs="Consolas" w:eastAsia="Consolas" w:hAnsi="Consolas"/>
          <w:color w:val="8B2500"/>
          <w:sz w:val="22"/>
          <w:szCs w:val="22"/>
        </w:rPr>
        <w:t xml:space="preserve">File → Open</w:t>
      </w:r>
      <w:r>
        <w:rPr>
          <w:sz w:val="22"/>
          <w:szCs w:val="22"/>
        </w:rPr>
        <w:t xml:space="preserve">, puis sélectionnez le fichier </w:t>
      </w:r>
      <w:r>
        <w:rPr>
          <w:rFonts w:ascii="Consolas" w:cs="Consolas" w:eastAsia="Consolas" w:hAnsi="Consolas"/>
          <w:color w:val="8B2500"/>
          <w:sz w:val="22"/>
          <w:szCs w:val="22"/>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pom.xml de la racine, et non le dossier.</w:t>
      </w:r>
    </w:p>
    <w:p>
      <w:pPr>
        <w:spacing w:after="120"/>
      </w:pPr>
      <w:r>
        <w:rPr>
          <w:sz w:val="22"/>
          <w:szCs w:val="22"/>
        </w:rPr>
        <w:t xml:space="preserve">Le </w:t>
      </w:r>
      <w:r>
        <w:rPr>
          <w:rFonts w:ascii="Consolas" w:cs="Consolas" w:eastAsia="Consolas" w:hAnsi="Consolas"/>
          <w:color w:val="8B2500"/>
          <w:sz w:val="22"/>
          <w:szCs w:val="22"/>
        </w:rPr>
        <w:t xml:space="preserve">pom.xml</w:t>
      </w:r>
      <w:r>
        <w:rPr>
          <w:sz w:val="22"/>
          <w:szCs w:val="22"/>
        </w:rPr>
        <w:t xml:space="preserve"> est le fichier qui décrit le projet à Maven : ses modules, ses bibliothèques, sa version de Java. Le mémento technique le détaille en </w:t>
      </w:r>
      <w:r>
        <w:rPr>
          <w:rFonts w:ascii="Consolas" w:cs="Consolas" w:eastAsia="Consolas" w:hAnsi="Consolas"/>
          <w:color w:val="8B2500"/>
          <w:sz w:val="22"/>
          <w:szCs w:val="22"/>
        </w:rPr>
        <w:t xml:space="preserve">TEC-MVN.2</w:t>
      </w:r>
      <w:r>
        <w:rPr>
          <w:sz w:val="22"/>
          <w:szCs w:val="22"/>
        </w:rPr>
        <w:t xml:space="preserve">, et explique à quoi sert Maven en </w:t>
      </w:r>
      <w:r>
        <w:rPr>
          <w:rFonts w:ascii="Consolas" w:cs="Consolas" w:eastAsia="Consolas" w:hAnsi="Consolas"/>
          <w:color w:val="8B2500"/>
          <w:sz w:val="22"/>
          <w:szCs w:val="22"/>
        </w:rPr>
        <w:t xml:space="preserve">TEC-MVN.1</w:t>
      </w:r>
      <w:r>
        <w:rPr>
          <w:sz w:val="22"/>
          <w:szCs w:val="22"/>
        </w:rPr>
        <w:t xml:space="preserve">. Notre projet en compte plusieurs modules — voir </w:t>
      </w:r>
      <w:r>
        <w:rPr>
          <w:rFonts w:ascii="Consolas" w:cs="Consolas" w:eastAsia="Consolas" w:hAnsi="Consolas"/>
          <w:color w:val="8B2500"/>
          <w:sz w:val="22"/>
          <w:szCs w:val="22"/>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cs="Consolas" w:eastAsia="Consolas" w:hAnsi="Consolas"/>
          <w:color w:val="8B2500"/>
          <w:sz w:val="22"/>
          <w:szCs w:val="22"/>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cs="Consolas" w:eastAsia="Consolas" w:hAnsi="Consolas"/>
          <w:color w:val="8B2500"/>
          <w:sz w:val="22"/>
          <w:szCs w:val="22"/>
        </w:rPr>
        <w:t xml:space="preserve">File → Project Structure → Project</w:t>
      </w:r>
      <w:r>
        <w:rPr>
          <w:sz w:val="22"/>
          <w:szCs w:val="22"/>
        </w:rPr>
        <w:t xml:space="preserve">. Dépliez la liste du champ </w:t>
      </w:r>
      <w:r>
        <w:rPr>
          <w:rFonts w:ascii="Consolas" w:cs="Consolas" w:eastAsia="Consolas" w:hAnsi="Consolas"/>
          <w:color w:val="8B2500"/>
          <w:sz w:val="22"/>
          <w:szCs w:val="22"/>
        </w:rPr>
        <w:t xml:space="preserve">SDK</w:t>
      </w:r>
      <w:r>
        <w:rPr>
          <w:sz w:val="22"/>
          <w:szCs w:val="22"/>
        </w:rPr>
        <w:t xml:space="preserve"> : elle contient les JDK qu'IntelliJ a trouvés sur votre machine, et une entrée </w:t>
      </w:r>
      <w:r>
        <w:rPr>
          <w:rFonts w:ascii="Consolas" w:cs="Consolas" w:eastAsia="Consolas" w:hAnsi="Consolas"/>
          <w:color w:val="8B2500"/>
          <w:sz w:val="22"/>
          <w:szCs w:val="22"/>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cs="Consolas" w:eastAsia="Consolas" w:hAnsi="Consolas"/>
          <w:color w:val="8B2500"/>
          <w:sz w:val="22"/>
          <w:szCs w:val="22"/>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cs="Consolas" w:eastAsia="Consolas" w:hAnsi="Consolas"/>
          <w:color w:val="8B2500"/>
          <w:sz w:val="22"/>
          <w:szCs w:val="22"/>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cs="Consolas" w:eastAsia="Consolas" w:hAnsi="Consolas"/>
          <w:color w:val="8B2500"/>
          <w:sz w:val="22"/>
          <w:szCs w:val="22"/>
        </w:rPr>
        <w:t xml:space="preserve">TEC-CMP.4</w:t>
      </w:r>
      <w:r>
        <w:rPr>
          <w:sz w:val="22"/>
          <w:szCs w:val="22"/>
        </w:rPr>
        <w:t xml:space="preserve">, et ce qui distingue votre source, le bytecode et le programme en cours d'exécution en </w:t>
      </w:r>
      <w:r>
        <w:rPr>
          <w:rFonts w:ascii="Consolas" w:cs="Consolas" w:eastAsia="Consolas" w:hAnsi="Consolas"/>
          <w:color w:val="8B2500"/>
          <w:sz w:val="22"/>
          <w:szCs w:val="22"/>
        </w:rPr>
        <w:t xml:space="preserve">TEC-CMP.1</w:t>
      </w:r>
      <w:r>
        <w:rPr>
          <w:sz w:val="22"/>
          <w:szCs w:val="22"/>
        </w:rPr>
        <w:t xml:space="preserve">.</w:t>
      </w:r>
    </w:p>
    <w:p>
      <w:pPr>
        <w:spacing w:after="120"/>
      </w:pPr>
      <w:r>
        <w:rPr>
          <w:sz w:val="22"/>
          <w:szCs w:val="22"/>
        </w:rPr>
        <w:t xml:space="preserve">Notez aussi que </w:t>
      </w:r>
      <w:r>
        <w:rPr>
          <w:rFonts w:ascii="Consolas" w:cs="Consolas" w:eastAsia="Consolas" w:hAnsi="Consolas"/>
          <w:color w:val="8B2500"/>
          <w:sz w:val="22"/>
          <w:szCs w:val="22"/>
        </w:rPr>
        <w:t xml:space="preserve">src/main/java</w:t>
      </w:r>
      <w:r>
        <w:rPr>
          <w:sz w:val="22"/>
          <w:szCs w:val="22"/>
        </w:rPr>
        <w:t xml:space="preserve"> et </w:t>
      </w:r>
      <w:r>
        <w:rPr>
          <w:rFonts w:ascii="Consolas" w:cs="Consolas" w:eastAsia="Consolas" w:hAnsi="Consolas"/>
          <w:color w:val="8B2500"/>
          <w:sz w:val="22"/>
          <w:szCs w:val="22"/>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cs="Consolas" w:eastAsia="Consolas" w:hAnsi="Consolas"/>
          <w:color w:val="8B2500"/>
          <w:sz w:val="22"/>
          <w:szCs w:val="22"/>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pom.xml les déclare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cs="Consolas" w:eastAsia="Consolas" w:hAnsi="Consolas"/>
          <w:color w:val="8B2500"/>
          <w:sz w:val="22"/>
          <w:szCs w:val="22"/>
        </w:rPr>
        <w:t xml:space="preserve">test</w:t>
      </w:r>
      <w:r>
        <w:rPr>
          <w:sz w:val="22"/>
          <w:szCs w:val="22"/>
        </w:rPr>
        <w:t xml:space="preserve"> compile donc d'abord. Le mémento technique détaille cet enchaînement en </w:t>
      </w:r>
      <w:r>
        <w:rPr>
          <w:rFonts w:ascii="Consolas" w:cs="Consolas" w:eastAsia="Consolas" w:hAnsi="Consolas"/>
          <w:color w:val="8B2500"/>
          <w:sz w:val="22"/>
          <w:szCs w:val="22"/>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cs="Consolas" w:eastAsia="Consolas" w:hAnsi="Consolas"/>
          <w:color w:val="8B2500"/>
          <w:sz w:val="22"/>
          <w:szCs w:val="22"/>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cs="Consolas" w:eastAsia="Consolas" w:hAnsi="Consolas"/>
          <w:color w:val="8B2500"/>
          <w:sz w:val="22"/>
          <w:szCs w:val="22"/>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Alt+1</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Alt+4</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Alt+5</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Ctrl+Maj+F12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cs="Consolas" w:eastAsia="Consolas" w:hAnsi="Consolas"/>
          <w:color w:val="8B2500"/>
          <w:sz w:val="22"/>
          <w:szCs w:val="22"/>
        </w:rPr>
        <w:t xml:space="preserve">Scanner</w:t>
      </w:r>
      <w:r>
        <w:rPr>
          <w:sz w:val="22"/>
          <w:szCs w:val="22"/>
        </w:rPr>
        <w:t xml:space="preserve">, </w:t>
      </w:r>
      <w:r>
        <w:rPr>
          <w:rFonts w:ascii="Consolas" w:cs="Consolas" w:eastAsia="Consolas" w:hAnsi="Consolas"/>
          <w:color w:val="8B2500"/>
          <w:sz w:val="22"/>
          <w:szCs w:val="22"/>
        </w:rPr>
        <w:t xml:space="preserve">LocalDate</w:t>
      </w:r>
      <w:r>
        <w:rPr>
          <w:sz w:val="22"/>
          <w:szCs w:val="22"/>
        </w:rPr>
        <w:t xml:space="preserve">, </w:t>
      </w:r>
      <w:r>
        <w:rPr>
          <w:rFonts w:ascii="Consolas" w:cs="Consolas" w:eastAsia="Consolas" w:hAnsi="Consolas"/>
          <w:color w:val="8B2500"/>
          <w:sz w:val="22"/>
          <w:szCs w:val="22"/>
        </w:rPr>
        <w:t xml:space="preserve">ArrayList</w:t>
      </w:r>
      <w:r>
        <w:rPr>
          <w:sz w:val="22"/>
          <w:szCs w:val="22"/>
        </w:rPr>
        <w:t xml:space="preserve"> — IntelliJ ajoute l'</w:t>
      </w:r>
      <w:r>
        <w:rPr>
          <w:rFonts w:ascii="Consolas" w:cs="Consolas" w:eastAsia="Consolas" w:hAnsi="Consolas"/>
          <w:color w:val="8B2500"/>
          <w:sz w:val="22"/>
          <w:szCs w:val="22"/>
        </w:rPr>
        <w:t xml:space="preserve">import</w:t>
      </w:r>
      <w:r>
        <w:rPr>
          <w:sz w:val="22"/>
          <w:szCs w:val="22"/>
        </w:rPr>
        <w:t xml:space="preserve"> en tête de fichier tout seul. Vous n'avez jamais à écrire un import à la main.</w:t>
      </w:r>
    </w:p>
    <w:p>
      <w:pPr>
        <w:spacing w:after="120"/>
      </w:pPr>
      <w:r>
        <w:rPr>
          <w:sz w:val="22"/>
          <w:szCs w:val="22"/>
        </w:rPr>
        <w:t xml:space="preserve">Si un nom de classe apparaît en rouge parce que son import manque, placez le curseur dessus et faites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cs="Consolas" w:eastAsia="Consolas" w:hAnsi="Consolas"/>
          <w:color w:val="8B2500"/>
          <w:sz w:val="22"/>
          <w:szCs w:val="22"/>
        </w:rPr>
        <w:t xml:space="preserve">Date</w:t>
      </w:r>
      <w:r>
        <w:rPr>
          <w:sz w:val="22"/>
          <w:szCs w:val="22"/>
        </w:rPr>
        <w:t xml:space="preserve"> existe en trois versions, et </w:t>
      </w:r>
      <w:r>
        <w:rPr>
          <w:rFonts w:ascii="Consolas" w:cs="Consolas" w:eastAsia="Consolas" w:hAnsi="Consolas"/>
          <w:color w:val="8B2500"/>
          <w:sz w:val="22"/>
          <w:szCs w:val="22"/>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cs="Consolas" w:eastAsia="Consolas" w:hAnsi="Consolas"/>
          <w:color w:val="8B2500"/>
          <w:sz w:val="22"/>
          <w:szCs w:val="22"/>
        </w:rPr>
        <w:t xml:space="preserve">Alt+Inser</w:t>
      </w:r>
      <w:r>
        <w:rPr>
          <w:sz w:val="22"/>
          <w:szCs w:val="22"/>
        </w:rPr>
        <w:t xml:space="preserve"> / </w:t>
      </w:r>
      <w:r>
        <w:rPr>
          <w:rFonts w:ascii="Consolas" w:cs="Consolas" w:eastAsia="Consolas" w:hAnsi="Consolas"/>
          <w:color w:val="8B2500"/>
          <w:sz w:val="22"/>
          <w:szCs w:val="22"/>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b/>
          <w:bCs/>
          <w:sz w:val="22"/>
          <w:szCs w:val="22"/>
        </w:rPr>
        <w:t xml:space="preserve">Override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CC-OBJ.2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psvm</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sout</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fori</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iter</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cs="Consolas" w:eastAsia="Consolas" w:hAnsi="Consolas"/>
          <w:color w:val="8B2500"/>
          <w:sz w:val="22"/>
          <w:szCs w:val="22"/>
        </w:rPr>
        <w:t xml:space="preserve">Ctrl+J</w:t>
      </w:r>
      <w:r>
        <w:rPr>
          <w:sz w:val="22"/>
          <w:szCs w:val="22"/>
        </w:rPr>
        <w:t xml:space="preserve"> / </w:t>
      </w:r>
      <w:r>
        <w:rPr>
          <w:rFonts w:ascii="Consolas" w:cs="Consolas" w:eastAsia="Consolas" w:hAnsi="Consolas"/>
          <w:color w:val="8B2500"/>
          <w:sz w:val="22"/>
          <w:szCs w:val="22"/>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cs="Consolas" w:eastAsia="Consolas" w:hAnsi="Consolas"/>
          <w:color w:val="8B2500"/>
          <w:sz w:val="22"/>
          <w:szCs w:val="22"/>
        </w:rPr>
        <w:t xml:space="preserve">Ctrl+Q</w:t>
      </w:r>
      <w:r>
        <w:rPr>
          <w:sz w:val="22"/>
          <w:szCs w:val="22"/>
        </w:rPr>
        <w:t xml:space="preserve"> / </w:t>
      </w:r>
      <w:r>
        <w:rPr>
          <w:rFonts w:ascii="Consolas" w:cs="Consolas" w:eastAsia="Consolas" w:hAnsi="Consolas"/>
          <w:color w:val="8B2500"/>
          <w:sz w:val="22"/>
          <w:szCs w:val="22"/>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Integer.parseInt(String, int).</w:t>
      </w:r>
    </w:p>
    <w:p>
      <w:pPr>
        <w:spacing w:after="120"/>
      </w:pPr>
      <w:r>
        <w:rPr>
          <w:sz w:val="22"/>
          <w:szCs w:val="22"/>
        </w:rPr>
        <w:t xml:space="preserve">Cette bulle contient tout ce qu'un énoncé peut vous demander de chercher : la signature exacte, ce que la méthode rend, et surtout la liste des cas où elle lève une exception. Sur la capture, on lit que le radix doit se situer entre MIN_RADIX et MAX_RADIX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cs="Consolas" w:eastAsia="Consolas" w:hAnsi="Consolas"/>
          <w:color w:val="8B2500"/>
          <w:sz w:val="22"/>
          <w:szCs w:val="22"/>
        </w:rPr>
        <w:t xml:space="preserve">if/else</w:t>
      </w:r>
      <w:r>
        <w:rPr>
          <w:sz w:val="22"/>
          <w:szCs w:val="22"/>
        </w:rPr>
        <w:t xml:space="preserve"> qui affecte </w:t>
      </w:r>
      <w:r>
        <w:rPr>
          <w:rFonts w:ascii="Consolas" w:cs="Consolas" w:eastAsia="Consolas" w:hAnsi="Consolas"/>
          <w:color w:val="8B2500"/>
          <w:sz w:val="22"/>
          <w:szCs w:val="22"/>
        </w:rPr>
        <w:t xml:space="preserve">true</w:t>
      </w:r>
      <w:r>
        <w:rPr>
          <w:sz w:val="22"/>
          <w:szCs w:val="22"/>
        </w:rPr>
        <w:t xml:space="preserve"> dans une branche et </w:t>
      </w:r>
      <w:r>
        <w:rPr>
          <w:rFonts w:ascii="Consolas" w:cs="Consolas" w:eastAsia="Consolas" w:hAnsi="Consolas"/>
          <w:color w:val="8B2500"/>
          <w:sz w:val="22"/>
          <w:szCs w:val="22"/>
        </w:rPr>
        <w:t xml:space="preserve">false</w:t>
      </w:r>
      <w:r>
        <w:rPr>
          <w:sz w:val="22"/>
          <w:szCs w:val="22"/>
        </w:rPr>
        <w:t xml:space="preserve"> dans l'autre ne fait que recopier sa propre condition. IntelliJ propose de le remplacer par </w:t>
      </w:r>
      <w:r>
        <w:rPr>
          <w:rFonts w:ascii="Consolas" w:cs="Consolas" w:eastAsia="Consolas" w:hAnsi="Consolas"/>
          <w:color w:val="8B2500"/>
          <w:sz w:val="22"/>
          <w:szCs w:val="22"/>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static,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cs="Consolas" w:eastAsia="Consolas" w:hAnsi="Consolas"/>
          <w:color w:val="8B2500"/>
          <w:sz w:val="22"/>
          <w:szCs w:val="22"/>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cs="Consolas" w:eastAsia="Consolas" w:hAnsi="Consolas"/>
          <w:color w:val="8B2500"/>
          <w:sz w:val="22"/>
          <w:szCs w:val="22"/>
        </w:rPr>
        <w:t xml:space="preserve">Run</w:t>
      </w:r>
      <w:r>
        <w:rPr>
          <w:sz w:val="22"/>
          <w:szCs w:val="22"/>
        </w:rPr>
        <w:t xml:space="preserve">. La fenêtre Run s'ouvre en bas et affiche la sortie du programme. Le raccourci </w:t>
      </w:r>
      <w:r>
        <w:rPr>
          <w:rFonts w:ascii="Consolas" w:cs="Consolas" w:eastAsia="Consolas" w:hAnsi="Consolas"/>
          <w:color w:val="8B2500"/>
          <w:sz w:val="22"/>
          <w:szCs w:val="22"/>
        </w:rPr>
        <w:t xml:space="preserve">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cs="Consolas" w:eastAsia="Consolas" w:hAnsi="Consolas"/>
          <w:color w:val="8B2500"/>
          <w:sz w:val="22"/>
          <w:szCs w:val="22"/>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cs="Consolas" w:eastAsia="Consolas" w:hAnsi="Consolas"/>
          <w:color w:val="8B2500"/>
          <w:sz w:val="22"/>
          <w:szCs w:val="22"/>
        </w:rPr>
        <w:t xml:space="preserve">Ctrl+Maj+F10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cs="Consolas" w:eastAsia="Consolas" w:hAnsi="Consolas"/>
          <w:color w:val="8B2500"/>
          <w:sz w:val="22"/>
          <w:szCs w:val="22"/>
        </w:rPr>
        <w:t xml:space="preserve">main</w:t>
      </w:r>
      <w:r>
        <w:rPr>
          <w:sz w:val="22"/>
          <w:szCs w:val="22"/>
        </w:rPr>
        <w:t xml:space="preserve"> reçoit un tableau de chaînes, </w:t>
      </w:r>
      <w:r>
        <w:rPr>
          <w:rFonts w:ascii="Consolas" w:cs="Consolas" w:eastAsia="Consolas" w:hAnsi="Consolas"/>
          <w:color w:val="8B2500"/>
          <w:sz w:val="22"/>
          <w:szCs w:val="22"/>
        </w:rPr>
        <w:t xml:space="preserve">String[] args</w:t>
      </w:r>
      <w:r>
        <w:rPr>
          <w:sz w:val="22"/>
          <w:szCs w:val="22"/>
        </w:rPr>
        <w:t xml:space="preserve">. Pour le remplir, il faut passer par la configuration de lancement : </w:t>
      </w:r>
      <w:r>
        <w:rPr>
          <w:rFonts w:ascii="Consolas" w:cs="Consolas" w:eastAsia="Consolas" w:hAnsi="Consolas"/>
          <w:color w:val="8B2500"/>
          <w:sz w:val="22"/>
          <w:szCs w:val="22"/>
        </w:rPr>
        <w:t xml:space="preserve">Run → Edit Configurations</w:t>
      </w:r>
      <w:r>
        <w:rPr>
          <w:sz w:val="22"/>
          <w:szCs w:val="22"/>
        </w:rPr>
        <w:t xml:space="preserve">, champ </w:t>
      </w:r>
      <w:r>
        <w:rPr>
          <w:rFonts w:ascii="Consolas" w:cs="Consolas" w:eastAsia="Consolas" w:hAnsi="Consolas"/>
          <w:color w:val="8B2500"/>
          <w:sz w:val="22"/>
          <w:szCs w:val="22"/>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cs="Consolas" w:eastAsia="Consolas" w:hAnsi="Consolas"/>
          <w:color w:val="8B2500"/>
          <w:sz w:val="22"/>
          <w:szCs w:val="22"/>
        </w:rPr>
        <w:t xml:space="preserve">inscrire</w:t>
      </w:r>
      <w:r>
        <w:rPr>
          <w:sz w:val="22"/>
          <w:szCs w:val="22"/>
        </w:rPr>
        <w:t xml:space="preserve"> a été appelée depuis </w:t>
      </w:r>
      <w:r>
        <w:rPr>
          <w:rFonts w:ascii="Consolas" w:cs="Consolas" w:eastAsia="Consolas" w:hAnsi="Consolas"/>
          <w:color w:val="8B2500"/>
          <w:sz w:val="22"/>
          <w:szCs w:val="22"/>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cs="Consolas" w:eastAsia="Consolas" w:hAnsi="Consolas"/>
          <w:color w:val="8B2500"/>
          <w:sz w:val="22"/>
          <w:szCs w:val="22"/>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F7</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Maj+F8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F9</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ArrayList@835.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String,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cs="Consolas" w:eastAsia="Consolas" w:hAnsi="Consolas"/>
          <w:color w:val="8B2500"/>
          <w:sz w:val="22"/>
          <w:szCs w:val="22"/>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cs="Consolas" w:eastAsia="Consolas" w:hAnsi="Consolas"/>
          <w:color w:val="8B2500"/>
          <w:sz w:val="22"/>
          <w:szCs w:val="22"/>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cs="Consolas" w:eastAsia="Consolas" w:hAnsi="Consolas"/>
          <w:color w:val="8B2500"/>
          <w:sz w:val="22"/>
          <w:szCs w:val="22"/>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cs="Consolas" w:eastAsia="Consolas" w:hAnsi="Consolas"/>
          <w:color w:val="8B2500"/>
          <w:sz w:val="22"/>
          <w:szCs w:val="22"/>
        </w:rPr>
        <w:t xml:space="preserve">package</w:t>
      </w:r>
      <w:r>
        <w:rPr>
          <w:sz w:val="22"/>
          <w:szCs w:val="22"/>
        </w:rPr>
        <w:t xml:space="preserve">, et ajoute les </w:t>
      </w:r>
      <w:r>
        <w:rPr>
          <w:rFonts w:ascii="Consolas" w:cs="Consolas" w:eastAsia="Consolas" w:hAnsi="Consolas"/>
          <w:color w:val="8B2500"/>
          <w:sz w:val="22"/>
          <w:szCs w:val="22"/>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cs="Consolas" w:eastAsia="Consolas" w:hAnsi="Consolas"/>
          <w:color w:val="8B2500"/>
          <w:sz w:val="22"/>
          <w:szCs w:val="22"/>
        </w:rPr>
        <w:t xml:space="preserve">Ctrl+Alt+M</w:t>
      </w:r>
      <w:r>
        <w:rPr>
          <w:sz w:val="22"/>
          <w:szCs w:val="22"/>
        </w:rPr>
        <w:t xml:space="preserve"> / </w:t>
      </w:r>
      <w:r>
        <w:rPr>
          <w:rFonts w:ascii="Consolas" w:cs="Consolas" w:eastAsia="Consolas" w:hAnsi="Consolas"/>
          <w:color w:val="8B2500"/>
          <w:sz w:val="22"/>
          <w:szCs w:val="22"/>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cs="Consolas" w:eastAsia="Consolas" w:hAnsi="Consolas"/>
          <w:color w:val="8B2500"/>
          <w:sz w:val="22"/>
          <w:szCs w:val="22"/>
        </w:rPr>
        <w:t xml:space="preserve">CC-MET.2</w:t>
      </w:r>
      <w:r>
        <w:rPr>
          <w:sz w:val="22"/>
          <w:szCs w:val="22"/>
        </w:rPr>
        <w:t xml:space="preserve"> demande des méthodes courtes, </w:t>
      </w:r>
      <w:r>
        <w:rPr>
          <w:rFonts w:ascii="Consolas" w:cs="Consolas" w:eastAsia="Consolas" w:hAnsi="Consolas"/>
          <w:color w:val="8B2500"/>
          <w:sz w:val="22"/>
          <w:szCs w:val="22"/>
        </w:rPr>
        <w:t xml:space="preserve">CC-MET.3</w:t>
      </w:r>
      <w:r>
        <w:rPr>
          <w:sz w:val="22"/>
          <w:szCs w:val="22"/>
        </w:rPr>
        <w:t xml:space="preserve"> qu'une méthode ne fasse qu'une chose, et </w:t>
      </w:r>
      <w:r>
        <w:rPr>
          <w:rFonts w:ascii="Consolas" w:cs="Consolas" w:eastAsia="Consolas" w:hAnsi="Consolas"/>
          <w:color w:val="8B2500"/>
          <w:sz w:val="22"/>
          <w:szCs w:val="22"/>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cs="Consolas" w:eastAsia="Consolas" w:hAnsi="Consolas"/>
          <w:color w:val="8B2500"/>
          <w:sz w:val="22"/>
          <w:szCs w:val="22"/>
        </w:rPr>
        <w:t xml:space="preserve">Ctrl+clic</w:t>
      </w:r>
      <w:r>
        <w:rPr>
          <w:sz w:val="22"/>
          <w:szCs w:val="22"/>
        </w:rPr>
        <w:t xml:space="preserve"> / </w:t>
      </w:r>
      <w:r>
        <w:rPr>
          <w:rFonts w:ascii="Consolas" w:cs="Consolas" w:eastAsia="Consolas" w:hAnsi="Consolas"/>
          <w:color w:val="8B2500"/>
          <w:sz w:val="22"/>
          <w:szCs w:val="22"/>
        </w:rPr>
        <w:t xml:space="preserve">⌘clic</w:t>
      </w:r>
      <w:r>
        <w:rPr>
          <w:sz w:val="22"/>
          <w:szCs w:val="22"/>
        </w:rPr>
        <w:t xml:space="preserve"> sur n'importe quel nom saute à sa déclaration. Cela fonctionne sur vos classes comme sur celles du JDK : vous pouvez lire le code source de </w:t>
      </w:r>
      <w:r>
        <w:rPr>
          <w:rFonts w:ascii="Consolas" w:cs="Consolas" w:eastAsia="Consolas" w:hAnsi="Consolas"/>
          <w:color w:val="8B2500"/>
          <w:sz w:val="22"/>
          <w:szCs w:val="22"/>
        </w:rPr>
        <w:t xml:space="preserve">ArrayList</w:t>
      </w:r>
      <w:r>
        <w:rPr>
          <w:sz w:val="22"/>
          <w:szCs w:val="22"/>
        </w:rPr>
        <w:t xml:space="preserve"> en un clic.</w:t>
      </w:r>
    </w:p>
    <w:p>
      <w:pPr>
        <w:spacing w:after="120"/>
      </w:pPr>
      <w:r>
        <w:rPr>
          <w:sz w:val="22"/>
          <w:szCs w:val="22"/>
        </w:rPr>
        <w:t xml:space="preserve">Pour revenir d'où vous venez : </w:t>
      </w:r>
      <w:r>
        <w:rPr>
          <w:rFonts w:ascii="Consolas" w:cs="Consolas" w:eastAsia="Consolas" w:hAnsi="Consolas"/>
          <w:color w:val="8B2500"/>
          <w:sz w:val="22"/>
          <w:szCs w:val="22"/>
        </w:rPr>
        <w:t xml:space="preserve">Ctrl+Alt+←</w:t>
      </w:r>
      <w:r>
        <w:rPr>
          <w:sz w:val="22"/>
          <w:szCs w:val="22"/>
        </w:rPr>
        <w:t xml:space="preserve"> / </w:t>
      </w:r>
      <w:r>
        <w:rPr>
          <w:rFonts w:ascii="Consolas" w:cs="Consolas" w:eastAsia="Consolas" w:hAnsi="Consolas"/>
          <w:color w:val="8B2500"/>
          <w:sz w:val="22"/>
          <w:szCs w:val="22"/>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cs="Consolas" w:eastAsia="Consolas" w:hAnsi="Consolas"/>
          <w:color w:val="8B2500"/>
          <w:sz w:val="22"/>
          <w:szCs w:val="22"/>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cs="Consolas" w:eastAsia="Consolas" w:hAnsi="Consolas"/>
          <w:color w:val="8B2500"/>
          <w:sz w:val="22"/>
          <w:szCs w:val="22"/>
        </w:rPr>
        <w:t xml:space="preserve">Ctrl+F12</w:t>
      </w:r>
      <w:r>
        <w:rPr>
          <w:sz w:val="22"/>
          <w:szCs w:val="22"/>
        </w:rPr>
        <w:t xml:space="preserve"> / </w:t>
      </w:r>
      <w:r>
        <w:rPr>
          <w:rFonts w:ascii="Consolas" w:cs="Consolas" w:eastAsia="Consolas" w:hAnsi="Consolas"/>
          <w:color w:val="8B2500"/>
          <w:sz w:val="22"/>
          <w:szCs w:val="22"/>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Ctrl+Espace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Alt+Entrée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Alt+Inser</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Ctrl+D</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Alt+Maj+↑ ↓</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 Maj</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Ctrl+clic</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Ctrl+F12</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Maj+F9</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Ctrl+Alt+M</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spacing w:after="120"/>
      </w:pPr>
      <w:r>
        <w:rPr>
          <w:sz w:val="22"/>
          <w:szCs w:val="22"/>
        </w:rPr>
        <w:t xml:space="preserve">Si vous ne devez en retenir que deux : </w:t>
      </w:r>
      <w:r>
        <w:rPr>
          <w:rFonts w:ascii="Consolas" w:cs="Consolas" w:eastAsia="Consolas" w:hAnsi="Consolas"/>
          <w:color w:val="8B2500"/>
          <w:sz w:val="22"/>
          <w:szCs w:val="22"/>
        </w:rPr>
        <w:t xml:space="preserve">Maj Maj</w:t>
      </w:r>
      <w:r>
        <w:rPr>
          <w:sz w:val="22"/>
          <w:szCs w:val="22"/>
        </w:rPr>
        <w:t xml:space="preserve"> pour trouver n'importe quoi, et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cs="Consolas" w:eastAsia="Consolas" w:hAnsi="Consolas"/>
          <w:color w:val="8B2500"/>
          <w:sz w:val="22"/>
          <w:szCs w:val="22"/>
        </w:rPr>
        <w:t xml:space="preserve">Settings → Plugins</w:t>
      </w:r>
      <w:r>
        <w:rPr>
          <w:sz w:val="22"/>
          <w:szCs w:val="22"/>
        </w:rPr>
        <w:t xml:space="preserve"> sous Windows, </w:t>
      </w:r>
      <w:r>
        <w:rPr>
          <w:rFonts w:ascii="Consolas" w:cs="Consolas" w:eastAsia="Consolas" w:hAnsi="Consolas"/>
          <w:color w:val="8B2500"/>
          <w:sz w:val="22"/>
          <w:szCs w:val="22"/>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cs="Consolas" w:eastAsia="Consolas" w:hAnsi="Consolas"/>
          <w:color w:val="8B2500"/>
          <w:sz w:val="22"/>
          <w:szCs w:val="22"/>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cs="Consolas" w:eastAsia="Consolas" w:hAnsi="Consolas"/>
          <w:color w:val="8B2500"/>
          <w:sz w:val="22"/>
          <w:szCs w:val="22"/>
        </w:rPr>
        <w:t xml:space="preserve">TEC-FX.2</w:t>
      </w:r>
      <w:r>
        <w:rPr>
          <w:sz w:val="22"/>
          <w:szCs w:val="22"/>
        </w:rPr>
        <w:t xml:space="preserve"> du mémento technique. C'est donc une bibliothèque comme une autre, et le projet du cours la déclare dans son </w:t>
      </w:r>
      <w:r>
        <w:rPr>
          <w:rFonts w:ascii="Consolas" w:cs="Consolas" w:eastAsia="Consolas" w:hAnsi="Consolas"/>
          <w:color w:val="8B2500"/>
          <w:sz w:val="22"/>
          <w:szCs w:val="22"/>
        </w:rPr>
        <w:t xml:space="preserve">pom.xml</w:t>
      </w:r>
      <w:r>
        <w:rPr>
          <w:sz w:val="22"/>
          <w:szCs w:val="22"/>
        </w:rPr>
        <w:t xml:space="preserve"> au même titre que JUnit :</w:t>
      </w:r>
    </w:p>
    <w:p>
      <w:pPr>
        <w:keepLines/>
        <w:shd w:fill="F2F2F2" w:val="clear"/>
        <w:spacing w:after="0" w:before="100"/>
        <w:ind w:left="220"/>
      </w:pPr>
      <w:r>
        <w:rPr>
          <w:rFonts w:ascii="Consolas" w:cs="Consolas" w:eastAsia="Consolas" w:hAnsi="Consolas"/>
          <w:sz w:val="19"/>
          <w:szCs w:val="19"/>
        </w:rPr>
        <w:t xml:space="preserve">&lt;dependency&gt;</w:t>
      </w:r>
    </w:p>
    <w:p>
      <w:pPr>
        <w:keepLines/>
        <w:shd w:fill="F2F2F2" w:val="clear"/>
        <w:spacing w:after="0" w:before="0"/>
        <w:ind w:left="220"/>
      </w:pPr>
      <w:r>
        <w:rPr>
          <w:rFonts w:ascii="Consolas" w:cs="Consolas" w:eastAsia="Consolas" w:hAnsi="Consolas"/>
          <w:sz w:val="19"/>
          <w:szCs w:val="19"/>
        </w:rPr>
        <w:t xml:space="preserve">    &lt;groupId&gt;org.openjfx&lt;/groupId&gt;</w:t>
      </w:r>
    </w:p>
    <w:p>
      <w:pPr>
        <w:keepLines/>
        <w:shd w:fill="F2F2F2" w:val="clear"/>
        <w:spacing w:after="0" w:before="0"/>
        <w:ind w:left="220"/>
      </w:pPr>
      <w:r>
        <w:rPr>
          <w:rFonts w:ascii="Consolas" w:cs="Consolas" w:eastAsia="Consolas" w:hAnsi="Consolas"/>
          <w:sz w:val="19"/>
          <w:szCs w:val="19"/>
        </w:rPr>
        <w:t xml:space="preserve">    &lt;artifactId&gt;javafx-controls&lt;/artifactId&gt;</w:t>
      </w:r>
    </w:p>
    <w:p>
      <w:pPr>
        <w:keepLines/>
        <w:shd w:fill="F2F2F2" w:val="clear"/>
        <w:spacing w:after="0" w:before="0"/>
        <w:ind w:left="220"/>
      </w:pPr>
      <w:r>
        <w:rPr>
          <w:rFonts w:ascii="Consolas" w:cs="Consolas" w:eastAsia="Consolas" w:hAnsi="Consolas"/>
          <w:sz w:val="19"/>
          <w:szCs w:val="19"/>
        </w:rPr>
        <w:t xml:space="preserve">    &lt;version&gt;21.0.2&lt;/version&gt;</w:t>
      </w:r>
    </w:p>
    <w:p>
      <w:pPr>
        <w:keepLines/>
        <w:shd w:fill="F2F2F2" w:val="clear"/>
        <w:spacing w:after="160" w:before="0"/>
        <w:ind w:left="220"/>
      </w:pPr>
      <w:r>
        <w:rPr>
          <w:rFonts w:ascii="Consolas" w:cs="Consolas" w:eastAsia="Consolas" w:hAnsi="Consolas"/>
          <w:sz w:val="19"/>
          <w:szCs w:val="19"/>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cs="Consolas" w:eastAsia="Consolas" w:hAnsi="Consolas"/>
          <w:color w:val="8B2500"/>
          <w:sz w:val="22"/>
          <w:szCs w:val="22"/>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Maven</w:t>
      </w:r>
      <w:r>
        <w:rPr>
          <w:sz w:val="22"/>
          <w:szCs w:val="22"/>
        </w:rPr>
        <w:t xml:space="preserve"> : dans la fenêtre Maven, sous Plugins → javafx, double-cliquez sur </w:t>
      </w:r>
      <w:r>
        <w:rPr>
          <w:rFonts w:ascii="Consolas" w:cs="Consolas" w:eastAsia="Consolas" w:hAnsi="Consolas"/>
          <w:color w:val="8B2500"/>
          <w:sz w:val="22"/>
          <w:szCs w:val="22"/>
        </w:rPr>
        <w:t xml:space="preserve">javafx:run</w:t>
      </w:r>
      <w:r>
        <w:rPr>
          <w:sz w:val="22"/>
          <w:szCs w:val="22"/>
        </w:rPr>
        <w:t xml:space="preserve">. Le greffon construit lui-même la ligne de commande correcte.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C'est le montage que le projet du cours utilise, et il est expliqué le moment venu dans le fascicule </w:t>
      </w:r>
      <w:r>
        <w:rPr>
          <w:rFonts w:ascii="Consolas" w:cs="Consolas" w:eastAsia="Consolas" w:hAnsi="Consolas"/>
          <w:color w:val="8B2500"/>
          <w:sz w:val="22"/>
          <w:szCs w:val="22"/>
        </w:rPr>
        <w:t xml:space="preserve">FX</w:t>
      </w:r>
      <w:r>
        <w:rPr>
          <w:sz w:val="22"/>
          <w:szCs w:val="22"/>
        </w:rPr>
        <w:t xml:space="preserve">.</w:t>
      </w:r>
    </w:p>
    <w:p>
      <w:pPr>
        <w:spacing w:after="120"/>
      </w:pPr>
      <w:r>
        <w:rPr>
          <w:sz w:val="22"/>
          <w:szCs w:val="22"/>
        </w:rPr>
        <w:t xml:space="preserve">Si vous obtenez le message </w:t>
      </w:r>
      <w:r>
        <w:rPr>
          <w:rFonts w:ascii="Consolas" w:cs="Consolas" w:eastAsia="Consolas" w:hAnsi="Consolas"/>
          <w:color w:val="8B2500"/>
          <w:sz w:val="22"/>
          <w:szCs w:val="22"/>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cs="Consolas" w:eastAsia="Consolas" w:hAnsi="Consolas"/>
          <w:color w:val="8B2500"/>
          <w:sz w:val="22"/>
          <w:szCs w:val="22"/>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cs="Consolas" w:eastAsia="Consolas" w:hAnsi="Consolas"/>
          <w:color w:val="8B2500"/>
          <w:sz w:val="22"/>
          <w:szCs w:val="22"/>
        </w:rPr>
        <w:t xml:space="preserve">gluonhq.com/products/scene-builder</w:t>
      </w:r>
      <w:r>
        <w:rPr>
          <w:sz w:val="22"/>
          <w:szCs w:val="22"/>
        </w:rPr>
        <w:t xml:space="preserve">, en prenant la version correspondant à votre système. Sur un Mac Apple Silicon, vérifiez qu'il s'agit bien de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cs="Consolas" w:eastAsia="Consolas" w:hAnsi="Consolas"/>
          <w:sz w:val="19"/>
          <w:szCs w:val="19"/>
        </w:rPr>
        <w:t xml:space="preserve">macOS     /Applications/SceneBuilder.app</w:t>
      </w:r>
    </w:p>
    <w:p>
      <w:pPr>
        <w:keepLines/>
        <w:shd w:fill="F2F2F2" w:val="clear"/>
        <w:spacing w:after="160" w:before="0"/>
        <w:ind w:left="220"/>
      </w:pPr>
      <w:r>
        <w:rPr>
          <w:rFonts w:ascii="Consolas" w:cs="Consolas" w:eastAsia="Consolas" w:hAnsi="Consolas"/>
          <w:sz w:val="19"/>
          <w:szCs w:val="19"/>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cs="Consolas" w:eastAsia="Consolas" w:hAnsi="Consolas"/>
          <w:color w:val="8B2500"/>
          <w:sz w:val="22"/>
          <w:szCs w:val="22"/>
        </w:rPr>
        <w:t xml:space="preserve">Settings → Languages &amp; Frameworks → JavaFX</w:t>
      </w:r>
      <w:r>
        <w:rPr>
          <w:sz w:val="22"/>
          <w:szCs w:val="22"/>
        </w:rPr>
        <w:t xml:space="preserve">, champ </w:t>
      </w:r>
      <w:r>
        <w:rPr>
          <w:rFonts w:ascii="Consolas" w:cs="Consolas" w:eastAsia="Consolas" w:hAnsi="Consolas"/>
          <w:color w:val="8B2500"/>
          <w:sz w:val="22"/>
          <w:szCs w:val="22"/>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cs="Consolas" w:eastAsia="Consolas" w:hAnsi="Consolas"/>
          <w:color w:val="8B2500"/>
          <w:sz w:val="22"/>
          <w:szCs w:val="22"/>
        </w:rPr>
        <w:t xml:space="preserve">.fxml</w:t>
      </w:r>
      <w:r>
        <w:rPr>
          <w:sz w:val="22"/>
          <w:szCs w:val="22"/>
        </w:rPr>
        <w:t xml:space="preserve"> du projet. Deux onglets doivent apparaître en bas de l'éditeur : </w:t>
      </w:r>
      <w:r>
        <w:rPr>
          <w:rFonts w:ascii="Consolas" w:cs="Consolas" w:eastAsia="Consolas" w:hAnsi="Consolas"/>
          <w:color w:val="8B2500"/>
          <w:sz w:val="22"/>
          <w:szCs w:val="22"/>
        </w:rPr>
        <w:t xml:space="preserve">Text</w:t>
      </w:r>
      <w:r>
        <w:rPr>
          <w:sz w:val="22"/>
          <w:szCs w:val="22"/>
        </w:rPr>
        <w:t xml:space="preserve"> et </w:t>
      </w:r>
      <w:r>
        <w:rPr>
          <w:rFonts w:ascii="Consolas" w:cs="Consolas" w:eastAsia="Consolas" w:hAnsi="Consolas"/>
          <w:color w:val="8B2500"/>
          <w:sz w:val="22"/>
          <w:szCs w:val="22"/>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null,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cs="Consolas" w:eastAsia="Consolas" w:hAnsi="Consolas"/>
          <w:sz w:val="19"/>
          <w:szCs w:val="19"/>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cs="Consolas" w:eastAsia="Consolas" w:hAnsi="Consolas"/>
          <w:color w:val="8B2500"/>
          <w:sz w:val="22"/>
          <w:szCs w:val="22"/>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cs="Consolas" w:eastAsia="Consolas" w:hAnsi="Consolas"/>
          <w:color w:val="8B2500"/>
          <w:sz w:val="22"/>
          <w:szCs w:val="22"/>
        </w:rPr>
        <w:t xml:space="preserve">Project Structure → Modules</w:t>
      </w:r>
      <w:r>
        <w:rPr>
          <w:sz w:val="22"/>
          <w:szCs w:val="22"/>
        </w:rPr>
        <w:t xml:space="preserve">, onglet </w:t>
      </w:r>
      <w:r>
        <w:rPr>
          <w:rFonts w:ascii="Consolas" w:cs="Consolas" w:eastAsia="Consolas" w:hAnsi="Consolas"/>
          <w:color w:val="8B2500"/>
          <w:sz w:val="22"/>
          <w:szCs w:val="22"/>
        </w:rPr>
        <w:t xml:space="preserve">Dependencies</w:t>
      </w:r>
      <w:r>
        <w:rPr>
          <w:sz w:val="22"/>
          <w:szCs w:val="22"/>
        </w:rPr>
        <w:t xml:space="preserve">, champ </w:t>
      </w:r>
      <w:r>
        <w:rPr>
          <w:rFonts w:ascii="Consolas" w:cs="Consolas" w:eastAsia="Consolas" w:hAnsi="Consolas"/>
          <w:color w:val="8B2500"/>
          <w:sz w:val="22"/>
          <w:szCs w:val="22"/>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cs="Consolas" w:eastAsia="Consolas" w:hAnsi="Consolas"/>
          <w:color w:val="8B2500"/>
          <w:sz w:val="22"/>
          <w:szCs w:val="22"/>
        </w:rPr>
        <w:t xml:space="preserve">.idea</w:t>
      </w:r>
      <w:r>
        <w:rPr>
          <w:sz w:val="22"/>
          <w:szCs w:val="22"/>
        </w:rPr>
        <w:t xml:space="preserve"> et les fichiers </w:t>
      </w:r>
      <w:r>
        <w:rPr>
          <w:rFonts w:ascii="Consolas" w:cs="Consolas" w:eastAsia="Consolas" w:hAnsi="Consolas"/>
          <w:color w:val="8B2500"/>
          <w:sz w:val="22"/>
          <w:szCs w:val="22"/>
        </w:rPr>
        <w:t xml:space="preserve">.iml</w:t>
      </w:r>
      <w:r>
        <w:rPr>
          <w:sz w:val="22"/>
          <w:szCs w:val="22"/>
        </w:rPr>
        <w:t xml:space="preserve">, puis rouvrez par le </w:t>
      </w:r>
      <w:r>
        <w:rPr>
          <w:rFonts w:ascii="Consolas" w:cs="Consolas" w:eastAsia="Consolas" w:hAnsi="Consolas"/>
          <w:color w:val="8B2500"/>
          <w:sz w:val="22"/>
          <w:szCs w:val="22"/>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cs="Consolas" w:eastAsia="Consolas" w:hAnsi="Consolas"/>
          <w:sz w:val="19"/>
          <w:szCs w:val="19"/>
        </w:rPr>
        <w:t xml:space="preserve">java: cannot find symbol</w:t>
      </w:r>
    </w:p>
    <w:p>
      <w:pPr>
        <w:keepLines/>
        <w:shd w:fill="F2F2F2" w:val="clear"/>
        <w:spacing w:after="0" w:before="0"/>
        <w:ind w:left="220"/>
      </w:pPr>
      <w:r>
        <w:rPr>
          <w:rFonts w:ascii="Consolas" w:cs="Consolas" w:eastAsia="Consolas" w:hAnsi="Consolas"/>
          <w:sz w:val="19"/>
          <w:szCs w:val="19"/>
        </w:rPr>
        <w:t xml:space="preserve">  symbol:   class Test</w:t>
      </w:r>
    </w:p>
    <w:p>
      <w:pPr>
        <w:keepLines/>
        <w:shd w:fill="F2F2F2" w:val="clear"/>
        <w:spacing w:after="160" w:before="0"/>
        <w:ind w:left="220"/>
      </w:pPr>
      <w:r>
        <w:rPr>
          <w:rFonts w:ascii="Consolas" w:cs="Consolas" w:eastAsia="Consolas" w:hAnsi="Consolas"/>
          <w:sz w:val="19"/>
          <w:szCs w:val="19"/>
        </w:rPr>
        <w:t xml:space="preserve">  location: package org.junit.jupiter.api</w:t>
      </w:r>
    </w:p>
    <w:p>
      <w:pPr>
        <w:spacing w:after="120"/>
      </w:pPr>
      <w:r>
        <w:rPr>
          <w:sz w:val="22"/>
          <w:szCs w:val="22"/>
        </w:rPr>
        <w:t xml:space="preserve">Une classe venant d'une bibliothèque est introuvable. Le plus souvent, IntelliJ n'a pas encore chargé ce que déclare le pom.xml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cs="Consolas" w:eastAsia="Consolas" w:hAnsi="Consolas"/>
          <w:color w:val="8B2500"/>
          <w:sz w:val="22"/>
          <w:szCs w:val="22"/>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cs="Consolas" w:eastAsia="Consolas" w:hAnsi="Consolas"/>
          <w:color w:val="8B2500"/>
          <w:sz w:val="22"/>
          <w:szCs w:val="22"/>
        </w:rPr>
        <w:t xml:space="preserve">src/test/java</w:t>
      </w:r>
      <w:r>
        <w:rPr>
          <w:sz w:val="22"/>
          <w:szCs w:val="22"/>
        </w:rPr>
        <w:t xml:space="preserve"> mais sous </w:t>
      </w:r>
      <w:r>
        <w:rPr>
          <w:rFonts w:ascii="Consolas" w:cs="Consolas" w:eastAsia="Consolas" w:hAnsi="Consolas"/>
          <w:color w:val="8B2500"/>
          <w:sz w:val="22"/>
          <w:szCs w:val="22"/>
        </w:rPr>
        <w:t xml:space="preserve">src/main/java</w:t>
      </w:r>
      <w:r>
        <w:rPr>
          <w:sz w:val="22"/>
          <w:szCs w:val="22"/>
        </w:rPr>
        <w:t xml:space="preserve">. Déplacez-le avec </w:t>
      </w:r>
      <w:r>
        <w:rPr>
          <w:rFonts w:ascii="Consolas" w:cs="Consolas" w:eastAsia="Consolas" w:hAnsi="Consolas"/>
          <w:color w:val="8B2500"/>
          <w:sz w:val="22"/>
          <w:szCs w:val="22"/>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cs="Consolas" w:eastAsia="Consolas" w:hAnsi="Consolas"/>
          <w:color w:val="8B2500"/>
          <w:sz w:val="22"/>
          <w:szCs w:val="22"/>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import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cs="Consolas" w:eastAsia="Consolas" w:hAnsi="Consolas"/>
          <w:color w:val="8B2500"/>
          <w:sz w:val="22"/>
          <w:szCs w:val="22"/>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cs="Consolas" w:eastAsia="Consolas" w:hAnsi="Consolas"/>
          <w:color w:val="8B2500"/>
          <w:sz w:val="22"/>
          <w:szCs w:val="22"/>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cs="Consolas" w:eastAsia="Consolas" w:hAnsi="Consolas"/>
          <w:color w:val="8B2500"/>
          <w:sz w:val="22"/>
          <w:szCs w:val="22"/>
        </w:rPr>
        <w:t xml:space="preserve">Settings → Build, Execution, Deployment → Compiler → Java Compiler</w:t>
      </w:r>
      <w:r>
        <w:rPr>
          <w:sz w:val="22"/>
          <w:szCs w:val="22"/>
        </w:rPr>
        <w:t xml:space="preserve">, basculez </w:t>
      </w:r>
      <w:r>
        <w:rPr>
          <w:rFonts w:ascii="Consolas" w:cs="Consolas" w:eastAsia="Consolas" w:hAnsi="Consolas"/>
          <w:color w:val="8B2500"/>
          <w:sz w:val="22"/>
          <w:szCs w:val="22"/>
        </w:rPr>
        <w:t xml:space="preserve">Use compiler</w:t>
      </w:r>
      <w:r>
        <w:rPr>
          <w:sz w:val="22"/>
          <w:szCs w:val="22"/>
        </w:rPr>
        <w:t xml:space="preserve"> sur </w:t>
      </w:r>
      <w:r>
        <w:rPr>
          <w:rFonts w:ascii="Consolas" w:cs="Consolas" w:eastAsia="Consolas" w:hAnsi="Consolas"/>
          <w:color w:val="8B2500"/>
          <w:sz w:val="22"/>
          <w:szCs w:val="22"/>
        </w:rPr>
        <w:t xml:space="preserve">Eclipse</w:t>
      </w:r>
      <w:r>
        <w:rPr>
          <w:sz w:val="22"/>
          <w:szCs w:val="22"/>
        </w:rPr>
        <w:t xml:space="preserve">, puis cochez </w:t>
      </w:r>
      <w:r>
        <w:rPr>
          <w:rFonts w:ascii="Consolas" w:cs="Consolas" w:eastAsia="Consolas" w:hAnsi="Consolas"/>
          <w:color w:val="8B2500"/>
          <w:sz w:val="22"/>
          <w:szCs w:val="22"/>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cs="Consolas" w:eastAsia="Consolas" w:hAnsi="Consolas"/>
          <w:sz w:val="19"/>
          <w:szCs w:val="19"/>
        </w:rPr>
        <w:t xml:space="preserve">Error: JavaFX runtime components are missing,</w:t>
      </w:r>
    </w:p>
    <w:p>
      <w:pPr>
        <w:keepLines/>
        <w:shd w:fill="F2F2F2" w:val="clear"/>
        <w:spacing w:after="160" w:before="0"/>
        <w:ind w:left="220"/>
      </w:pPr>
      <w:r>
        <w:rPr>
          <w:rFonts w:ascii="Consolas" w:cs="Consolas" w:eastAsia="Consolas" w:hAnsi="Consolas"/>
          <w:sz w:val="19"/>
          <w:szCs w:val="19"/>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cs="Consolas" w:eastAsia="Consolas" w:hAnsi="Consolas"/>
          <w:color w:val="8B2500"/>
          <w:sz w:val="22"/>
          <w:szCs w:val="22"/>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cs="Consolas" w:eastAsia="Consolas" w:hAnsi="Consolas"/>
          <w:color w:val="8B2500"/>
          <w:sz w:val="22"/>
          <w:szCs w:val="22"/>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cs="Consolas" w:eastAsia="Consolas" w:hAnsi="Consolas"/>
          <w:sz w:val="19"/>
          <w:szCs w:val="19"/>
        </w:rPr>
        <w:t xml:space="preserve">java: java.lang.IllegalArgumentException: source level should be in</w:t>
      </w:r>
    </w:p>
    <w:p>
      <w:pPr>
        <w:keepLines/>
        <w:shd w:fill="F2F2F2" w:val="clear"/>
        <w:spacing w:after="160" w:before="0"/>
        <w:ind w:left="220"/>
      </w:pPr>
      <w:r>
        <w:rPr>
          <w:rFonts w:ascii="Consolas" w:cs="Consolas" w:eastAsia="Consolas" w:hAnsi="Consolas"/>
          <w:sz w:val="19"/>
          <w:szCs w:val="19"/>
        </w:rPr>
        <w:t xml:space="preserve">'1.1'...'1.8','9'...'18' (or '5.0'..'18.0'): 21</w:t>
      </w:r>
    </w:p>
    <w:p>
      <w:pPr>
        <w:spacing w:after="120"/>
      </w:pPr>
      <w:r>
        <w:rPr>
          <w:sz w:val="22"/>
          <w:szCs w:val="22"/>
        </w:rPr>
        <w:t xml:space="preserve">Ce message ne vient pas de </w:t>
      </w:r>
      <w:r>
        <w:rPr>
          <w:rFonts w:ascii="Consolas" w:cs="Consolas" w:eastAsia="Consolas" w:hAnsi="Consolas"/>
          <w:color w:val="8B2500"/>
          <w:sz w:val="22"/>
          <w:szCs w:val="22"/>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cs="Consolas" w:eastAsia="Consolas" w:hAnsi="Consolas"/>
          <w:color w:val="8B2500"/>
          <w:sz w:val="22"/>
          <w:szCs w:val="22"/>
        </w:rPr>
        <w:t xml:space="preserve">Settings → Build, Execution, Deployment → Compiler → Java Compiler</w:t>
      </w:r>
      <w:r>
        <w:rPr>
          <w:sz w:val="22"/>
          <w:szCs w:val="22"/>
        </w:rPr>
        <w:t xml:space="preserve">, champ </w:t>
      </w:r>
      <w:r>
        <w:rPr>
          <w:rFonts w:ascii="Consolas" w:cs="Consolas" w:eastAsia="Consolas" w:hAnsi="Consolas"/>
          <w:color w:val="8B2500"/>
          <w:sz w:val="22"/>
          <w:szCs w:val="22"/>
        </w:rPr>
        <w:t xml:space="preserve">Use compiler</w:t>
      </w:r>
      <w:r>
        <w:rPr>
          <w:sz w:val="22"/>
          <w:szCs w:val="22"/>
        </w:rPr>
        <w:t xml:space="preserve"> : remettez-le sur </w:t>
      </w:r>
      <w:r>
        <w:rPr>
          <w:rFonts w:ascii="Consolas" w:cs="Consolas" w:eastAsia="Consolas" w:hAnsi="Consolas"/>
          <w:color w:val="8B2500"/>
          <w:sz w:val="22"/>
          <w:szCs w:val="22"/>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cs="Consolas" w:eastAsia="Consolas" w:hAnsi="Consolas"/>
          <w:color w:val="8B2500"/>
          <w:sz w:val="22"/>
          <w:szCs w:val="22"/>
        </w:rPr>
        <w:t xml:space="preserve">src/main/java</w:t>
      </w:r>
      <w:r>
        <w:rPr>
          <w:sz w:val="22"/>
          <w:szCs w:val="22"/>
        </w:rPr>
        <w:t xml:space="preserve"> du module se compile d'un seul bloc, et </w:t>
      </w:r>
      <w:r>
        <w:rPr>
          <w:rFonts w:ascii="Consolas" w:cs="Consolas" w:eastAsia="Consolas" w:hAnsi="Consolas"/>
          <w:color w:val="8B2500"/>
          <w:sz w:val="22"/>
          <w:szCs w:val="22"/>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w:t>
      </w:r>
      <w:r>
        <w:rPr>
          <w:rFonts w:ascii="Consolas" w:cs="Consolas" w:eastAsia="Consolas" w:hAnsi="Consolas"/>
          <w:color w:val="8B2500"/>
          <w:sz w:val="22"/>
          <w:szCs w:val="22"/>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cs="Consolas" w:eastAsia="Consolas" w:hAnsi="Consolas"/>
          <w:color w:val="8B2500"/>
          <w:sz w:val="22"/>
          <w:szCs w:val="22"/>
        </w:rPr>
        <w:t xml:space="preserve">Ctrl+/</w:t>
      </w:r>
      <w:r>
        <w:rPr>
          <w:sz w:val="22"/>
          <w:szCs w:val="22"/>
        </w:rPr>
        <w:t xml:space="preserve"> / </w:t>
      </w:r>
      <w:r>
        <w:rPr>
          <w:rFonts w:ascii="Consolas" w:cs="Consolas" w:eastAsia="Consolas" w:hAnsi="Consolas"/>
          <w:color w:val="8B2500"/>
          <w:sz w:val="22"/>
          <w:szCs w:val="22"/>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cs="Consolas" w:eastAsia="Consolas" w:hAnsi="Consolas"/>
          <w:color w:val="8B2500"/>
          <w:sz w:val="22"/>
          <w:szCs w:val="22"/>
        </w:rPr>
        <w:t xml:space="preserve">TEC-ZIP.1</w:t>
      </w:r>
      <w:r>
        <w:rPr>
          <w:sz w:val="22"/>
          <w:szCs w:val="22"/>
        </w:rPr>
        <w:t xml:space="preserve"> — puis recopiez le seul fichier concerné. Vous perdez ce que vous aviez écrit dans ce fichier-là, rien d'autre : </w:t>
      </w:r>
      <w:r>
        <w:rPr>
          <w:rFonts w:ascii="Consolas" w:cs="Consolas" w:eastAsia="Consolas" w:hAnsi="Consolas"/>
          <w:color w:val="8B2500"/>
          <w:sz w:val="22"/>
          <w:szCs w:val="22"/>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cs="Consolas" w:eastAsia="Consolas" w:hAnsi="Consolas"/>
          <w:color w:val="8B2500"/>
          <w:sz w:val="22"/>
          <w:szCs w:val="22"/>
        </w:rPr>
        <w:t xml:space="preserve">Run → Edit Configurations</w:t>
      </w:r>
      <w:r>
        <w:rPr>
          <w:sz w:val="22"/>
          <w:szCs w:val="22"/>
        </w:rPr>
        <w:t xml:space="preserve">, section </w:t>
      </w:r>
      <w:r>
        <w:rPr>
          <w:rFonts w:ascii="Consolas" w:cs="Consolas" w:eastAsia="Consolas" w:hAnsi="Consolas"/>
          <w:color w:val="8B2500"/>
          <w:sz w:val="22"/>
          <w:szCs w:val="22"/>
        </w:rPr>
        <w:t xml:space="preserve">Before launch</w:t>
      </w:r>
      <w:r>
        <w:rPr>
          <w:sz w:val="22"/>
          <w:szCs w:val="22"/>
        </w:rPr>
        <w:t xml:space="preserve">, remplacez la tâche </w:t>
      </w:r>
      <w:r>
        <w:rPr>
          <w:rFonts w:ascii="Consolas" w:cs="Consolas" w:eastAsia="Consolas" w:hAnsi="Consolas"/>
          <w:color w:val="8B2500"/>
          <w:sz w:val="22"/>
          <w:szCs w:val="22"/>
        </w:rPr>
        <w:t xml:space="preserve">Build</w:t>
      </w:r>
      <w:r>
        <w:rPr>
          <w:sz w:val="22"/>
          <w:szCs w:val="22"/>
        </w:rPr>
        <w:t xml:space="preserve"> par </w:t>
      </w:r>
      <w:r>
        <w:rPr>
          <w:rFonts w:ascii="Consolas" w:cs="Consolas" w:eastAsia="Consolas" w:hAnsi="Consolas"/>
          <w:color w:val="8B2500"/>
          <w:sz w:val="22"/>
          <w:szCs w:val="22"/>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cs="Consolas" w:eastAsia="Consolas" w:hAnsi="Consolas"/>
          <w:color w:val="8B2500"/>
          <w:sz w:val="22"/>
          <w:szCs w:val="22"/>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cs="Consolas" w:eastAsia="Consolas" w:hAnsi="Consolas"/>
          <w:sz w:val="19"/>
          <w:szCs w:val="19"/>
        </w:rPr>
        <w:t xml:space="preserve">External file changes sync may be slow:</w:t>
      </w:r>
    </w:p>
    <w:p>
      <w:pPr>
        <w:keepLines/>
        <w:shd w:fill="F2F2F2" w:val="clear"/>
        <w:spacing w:after="160" w:before="0"/>
        <w:ind w:left="220"/>
      </w:pPr>
      <w:r>
        <w:rPr>
          <w:rFonts w:ascii="Consolas" w:cs="Consolas" w:eastAsia="Consolas" w:hAnsi="Consolas"/>
          <w:sz w:val="19"/>
          <w:szCs w:val="19"/>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cs="Consolas" w:eastAsia="Consolas" w:hAnsi="Consolas"/>
          <w:color w:val="8B2500"/>
          <w:sz w:val="22"/>
          <w:szCs w:val="22"/>
        </w:rPr>
        <w:t xml:space="preserve">File → Reload All from Disk</w:t>
      </w:r>
      <w:r>
        <w:rPr>
          <w:sz w:val="22"/>
          <w:szCs w:val="22"/>
        </w:rPr>
        <w:t xml:space="preserve"> — </w:t>
      </w:r>
      <w:r>
        <w:rPr>
          <w:rFonts w:ascii="Consolas" w:cs="Consolas" w:eastAsia="Consolas" w:hAnsi="Consolas"/>
          <w:color w:val="8B2500"/>
          <w:sz w:val="22"/>
          <w:szCs w:val="22"/>
        </w:rPr>
        <w:t xml:space="preserve">Ctrl+Alt+Y</w:t>
      </w:r>
      <w:r>
        <w:rPr>
          <w:sz w:val="22"/>
          <w:szCs w:val="22"/>
        </w:rPr>
        <w:t xml:space="preserve"> / </w:t>
      </w:r>
      <w:r>
        <w:rPr>
          <w:rFonts w:ascii="Consolas" w:cs="Consolas" w:eastAsia="Consolas" w:hAnsi="Consolas"/>
          <w:color w:val="8B2500"/>
          <w:sz w:val="22"/>
          <w:szCs w:val="22"/>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cs="Consolas" w:eastAsia="Consolas" w:hAnsi="Consolas"/>
          <w:color w:val="8B2500"/>
          <w:sz w:val="22"/>
          <w:szCs w:val="22"/>
        </w:rPr>
        <w:t xml:space="preserve">Reload All from Disk</w:t>
      </w:r>
      <w:r>
        <w:rPr>
          <w:sz w:val="22"/>
          <w:szCs w:val="22"/>
        </w:rPr>
        <w:t xml:space="preserve">, ce n'est plus un problème d'affichage. Vérifiez alors qu'il n'a pas été déplacé par un </w:t>
      </w:r>
      <w:r>
        <w:rPr>
          <w:rFonts w:ascii="Consolas" w:cs="Consolas" w:eastAsia="Consolas" w:hAnsi="Consolas"/>
          <w:color w:val="8B2500"/>
          <w:sz w:val="22"/>
          <w:szCs w:val="22"/>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footerReference w:type="default" r:id="rId2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Guide_IntelliJ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2ac9352b43a479c1d25c6b959e52ae0f937f80.png"/><Relationship Id="rId8" Type="http://schemas.openxmlformats.org/officeDocument/2006/relationships/image" Target="media/fb37db394bc30a44a4837f2d4a52b36b101dc5f4.png"/><Relationship Id="rId9" Type="http://schemas.openxmlformats.org/officeDocument/2006/relationships/image" Target="media/ee5d389098822fd5dc75fa27aa180004a14fe9dc.png"/><Relationship Id="rId10" Type="http://schemas.openxmlformats.org/officeDocument/2006/relationships/image" Target="media/7863484e06a9b584b699c854b866054afecff49e.png"/><Relationship Id="rId11" Type="http://schemas.openxmlformats.org/officeDocument/2006/relationships/image" Target="media/4cd1e4ac7acfa38ce346da0b5085c6505c0b375c.png"/><Relationship Id="rId12" Type="http://schemas.openxmlformats.org/officeDocument/2006/relationships/image" Target="media/212b5e34f3e5fe07d38601e6f1d7a7408f87f14a.png"/><Relationship Id="rId13" Type="http://schemas.openxmlformats.org/officeDocument/2006/relationships/image" Target="media/f777e6a8409fb744c50bd15081538da43908f8bf.png"/><Relationship Id="rId14" Type="http://schemas.openxmlformats.org/officeDocument/2006/relationships/image" Target="media/533b59bb8ad5593d2766fb1e3ad2f2564a5ab382.png"/><Relationship Id="rId15" Type="http://schemas.openxmlformats.org/officeDocument/2006/relationships/image" Target="media/9325060f09b73ef840f441c9af2e16b68c80e16d.png"/><Relationship Id="rId16" Type="http://schemas.openxmlformats.org/officeDocument/2006/relationships/image" Target="media/541ce782249e3d93e386cc7925594abbf1153ab2.png"/><Relationship Id="rId17" Type="http://schemas.openxmlformats.org/officeDocument/2006/relationships/image" Target="media/a215f18221d70223c59f312b467787d1abf6f80e.png"/><Relationship Id="rId18" Type="http://schemas.openxmlformats.org/officeDocument/2006/relationships/image" Target="media/453d6a2669dadd12c7bf128b03132157e9dd1818.png"/><Relationship Id="rId19" Type="http://schemas.openxmlformats.org/officeDocument/2006/relationships/image" Target="media/b4cedb100a5b51ded485f2a8ff5d535714ae279e.png"/><Relationship Id="rId20" Type="http://schemas.openxmlformats.org/officeDocument/2006/relationships/image" Target="media/5620d2f4af44d7bbefac0e37965800964c0f2020.png"/><Relationship Id="rId21" Type="http://schemas.openxmlformats.org/officeDocument/2006/relationships/image" Target="media/af8bfd870858c4f1d5e0ce6bf371bde9c9b5311c.png"/><Relationship Id="rId22" Type="http://schemas.openxmlformats.org/officeDocument/2006/relationships/image" Target="media/9ca20fc143fc5d513b6bd84c07d94f84f4d26442.png"/><Relationship Id="rId23" Type="http://schemas.openxmlformats.org/officeDocument/2006/relationships/image" Target="media/7000366692b3770c3c2286e6a04ea64b1b0fa41f.png"/><Relationship Id="rId24" Type="http://schemas.openxmlformats.org/officeDocument/2006/relationships/image" Target="media/28493e08d3d1ed80ce5ebaedd7bf785bbf58812a.png"/><Relationship Id="rId25" Type="http://schemas.openxmlformats.org/officeDocument/2006/relationships/image" Target="media/f0a5a6535bde8d7ed59f1ac0ab195c9675939a17.png"/><Relationship Id="rId26" Type="http://schemas.openxmlformats.org/officeDocument/2006/relationships/fontTable" Target="fontTable.xml"/><Relationship Id="rId27"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2026-09-15T12:44:36.748Z</dcterms:created>
  <dcterms:modified xsi:type="dcterms:W3CDTF">2026-09-15T12:44:36.748Z</dcterms:modified>
</cp:coreProperties>
</file>

<file path=docProps/custom.xml><?xml version="1.0" encoding="utf-8"?>
<Properties xmlns="http://schemas.openxmlformats.org/officeDocument/2006/custom-properties" xmlns:vt="http://schemas.openxmlformats.org/officeDocument/2006/docPropsVTypes"/>
</file>