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95959"/>
          <w:sz w:val="26"/>
          <w:szCs w:val="26"/>
        </w:rPr>
        <w:t xml:space="preserve">Programmation orientée objet — Java</w:t>
      </w:r>
    </w:p>
    <w:p>
      <w:pPr>
        <w:spacing w:after="100"/>
        <w:jc w:val="center"/>
      </w:pPr>
      <w:r>
        <w:rPr>
          <w:b/>
          <w:bCs/>
          <w:color w:val="1F4E79"/>
          <w:sz w:val="52"/>
          <w:szCs w:val="52"/>
        </w:rPr>
        <w:t xml:space="preserve">Thème COL</w:t>
      </w:r>
    </w:p>
    <w:p>
      <w:pPr>
        <w:spacing w:after="200"/>
        <w:jc w:val="center"/>
      </w:pPr>
      <w:r>
        <w:rPr>
          <w:b/>
          <w:bCs/>
          <w:color w:val="1F4E79"/>
          <w:sz w:val="32"/>
          <w:szCs w:val="32"/>
        </w:rPr>
        <w:t xml:space="preserve">Collections</w:t>
      </w:r>
    </w:p>
    <w:p>
      <w:pPr>
        <w:spacing w:after="800"/>
        <w:jc w:val="center"/>
      </w:pPr>
      <w:r>
        <w:rPr>
          <w:color w:val="595959"/>
          <w:sz w:val="26"/>
          <w:szCs w:val="26"/>
        </w:rPr>
        <w:t xml:space="preserve">Des structures qui grandissent, et qui savent chercher</w:t>
      </w:r>
    </w:p>
    <w:p>
      <w:pPr>
        <w:spacing w:after="120"/>
        <w:jc w:val="center"/>
      </w:pPr>
      <w:r>
        <w:rPr>
          <w:color w:val="595959"/>
          <w:sz w:val="22"/>
          <w:szCs w:val="22"/>
        </w:rPr>
        <w:t xml:space="preserve">EPHEC — Bachelier en informatique, niveau 2</w:t>
      </w:r>
    </w:p>
    <w:p>
      <w:pPr>
        <w:spacing w:after="120"/>
        <w:jc w:val="center"/>
      </w:pPr>
      <w:r>
        <w:rPr>
          <w:color w:val="595959"/>
          <w:sz w:val="22"/>
          <w:szCs w:val="22"/>
        </w:rPr>
        <w:t xml:space="preserve">Année académique 2026-2027</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Comment travailler ces exercices</w:t>
      </w:r>
    </w:p>
    <w:p>
      <w:pPr>
        <w:spacing w:after="120"/>
      </w:pPr>
      <w:r>
        <w:rPr>
          <w:sz w:val="22"/>
          <w:szCs w:val="22"/>
        </w:rPr>
        <w:t xml:space="preserve">Les exercices de ce thème vivent sous </w:t>
      </w:r>
      <w:r>
        <w:rPr>
          <w:rFonts w:ascii="Consolas" w:cs="Consolas" w:eastAsia="Consolas" w:hAnsi="Consolas"/>
          <w:color w:val="8B2500"/>
          <w:sz w:val="22"/>
          <w:szCs w:val="22"/>
        </w:rPr>
        <w:t xml:space="preserve">be.ephec.java.col</w:t>
      </w:r>
      <w:r>
        <w:rPr>
          <w:sz w:val="22"/>
          <w:szCs w:val="22"/>
        </w:rPr>
        <w:t xml:space="preserve">, un sous-package par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COL-1">
              <w:r>
                <w:rPr>
                  <w:rFonts w:ascii="Consolas" w:cs="Consolas" w:eastAsia="Consolas" w:hAnsi="Consolas"/>
                  <w:color w:val="2B6CB0"/>
                  <w:sz w:val="18"/>
                  <w:szCs w:val="18"/>
                  <w:u w:val="single"/>
                </w:rPr>
                <w:t xml:space="preserve">COL.1</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be.ephec.java.col.e01</w:t>
            </w:r>
          </w:p>
        </w:tc>
        <w:tc>
          <w:tcPr>
            <w:tcW w:type="dxa" w:w="3760"/>
            <w:tcMar>
              <w:top w:type="dxa" w:w="55"/>
              <w:left w:type="dxa" w:w="100"/>
              <w:bottom w:type="dxa" w:w="55"/>
              <w:right w:type="dxa" w:w="100"/>
            </w:tcMar>
          </w:tcPr>
          <w:p>
            <w:pPr>
              <w:spacing w:after="0"/>
            </w:pPr>
            <w:r>
              <w:rPr>
                <w:sz w:val="20"/>
                <w:szCs w:val="20"/>
              </w:rPr>
              <w:t xml:space="preserve">Deux façons d'être trié</w:t>
            </w:r>
          </w:p>
        </w:tc>
      </w:tr>
      <w:tr>
        <w:trPr>
          <w:cantSplit/>
        </w:trPr>
        <w:tc>
          <w:tcPr>
            <w:tcW w:type="dxa" w:w="2200"/>
            <w:tcMar>
              <w:top w:type="dxa" w:w="55"/>
              <w:left w:type="dxa" w:w="100"/>
              <w:bottom w:type="dxa" w:w="55"/>
              <w:right w:type="dxa" w:w="100"/>
            </w:tcMar>
          </w:tcPr>
          <w:p>
            <w:pPr>
              <w:spacing w:after="0"/>
            </w:pPr>
            <w:hyperlink w:history="1" w:anchor="ex-COL-2">
              <w:r>
                <w:rPr>
                  <w:rFonts w:ascii="Consolas" w:cs="Consolas" w:eastAsia="Consolas" w:hAnsi="Consolas"/>
                  <w:color w:val="2B6CB0"/>
                  <w:sz w:val="18"/>
                  <w:szCs w:val="18"/>
                  <w:u w:val="single"/>
                </w:rPr>
                <w:t xml:space="preserve">COL.2</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be.ephec.java.col.e02</w:t>
            </w:r>
          </w:p>
        </w:tc>
        <w:tc>
          <w:tcPr>
            <w:tcW w:type="dxa" w:w="3760"/>
            <w:tcMar>
              <w:top w:type="dxa" w:w="55"/>
              <w:left w:type="dxa" w:w="100"/>
              <w:bottom w:type="dxa" w:w="55"/>
              <w:right w:type="dxa" w:w="100"/>
            </w:tcMar>
          </w:tcPr>
          <w:p>
            <w:pPr>
              <w:spacing w:after="0"/>
            </w:pPr>
            <w:r>
              <w:rPr>
                <w:sz w:val="20"/>
                <w:szCs w:val="20"/>
              </w:rPr>
              <w:t xml:space="preserve">Un annuaire</w:t>
            </w:r>
          </w:p>
        </w:tc>
      </w:tr>
      <w:tr>
        <w:trPr>
          <w:cantSplit/>
        </w:trPr>
        <w:tc>
          <w:tcPr>
            <w:tcW w:type="dxa" w:w="2200"/>
            <w:tcMar>
              <w:top w:type="dxa" w:w="55"/>
              <w:left w:type="dxa" w:w="100"/>
              <w:bottom w:type="dxa" w:w="55"/>
              <w:right w:type="dxa" w:w="100"/>
            </w:tcMar>
          </w:tcPr>
          <w:p>
            <w:pPr>
              <w:spacing w:after="0"/>
            </w:pPr>
            <w:hyperlink w:history="1" w:anchor="ex-COL-3">
              <w:r>
                <w:rPr>
                  <w:rFonts w:ascii="Consolas" w:cs="Consolas" w:eastAsia="Consolas" w:hAnsi="Consolas"/>
                  <w:color w:val="2B6CB0"/>
                  <w:sz w:val="18"/>
                  <w:szCs w:val="18"/>
                  <w:u w:val="single"/>
                </w:rPr>
                <w:t xml:space="preserve">COL.3</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be.ephec.java.col.e03</w:t>
            </w:r>
          </w:p>
        </w:tc>
        <w:tc>
          <w:tcPr>
            <w:tcW w:type="dxa" w:w="3760"/>
            <w:tcMar>
              <w:top w:type="dxa" w:w="55"/>
              <w:left w:type="dxa" w:w="100"/>
              <w:bottom w:type="dxa" w:w="55"/>
              <w:right w:type="dxa" w:w="100"/>
            </w:tcMar>
          </w:tcPr>
          <w:p>
            <w:pPr>
              <w:spacing w:after="0"/>
            </w:pPr>
            <w:r>
              <w:rPr>
                <w:sz w:val="20"/>
                <w:szCs w:val="20"/>
              </w:rPr>
              <w:t xml:space="preserve">Lire des noms et les trier</w:t>
            </w:r>
          </w:p>
        </w:tc>
      </w:tr>
      <w:tr>
        <w:trPr>
          <w:cantSplit/>
        </w:trPr>
        <w:tc>
          <w:tcPr>
            <w:tcW w:type="dxa" w:w="2200"/>
            <w:tcMar>
              <w:top w:type="dxa" w:w="55"/>
              <w:left w:type="dxa" w:w="100"/>
              <w:bottom w:type="dxa" w:w="55"/>
              <w:right w:type="dxa" w:w="100"/>
            </w:tcMar>
          </w:tcPr>
          <w:p>
            <w:pPr>
              <w:spacing w:after="0"/>
            </w:pPr>
            <w:hyperlink w:history="1" w:anchor="ex-COL-4">
              <w:r>
                <w:rPr>
                  <w:rFonts w:ascii="Consolas" w:cs="Consolas" w:eastAsia="Consolas" w:hAnsi="Consolas"/>
                  <w:color w:val="2B6CB0"/>
                  <w:sz w:val="18"/>
                  <w:szCs w:val="18"/>
                  <w:u w:val="single"/>
                </w:rPr>
                <w:t xml:space="preserve">COL.4</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be.ephec.java.col.e04</w:t>
            </w:r>
          </w:p>
        </w:tc>
        <w:tc>
          <w:tcPr>
            <w:tcW w:type="dxa" w:w="3760"/>
            <w:tcMar>
              <w:top w:type="dxa" w:w="55"/>
              <w:left w:type="dxa" w:w="100"/>
              <w:bottom w:type="dxa" w:w="55"/>
              <w:right w:type="dxa" w:w="100"/>
            </w:tcMar>
          </w:tcPr>
          <w:p>
            <w:pPr>
              <w:spacing w:after="0"/>
            </w:pPr>
            <w:r>
              <w:rPr>
                <w:sz w:val="20"/>
                <w:szCs w:val="20"/>
              </w:rPr>
              <w:t xml:space="preserve">Compter les mots d'un texte</w:t>
            </w:r>
          </w:p>
        </w:tc>
      </w:tr>
      <w:tr>
        <w:trPr>
          <w:cantSplit/>
        </w:trPr>
        <w:tc>
          <w:tcPr>
            <w:tcW w:type="dxa" w:w="2200"/>
            <w:tcMar>
              <w:top w:type="dxa" w:w="55"/>
              <w:left w:type="dxa" w:w="100"/>
              <w:bottom w:type="dxa" w:w="55"/>
              <w:right w:type="dxa" w:w="100"/>
            </w:tcMar>
          </w:tcPr>
          <w:p>
            <w:pPr>
              <w:spacing w:after="0"/>
            </w:pPr>
            <w:hyperlink w:history="1" w:anchor="ex-COL-5">
              <w:r>
                <w:rPr>
                  <w:rFonts w:ascii="Consolas" w:cs="Consolas" w:eastAsia="Consolas" w:hAnsi="Consolas"/>
                  <w:color w:val="2B6CB0"/>
                  <w:sz w:val="18"/>
                  <w:szCs w:val="18"/>
                  <w:u w:val="single"/>
                </w:rPr>
                <w:t xml:space="preserve">COL.5</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be.ephec.java.col.e05</w:t>
            </w:r>
          </w:p>
        </w:tc>
        <w:tc>
          <w:tcPr>
            <w:tcW w:type="dxa" w:w="3760"/>
            <w:tcMar>
              <w:top w:type="dxa" w:w="55"/>
              <w:left w:type="dxa" w:w="100"/>
              <w:bottom w:type="dxa" w:w="55"/>
              <w:right w:type="dxa" w:w="100"/>
            </w:tcMar>
          </w:tcPr>
          <w:p>
            <w:pPr>
              <w:spacing w:after="0"/>
            </w:pPr>
            <w:r>
              <w:rPr>
                <w:sz w:val="20"/>
                <w:szCs w:val="20"/>
              </w:rPr>
              <w:t xml:space="preserve">Filtrer avec un prédicat</w:t>
            </w:r>
          </w:p>
        </w:tc>
      </w:tr>
      <w:tr>
        <w:trPr>
          <w:cantSplit/>
        </w:trPr>
        <w:tc>
          <w:tcPr>
            <w:tcW w:type="dxa" w:w="2200"/>
            <w:tcMar>
              <w:top w:type="dxa" w:w="55"/>
              <w:left w:type="dxa" w:w="100"/>
              <w:bottom w:type="dxa" w:w="55"/>
              <w:right w:type="dxa" w:w="100"/>
            </w:tcMar>
          </w:tcPr>
          <w:p>
            <w:pPr>
              <w:spacing w:after="0"/>
            </w:pPr>
            <w:hyperlink w:history="1" w:anchor="ex-COL-6">
              <w:r>
                <w:rPr>
                  <w:rFonts w:ascii="Consolas" w:cs="Consolas" w:eastAsia="Consolas" w:hAnsi="Consolas"/>
                  <w:color w:val="2B6CB0"/>
                  <w:sz w:val="18"/>
                  <w:szCs w:val="18"/>
                  <w:u w:val="single"/>
                </w:rPr>
                <w:t xml:space="preserve">COL.6</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be.ephec.java.col.e06</w:t>
            </w:r>
          </w:p>
        </w:tc>
        <w:tc>
          <w:tcPr>
            <w:tcW w:type="dxa" w:w="3760"/>
            <w:tcMar>
              <w:top w:type="dxa" w:w="55"/>
              <w:left w:type="dxa" w:w="100"/>
              <w:bottom w:type="dxa" w:w="55"/>
              <w:right w:type="dxa" w:w="100"/>
            </w:tcMar>
          </w:tcPr>
          <w:p>
            <w:pPr>
              <w:spacing w:after="0"/>
            </w:pPr>
            <w:r>
              <w:rPr>
                <w:sz w:val="20"/>
                <w:szCs w:val="20"/>
              </w:rPr>
              <w:t xml:space="preserve">Un ensemble sans doublons</w:t>
            </w:r>
          </w:p>
        </w:tc>
      </w:tr>
      <w:tr>
        <w:trPr>
          <w:cantSplit/>
        </w:trPr>
        <w:tc>
          <w:tcPr>
            <w:tcW w:type="dxa" w:w="2200"/>
            <w:tcMar>
              <w:top w:type="dxa" w:w="55"/>
              <w:left w:type="dxa" w:w="100"/>
              <w:bottom w:type="dxa" w:w="55"/>
              <w:right w:type="dxa" w:w="100"/>
            </w:tcMar>
          </w:tcPr>
          <w:p>
            <w:pPr>
              <w:spacing w:after="0"/>
            </w:pPr>
            <w:hyperlink w:history="1" w:anchor="ex-COL-7">
              <w:r>
                <w:rPr>
                  <w:rFonts w:ascii="Consolas" w:cs="Consolas" w:eastAsia="Consolas" w:hAnsi="Consolas"/>
                  <w:color w:val="2B6CB0"/>
                  <w:sz w:val="18"/>
                  <w:szCs w:val="18"/>
                  <w:u w:val="single"/>
                </w:rPr>
                <w:t xml:space="preserve">COL.7</w:t>
              </w:r>
            </w:hyperlink>
          </w:p>
        </w:tc>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be.ephec.java.col.e07</w:t>
            </w:r>
          </w:p>
        </w:tc>
        <w:tc>
          <w:tcPr>
            <w:tcW w:type="dxa" w:w="3760"/>
            <w:tcMar>
              <w:top w:type="dxa" w:w="55"/>
              <w:left w:type="dxa" w:w="100"/>
              <w:bottom w:type="dxa" w:w="55"/>
              <w:right w:type="dxa" w:w="100"/>
            </w:tcMar>
          </w:tcPr>
          <w:p>
            <w:pPr>
              <w:spacing w:after="0"/>
            </w:pPr>
            <w:r>
              <w:rPr>
                <w:sz w:val="20"/>
                <w:szCs w:val="20"/>
              </w:rPr>
              <w:t xml:space="preserve">Une table de collections</w:t>
            </w:r>
          </w:p>
        </w:tc>
      </w:tr>
    </w:tbl>
    <w:p>
      <w:pPr>
        <w:spacing w:after="120"/>
      </w:pPr>
      <w:r>
        <w:rPr>
          <w:b/>
          <w:bCs/>
          <w:sz w:val="22"/>
          <w:szCs w:val="22"/>
        </w:rPr>
        <w:t xml:space="preserve">Chaque exercice est autonome. </w:t>
      </w:r>
      <w:r>
        <w:rPr>
          <w:sz w:val="22"/>
          <w:szCs w:val="22"/>
        </w:rPr>
        <w:t xml:space="preserve">Son package contient tout ce dont il a besoin et n'importe jamais une classe d'un autre exercice.</w:t>
      </w:r>
    </w:p>
    <w:p>
      <w:pPr>
        <w:spacing w:after="120"/>
      </w:pPr>
      <w:r>
        <w:rPr>
          <w:b/>
          <w:bCs/>
          <w:sz w:val="22"/>
          <w:szCs w:val="22"/>
        </w:rPr>
        <w:t xml:space="preserve">Comment lancer les tests, comment lire un test vert, pourquoi laisser votre code compilable : </w:t>
      </w:r>
      <w:r>
        <w:rPr>
          <w:sz w:val="22"/>
          <w:szCs w:val="22"/>
        </w:rPr>
        <w:t xml:space="preserve">tout cela est commun aux quinze thèmes, et vit dans un document à part — </w:t>
      </w:r>
      <w:r>
        <w:rPr>
          <w:rFonts w:ascii="Consolas" w:cs="Consolas" w:eastAsia="Consolas" w:hAnsi="Consolas"/>
          <w:color w:val="8B2500"/>
          <w:sz w:val="22"/>
          <w:szCs w:val="22"/>
        </w:rPr>
        <w:t xml:space="preserve">Memento_Exercices.docx</w:t>
      </w:r>
      <w:r>
        <w:rPr>
          <w:sz w:val="22"/>
          <w:szCs w:val="22"/>
        </w:rPr>
        <w:t xml:space="preserve">. Lisez-le une fois en début d'année.</w:t>
      </w:r>
    </w:p>
    <w:p>
      <w:pPr>
        <w:spacing w:after="120"/>
      </w:pPr>
      <w:r>
        <w:rPr>
          <w:sz w:val="22"/>
          <w:szCs w:val="22"/>
        </w:rPr>
        <w:t xml:space="preserve">Ce fascicule-ci ne parle que de son thème. Les codes du tableau ci-dessus sont </w:t>
      </w:r>
      <w:r>
        <w:rPr>
          <w:b/>
          <w:bCs/>
          <w:sz w:val="22"/>
          <w:szCs w:val="22"/>
        </w:rPr>
        <w:t xml:space="preserve">cliquables</w:t>
      </w:r>
      <w:r>
        <w:rPr>
          <w:sz w:val="22"/>
          <w:szCs w:val="22"/>
        </w:rPr>
        <w:t xml:space="preserve"> : ils mènent directement à l'exercice.</w:t>
      </w:r>
    </w:p>
    <w:p>
      <w:pPr>
        <w:pStyle w:val="Heading2"/>
        <w:keepNext/>
        <w:spacing w:after="100" w:before="240"/>
      </w:pPr>
      <w:r>
        <w:rPr>
          <w:b/>
          <w:bCs/>
          <w:color w:val="595959"/>
          <w:sz w:val="24"/>
          <w:szCs w:val="24"/>
        </w:rPr>
        <w:t xml:space="preserve">Trois familles, trois promesses</w:t>
      </w:r>
    </w:p>
    <w:p>
      <w:pPr>
        <w:spacing w:after="120"/>
      </w:pPr>
      <w:r>
        <w:rPr>
          <w:sz w:val="22"/>
          <w:szCs w:val="22"/>
        </w:rPr>
        <w:t xml:space="preserve">Un tableau a une taille fixe et ne sait rien faire d'autre que ranger. Les collections grandissent toutes seules et portent chacune une promesse différente.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60"/>
      </w:tblGrid>
      <w:tr>
        <w:trPr>
          <w:tblHeader/>
        </w:trPr>
        <w:tc>
          <w:tcPr>
            <w:tcW w:type="dxa" w:w="1500"/>
            <w:shd w:fill="DEEAF6" w:val="clear"/>
            <w:tcMar>
              <w:top w:type="dxa" w:w="55"/>
              <w:left w:type="dxa" w:w="100"/>
              <w:bottom w:type="dxa" w:w="55"/>
              <w:right w:type="dxa" w:w="100"/>
            </w:tcMar>
          </w:tcPr>
          <w:p>
            <w:pPr>
              <w:spacing w:after="0"/>
            </w:pPr>
            <w:r>
              <w:rPr>
                <w:b/>
                <w:bCs/>
                <w:sz w:val="20"/>
                <w:szCs w:val="20"/>
              </w:rPr>
              <w:t xml:space="preserve">Famille</w:t>
            </w:r>
          </w:p>
        </w:tc>
        <w:tc>
          <w:tcPr>
            <w:tcW w:type="dxa" w:w="4600"/>
            <w:shd w:fill="DEEAF6" w:val="clear"/>
            <w:tcMar>
              <w:top w:type="dxa" w:w="55"/>
              <w:left w:type="dxa" w:w="100"/>
              <w:bottom w:type="dxa" w:w="55"/>
              <w:right w:type="dxa" w:w="100"/>
            </w:tcMar>
          </w:tcPr>
          <w:p>
            <w:pPr>
              <w:spacing w:after="0"/>
            </w:pPr>
            <w:r>
              <w:rPr>
                <w:b/>
                <w:bCs/>
                <w:sz w:val="20"/>
                <w:szCs w:val="20"/>
              </w:rPr>
              <w:t xml:space="preserve">Ce qu'elle garantit</w:t>
            </w:r>
          </w:p>
        </w:tc>
        <w:tc>
          <w:tcPr>
            <w:tcW w:type="dxa" w:w="3260"/>
            <w:shd w:fill="DEEAF6" w:val="clear"/>
            <w:tcMar>
              <w:top w:type="dxa" w:w="55"/>
              <w:left w:type="dxa" w:w="100"/>
              <w:bottom w:type="dxa" w:w="55"/>
              <w:right w:type="dxa" w:w="100"/>
            </w:tcMar>
          </w:tcPr>
          <w:p>
            <w:pPr>
              <w:spacing w:after="0"/>
            </w:pPr>
            <w:r>
              <w:rPr>
                <w:b/>
                <w:bCs/>
                <w:sz w:val="20"/>
                <w:szCs w:val="20"/>
              </w:rPr>
              <w:t xml:space="preserve">Représentants</w:t>
            </w:r>
          </w:p>
        </w:tc>
      </w:tr>
      <w:tr>
        <w:trPr>
          <w:cantSplit/>
        </w:trPr>
        <w:tc>
          <w:tcPr>
            <w:tcW w:type="dxa" w:w="1500"/>
            <w:tcMar>
              <w:top w:type="dxa" w:w="55"/>
              <w:left w:type="dxa" w:w="100"/>
              <w:bottom w:type="dxa" w:w="55"/>
              <w:right w:type="dxa" w:w="100"/>
            </w:tcMar>
          </w:tcPr>
          <w:p>
            <w:pPr>
              <w:spacing w:after="0"/>
            </w:pPr>
            <w:r>
              <w:rPr>
                <w:rFonts w:ascii="Consolas" w:cs="Consolas" w:eastAsia="Consolas" w:hAnsi="Consolas"/>
                <w:sz w:val="18"/>
                <w:szCs w:val="18"/>
              </w:rPr>
              <w:t xml:space="preserve">List</w:t>
            </w:r>
          </w:p>
        </w:tc>
        <w:tc>
          <w:tcPr>
            <w:tcW w:type="dxa" w:w="4600"/>
            <w:tcMar>
              <w:top w:type="dxa" w:w="55"/>
              <w:left w:type="dxa" w:w="100"/>
              <w:bottom w:type="dxa" w:w="55"/>
              <w:right w:type="dxa" w:w="100"/>
            </w:tcMar>
          </w:tcPr>
          <w:p>
            <w:pPr>
              <w:spacing w:after="0"/>
            </w:pPr>
            <w:r>
              <w:rPr>
                <w:sz w:val="20"/>
                <w:szCs w:val="20"/>
              </w:rPr>
              <w:t xml:space="preserve">un ordre, des doublons possibles, un accès par position</w:t>
            </w:r>
          </w:p>
        </w:tc>
        <w:tc>
          <w:tcPr>
            <w:tcW w:type="dxa" w:w="3260"/>
            <w:tcMar>
              <w:top w:type="dxa" w:w="55"/>
              <w:left w:type="dxa" w:w="100"/>
              <w:bottom w:type="dxa" w:w="55"/>
              <w:right w:type="dxa" w:w="100"/>
            </w:tcMar>
          </w:tcPr>
          <w:p>
            <w:pPr>
              <w:spacing w:after="0"/>
            </w:pPr>
            <w:r>
              <w:rPr>
                <w:rFonts w:ascii="Consolas" w:cs="Consolas" w:eastAsia="Consolas" w:hAnsi="Consolas"/>
                <w:sz w:val="18"/>
                <w:szCs w:val="18"/>
              </w:rPr>
              <w:t xml:space="preserve">ArrayList, LinkedList</w:t>
            </w:r>
          </w:p>
        </w:tc>
      </w:tr>
      <w:tr>
        <w:trPr>
          <w:cantSplit/>
        </w:trPr>
        <w:tc>
          <w:tcPr>
            <w:tcW w:type="dxa" w:w="1500"/>
            <w:tcMar>
              <w:top w:type="dxa" w:w="55"/>
              <w:left w:type="dxa" w:w="100"/>
              <w:bottom w:type="dxa" w:w="55"/>
              <w:right w:type="dxa" w:w="100"/>
            </w:tcMar>
          </w:tcPr>
          <w:p>
            <w:pPr>
              <w:spacing w:after="0"/>
            </w:pPr>
            <w:r>
              <w:rPr>
                <w:rFonts w:ascii="Consolas" w:cs="Consolas" w:eastAsia="Consolas" w:hAnsi="Consolas"/>
                <w:sz w:val="18"/>
                <w:szCs w:val="18"/>
              </w:rPr>
              <w:t xml:space="preserve">Set</w:t>
            </w:r>
          </w:p>
        </w:tc>
        <w:tc>
          <w:tcPr>
            <w:tcW w:type="dxa" w:w="4600"/>
            <w:tcMar>
              <w:top w:type="dxa" w:w="55"/>
              <w:left w:type="dxa" w:w="100"/>
              <w:bottom w:type="dxa" w:w="55"/>
              <w:right w:type="dxa" w:w="100"/>
            </w:tcMar>
          </w:tcPr>
          <w:p>
            <w:pPr>
              <w:spacing w:after="0"/>
            </w:pPr>
            <w:r>
              <w:rPr>
                <w:sz w:val="20"/>
                <w:szCs w:val="20"/>
              </w:rPr>
              <w:t xml:space="preserve">aucun doublon</w:t>
            </w:r>
          </w:p>
        </w:tc>
        <w:tc>
          <w:tcPr>
            <w:tcW w:type="dxa" w:w="3260"/>
            <w:tcMar>
              <w:top w:type="dxa" w:w="55"/>
              <w:left w:type="dxa" w:w="100"/>
              <w:bottom w:type="dxa" w:w="55"/>
              <w:right w:type="dxa" w:w="100"/>
            </w:tcMar>
          </w:tcPr>
          <w:p>
            <w:pPr>
              <w:spacing w:after="0"/>
            </w:pPr>
            <w:r>
              <w:rPr>
                <w:rFonts w:ascii="Consolas" w:cs="Consolas" w:eastAsia="Consolas" w:hAnsi="Consolas"/>
                <w:sz w:val="18"/>
                <w:szCs w:val="18"/>
              </w:rPr>
              <w:t xml:space="preserve">HashSet, TreeSet</w:t>
            </w:r>
          </w:p>
        </w:tc>
      </w:tr>
      <w:tr>
        <w:trPr>
          <w:cantSplit/>
        </w:trPr>
        <w:tc>
          <w:tcPr>
            <w:tcW w:type="dxa" w:w="1500"/>
            <w:tcMar>
              <w:top w:type="dxa" w:w="55"/>
              <w:left w:type="dxa" w:w="100"/>
              <w:bottom w:type="dxa" w:w="55"/>
              <w:right w:type="dxa" w:w="100"/>
            </w:tcMar>
          </w:tcPr>
          <w:p>
            <w:pPr>
              <w:spacing w:after="0"/>
            </w:pPr>
            <w:r>
              <w:rPr>
                <w:rFonts w:ascii="Consolas" w:cs="Consolas" w:eastAsia="Consolas" w:hAnsi="Consolas"/>
                <w:sz w:val="18"/>
                <w:szCs w:val="18"/>
              </w:rPr>
              <w:t xml:space="preserve">Map</w:t>
            </w:r>
          </w:p>
        </w:tc>
        <w:tc>
          <w:tcPr>
            <w:tcW w:type="dxa" w:w="4600"/>
            <w:tcMar>
              <w:top w:type="dxa" w:w="55"/>
              <w:left w:type="dxa" w:w="100"/>
              <w:bottom w:type="dxa" w:w="55"/>
              <w:right w:type="dxa" w:w="100"/>
            </w:tcMar>
          </w:tcPr>
          <w:p>
            <w:pPr>
              <w:spacing w:after="0"/>
            </w:pPr>
            <w:r>
              <w:rPr>
                <w:sz w:val="20"/>
                <w:szCs w:val="20"/>
              </w:rPr>
              <w:t xml:space="preserve">une valeur par clé</w:t>
            </w:r>
          </w:p>
        </w:tc>
        <w:tc>
          <w:tcPr>
            <w:tcW w:type="dxa" w:w="3260"/>
            <w:tcMar>
              <w:top w:type="dxa" w:w="55"/>
              <w:left w:type="dxa" w:w="100"/>
              <w:bottom w:type="dxa" w:w="55"/>
              <w:right w:type="dxa" w:w="100"/>
            </w:tcMar>
          </w:tcPr>
          <w:p>
            <w:pPr>
              <w:spacing w:after="0"/>
            </w:pPr>
            <w:r>
              <w:rPr>
                <w:rFonts w:ascii="Consolas" w:cs="Consolas" w:eastAsia="Consolas" w:hAnsi="Consolas"/>
                <w:sz w:val="18"/>
                <w:szCs w:val="18"/>
              </w:rPr>
              <w:t xml:space="preserve">HashMap, TreeMap</w:t>
            </w:r>
          </w:p>
        </w:tc>
      </w:tr>
    </w:tbl>
    <w:p>
      <w:pPr>
        <w:spacing w:after="120"/>
      </w:pPr>
      <w:r>
        <w:rPr>
          <w:b/>
          <w:bCs/>
          <w:sz w:val="22"/>
          <w:szCs w:val="22"/>
        </w:rPr>
        <w:t xml:space="preserve">Le choix se fait sur la promesse, pas sur l'habitude. </w:t>
      </w:r>
      <w:r>
        <w:rPr>
          <w:sz w:val="22"/>
          <w:szCs w:val="22"/>
        </w:rPr>
        <w:t xml:space="preserve">Si les doublons n'ont pas de sens, un </w:t>
      </w:r>
      <w:r>
        <w:rPr>
          <w:rFonts w:ascii="Consolas" w:cs="Consolas" w:eastAsia="Consolas" w:hAnsi="Consolas"/>
          <w:color w:val="8B2500"/>
          <w:sz w:val="22"/>
          <w:szCs w:val="22"/>
        </w:rPr>
        <w:t xml:space="preserve">Set</w:t>
      </w:r>
      <w:r>
        <w:rPr>
          <w:sz w:val="22"/>
          <w:szCs w:val="22"/>
        </w:rPr>
        <w:t xml:space="preserve"> l'interdit — et vous n'aurez plus à y penser. Si l'ordre compte, un </w:t>
      </w:r>
      <w:r>
        <w:rPr>
          <w:rFonts w:ascii="Consolas" w:cs="Consolas" w:eastAsia="Consolas" w:hAnsi="Consolas"/>
          <w:color w:val="8B2500"/>
          <w:sz w:val="22"/>
          <w:szCs w:val="22"/>
        </w:rPr>
        <w:t xml:space="preserve">TreeSet</w:t>
      </w:r>
      <w:r>
        <w:rPr>
          <w:sz w:val="22"/>
          <w:szCs w:val="22"/>
        </w:rPr>
        <w:t xml:space="preserve"> ou une </w:t>
      </w:r>
      <w:r>
        <w:rPr>
          <w:rFonts w:ascii="Consolas" w:cs="Consolas" w:eastAsia="Consolas" w:hAnsi="Consolas"/>
          <w:color w:val="8B2500"/>
          <w:sz w:val="22"/>
          <w:szCs w:val="22"/>
        </w:rPr>
        <w:t xml:space="preserve">TreeMap</w:t>
      </w:r>
      <w:r>
        <w:rPr>
          <w:sz w:val="22"/>
          <w:szCs w:val="22"/>
        </w:rPr>
        <w:t xml:space="preserve"> le maintiennent en permanence. Confier une règle à la structure vaut mieux que de compter sur la vigilance de celui qui l'utilise.</w:t>
      </w:r>
    </w:p>
    <w:p>
      <w:pPr>
        <w:spacing w:after="120"/>
      </w:pPr>
      <w:r>
        <w:rPr>
          <w:sz w:val="22"/>
          <w:szCs w:val="22"/>
        </w:rPr>
        <w:t xml:space="preserve">Vous verrez au fil des exercices que ce choix se lit dans la déclaration : </w:t>
      </w:r>
      <w:r>
        <w:rPr>
          <w:rFonts w:ascii="Consolas" w:cs="Consolas" w:eastAsia="Consolas" w:hAnsi="Consolas"/>
          <w:color w:val="8B2500"/>
          <w:sz w:val="22"/>
          <w:szCs w:val="22"/>
        </w:rPr>
        <w:t xml:space="preserve">Map&lt;String, Set&lt;String&gt;&gt;</w:t>
      </w:r>
      <w:r>
        <w:rPr>
          <w:sz w:val="22"/>
          <w:szCs w:val="22"/>
        </w:rPr>
        <w:t xml:space="preserve"> dit à lui seul qu'un étudiant a des cours, sans répétition possible.</w:t>
      </w:r>
    </w:p>
    <w:p>
      <w:r>
        <w:br w:type="page"/>
      </w:r>
    </w:p>
    <w:p>
      <w:pPr>
        <w:pStyle w:val="Heading1"/>
        <w:keepNext/>
        <w:spacing w:after="160" w:before="360"/>
      </w:pPr>
      <w:bookmarkStart w:name="ex-COL-1" w:id="1"/>
      <w:r>
        <w:rPr>
          <w:b/>
          <w:bCs/>
          <w:color w:val="1F4E79"/>
          <w:sz w:val="30"/>
          <w:szCs w:val="30"/>
        </w:rPr>
        <w:t xml:space="preserve">COL.1 — Deux façons d'être trié</w:t>
      </w:r>
      <w:bookmarkEnd w:id="1"/>
    </w:p>
    <w:p>
      <w:pPr>
        <w:spacing w:after="120"/>
      </w:pPr>
      <w:r>
        <w:rPr>
          <w:i/>
          <w:iCs/>
          <w:color w:val="595959"/>
          <w:sz w:val="22"/>
          <w:szCs w:val="22"/>
        </w:rPr>
        <w:t xml:space="preserve">Package : be.ephec.java.col.e01</w:t>
      </w:r>
    </w:p>
    <w:p>
      <w:pPr>
        <w:pStyle w:val="Heading2"/>
        <w:keepNext/>
        <w:spacing w:after="100" w:before="240"/>
      </w:pPr>
      <w:r>
        <w:rPr>
          <w:b/>
          <w:bCs/>
          <w:color w:val="595959"/>
          <w:sz w:val="24"/>
          <w:szCs w:val="24"/>
        </w:rPr>
        <w:t xml:space="preserve">Objectif</w:t>
      </w:r>
    </w:p>
    <w:p>
      <w:pPr>
        <w:spacing w:after="120"/>
      </w:pPr>
      <w:r>
        <w:rPr>
          <w:sz w:val="22"/>
          <w:szCs w:val="22"/>
        </w:rPr>
        <w:t xml:space="preserve">Distinguer une collection qu'on trie d'une collection qui reste triée.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cs="Consolas" w:eastAsia="Consolas" w:hAnsi="Consolas"/>
          <w:color w:val="8B2500"/>
          <w:sz w:val="22"/>
          <w:szCs w:val="22"/>
        </w:rPr>
        <w:t xml:space="preserve">Tri</w:t>
      </w:r>
      <w:r>
        <w:rPr>
          <w:sz w:val="22"/>
          <w:szCs w:val="22"/>
        </w:rPr>
        <w:t xml:space="preserve">, qui expose deux méthodes statiques.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4200"/>
            <w:shd w:fill="DEEAF6" w:val="clear"/>
            <w:tcMar>
              <w:top w:type="dxa" w:w="55"/>
              <w:left w:type="dxa" w:w="100"/>
              <w:bottom w:type="dxa" w:w="55"/>
              <w:right w:type="dxa" w:w="100"/>
            </w:tcMar>
          </w:tcPr>
          <w:p>
            <w:pPr>
              <w:spacing w:after="0"/>
            </w:pPr>
            <w:r>
              <w:rPr>
                <w:b/>
                <w:bCs/>
                <w:sz w:val="20"/>
                <w:szCs w:val="20"/>
              </w:rPr>
              <w:t xml:space="preserve">Signature</w:t>
            </w:r>
          </w:p>
        </w:tc>
        <w:tc>
          <w:tcPr>
            <w:tcW w:type="dxa" w:w="30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triee</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static List&lt;Integer&gt; triee(List&lt;Integer&gt;)</w:t>
            </w:r>
          </w:p>
        </w:tc>
        <w:tc>
          <w:tcPr>
            <w:tcW w:type="dxa" w:w="3060"/>
            <w:tcMar>
              <w:top w:type="dxa" w:w="55"/>
              <w:left w:type="dxa" w:w="100"/>
              <w:bottom w:type="dxa" w:w="55"/>
              <w:right w:type="dxa" w:w="100"/>
            </w:tcMar>
          </w:tcPr>
          <w:p>
            <w:pPr>
              <w:spacing w:after="0"/>
            </w:pPr>
            <w:r>
              <w:rPr>
                <w:sz w:val="20"/>
                <w:szCs w:val="20"/>
              </w:rPr>
              <w:t xml:space="preserve">Une NOUVELLE liste triée ; la liste reçue est intacte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ensembleTrie</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static Set&lt;Integer&gt; ensembleTrie(List&lt;Integer&gt;)</w:t>
            </w:r>
          </w:p>
        </w:tc>
        <w:tc>
          <w:tcPr>
            <w:tcW w:type="dxa" w:w="3060"/>
            <w:tcMar>
              <w:top w:type="dxa" w:w="55"/>
              <w:left w:type="dxa" w:w="100"/>
              <w:bottom w:type="dxa" w:w="55"/>
              <w:right w:type="dxa" w:w="100"/>
            </w:tcMar>
          </w:tcPr>
          <w:p>
            <w:pPr>
              <w:spacing w:after="0"/>
            </w:pPr>
            <w:r>
              <w:rPr>
                <w:sz w:val="20"/>
                <w:szCs w:val="20"/>
              </w:rPr>
              <w:t xml:space="preserve">Un TreeSet, trié en permanence</w:t>
            </w:r>
          </w:p>
        </w:tc>
      </w:tr>
    </w:tbl>
    <w:p>
      <w:pPr>
        <w:spacing w:after="120"/>
      </w:pPr>
      <w:r>
        <w:rPr>
          <w:b/>
          <w:bCs/>
          <w:sz w:val="22"/>
          <w:szCs w:val="22"/>
        </w:rPr>
        <w:t xml:space="preserve">Indice : </w:t>
      </w:r>
      <w:r>
        <w:rPr>
          <w:sz w:val="22"/>
          <w:szCs w:val="22"/>
        </w:rPr>
        <w:t xml:space="preserve">la classe </w:t>
      </w:r>
      <w:r>
        <w:rPr>
          <w:rFonts w:ascii="Consolas" w:cs="Consolas" w:eastAsia="Consolas" w:hAnsi="Consolas"/>
          <w:color w:val="8B2500"/>
          <w:sz w:val="22"/>
          <w:szCs w:val="22"/>
        </w:rPr>
        <w:t xml:space="preserve">Collections</w:t>
      </w:r>
      <w:r>
        <w:rPr>
          <w:sz w:val="22"/>
          <w:szCs w:val="22"/>
        </w:rPr>
        <w:t xml:space="preserve"> et sa méthode statique </w:t>
      </w:r>
      <w:r>
        <w:rPr>
          <w:rFonts w:ascii="Consolas" w:cs="Consolas" w:eastAsia="Consolas" w:hAnsi="Consolas"/>
          <w:color w:val="8B2500"/>
          <w:sz w:val="22"/>
          <w:szCs w:val="22"/>
        </w:rPr>
        <w:t xml:space="preserve">sort</w:t>
      </w:r>
      <w:r>
        <w:rPr>
          <w:sz w:val="22"/>
          <w:szCs w:val="22"/>
        </w:rPr>
        <w:t xml:space="preserve">. Attention, elle trie sur place et ne rend rien — d'où la copie à faire avant.</w:t>
      </w:r>
    </w:p>
    <w:p>
      <w:pPr>
        <w:spacing w:after="120"/>
      </w:pPr>
      <w:r>
        <w:rPr>
          <w:sz w:val="22"/>
          <w:szCs w:val="22"/>
        </w:rPr>
        <w:t xml:space="preserve">Écrivez ensuite le </w:t>
      </w:r>
      <w:r>
        <w:rPr>
          <w:rFonts w:ascii="Consolas" w:cs="Consolas" w:eastAsia="Consolas" w:hAnsi="Consolas"/>
          <w:color w:val="8B2500"/>
          <w:sz w:val="22"/>
          <w:szCs w:val="22"/>
        </w:rPr>
        <w:t xml:space="preserve">Programme</w:t>
      </w:r>
      <w:r>
        <w:rPr>
          <w:sz w:val="22"/>
          <w:szCs w:val="22"/>
        </w:rPr>
        <w:t xml:space="preserve"> : il demande n, tire n entiers au hasard entre 0 et 1000, et affiche les deux résultats.</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be.ephec.java.col.e01.TriTest</w:t>
            </w:r>
          </w:p>
          <w:p>
            <w:pPr>
              <w:spacing w:after="0"/>
            </w:pPr>
            <w:r>
              <w:rPr>
                <w:sz w:val="22"/>
                <w:szCs w:val="22"/>
              </w:rPr>
              <w:t xml:space="preserve">Vérifie le tri, le fait que la liste reçue ne soit pas modifiée, le cas de la liste vide, et que le TreeSet soit à la fois trié et débarrassé des doublons.</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Comparez la taille de la liste et celle de l'ensemble, sur 100 tirages entre 0 et 1000. Pourquoi diffèrent-elles ?</w:t>
      </w:r>
    </w:p>
    <w:p>
      <w:pPr>
        <w:pStyle w:val="ListParagraph"/>
        <w:numPr>
          <w:ilvl w:val="0"/>
          <w:numId w:val="2"/>
        </w:numPr>
        <w:spacing w:after="60"/>
      </w:pPr>
      <w:r>
        <w:rPr>
          <w:sz w:val="22"/>
          <w:szCs w:val="22"/>
        </w:rPr>
        <w:t xml:space="preserve">Un TreeSet est trié en permanence. Qu'est-ce que cela coûte, et quand ce coût en vaut-il la peine ?</w:t>
      </w:r>
    </w:p>
    <w:p>
      <w:pPr>
        <w:pStyle w:val="ListParagraph"/>
        <w:numPr>
          <w:ilvl w:val="0"/>
          <w:numId w:val="2"/>
        </w:numPr>
        <w:spacing w:after="60"/>
      </w:pPr>
      <w:r>
        <w:rPr>
          <w:sz w:val="22"/>
          <w:szCs w:val="22"/>
        </w:rPr>
        <w:t xml:space="preserve">Que se passerait-il si </w:t>
      </w:r>
      <w:r>
        <w:rPr>
          <w:rFonts w:ascii="Consolas" w:cs="Consolas" w:eastAsia="Consolas" w:hAnsi="Consolas"/>
          <w:color w:val="8B2500"/>
          <w:sz w:val="22"/>
          <w:szCs w:val="22"/>
        </w:rPr>
        <w:t xml:space="preserve">triee</w:t>
      </w:r>
      <w:r>
        <w:rPr>
          <w:sz w:val="22"/>
          <w:szCs w:val="22"/>
        </w:rPr>
        <w:t xml:space="preserve"> triait la liste reçue au lieu d'en copier une ? Voir </w:t>
      </w:r>
      <w:r>
        <w:rPr>
          <w:rFonts w:ascii="Consolas" w:cs="Consolas" w:eastAsia="Consolas" w:hAnsi="Consolas"/>
          <w:color w:val="8B2500"/>
          <w:sz w:val="22"/>
          <w:szCs w:val="22"/>
        </w:rPr>
        <w:t xml:space="preserve">CC-MET.7</w:t>
      </w:r>
      <w:r>
        <w:rPr>
          <w:sz w:val="22"/>
          <w:szCs w:val="22"/>
        </w:rPr>
        <w:t xml:space="preserve"> du mémento Clean Code.</w:t>
      </w:r>
    </w:p>
    <w:p>
      <w:r>
        <w:br w:type="page"/>
      </w:r>
    </w:p>
    <w:p>
      <w:pPr>
        <w:pStyle w:val="Heading1"/>
        <w:keepNext/>
        <w:spacing w:after="160" w:before="360"/>
      </w:pPr>
      <w:bookmarkStart w:name="ex-COL-2" w:id="1"/>
      <w:r>
        <w:rPr>
          <w:b/>
          <w:bCs/>
          <w:color w:val="1F4E79"/>
          <w:sz w:val="30"/>
          <w:szCs w:val="30"/>
        </w:rPr>
        <w:t xml:space="preserve">COL.2 — Un annuaire</w:t>
      </w:r>
      <w:bookmarkEnd w:id="1"/>
    </w:p>
    <w:p>
      <w:pPr>
        <w:spacing w:after="120"/>
      </w:pPr>
      <w:r>
        <w:rPr>
          <w:i/>
          <w:iCs/>
          <w:color w:val="595959"/>
          <w:sz w:val="22"/>
          <w:szCs w:val="22"/>
        </w:rPr>
        <w:t xml:space="preserve">Package : be.ephec.java.col.e02</w:t>
      </w:r>
    </w:p>
    <w:p>
      <w:pPr>
        <w:pStyle w:val="Heading2"/>
        <w:keepNext/>
        <w:spacing w:after="100" w:before="240"/>
      </w:pPr>
      <w:r>
        <w:rPr>
          <w:b/>
          <w:bCs/>
          <w:color w:val="595959"/>
          <w:sz w:val="24"/>
          <w:szCs w:val="24"/>
        </w:rPr>
        <w:t xml:space="preserve">Objectif</w:t>
      </w:r>
    </w:p>
    <w:p>
      <w:pPr>
        <w:spacing w:after="120"/>
      </w:pPr>
      <w:r>
        <w:rPr>
          <w:sz w:val="22"/>
          <w:szCs w:val="22"/>
        </w:rPr>
        <w:t xml:space="preserve">Se servir d'une table associative, et découvrir que le choix de son implémentation change ce qu'on peut en attendre.</w:t>
      </w:r>
    </w:p>
    <w:p>
      <w:pPr>
        <w:pStyle w:val="Heading2"/>
        <w:keepNext/>
        <w:spacing w:after="100" w:before="240"/>
      </w:pPr>
      <w:r>
        <w:rPr>
          <w:b/>
          <w:bCs/>
          <w:color w:val="595959"/>
          <w:sz w:val="24"/>
          <w:szCs w:val="24"/>
        </w:rPr>
        <w:t xml:space="preserve">Énoncé</w:t>
      </w:r>
    </w:p>
    <w:p>
      <w:pPr>
        <w:spacing w:after="120"/>
      </w:pPr>
      <w:r>
        <w:rPr>
          <w:sz w:val="22"/>
          <w:szCs w:val="22"/>
        </w:rPr>
        <w:t xml:space="preserve">Le record </w:t>
      </w:r>
      <w:r>
        <w:rPr>
          <w:rFonts w:ascii="Consolas" w:cs="Consolas" w:eastAsia="Consolas" w:hAnsi="Consolas"/>
          <w:color w:val="8B2500"/>
          <w:sz w:val="22"/>
          <w:szCs w:val="22"/>
        </w:rPr>
        <w:t xml:space="preserve">Fiche</w:t>
      </w:r>
      <w:r>
        <w:rPr>
          <w:sz w:val="22"/>
          <w:szCs w:val="22"/>
        </w:rPr>
        <w:t xml:space="preserve"> vous est fourni : un nom, un numéro, une adresse. Complétez la classe </w:t>
      </w:r>
      <w:r>
        <w:rPr>
          <w:rFonts w:ascii="Consolas" w:cs="Consolas" w:eastAsia="Consolas" w:hAnsi="Consolas"/>
          <w:color w:val="8B2500"/>
          <w:sz w:val="22"/>
          <w:szCs w:val="22"/>
        </w:rPr>
        <w:t xml:space="preserve">Annuaire</w:t>
      </w:r>
      <w:r>
        <w:rPr>
          <w:sz w:val="22"/>
          <w:szCs w:val="22"/>
        </w:rPr>
        <w:t xml:space="preserve">, qui associe un nom à une fiche.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Élément</w:t>
            </w:r>
          </w:p>
        </w:tc>
        <w:tc>
          <w:tcPr>
            <w:tcW w:type="dxa" w:w="3800"/>
            <w:shd w:fill="DEEAF6" w:val="clear"/>
            <w:tcMar>
              <w:top w:type="dxa" w:w="55"/>
              <w:left w:type="dxa" w:w="100"/>
              <w:bottom w:type="dxa" w:w="55"/>
              <w:right w:type="dxa" w:w="100"/>
            </w:tcMar>
          </w:tcPr>
          <w:p>
            <w:pPr>
              <w:spacing w:after="0"/>
            </w:pPr>
            <w:r>
              <w:rPr>
                <w:b/>
                <w:bCs/>
                <w:sz w:val="20"/>
                <w:szCs w:val="20"/>
              </w:rPr>
              <w:t xml:space="preserve">Signature</w:t>
            </w:r>
          </w:p>
        </w:tc>
        <w:tc>
          <w:tcPr>
            <w:tcW w:type="dxa" w:w="33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ajouter</w:t>
            </w:r>
          </w:p>
        </w:tc>
        <w:tc>
          <w:tcPr>
            <w:tcW w:type="dxa" w:w="3800"/>
            <w:tcMar>
              <w:top w:type="dxa" w:w="55"/>
              <w:left w:type="dxa" w:w="100"/>
              <w:bottom w:type="dxa" w:w="55"/>
              <w:right w:type="dxa" w:w="100"/>
            </w:tcMar>
          </w:tcPr>
          <w:p>
            <w:pPr>
              <w:spacing w:after="0"/>
            </w:pPr>
            <w:r>
              <w:rPr>
                <w:rFonts w:ascii="Consolas" w:cs="Consolas" w:eastAsia="Consolas" w:hAnsi="Consolas"/>
                <w:sz w:val="18"/>
                <w:szCs w:val="18"/>
              </w:rPr>
              <w:t xml:space="preserve">public void ajouter(Fiche)</w:t>
            </w:r>
          </w:p>
        </w:tc>
        <w:tc>
          <w:tcPr>
            <w:tcW w:type="dxa" w:w="3360"/>
            <w:tcMar>
              <w:top w:type="dxa" w:w="55"/>
              <w:left w:type="dxa" w:w="100"/>
              <w:bottom w:type="dxa" w:w="55"/>
              <w:right w:type="dxa" w:w="100"/>
            </w:tcMar>
          </w:tcPr>
          <w:p>
            <w:pPr>
              <w:spacing w:after="0"/>
            </w:pPr>
            <w:r>
              <w:rPr>
                <w:sz w:val="20"/>
                <w:szCs w:val="20"/>
              </w:rPr>
              <w:t xml:space="preserve">Indexe la fiche par son nom</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chercher</w:t>
            </w:r>
          </w:p>
        </w:tc>
        <w:tc>
          <w:tcPr>
            <w:tcW w:type="dxa" w:w="3800"/>
            <w:tcMar>
              <w:top w:type="dxa" w:w="55"/>
              <w:left w:type="dxa" w:w="100"/>
              <w:bottom w:type="dxa" w:w="55"/>
              <w:right w:type="dxa" w:w="100"/>
            </w:tcMar>
          </w:tcPr>
          <w:p>
            <w:pPr>
              <w:spacing w:after="0"/>
            </w:pPr>
            <w:r>
              <w:rPr>
                <w:rFonts w:ascii="Consolas" w:cs="Consolas" w:eastAsia="Consolas" w:hAnsi="Consolas"/>
                <w:sz w:val="18"/>
                <w:szCs w:val="18"/>
              </w:rPr>
              <w:t xml:space="preserve">public Fiche chercher(String)</w:t>
            </w:r>
          </w:p>
        </w:tc>
        <w:tc>
          <w:tcPr>
            <w:tcW w:type="dxa" w:w="3360"/>
            <w:tcMar>
              <w:top w:type="dxa" w:w="55"/>
              <w:left w:type="dxa" w:w="100"/>
              <w:bottom w:type="dxa" w:w="55"/>
              <w:right w:type="dxa" w:w="100"/>
            </w:tcMar>
          </w:tcPr>
          <w:p>
            <w:pPr>
              <w:spacing w:after="0"/>
            </w:pPr>
            <w:r>
              <w:rPr>
                <w:sz w:val="20"/>
                <w:szCs w:val="20"/>
              </w:rPr>
              <w:t xml:space="preserve">La fiche, ou null si le nom est inconnu</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taille</w:t>
            </w:r>
          </w:p>
        </w:tc>
        <w:tc>
          <w:tcPr>
            <w:tcW w:type="dxa" w:w="3800"/>
            <w:tcMar>
              <w:top w:type="dxa" w:w="55"/>
              <w:left w:type="dxa" w:w="100"/>
              <w:bottom w:type="dxa" w:w="55"/>
              <w:right w:type="dxa" w:w="100"/>
            </w:tcMar>
          </w:tcPr>
          <w:p>
            <w:pPr>
              <w:spacing w:after="0"/>
            </w:pPr>
            <w:r>
              <w:rPr>
                <w:rFonts w:ascii="Consolas" w:cs="Consolas" w:eastAsia="Consolas" w:hAnsi="Consolas"/>
                <w:sz w:val="18"/>
                <w:szCs w:val="18"/>
              </w:rPr>
              <w:t xml:space="preserve">public int taille()</w:t>
            </w:r>
          </w:p>
        </w:tc>
        <w:tc>
          <w:tcPr>
            <w:tcW w:type="dxa" w:w="3360"/>
            <w:tcMar>
              <w:top w:type="dxa" w:w="55"/>
              <w:left w:type="dxa" w:w="100"/>
              <w:bottom w:type="dxa" w:w="55"/>
              <w:right w:type="dxa" w:w="100"/>
            </w:tcMar>
          </w:tcPr>
          <w:p>
            <w:pPr>
              <w:spacing w:after="0"/>
            </w:pPr>
            <w:r>
              <w:rPr>
                <w:sz w:val="20"/>
                <w:szCs w:val="20"/>
              </w:rPr>
              <w:t xml:space="preserve">Le nombre de fiches</w:t>
            </w:r>
          </w:p>
        </w:tc>
      </w:tr>
      <w:tr>
        <w:trPr>
          <w:cantSplit/>
        </w:trPr>
        <w:tc>
          <w:tcPr>
            <w:tcW w:type="dxa" w:w="2200"/>
            <w:tcMar>
              <w:top w:type="dxa" w:w="55"/>
              <w:left w:type="dxa" w:w="100"/>
              <w:bottom w:type="dxa" w:w="55"/>
              <w:right w:type="dxa" w:w="100"/>
            </w:tcMar>
          </w:tcPr>
          <w:p>
            <w:pPr>
              <w:spacing w:after="0"/>
            </w:pPr>
            <w:r>
              <w:rPr>
                <w:rFonts w:ascii="Consolas" w:cs="Consolas" w:eastAsia="Consolas" w:hAnsi="Consolas"/>
                <w:sz w:val="18"/>
                <w:szCs w:val="18"/>
              </w:rPr>
              <w:t xml:space="preserve">nomsDansLOrdre</w:t>
            </w:r>
          </w:p>
        </w:tc>
        <w:tc>
          <w:tcPr>
            <w:tcW w:type="dxa" w:w="3800"/>
            <w:tcMar>
              <w:top w:type="dxa" w:w="55"/>
              <w:left w:type="dxa" w:w="100"/>
              <w:bottom w:type="dxa" w:w="55"/>
              <w:right w:type="dxa" w:w="100"/>
            </w:tcMar>
          </w:tcPr>
          <w:p>
            <w:pPr>
              <w:spacing w:after="0"/>
            </w:pPr>
            <w:r>
              <w:rPr>
                <w:rFonts w:ascii="Consolas" w:cs="Consolas" w:eastAsia="Consolas" w:hAnsi="Consolas"/>
                <w:sz w:val="18"/>
                <w:szCs w:val="18"/>
              </w:rPr>
              <w:t xml:space="preserve">public List&lt;String&gt; nomsDansLOrdre()</w:t>
            </w:r>
          </w:p>
        </w:tc>
        <w:tc>
          <w:tcPr>
            <w:tcW w:type="dxa" w:w="3360"/>
            <w:tcMar>
              <w:top w:type="dxa" w:w="55"/>
              <w:left w:type="dxa" w:w="100"/>
              <w:bottom w:type="dxa" w:w="55"/>
              <w:right w:type="dxa" w:w="100"/>
            </w:tcMar>
          </w:tcPr>
          <w:p>
            <w:pPr>
              <w:spacing w:after="0"/>
            </w:pPr>
            <w:r>
              <w:rPr>
                <w:sz w:val="20"/>
                <w:szCs w:val="20"/>
              </w:rPr>
              <w:t xml:space="preserve">Les noms, par ordre alphabétique</w:t>
            </w:r>
          </w:p>
        </w:tc>
      </w:tr>
    </w:tbl>
    <w:p>
      <w:pPr>
        <w:spacing w:after="120"/>
      </w:pPr>
      <w:r>
        <w:rPr>
          <w:sz w:val="22"/>
          <w:szCs w:val="22"/>
        </w:rPr>
        <w:t xml:space="preserve">Commencez par une HashMap, comme le demande l'énoncé d'origine.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question qui fait l'exercice</w:t>
            </w:r>
          </w:p>
          <w:p>
            <w:pPr>
              <w:spacing w:after="80"/>
            </w:pPr>
            <w:r>
              <w:rPr>
                <w:sz w:val="22"/>
                <w:szCs w:val="22"/>
              </w:rPr>
              <w:t xml:space="preserve">Peut-on faire en sorte que les fiches apparaissent dans l'ordre des noms ?</w:t>
            </w:r>
          </w:p>
          <w:p>
            <w:pPr>
              <w:spacing w:after="80"/>
            </w:pPr>
            <w:r>
              <w:rPr>
                <w:sz w:val="22"/>
                <w:szCs w:val="22"/>
              </w:rPr>
              <w:t xml:space="preserve">Répondez d'abord avec la HashMap, en triant les clés au moment de les rendre. Puis remplacez la HashMap par une TreeMap et regardez ce que devient nomsDansLOrdre : une seule ligne change dans toute la classe, et le test passe toujours.</w:t>
            </w:r>
          </w:p>
          <w:p>
            <w:pPr>
              <w:spacing w:after="0"/>
            </w:pPr>
            <w:r>
              <w:rPr>
                <w:sz w:val="22"/>
                <w:szCs w:val="22"/>
              </w:rPr>
              <w:t xml:space="preserve">Lequel des deux préférez-vous, et pourquoi ? La réponse dépend de la fréquence à laquelle on demande cet ordre.</w:t>
            </w:r>
          </w:p>
        </w:tc>
      </w:tr>
    </w:tbl>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be.ephec.java.col.e02.AnnuaireTest</w:t>
            </w:r>
          </w:p>
          <w:p>
            <w:pPr>
              <w:spacing w:after="0"/>
            </w:pPr>
            <w:r>
              <w:rPr>
                <w:sz w:val="22"/>
                <w:szCs w:val="22"/>
              </w:rPr>
              <w:t xml:space="preserve">Vérifie la recherche, le cas d'un nom absent, le remplacement d'une fiche de même nom, l'ordre alphabétique et le cas de l'annuaire vide.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Ajouter deux fiches de même nom ne fait pas grandir l'annuaire. Où est-ce écrit dans votre code ? Regardez ce que rend </w:t>
      </w:r>
      <w:r>
        <w:rPr>
          <w:rFonts w:ascii="Consolas" w:cs="Consolas" w:eastAsia="Consolas" w:hAnsi="Consolas"/>
          <w:color w:val="8B2500"/>
          <w:sz w:val="22"/>
          <w:szCs w:val="22"/>
        </w:rPr>
        <w:t xml:space="preserve">put</w:t>
      </w:r>
      <w:r>
        <w:rPr>
          <w:sz w:val="22"/>
          <w:szCs w:val="22"/>
        </w:rPr>
        <w:t xml:space="preserve"> dans la Javadoc.</w:t>
      </w:r>
    </w:p>
    <w:p>
      <w:pPr>
        <w:pStyle w:val="ListParagraph"/>
        <w:numPr>
          <w:ilvl w:val="0"/>
          <w:numId w:val="2"/>
        </w:numPr>
        <w:spacing w:after="60"/>
      </w:pPr>
      <w:r>
        <w:rPr>
          <w:sz w:val="22"/>
          <w:szCs w:val="22"/>
        </w:rPr>
        <w:t xml:space="preserve">chercher rend null pour un nom inconnu. L'énoncé le demande, mais est-ce une bonne idée ? Voir CC-ERR.2 — et comparez avec ce que fait COL.7.</w:t>
      </w:r>
    </w:p>
    <w:p>
      <w:r>
        <w:br w:type="page"/>
      </w:r>
    </w:p>
    <w:p>
      <w:pPr>
        <w:pStyle w:val="Heading1"/>
        <w:keepNext/>
        <w:spacing w:after="160" w:before="360"/>
      </w:pPr>
      <w:bookmarkStart w:name="ex-COL-3" w:id="1"/>
      <w:r>
        <w:rPr>
          <w:b/>
          <w:bCs/>
          <w:color w:val="1F4E79"/>
          <w:sz w:val="30"/>
          <w:szCs w:val="30"/>
        </w:rPr>
        <w:t xml:space="preserve">COL.3 — Lire des noms et les trier</w:t>
      </w:r>
      <w:bookmarkEnd w:id="1"/>
    </w:p>
    <w:p>
      <w:pPr>
        <w:spacing w:after="120"/>
      </w:pPr>
      <w:r>
        <w:rPr>
          <w:i/>
          <w:iCs/>
          <w:color w:val="595959"/>
          <w:sz w:val="22"/>
          <w:szCs w:val="22"/>
        </w:rPr>
        <w:t xml:space="preserve">Package : be.ephec.java.col.e03</w:t>
      </w:r>
    </w:p>
    <w:p>
      <w:pPr>
        <w:pStyle w:val="Heading2"/>
        <w:keepNext/>
        <w:spacing w:after="100" w:before="240"/>
      </w:pPr>
      <w:r>
        <w:rPr>
          <w:b/>
          <w:bCs/>
          <w:color w:val="595959"/>
          <w:sz w:val="24"/>
          <w:szCs w:val="24"/>
        </w:rPr>
        <w:t xml:space="preserve">Objectif</w:t>
      </w:r>
    </w:p>
    <w:p>
      <w:pPr>
        <w:spacing w:after="120"/>
      </w:pPr>
      <w:r>
        <w:rPr>
          <w:sz w:val="22"/>
          <w:szCs w:val="22"/>
        </w:rPr>
        <w:t xml:space="preserve">Remplir une collection à partir d'un flux de texte, puis la trier.</w:t>
      </w:r>
    </w:p>
    <w:p>
      <w:pPr>
        <w:pStyle w:val="Heading2"/>
        <w:keepNext/>
        <w:spacing w:after="100" w:before="240"/>
      </w:pPr>
      <w:r>
        <w:rPr>
          <w:b/>
          <w:bCs/>
          <w:color w:val="595959"/>
          <w:sz w:val="24"/>
          <w:szCs w:val="24"/>
        </w:rPr>
        <w:t xml:space="preserve">Contexte</w:t>
      </w:r>
    </w:p>
    <w:p>
      <w:pPr>
        <w:spacing w:after="120"/>
      </w:pPr>
      <w:r>
        <w:rPr>
          <w:sz w:val="22"/>
          <w:szCs w:val="22"/>
        </w:rPr>
        <w:t xml:space="preserve">Dans un vrai programme, les noms viendraient d'un fichier. Trois lignes suffisent :</w:t>
      </w:r>
    </w:p>
    <w:p>
      <w:pPr>
        <w:keepLines/>
        <w:shd w:fill="F2F2F2" w:val="clear"/>
        <w:spacing w:after="0" w:before="100"/>
        <w:ind w:left="220"/>
      </w:pPr>
      <w:r>
        <w:rPr>
          <w:rFonts w:ascii="Consolas" w:cs="Consolas" w:eastAsia="Consolas" w:hAnsi="Consolas"/>
          <w:sz w:val="19"/>
          <w:szCs w:val="19"/>
        </w:rPr>
        <w:t xml:space="preserve">File fichier = new File("etudiants.txt");</w:t>
      </w:r>
    </w:p>
    <w:p>
      <w:pPr>
        <w:keepLines/>
        <w:shd w:fill="F2F2F2" w:val="clear"/>
        <w:spacing w:after="160" w:before="0"/>
        <w:ind w:left="220"/>
      </w:pPr>
      <w:r>
        <w:rPr>
          <w:rFonts w:ascii="Consolas" w:cs="Consolas" w:eastAsia="Consolas" w:hAnsi="Consolas"/>
          <w:sz w:val="19"/>
          <w:szCs w:val="19"/>
        </w:rPr>
        <w:t xml:space="preserve">Scanner scanner = new Scanner(fichier);</w:t>
      </w:r>
    </w:p>
    <w:p>
      <w:pPr>
        <w:spacing w:after="120"/>
      </w:pPr>
      <w:r>
        <w:rPr>
          <w:sz w:val="22"/>
          <w:szCs w:val="22"/>
        </w:rPr>
        <w:t xml:space="preserve">La classe fournie </w:t>
      </w:r>
      <w:r>
        <w:rPr>
          <w:rFonts w:ascii="Consolas" w:cs="Consolas" w:eastAsia="Consolas" w:hAnsi="Consolas"/>
          <w:color w:val="8B2500"/>
          <w:sz w:val="22"/>
          <w:szCs w:val="22"/>
        </w:rPr>
        <w:t xml:space="preserve">SourceDeTexte</w:t>
      </w:r>
      <w:r>
        <w:rPr>
          <w:sz w:val="22"/>
          <w:szCs w:val="22"/>
        </w:rPr>
        <w:t xml:space="preserve"> vous rend un </w:t>
      </w:r>
      <w:r>
        <w:rPr>
          <w:rFonts w:ascii="Consolas" w:cs="Consolas" w:eastAsia="Consolas" w:hAnsi="Consolas"/>
          <w:color w:val="8B2500"/>
          <w:sz w:val="22"/>
          <w:szCs w:val="22"/>
        </w:rPr>
        <w:t xml:space="preserve">Scanner</w:t>
      </w:r>
      <w:r>
        <w:rPr>
          <w:sz w:val="22"/>
          <w:szCs w:val="22"/>
        </w:rPr>
        <w:t xml:space="preserve"> déjà ouvert, pour que l'exercice porte sur les collections et non sur les chemins de fichiers — sujet du thème </w:t>
      </w:r>
      <w:r>
        <w:rPr>
          <w:rFonts w:ascii="Consolas" w:cs="Consolas" w:eastAsia="Consolas" w:hAnsi="Consolas"/>
          <w:color w:val="8B2500"/>
          <w:sz w:val="22"/>
          <w:szCs w:val="22"/>
        </w:rPr>
        <w:t xml:space="preserve">FIC</w:t>
      </w:r>
      <w:r>
        <w:rPr>
          <w:sz w:val="22"/>
          <w:szCs w:val="22"/>
        </w:rPr>
        <w:t xml:space="preserve">. Le reste de votre code serait identique : un </w:t>
      </w:r>
      <w:r>
        <w:rPr>
          <w:rFonts w:ascii="Consolas" w:cs="Consolas" w:eastAsia="Consolas" w:hAnsi="Consolas"/>
          <w:color w:val="8B2500"/>
          <w:sz w:val="22"/>
          <w:szCs w:val="22"/>
        </w:rPr>
        <w:t xml:space="preserve">Scanner</w:t>
      </w:r>
      <w:r>
        <w:rPr>
          <w:sz w:val="22"/>
          <w:szCs w:val="22"/>
        </w:rPr>
        <w:t xml:space="preserve"> se lit de la même façon, quelle que soit sa source.</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Élément</w:t>
            </w:r>
          </w:p>
        </w:tc>
        <w:tc>
          <w:tcPr>
            <w:tcW w:type="dxa" w:w="4200"/>
            <w:shd w:fill="DEEAF6" w:val="clear"/>
            <w:tcMar>
              <w:top w:type="dxa" w:w="55"/>
              <w:left w:type="dxa" w:w="100"/>
              <w:bottom w:type="dxa" w:w="55"/>
              <w:right w:type="dxa" w:w="100"/>
            </w:tcMar>
          </w:tcPr>
          <w:p>
            <w:pPr>
              <w:spacing w:after="0"/>
            </w:pPr>
            <w:r>
              <w:rPr>
                <w:b/>
                <w:bCs/>
                <w:sz w:val="20"/>
                <w:szCs w:val="20"/>
              </w:rPr>
              <w:t xml:space="preserve">Signature</w:t>
            </w:r>
          </w:p>
        </w:tc>
        <w:tc>
          <w:tcPr>
            <w:tcW w:type="dxa" w:w="32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1900"/>
            <w:tcMar>
              <w:top w:type="dxa" w:w="55"/>
              <w:left w:type="dxa" w:w="100"/>
              <w:bottom w:type="dxa" w:w="55"/>
              <w:right w:type="dxa" w:w="100"/>
            </w:tcMar>
          </w:tcPr>
          <w:p>
            <w:pPr>
              <w:spacing w:after="0"/>
            </w:pPr>
            <w:r>
              <w:rPr>
                <w:rFonts w:ascii="Consolas" w:cs="Consolas" w:eastAsia="Consolas" w:hAnsi="Consolas"/>
                <w:sz w:val="18"/>
                <w:szCs w:val="18"/>
              </w:rPr>
              <w:t xml:space="preserve">lire</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static List&lt;String&gt; lire(Scanner)</w:t>
            </w:r>
          </w:p>
        </w:tc>
        <w:tc>
          <w:tcPr>
            <w:tcW w:type="dxa" w:w="3260"/>
            <w:tcMar>
              <w:top w:type="dxa" w:w="55"/>
              <w:left w:type="dxa" w:w="100"/>
              <w:bottom w:type="dxa" w:w="55"/>
              <w:right w:type="dxa" w:w="100"/>
            </w:tcMar>
          </w:tcPr>
          <w:p>
            <w:pPr>
              <w:spacing w:after="0"/>
            </w:pPr>
            <w:r>
              <w:rPr>
                <w:sz w:val="20"/>
                <w:szCs w:val="20"/>
              </w:rPr>
              <w:t xml:space="preserve">Tous les noms, un par ligne, dans l'ordre de lecture</w:t>
            </w:r>
          </w:p>
        </w:tc>
      </w:tr>
      <w:tr>
        <w:trPr>
          <w:cantSplit/>
        </w:trPr>
        <w:tc>
          <w:tcPr>
            <w:tcW w:type="dxa" w:w="1900"/>
            <w:tcMar>
              <w:top w:type="dxa" w:w="55"/>
              <w:left w:type="dxa" w:w="100"/>
              <w:bottom w:type="dxa" w:w="55"/>
              <w:right w:type="dxa" w:w="100"/>
            </w:tcMar>
          </w:tcPr>
          <w:p>
            <w:pPr>
              <w:spacing w:after="0"/>
            </w:pPr>
            <w:r>
              <w:rPr>
                <w:rFonts w:ascii="Consolas" w:cs="Consolas" w:eastAsia="Consolas" w:hAnsi="Consolas"/>
                <w:sz w:val="18"/>
                <w:szCs w:val="18"/>
              </w:rPr>
              <w:t xml:space="preserve">triee</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static List&lt;String&gt; triee(List&lt;String&gt;)</w:t>
            </w:r>
          </w:p>
        </w:tc>
        <w:tc>
          <w:tcPr>
            <w:tcW w:type="dxa" w:w="3260"/>
            <w:tcMar>
              <w:top w:type="dxa" w:w="55"/>
              <w:left w:type="dxa" w:w="100"/>
              <w:bottom w:type="dxa" w:w="55"/>
              <w:right w:type="dxa" w:w="100"/>
            </w:tcMar>
          </w:tcPr>
          <w:p>
            <w:pPr>
              <w:spacing w:after="0"/>
            </w:pPr>
            <w:r>
              <w:rPr>
                <w:sz w:val="20"/>
                <w:szCs w:val="20"/>
              </w:rPr>
              <w:t xml:space="preserve">Une nouvelle liste, par ordre alphabétique</w:t>
            </w:r>
          </w:p>
        </w:tc>
      </w:tr>
    </w:tbl>
    <w:p>
      <w:pPr>
        <w:spacing w:after="120"/>
      </w:pPr>
      <w:r>
        <w:rPr>
          <w:b/>
          <w:bCs/>
          <w:sz w:val="22"/>
          <w:szCs w:val="22"/>
        </w:rPr>
        <w:t xml:space="preserve">Indice : </w:t>
      </w:r>
      <w:r>
        <w:rPr>
          <w:rFonts w:ascii="Consolas" w:cs="Consolas" w:eastAsia="Consolas" w:hAnsi="Consolas"/>
          <w:color w:val="8B2500"/>
          <w:sz w:val="22"/>
          <w:szCs w:val="22"/>
        </w:rPr>
        <w:t xml:space="preserve">scanner.hasNextLine()</w:t>
      </w:r>
      <w:r>
        <w:rPr>
          <w:sz w:val="22"/>
          <w:szCs w:val="22"/>
        </w:rPr>
        <w:t xml:space="preserve"> et </w:t>
      </w:r>
      <w:r>
        <w:rPr>
          <w:rFonts w:ascii="Consolas" w:cs="Consolas" w:eastAsia="Consolas" w:hAnsi="Consolas"/>
          <w:color w:val="8B2500"/>
          <w:sz w:val="22"/>
          <w:szCs w:val="22"/>
        </w:rPr>
        <w:t xml:space="preserve">scanner.nextLine()</w:t>
      </w:r>
      <w:r>
        <w:rPr>
          <w:sz w:val="22"/>
          <w:szCs w:val="22"/>
        </w:rPr>
        <w:t xml:space="preserve">.</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be.ephec.java.col.e03.NomsTest</w:t>
            </w:r>
          </w:p>
          <w:p>
            <w:pPr>
              <w:spacing w:after="80"/>
            </w:pPr>
            <w:r>
              <w:rPr>
                <w:sz w:val="22"/>
                <w:szCs w:val="22"/>
              </w:rPr>
              <w:t xml:space="preserve">Vérifie la lecture, le cas d'une source vide, le tri sans modification de la liste reçue, et le contenu de la source fournie.</w:t>
            </w:r>
          </w:p>
          <w:p>
            <w:pPr>
              <w:spacing w:after="0"/>
            </w:pPr>
            <w:r>
              <w:rPr>
                <w:sz w:val="22"/>
                <w:szCs w:val="22"/>
              </w:rPr>
              <w:t xml:space="preserve">Remarquez que le test passe au Scanner une simple chaîne de caractères. C'est possible parce que lire ne sait pas d'où vient son Scanner — et c'est ce qui la rend testable sans dépendre d'aucun fichier.</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cs="Consolas" w:eastAsia="Consolas" w:hAnsi="Consolas"/>
          <w:color w:val="8B2500"/>
          <w:sz w:val="22"/>
          <w:szCs w:val="22"/>
        </w:rPr>
        <w:t xml:space="preserve">nextLine()</w:t>
      </w:r>
      <w:r>
        <w:rPr>
          <w:sz w:val="22"/>
          <w:szCs w:val="22"/>
        </w:rPr>
        <w:t xml:space="preserve"> lit une ligne, </w:t>
      </w:r>
      <w:r>
        <w:rPr>
          <w:rFonts w:ascii="Consolas" w:cs="Consolas" w:eastAsia="Consolas" w:hAnsi="Consolas"/>
          <w:color w:val="8B2500"/>
          <w:sz w:val="22"/>
          <w:szCs w:val="22"/>
        </w:rPr>
        <w:t xml:space="preserve">next()</w:t>
      </w:r>
      <w:r>
        <w:rPr>
          <w:sz w:val="22"/>
          <w:szCs w:val="22"/>
        </w:rPr>
        <w:t xml:space="preserve"> lit un mot. Que se passerait-il si un nom contenait une espace et que vous utilisiez </w:t>
      </w:r>
      <w:r>
        <w:rPr>
          <w:rFonts w:ascii="Consolas" w:cs="Consolas" w:eastAsia="Consolas" w:hAnsi="Consolas"/>
          <w:color w:val="8B2500"/>
          <w:sz w:val="22"/>
          <w:szCs w:val="22"/>
        </w:rPr>
        <w:t xml:space="preserve">next()</w:t>
      </w:r>
      <w:r>
        <w:rPr>
          <w:sz w:val="22"/>
          <w:szCs w:val="22"/>
        </w:rPr>
        <w:t xml:space="preserve"> ?</w:t>
      </w:r>
    </w:p>
    <w:p>
      <w:pPr>
        <w:pStyle w:val="ListParagraph"/>
        <w:numPr>
          <w:ilvl w:val="0"/>
          <w:numId w:val="2"/>
        </w:numPr>
        <w:spacing w:after="60"/>
      </w:pPr>
      <w:r>
        <w:rPr>
          <w:sz w:val="22"/>
          <w:szCs w:val="22"/>
        </w:rPr>
        <w:t xml:space="preserve">Le tri est alphabétique. Où est définie cette notion d'ordre pour des String, sachant que vous n'avez rien écrit à ce sujet ?</w:t>
      </w:r>
    </w:p>
    <w:p>
      <w:r>
        <w:br w:type="page"/>
      </w:r>
    </w:p>
    <w:p>
      <w:pPr>
        <w:pStyle w:val="Heading1"/>
        <w:keepNext/>
        <w:spacing w:after="160" w:before="360"/>
      </w:pPr>
      <w:bookmarkStart w:name="ex-COL-4" w:id="1"/>
      <w:r>
        <w:rPr>
          <w:b/>
          <w:bCs/>
          <w:color w:val="1F4E79"/>
          <w:sz w:val="30"/>
          <w:szCs w:val="30"/>
        </w:rPr>
        <w:t xml:space="preserve">COL.4 — Compter les mots d'un texte</w:t>
      </w:r>
      <w:bookmarkEnd w:id="1"/>
    </w:p>
    <w:p>
      <w:pPr>
        <w:spacing w:after="120"/>
      </w:pPr>
      <w:r>
        <w:rPr>
          <w:i/>
          <w:iCs/>
          <w:color w:val="595959"/>
          <w:sz w:val="22"/>
          <w:szCs w:val="22"/>
        </w:rPr>
        <w:t xml:space="preserve">Package : be.ephec.java.col.e04</w:t>
      </w:r>
    </w:p>
    <w:p>
      <w:pPr>
        <w:pStyle w:val="Heading2"/>
        <w:keepNext/>
        <w:spacing w:after="100" w:before="240"/>
      </w:pPr>
      <w:r>
        <w:rPr>
          <w:b/>
          <w:bCs/>
          <w:color w:val="595959"/>
          <w:sz w:val="24"/>
          <w:szCs w:val="24"/>
        </w:rPr>
        <w:t xml:space="preserve">Objectif</w:t>
      </w:r>
    </w:p>
    <w:p>
      <w:pPr>
        <w:spacing w:after="120"/>
      </w:pPr>
      <w:r>
        <w:rPr>
          <w:sz w:val="22"/>
          <w:szCs w:val="22"/>
        </w:rPr>
        <w:t xml:space="preserve">L'usage le plus courant d'une table associative : accumuler un décompte.</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shd w:fill="DEEAF6" w:val="clear"/>
            <w:tcMar>
              <w:top w:type="dxa" w:w="55"/>
              <w:left w:type="dxa" w:w="100"/>
              <w:bottom w:type="dxa" w:w="55"/>
              <w:right w:type="dxa" w:w="100"/>
            </w:tcMar>
          </w:tcPr>
          <w:p>
            <w:pPr>
              <w:spacing w:after="0"/>
            </w:pPr>
            <w:r>
              <w:rPr>
                <w:b/>
                <w:bCs/>
                <w:sz w:val="20"/>
                <w:szCs w:val="20"/>
              </w:rPr>
              <w:t xml:space="preserve">Élément</w:t>
            </w:r>
          </w:p>
        </w:tc>
        <w:tc>
          <w:tcPr>
            <w:tcW w:type="dxa" w:w="4400"/>
            <w:shd w:fill="DEEAF6" w:val="clear"/>
            <w:tcMar>
              <w:top w:type="dxa" w:w="55"/>
              <w:left w:type="dxa" w:w="100"/>
              <w:bottom w:type="dxa" w:w="55"/>
              <w:right w:type="dxa" w:w="100"/>
            </w:tcMar>
          </w:tcPr>
          <w:p>
            <w:pPr>
              <w:spacing w:after="0"/>
            </w:pPr>
            <w:r>
              <w:rPr>
                <w:b/>
                <w:bCs/>
                <w:sz w:val="20"/>
                <w:szCs w:val="20"/>
              </w:rPr>
              <w:t xml:space="preserve">Signature</w:t>
            </w:r>
          </w:p>
        </w:tc>
        <w:tc>
          <w:tcPr>
            <w:tcW w:type="dxa" w:w="31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1800"/>
            <w:tcMar>
              <w:top w:type="dxa" w:w="55"/>
              <w:left w:type="dxa" w:w="100"/>
              <w:bottom w:type="dxa" w:w="55"/>
              <w:right w:type="dxa" w:w="100"/>
            </w:tcMar>
          </w:tcPr>
          <w:p>
            <w:pPr>
              <w:spacing w:after="0"/>
            </w:pPr>
            <w:r>
              <w:rPr>
                <w:rFonts w:ascii="Consolas" w:cs="Consolas" w:eastAsia="Consolas" w:hAnsi="Consolas"/>
                <w:sz w:val="18"/>
                <w:szCs w:val="18"/>
              </w:rPr>
              <w:t xml:space="preserve">compter</w:t>
            </w:r>
          </w:p>
        </w:tc>
        <w:tc>
          <w:tcPr>
            <w:tcW w:type="dxa" w:w="4400"/>
            <w:tcMar>
              <w:top w:type="dxa" w:w="55"/>
              <w:left w:type="dxa" w:w="100"/>
              <w:bottom w:type="dxa" w:w="55"/>
              <w:right w:type="dxa" w:w="100"/>
            </w:tcMar>
          </w:tcPr>
          <w:p>
            <w:pPr>
              <w:spacing w:after="0"/>
            </w:pPr>
            <w:r>
              <w:rPr>
                <w:rFonts w:ascii="Consolas" w:cs="Consolas" w:eastAsia="Consolas" w:hAnsi="Consolas"/>
                <w:sz w:val="18"/>
                <w:szCs w:val="18"/>
              </w:rPr>
              <w:t xml:space="preserve">public static Map&lt;String, Integer&gt; compter(Scanner)</w:t>
            </w:r>
          </w:p>
        </w:tc>
        <w:tc>
          <w:tcPr>
            <w:tcW w:type="dxa" w:w="3160"/>
            <w:tcMar>
              <w:top w:type="dxa" w:w="55"/>
              <w:left w:type="dxa" w:w="100"/>
              <w:bottom w:type="dxa" w:w="55"/>
              <w:right w:type="dxa" w:w="100"/>
            </w:tcMar>
          </w:tcPr>
          <w:p>
            <w:pPr>
              <w:spacing w:after="0"/>
            </w:pPr>
            <w:r>
              <w:rPr>
                <w:sz w:val="20"/>
                <w:szCs w:val="20"/>
              </w:rPr>
              <w:t xml:space="preserve">Combien de fois chaque mot apparaît</w:t>
            </w:r>
          </w:p>
        </w:tc>
      </w:tr>
      <w:tr>
        <w:trPr>
          <w:cantSplit/>
        </w:trPr>
        <w:tc>
          <w:tcPr>
            <w:tcW w:type="dxa" w:w="1800"/>
            <w:tcMar>
              <w:top w:type="dxa" w:w="55"/>
              <w:left w:type="dxa" w:w="100"/>
              <w:bottom w:type="dxa" w:w="55"/>
              <w:right w:type="dxa" w:w="100"/>
            </w:tcMar>
          </w:tcPr>
          <w:p>
            <w:pPr>
              <w:spacing w:after="0"/>
            </w:pPr>
            <w:r>
              <w:rPr>
                <w:rFonts w:ascii="Consolas" w:cs="Consolas" w:eastAsia="Consolas" w:hAnsi="Consolas"/>
                <w:sz w:val="18"/>
                <w:szCs w:val="18"/>
              </w:rPr>
              <w:t xml:space="preserve">rapport</w:t>
            </w:r>
          </w:p>
        </w:tc>
        <w:tc>
          <w:tcPr>
            <w:tcW w:type="dxa" w:w="4400"/>
            <w:tcMar>
              <w:top w:type="dxa" w:w="55"/>
              <w:left w:type="dxa" w:w="100"/>
              <w:bottom w:type="dxa" w:w="55"/>
              <w:right w:type="dxa" w:w="100"/>
            </w:tcMar>
          </w:tcPr>
          <w:p>
            <w:pPr>
              <w:spacing w:after="0"/>
            </w:pPr>
            <w:r>
              <w:rPr>
                <w:rFonts w:ascii="Consolas" w:cs="Consolas" w:eastAsia="Consolas" w:hAnsi="Consolas"/>
                <w:sz w:val="18"/>
                <w:szCs w:val="18"/>
              </w:rPr>
              <w:t xml:space="preserve">public static String rapport(Map&lt;String, Integer&gt;)</w:t>
            </w:r>
          </w:p>
        </w:tc>
        <w:tc>
          <w:tcPr>
            <w:tcW w:type="dxa" w:w="3160"/>
            <w:tcMar>
              <w:top w:type="dxa" w:w="55"/>
              <w:left w:type="dxa" w:w="100"/>
              <w:bottom w:type="dxa" w:w="55"/>
              <w:right w:type="dxa" w:w="100"/>
            </w:tcMar>
          </w:tcPr>
          <w:p>
            <w:pPr>
              <w:spacing w:after="0"/>
            </w:pPr>
            <w:r>
              <w:rPr>
                <w:sz w:val="20"/>
                <w:szCs w:val="20"/>
              </w:rPr>
              <w:t xml:space="preserve">Le décompte en texte, trié</w:t>
            </w:r>
          </w:p>
        </w:tc>
      </w:tr>
    </w:tbl>
    <w:p>
      <w:pPr>
        <w:spacing w:after="120"/>
      </w:pPr>
      <w:r>
        <w:rPr>
          <w:b/>
          <w:bCs/>
          <w:sz w:val="22"/>
          <w:szCs w:val="22"/>
        </w:rPr>
        <w:t xml:space="preserve">Indice pour compter : </w:t>
      </w:r>
      <w:r>
        <w:rPr>
          <w:sz w:val="22"/>
          <w:szCs w:val="22"/>
        </w:rPr>
        <w:t xml:space="preserve">cherchez </w:t>
      </w:r>
      <w:r>
        <w:rPr>
          <w:rFonts w:ascii="Consolas" w:cs="Consolas" w:eastAsia="Consolas" w:hAnsi="Consolas"/>
          <w:color w:val="8B2500"/>
          <w:sz w:val="22"/>
          <w:szCs w:val="22"/>
        </w:rPr>
        <w:t xml:space="preserve">getOrDefault</w:t>
      </w:r>
      <w:r>
        <w:rPr>
          <w:sz w:val="22"/>
          <w:szCs w:val="22"/>
        </w:rPr>
        <w:t xml:space="preserve"> dans la Javadoc de </w:t>
      </w:r>
      <w:r>
        <w:rPr>
          <w:rFonts w:ascii="Consolas" w:cs="Consolas" w:eastAsia="Consolas" w:hAnsi="Consolas"/>
          <w:color w:val="8B2500"/>
          <w:sz w:val="22"/>
          <w:szCs w:val="22"/>
        </w:rPr>
        <w:t xml:space="preserve">Map</w:t>
      </w:r>
      <w:r>
        <w:rPr>
          <w:sz w:val="22"/>
          <w:szCs w:val="22"/>
        </w:rPr>
        <w:t xml:space="preserve">. Elle remplace « si le mot est absent mettre 1, sinon incrémenter » par une seule ligne.</w:t>
      </w:r>
    </w:p>
    <w:p>
      <w:pPr>
        <w:spacing w:after="120"/>
      </w:pPr>
      <w:r>
        <w:rPr>
          <w:sz w:val="22"/>
          <w:szCs w:val="22"/>
        </w:rPr>
        <w:t xml:space="preserve">Le format du rapport est imposé, un mot par ligne, par ordre alphabétique, sans retour à la ligne final :</w:t>
      </w:r>
    </w:p>
    <w:p>
      <w:pPr>
        <w:keepLines/>
        <w:shd w:fill="F2F2F2" w:val="clear"/>
        <w:spacing w:after="0" w:before="100"/>
        <w:ind w:left="220"/>
      </w:pPr>
      <w:r>
        <w:rPr>
          <w:rFonts w:ascii="Consolas" w:cs="Consolas" w:eastAsia="Consolas" w:hAnsi="Consolas"/>
          <w:sz w:val="19"/>
          <w:szCs w:val="19"/>
        </w:rPr>
        <w:t xml:space="preserve">abeille : 1</w:t>
      </w:r>
    </w:p>
    <w:p>
      <w:pPr>
        <w:keepLines/>
        <w:shd w:fill="F2F2F2" w:val="clear"/>
        <w:spacing w:after="0" w:before="0"/>
        <w:ind w:left="220"/>
      </w:pPr>
      <w:r>
        <w:rPr>
          <w:rFonts w:ascii="Consolas" w:cs="Consolas" w:eastAsia="Consolas" w:hAnsi="Consolas"/>
          <w:sz w:val="19"/>
          <w:szCs w:val="19"/>
        </w:rPr>
        <w:t xml:space="preserve">chat : 1</w:t>
      </w:r>
    </w:p>
    <w:p>
      <w:pPr>
        <w:keepLines/>
        <w:shd w:fill="F2F2F2" w:val="clear"/>
        <w:spacing w:after="160" w:before="0"/>
        <w:ind w:left="220"/>
      </w:pPr>
      <w:r>
        <w:rPr>
          <w:rFonts w:ascii="Consolas" w:cs="Consolas" w:eastAsia="Consolas" w:hAnsi="Consolas"/>
          <w:sz w:val="19"/>
          <w:szCs w:val="19"/>
        </w:rPr>
        <w:t xml:space="preserve">zebre : 2</w:t>
      </w:r>
    </w:p>
    <w:p>
      <w:pPr>
        <w:pStyle w:val="Heading2"/>
        <w:keepNext/>
        <w:spacing w:after="100" w:before="240"/>
      </w:pPr>
      <w:r>
        <w:rPr>
          <w:b/>
          <w:bCs/>
          <w:color w:val="595959"/>
          <w:sz w:val="24"/>
          <w:szCs w:val="24"/>
        </w:rPr>
        <w:t xml:space="preserve">La question de l'ordre</w:t>
      </w:r>
    </w:p>
    <w:p>
      <w:pPr>
        <w:spacing w:after="120"/>
      </w:pPr>
      <w:r>
        <w:rPr>
          <w:sz w:val="22"/>
          <w:szCs w:val="22"/>
        </w:rPr>
        <w:t xml:space="preserve">Dans le </w:t>
      </w:r>
      <w:r>
        <w:rPr>
          <w:rFonts w:ascii="Consolas" w:cs="Consolas" w:eastAsia="Consolas" w:hAnsi="Consolas"/>
          <w:color w:val="8B2500"/>
          <w:sz w:val="22"/>
          <w:szCs w:val="22"/>
        </w:rPr>
        <w:t xml:space="preserve">Programme</w:t>
      </w:r>
      <w:r>
        <w:rPr>
          <w:sz w:val="22"/>
          <w:szCs w:val="22"/>
        </w:rPr>
        <w:t xml:space="preserve">, affichez la Map directement, sans passer par </w:t>
      </w:r>
      <w:r>
        <w:rPr>
          <w:rFonts w:ascii="Consolas" w:cs="Consolas" w:eastAsia="Consolas" w:hAnsi="Consolas"/>
          <w:color w:val="8B2500"/>
          <w:sz w:val="22"/>
          <w:szCs w:val="22"/>
        </w:rPr>
        <w:t xml:space="preserve">rapport</w:t>
      </w:r>
      <w:r>
        <w:rPr>
          <w:sz w:val="22"/>
          <w:szCs w:val="22"/>
        </w:rPr>
        <w:t xml:space="preserve">. Dans quel ordre les mots sortent-ils ? Recommencez avec une </w:t>
      </w:r>
      <w:r>
        <w:rPr>
          <w:rFonts w:ascii="Consolas" w:cs="Consolas" w:eastAsia="Consolas" w:hAnsi="Consolas"/>
          <w:color w:val="8B2500"/>
          <w:sz w:val="22"/>
          <w:szCs w:val="22"/>
        </w:rPr>
        <w:t xml:space="preserve">TreeMap</w:t>
      </w:r>
      <w:r>
        <w:rPr>
          <w:sz w:val="22"/>
          <w:szCs w:val="22"/>
        </w:rPr>
        <w:t xml:space="preserve"> à la place de la </w:t>
      </w:r>
      <w:r>
        <w:rPr>
          <w:rFonts w:ascii="Consolas" w:cs="Consolas" w:eastAsia="Consolas" w:hAnsi="Consolas"/>
          <w:color w:val="8B2500"/>
          <w:sz w:val="22"/>
          <w:szCs w:val="22"/>
        </w:rPr>
        <w:t xml:space="preserve">HashMap</w:t>
      </w:r>
      <w:r>
        <w:rPr>
          <w:sz w:val="22"/>
          <w:szCs w:val="22"/>
        </w:rPr>
        <w:t xml:space="preserve"> et comparez.</w:t>
      </w:r>
    </w:p>
    <w:p>
      <w:pPr>
        <w:spacing w:after="120"/>
      </w:pPr>
      <w:r>
        <w:rPr>
          <w:sz w:val="22"/>
          <w:szCs w:val="22"/>
        </w:rPr>
        <w:t xml:space="preserve">Retenez ce que vous observez : une HashMap ne garantit aucun ordre. Celui que vous voyez dépend du code de hachage des clés, il paraît souvent aléatoire, et surtout il n'est pas stable d'une version de Java à l'autre. Un programme qui s'appuierait dessus fonctionnerait aujourd'hui et pas demain.</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be.ephec.java.col.e04.OccurrencesTest</w:t>
            </w:r>
          </w:p>
          <w:p>
            <w:pPr>
              <w:spacing w:after="0"/>
            </w:pPr>
            <w:r>
              <w:rPr>
                <w:sz w:val="22"/>
                <w:szCs w:val="22"/>
              </w:rPr>
              <w:t xml:space="preserve">Vérifie le décompte, le cas d'un mot absent, celui d'un texte vide, le format exact du rapport, et le texte fourni.</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Le rapport trie les clés au lieu de supposer un ordre. Que serait devenu le test si vous aviez parcouru la HashMap telle quelle ?</w:t>
      </w:r>
    </w:p>
    <w:p>
      <w:pPr>
        <w:pStyle w:val="ListParagraph"/>
        <w:numPr>
          <w:ilvl w:val="0"/>
          <w:numId w:val="2"/>
        </w:numPr>
        <w:spacing w:after="60"/>
      </w:pPr>
      <w:r>
        <w:rPr>
          <w:sz w:val="22"/>
          <w:szCs w:val="22"/>
        </w:rPr>
        <w:t xml:space="preserve">« Le » et « le » comptent-ils pour le même mot dans votre version ? Est-ce souhaitable, et que faudrait-il changer ?</w:t>
      </w:r>
    </w:p>
    <w:p>
      <w:r>
        <w:br w:type="page"/>
      </w:r>
    </w:p>
    <w:p>
      <w:pPr>
        <w:pStyle w:val="Heading1"/>
        <w:keepNext/>
        <w:spacing w:after="160" w:before="360"/>
      </w:pPr>
      <w:bookmarkStart w:name="ex-COL-5" w:id="1"/>
      <w:r>
        <w:rPr>
          <w:b/>
          <w:bCs/>
          <w:color w:val="1F4E79"/>
          <w:sz w:val="30"/>
          <w:szCs w:val="30"/>
        </w:rPr>
        <w:t xml:space="preserve">COL.5 — Filtrer avec un prédicat</w:t>
      </w:r>
      <w:bookmarkEnd w:id="1"/>
    </w:p>
    <w:p>
      <w:pPr>
        <w:spacing w:after="120"/>
      </w:pPr>
      <w:r>
        <w:rPr>
          <w:i/>
          <w:iCs/>
          <w:color w:val="595959"/>
          <w:sz w:val="22"/>
          <w:szCs w:val="22"/>
        </w:rPr>
        <w:t xml:space="preserve">Package : be.ephec.java.col.e05</w:t>
      </w:r>
    </w:p>
    <w:p>
      <w:pPr>
        <w:pStyle w:val="Heading2"/>
        <w:keepNext/>
        <w:spacing w:after="100" w:before="240"/>
      </w:pPr>
      <w:r>
        <w:rPr>
          <w:b/>
          <w:bCs/>
          <w:color w:val="595959"/>
          <w:sz w:val="24"/>
          <w:szCs w:val="24"/>
        </w:rPr>
        <w:t xml:space="preserve">Objectif</w:t>
      </w:r>
    </w:p>
    <w:p>
      <w:pPr>
        <w:spacing w:after="120"/>
      </w:pPr>
      <w:r>
        <w:rPr>
          <w:sz w:val="22"/>
          <w:szCs w:val="22"/>
        </w:rPr>
        <w:t xml:space="preserve">Passer un comportement en paramètre à une méthode d'une collection.</w:t>
      </w:r>
    </w:p>
    <w:p>
      <w:pPr>
        <w:pStyle w:val="Heading2"/>
        <w:keepNext/>
        <w:spacing w:after="100" w:before="240"/>
      </w:pPr>
      <w:r>
        <w:rPr>
          <w:b/>
          <w:bCs/>
          <w:color w:val="595959"/>
          <w:sz w:val="24"/>
          <w:szCs w:val="24"/>
        </w:rPr>
        <w:t xml:space="preserve">Contexte</w:t>
      </w:r>
    </w:p>
    <w:p>
      <w:pPr>
        <w:spacing w:after="120"/>
      </w:pPr>
      <w:r>
        <w:rPr>
          <w:sz w:val="22"/>
          <w:szCs w:val="22"/>
        </w:rPr>
        <w:t xml:space="preserve">L'interface </w:t>
      </w:r>
      <w:r>
        <w:rPr>
          <w:rFonts w:ascii="Consolas" w:cs="Consolas" w:eastAsia="Consolas" w:hAnsi="Consolas"/>
          <w:color w:val="8B2500"/>
          <w:sz w:val="22"/>
          <w:szCs w:val="22"/>
        </w:rPr>
        <w:t xml:space="preserve">Collection</w:t>
      </w:r>
      <w:r>
        <w:rPr>
          <w:sz w:val="22"/>
          <w:szCs w:val="22"/>
        </w:rPr>
        <w:t xml:space="preserve"> déclare :</w:t>
      </w:r>
    </w:p>
    <w:p>
      <w:pPr>
        <w:keepLines/>
        <w:shd w:fill="F2F2F2" w:val="clear"/>
        <w:spacing w:after="160" w:before="100"/>
        <w:ind w:left="220"/>
      </w:pPr>
      <w:r>
        <w:rPr>
          <w:rFonts w:ascii="Consolas" w:cs="Consolas" w:eastAsia="Consolas" w:hAnsi="Consolas"/>
          <w:sz w:val="19"/>
          <w:szCs w:val="19"/>
        </w:rPr>
        <w:t xml:space="preserve">boolean removeIf(Predicate&lt;? super E&gt; filtre)</w:t>
      </w:r>
    </w:p>
    <w:p>
      <w:pPr>
        <w:spacing w:after="120"/>
      </w:pPr>
      <w:r>
        <w:rPr>
          <w:sz w:val="22"/>
          <w:szCs w:val="22"/>
        </w:rPr>
        <w:t xml:space="preserve">Elle supprime tous les éléments pour lesquels le filtre répond </w:t>
      </w:r>
      <w:r>
        <w:rPr>
          <w:rFonts w:ascii="Consolas" w:cs="Consolas" w:eastAsia="Consolas" w:hAnsi="Consolas"/>
          <w:color w:val="8B2500"/>
          <w:sz w:val="22"/>
          <w:szCs w:val="22"/>
        </w:rPr>
        <w:t xml:space="preserve">true</w:t>
      </w:r>
      <w:r>
        <w:rPr>
          <w:sz w:val="22"/>
          <w:szCs w:val="22"/>
        </w:rPr>
        <w:t xml:space="preserve">. Et </w:t>
      </w:r>
      <w:r>
        <w:rPr>
          <w:rFonts w:ascii="Consolas" w:cs="Consolas" w:eastAsia="Consolas" w:hAnsi="Consolas"/>
          <w:color w:val="8B2500"/>
          <w:sz w:val="22"/>
          <w:szCs w:val="22"/>
        </w:rPr>
        <w:t xml:space="preserve">Predicate</w:t>
      </w:r>
      <w:r>
        <w:rPr>
          <w:sz w:val="22"/>
          <w:szCs w:val="22"/>
        </w:rPr>
        <w:t xml:space="preserve"> est une interface du JDK : elle déclare une seule méthode, </w:t>
      </w:r>
      <w:r>
        <w:rPr>
          <w:rFonts w:ascii="Consolas" w:cs="Consolas" w:eastAsia="Consolas" w:hAnsi="Consolas"/>
          <w:color w:val="8B2500"/>
          <w:sz w:val="22"/>
          <w:szCs w:val="22"/>
        </w:rPr>
        <w:t xml:space="preserve">boolean test(T valeur)</w:t>
      </w:r>
      <w:r>
        <w:rPr>
          <w:sz w:val="22"/>
          <w:szCs w:val="22"/>
        </w:rPr>
        <w:t xml:space="preserve">. Vous savez donc déjà tout faire — c'est exactement </w:t>
      </w:r>
      <w:r>
        <w:rPr>
          <w:rFonts w:ascii="Consolas" w:cs="Consolas" w:eastAsia="Consolas" w:hAnsi="Consolas"/>
          <w:color w:val="8B2500"/>
          <w:sz w:val="22"/>
          <w:szCs w:val="22"/>
        </w:rPr>
        <w:t xml:space="preserve">ITF.1</w:t>
      </w:r>
      <w:r>
        <w:rPr>
          <w:sz w:val="22"/>
          <w:szCs w:val="22"/>
        </w:rPr>
        <w:t xml:space="preserve">, avec une interface écrite par quelqu'un d'autre.</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cs="Consolas" w:eastAsia="Consolas" w:hAnsi="Consolas"/>
          <w:color w:val="8B2500"/>
          <w:sz w:val="22"/>
          <w:szCs w:val="22"/>
        </w:rPr>
        <w:t xml:space="preserve">EstPair</w:t>
      </w:r>
      <w:r>
        <w:rPr>
          <w:sz w:val="22"/>
          <w:szCs w:val="22"/>
        </w:rPr>
        <w:t xml:space="preserve">, qui implémente </w:t>
      </w:r>
      <w:r>
        <w:rPr>
          <w:rFonts w:ascii="Consolas" w:cs="Consolas" w:eastAsia="Consolas" w:hAnsi="Consolas"/>
          <w:color w:val="8B2500"/>
          <w:sz w:val="22"/>
          <w:szCs w:val="22"/>
        </w:rPr>
        <w:t xml:space="preserve">Predicate&lt;Integer&gt;</w:t>
      </w:r>
      <w:r>
        <w:rPr>
          <w:sz w:val="22"/>
          <w:szCs w:val="22"/>
        </w:rPr>
        <w:t xml:space="preserve">, puis les deux méthodes de </w:t>
      </w:r>
      <w:r>
        <w:rPr>
          <w:rFonts w:ascii="Consolas" w:cs="Consolas" w:eastAsia="Consolas" w:hAnsi="Consolas"/>
          <w:color w:val="8B2500"/>
          <w:sz w:val="22"/>
          <w:szCs w:val="22"/>
        </w:rPr>
        <w:t xml:space="preserve">Filtrage</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DEEAF6" w:val="clear"/>
            <w:tcMar>
              <w:top w:type="dxa" w:w="55"/>
              <w:left w:type="dxa" w:w="100"/>
              <w:bottom w:type="dxa" w:w="55"/>
              <w:right w:type="dxa" w:w="100"/>
            </w:tcMar>
          </w:tcPr>
          <w:p>
            <w:pPr>
              <w:spacing w:after="0"/>
            </w:pPr>
            <w:r>
              <w:rPr>
                <w:b/>
                <w:bCs/>
                <w:sz w:val="20"/>
                <w:szCs w:val="20"/>
              </w:rPr>
              <w:t xml:space="preserve">Élément</w:t>
            </w:r>
          </w:p>
        </w:tc>
        <w:tc>
          <w:tcPr>
            <w:tcW w:type="dxa" w:w="4200"/>
            <w:shd w:fill="DEEAF6" w:val="clear"/>
            <w:tcMar>
              <w:top w:type="dxa" w:w="55"/>
              <w:left w:type="dxa" w:w="100"/>
              <w:bottom w:type="dxa" w:w="55"/>
              <w:right w:type="dxa" w:w="100"/>
            </w:tcMar>
          </w:tcPr>
          <w:p>
            <w:pPr>
              <w:spacing w:after="0"/>
            </w:pPr>
            <w:r>
              <w:rPr>
                <w:b/>
                <w:bCs/>
                <w:sz w:val="20"/>
                <w:szCs w:val="20"/>
              </w:rPr>
              <w:t xml:space="preserve">Signature</w:t>
            </w:r>
          </w:p>
        </w:tc>
        <w:tc>
          <w:tcPr>
            <w:tcW w:type="dxa" w:w="27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test</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boolean test(Integer)</w:t>
            </w:r>
          </w:p>
        </w:tc>
        <w:tc>
          <w:tcPr>
            <w:tcW w:type="dxa" w:w="2760"/>
            <w:tcMar>
              <w:top w:type="dxa" w:w="55"/>
              <w:left w:type="dxa" w:w="100"/>
              <w:bottom w:type="dxa" w:w="55"/>
              <w:right w:type="dxa" w:w="100"/>
            </w:tcMar>
          </w:tcPr>
          <w:p>
            <w:pPr>
              <w:spacing w:after="0"/>
            </w:pPr>
            <w:r>
              <w:rPr>
                <w:sz w:val="20"/>
                <w:szCs w:val="20"/>
              </w:rPr>
              <w:t xml:space="preserve">Répond si le nombre est pair</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supprimerLesPairs</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static void supprimerLesPairs(List&lt;Integer&gt;)</w:t>
            </w:r>
          </w:p>
        </w:tc>
        <w:tc>
          <w:tcPr>
            <w:tcW w:type="dxa" w:w="2760"/>
            <w:tcMar>
              <w:top w:type="dxa" w:w="55"/>
              <w:left w:type="dxa" w:w="100"/>
              <w:bottom w:type="dxa" w:w="55"/>
              <w:right w:type="dxa" w:w="100"/>
            </w:tcMar>
          </w:tcPr>
          <w:p>
            <w:pPr>
              <w:spacing w:after="0"/>
            </w:pPr>
            <w:r>
              <w:rPr>
                <w:sz w:val="20"/>
                <w:szCs w:val="20"/>
              </w:rPr>
              <w:t xml:space="preserve">Modifie la liste reçue</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compterLesPairs</w:t>
            </w:r>
          </w:p>
        </w:tc>
        <w:tc>
          <w:tcPr>
            <w:tcW w:type="dxa" w:w="4200"/>
            <w:tcMar>
              <w:top w:type="dxa" w:w="55"/>
              <w:left w:type="dxa" w:w="100"/>
              <w:bottom w:type="dxa" w:w="55"/>
              <w:right w:type="dxa" w:w="100"/>
            </w:tcMar>
          </w:tcPr>
          <w:p>
            <w:pPr>
              <w:spacing w:after="0"/>
            </w:pPr>
            <w:r>
              <w:rPr>
                <w:rFonts w:ascii="Consolas" w:cs="Consolas" w:eastAsia="Consolas" w:hAnsi="Consolas"/>
                <w:sz w:val="18"/>
                <w:szCs w:val="18"/>
              </w:rPr>
              <w:t xml:space="preserve">public static int compterLesPairs(List&lt;Integer&gt;)</w:t>
            </w:r>
          </w:p>
        </w:tc>
        <w:tc>
          <w:tcPr>
            <w:tcW w:type="dxa" w:w="2760"/>
            <w:tcMar>
              <w:top w:type="dxa" w:w="55"/>
              <w:left w:type="dxa" w:w="100"/>
              <w:bottom w:type="dxa" w:w="55"/>
              <w:right w:type="dxa" w:w="100"/>
            </w:tcMar>
          </w:tcPr>
          <w:p>
            <w:pPr>
              <w:spacing w:after="0"/>
            </w:pPr>
            <w:r>
              <w:rPr>
                <w:sz w:val="20"/>
                <w:szCs w:val="20"/>
              </w:rPr>
              <w:t xml:space="preserve">Compte sans rien supprimer</w:t>
            </w:r>
          </w:p>
        </w:tc>
      </w:tr>
    </w:tbl>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Pourquoi une classe nommée</w:t>
            </w:r>
          </w:p>
          <w:p>
            <w:pPr>
              <w:spacing w:after="80"/>
            </w:pPr>
            <w:r>
              <w:rPr>
                <w:sz w:val="22"/>
                <w:szCs w:val="22"/>
              </w:rPr>
              <w:t xml:space="preserve">Écrire une classe entière pour une seule expression est verbeux, et il existe deux écritures plus courtes que vous verrez au thème LAM : la classe anonyme, puis la lambda. Les trois font exactement la même chose.</w:t>
            </w:r>
          </w:p>
          <w:p>
            <w:pPr>
              <w:spacing w:after="0"/>
            </w:pPr>
            <w:r>
              <w:rPr>
                <w:sz w:val="22"/>
                <w:szCs w:val="22"/>
              </w:rPr>
              <w:t xml:space="preserve">La classe nommée a pourtant un avantage qu'on oublie : elle porte un nom, elle se réutilise, et elle se teste séparément — ce que fait justement la classe de test.</w:t>
            </w:r>
          </w:p>
        </w:tc>
      </w:tr>
    </w:tbl>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be.ephec.java.col.e05.FiltrageTest</w:t>
            </w:r>
          </w:p>
          <w:p>
            <w:pPr>
              <w:spacing w:after="0"/>
            </w:pPr>
            <w:r>
              <w:rPr>
                <w:sz w:val="22"/>
                <w:szCs w:val="22"/>
              </w:rPr>
              <w:t xml:space="preserve">Vérifie le prédicat, y compris sur zéro et sur les négatifs, le comptage qui ne supprime rien, la suppression, et le fonctionnement sur une LinkedList.</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Essayez de supprimer les pairs avec une boucle </w:t>
      </w:r>
      <w:r>
        <w:rPr>
          <w:rFonts w:ascii="Consolas" w:cs="Consolas" w:eastAsia="Consolas" w:hAnsi="Consolas"/>
          <w:color w:val="8B2500"/>
          <w:sz w:val="22"/>
          <w:szCs w:val="22"/>
        </w:rPr>
        <w:t xml:space="preserve">for</w:t>
      </w:r>
      <w:r>
        <w:rPr>
          <w:sz w:val="22"/>
          <w:szCs w:val="22"/>
        </w:rPr>
        <w:t xml:space="preserve"> et un </w:t>
      </w:r>
      <w:r>
        <w:rPr>
          <w:rFonts w:ascii="Consolas" w:cs="Consolas" w:eastAsia="Consolas" w:hAnsi="Consolas"/>
          <w:color w:val="8B2500"/>
          <w:sz w:val="22"/>
          <w:szCs w:val="22"/>
        </w:rPr>
        <w:t xml:space="preserve">remove</w:t>
      </w:r>
      <w:r>
        <w:rPr>
          <w:sz w:val="22"/>
          <w:szCs w:val="22"/>
        </w:rPr>
        <w:t xml:space="preserve"> au passage. Quelle exception obtenez-vous, et pourquoi </w:t>
      </w:r>
      <w:r>
        <w:rPr>
          <w:rFonts w:ascii="Consolas" w:cs="Consolas" w:eastAsia="Consolas" w:hAnsi="Consolas"/>
          <w:color w:val="8B2500"/>
          <w:sz w:val="22"/>
          <w:szCs w:val="22"/>
        </w:rPr>
        <w:t xml:space="preserve">removeIf</w:t>
      </w:r>
      <w:r>
        <w:rPr>
          <w:sz w:val="22"/>
          <w:szCs w:val="22"/>
        </w:rPr>
        <w:t xml:space="preserve"> existe-t-elle ?</w:t>
      </w:r>
    </w:p>
    <w:p>
      <w:pPr>
        <w:pStyle w:val="ListParagraph"/>
        <w:numPr>
          <w:ilvl w:val="0"/>
          <w:numId w:val="2"/>
        </w:numPr>
        <w:spacing w:after="60"/>
      </w:pPr>
      <w:r>
        <w:rPr>
          <w:rFonts w:ascii="Consolas" w:cs="Consolas" w:eastAsia="Consolas" w:hAnsi="Consolas"/>
          <w:color w:val="8B2500"/>
          <w:sz w:val="22"/>
          <w:szCs w:val="22"/>
        </w:rPr>
        <w:t xml:space="preserve">removeIf</w:t>
      </w:r>
      <w:r>
        <w:rPr>
          <w:sz w:val="22"/>
          <w:szCs w:val="22"/>
        </w:rPr>
        <w:t xml:space="preserve"> est déclarée sur </w:t>
      </w:r>
      <w:r>
        <w:rPr>
          <w:rFonts w:ascii="Consolas" w:cs="Consolas" w:eastAsia="Consolas" w:hAnsi="Consolas"/>
          <w:color w:val="8B2500"/>
          <w:sz w:val="22"/>
          <w:szCs w:val="22"/>
        </w:rPr>
        <w:t xml:space="preserve">Collection</w:t>
      </w:r>
      <w:r>
        <w:rPr>
          <w:sz w:val="22"/>
          <w:szCs w:val="22"/>
        </w:rPr>
        <w:t xml:space="preserve">, pas sur </w:t>
      </w:r>
      <w:r>
        <w:rPr>
          <w:rFonts w:ascii="Consolas" w:cs="Consolas" w:eastAsia="Consolas" w:hAnsi="Consolas"/>
          <w:color w:val="8B2500"/>
          <w:sz w:val="22"/>
          <w:szCs w:val="22"/>
        </w:rPr>
        <w:t xml:space="preserve">List</w:t>
      </w:r>
      <w:r>
        <w:rPr>
          <w:sz w:val="22"/>
          <w:szCs w:val="22"/>
        </w:rPr>
        <w:t xml:space="preserve">. Sur quelles autres structures fonctionne-t-elle donc ?</w:t>
      </w:r>
    </w:p>
    <w:p>
      <w:r>
        <w:br w:type="page"/>
      </w:r>
    </w:p>
    <w:p>
      <w:pPr>
        <w:pStyle w:val="Heading1"/>
        <w:keepNext/>
        <w:spacing w:after="160" w:before="360"/>
      </w:pPr>
      <w:bookmarkStart w:name="ex-COL-6" w:id="1"/>
      <w:r>
        <w:rPr>
          <w:b/>
          <w:bCs/>
          <w:color w:val="1F4E79"/>
          <w:sz w:val="30"/>
          <w:szCs w:val="30"/>
        </w:rPr>
        <w:t xml:space="preserve">COL.6 — Un ensemble sans doublons</w:t>
      </w:r>
      <w:bookmarkEnd w:id="1"/>
    </w:p>
    <w:p>
      <w:pPr>
        <w:spacing w:after="120"/>
      </w:pPr>
      <w:r>
        <w:rPr>
          <w:i/>
          <w:iCs/>
          <w:color w:val="595959"/>
          <w:sz w:val="22"/>
          <w:szCs w:val="22"/>
        </w:rPr>
        <w:t xml:space="preserve">Package : be.ephec.java.col.e06</w:t>
      </w:r>
    </w:p>
    <w:p>
      <w:pPr>
        <w:pStyle w:val="Heading2"/>
        <w:keepNext/>
        <w:spacing w:after="100" w:before="240"/>
      </w:pPr>
      <w:r>
        <w:rPr>
          <w:b/>
          <w:bCs/>
          <w:color w:val="595959"/>
          <w:sz w:val="24"/>
          <w:szCs w:val="24"/>
        </w:rPr>
        <w:t xml:space="preserve">Objectif</w:t>
      </w:r>
    </w:p>
    <w:p>
      <w:pPr>
        <w:spacing w:after="120"/>
      </w:pPr>
      <w:r>
        <w:rPr>
          <w:sz w:val="22"/>
          <w:szCs w:val="22"/>
        </w:rPr>
        <w:t xml:space="preserve">Constater les deux services que rend un Set : l'unicité, et la rapidité de la recherche.</w:t>
      </w:r>
    </w:p>
    <w:p>
      <w:pPr>
        <w:pStyle w:val="Heading2"/>
        <w:keepNext/>
        <w:spacing w:after="100" w:before="240"/>
      </w:pPr>
      <w:r>
        <w:rPr>
          <w:b/>
          <w:bCs/>
          <w:color w:val="595959"/>
          <w:sz w:val="24"/>
          <w:szCs w:val="24"/>
        </w:rPr>
        <w:t xml:space="preserve">Énoncé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4400"/>
            <w:shd w:fill="DEEAF6" w:val="clear"/>
            <w:tcMar>
              <w:top w:type="dxa" w:w="55"/>
              <w:left w:type="dxa" w:w="100"/>
              <w:bottom w:type="dxa" w:w="55"/>
              <w:right w:type="dxa" w:w="100"/>
            </w:tcMar>
          </w:tcPr>
          <w:p>
            <w:pPr>
              <w:spacing w:after="0"/>
            </w:pPr>
            <w:r>
              <w:rPr>
                <w:b/>
                <w:bCs/>
                <w:sz w:val="20"/>
                <w:szCs w:val="20"/>
              </w:rPr>
              <w:t xml:space="preserve">Signature</w:t>
            </w:r>
          </w:p>
        </w:tc>
        <w:tc>
          <w:tcPr>
            <w:tcW w:type="dxa" w:w="28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sansDoublons</w:t>
            </w:r>
          </w:p>
        </w:tc>
        <w:tc>
          <w:tcPr>
            <w:tcW w:type="dxa" w:w="4400"/>
            <w:tcMar>
              <w:top w:type="dxa" w:w="55"/>
              <w:left w:type="dxa" w:w="100"/>
              <w:bottom w:type="dxa" w:w="55"/>
              <w:right w:type="dxa" w:w="100"/>
            </w:tcMar>
          </w:tcPr>
          <w:p>
            <w:pPr>
              <w:spacing w:after="0"/>
            </w:pPr>
            <w:r>
              <w:rPr>
                <w:rFonts w:ascii="Consolas" w:cs="Consolas" w:eastAsia="Consolas" w:hAnsi="Consolas"/>
                <w:sz w:val="18"/>
                <w:szCs w:val="18"/>
              </w:rPr>
              <w:t xml:space="preserve">public static Set&lt;Integer&gt; sansDoublons(List&lt;Integer&gt;)</w:t>
            </w:r>
          </w:p>
        </w:tc>
        <w:tc>
          <w:tcPr>
            <w:tcW w:type="dxa" w:w="2860"/>
            <w:tcMar>
              <w:top w:type="dxa" w:w="55"/>
              <w:left w:type="dxa" w:w="100"/>
              <w:bottom w:type="dxa" w:w="55"/>
              <w:right w:type="dxa" w:w="100"/>
            </w:tcMar>
          </w:tcPr>
          <w:p>
            <w:pPr>
              <w:spacing w:after="0"/>
            </w:pPr>
            <w:r>
              <w:rPr>
                <w:sz w:val="20"/>
                <w:szCs w:val="20"/>
              </w:rPr>
              <w:t xml:space="preserve">Les mêmes valeurs, une seule fois chacune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aEteTire</w:t>
            </w:r>
          </w:p>
        </w:tc>
        <w:tc>
          <w:tcPr>
            <w:tcW w:type="dxa" w:w="4400"/>
            <w:tcMar>
              <w:top w:type="dxa" w:w="55"/>
              <w:left w:type="dxa" w:w="100"/>
              <w:bottom w:type="dxa" w:w="55"/>
              <w:right w:type="dxa" w:w="100"/>
            </w:tcMar>
          </w:tcPr>
          <w:p>
            <w:pPr>
              <w:spacing w:after="0"/>
            </w:pPr>
            <w:r>
              <w:rPr>
                <w:rFonts w:ascii="Consolas" w:cs="Consolas" w:eastAsia="Consolas" w:hAnsi="Consolas"/>
                <w:sz w:val="18"/>
                <w:szCs w:val="18"/>
              </w:rPr>
              <w:t xml:space="preserve">public static boolean aEteTire(Set&lt;Integer&gt;, int)</w:t>
            </w:r>
          </w:p>
        </w:tc>
        <w:tc>
          <w:tcPr>
            <w:tcW w:type="dxa" w:w="2860"/>
            <w:tcMar>
              <w:top w:type="dxa" w:w="55"/>
              <w:left w:type="dxa" w:w="100"/>
              <w:bottom w:type="dxa" w:w="55"/>
              <w:right w:type="dxa" w:w="100"/>
            </w:tcMar>
          </w:tcPr>
          <w:p>
            <w:pPr>
              <w:spacing w:after="0"/>
            </w:pPr>
            <w:r>
              <w:rPr>
                <w:sz w:val="20"/>
                <w:szCs w:val="20"/>
              </w:rPr>
              <w:t xml:space="preserve">Le nombre figure-t-il dans l'ensemble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doublons</w:t>
            </w:r>
          </w:p>
        </w:tc>
        <w:tc>
          <w:tcPr>
            <w:tcW w:type="dxa" w:w="4400"/>
            <w:tcMar>
              <w:top w:type="dxa" w:w="55"/>
              <w:left w:type="dxa" w:w="100"/>
              <w:bottom w:type="dxa" w:w="55"/>
              <w:right w:type="dxa" w:w="100"/>
            </w:tcMar>
          </w:tcPr>
          <w:p>
            <w:pPr>
              <w:spacing w:after="0"/>
            </w:pPr>
            <w:r>
              <w:rPr>
                <w:rFonts w:ascii="Consolas" w:cs="Consolas" w:eastAsia="Consolas" w:hAnsi="Consolas"/>
                <w:sz w:val="18"/>
                <w:szCs w:val="18"/>
              </w:rPr>
              <w:t xml:space="preserve">public static int doublons(List&lt;Integer&gt;)</w:t>
            </w:r>
          </w:p>
        </w:tc>
        <w:tc>
          <w:tcPr>
            <w:tcW w:type="dxa" w:w="2860"/>
            <w:tcMar>
              <w:top w:type="dxa" w:w="55"/>
              <w:left w:type="dxa" w:w="100"/>
              <w:bottom w:type="dxa" w:w="55"/>
              <w:right w:type="dxa" w:w="100"/>
            </w:tcMar>
          </w:tcPr>
          <w:p>
            <w:pPr>
              <w:spacing w:after="0"/>
            </w:pPr>
            <w:r>
              <w:rPr>
                <w:sz w:val="20"/>
                <w:szCs w:val="20"/>
              </w:rPr>
              <w:t xml:space="preserve">Combien de valeurs ont été perdues</w:t>
            </w:r>
          </w:p>
        </w:tc>
      </w:tr>
    </w:tbl>
    <w:p>
      <w:pPr>
        <w:spacing w:after="120"/>
      </w:pPr>
      <w:r>
        <w:rPr>
          <w:b/>
          <w:bCs/>
          <w:sz w:val="22"/>
          <w:szCs w:val="22"/>
        </w:rPr>
        <w:t xml:space="preserve">Indice : </w:t>
      </w:r>
      <w:r>
        <w:rPr>
          <w:rFonts w:ascii="Consolas" w:cs="Consolas" w:eastAsia="Consolas" w:hAnsi="Consolas"/>
          <w:color w:val="8B2500"/>
          <w:sz w:val="22"/>
          <w:szCs w:val="22"/>
        </w:rPr>
        <w:t xml:space="preserve">HashSet</w:t>
      </w:r>
      <w:r>
        <w:rPr>
          <w:sz w:val="22"/>
          <w:szCs w:val="22"/>
        </w:rPr>
        <w:t xml:space="preserve"> a un constructeur qui accepte n'importe quelle </w:t>
      </w:r>
      <w:r>
        <w:rPr>
          <w:rFonts w:ascii="Consolas" w:cs="Consolas" w:eastAsia="Consolas" w:hAnsi="Consolas"/>
          <w:color w:val="8B2500"/>
          <w:sz w:val="22"/>
          <w:szCs w:val="22"/>
        </w:rPr>
        <w:t xml:space="preserve">Collection</w:t>
      </w:r>
      <w:r>
        <w:rPr>
          <w:sz w:val="22"/>
          <w:szCs w:val="22"/>
        </w:rPr>
        <w:t xml:space="preserve">. Et pour compter les doublons, une soustraction suffit — inutile de compter les répétitions une par une.</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be.ephec.java.col.e06.TirageTest</w:t>
            </w:r>
          </w:p>
          <w:p>
            <w:pPr>
              <w:spacing w:after="0"/>
            </w:pPr>
            <w:r>
              <w:rPr>
                <w:sz w:val="22"/>
                <w:szCs w:val="22"/>
              </w:rPr>
              <w:t xml:space="preserve">Vérifie l'élimination des doublons, l'appartenance, le décompte des doublons perdus, et le cas de la liste vide.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Un </w:t>
      </w:r>
      <w:r>
        <w:rPr>
          <w:rFonts w:ascii="Consolas" w:cs="Consolas" w:eastAsia="Consolas" w:hAnsi="Consolas"/>
          <w:color w:val="8B2500"/>
          <w:sz w:val="22"/>
          <w:szCs w:val="22"/>
        </w:rPr>
        <w:t xml:space="preserve">Set</w:t>
      </w:r>
      <w:r>
        <w:rPr>
          <w:sz w:val="22"/>
          <w:szCs w:val="22"/>
        </w:rPr>
        <w:t xml:space="preserve"> répond à « me contiens-tu ? » sans parcourir ses éléments. Comment est-ce possible, et qu'est-ce qui rend cela impossible pour une </w:t>
      </w:r>
      <w:r>
        <w:rPr>
          <w:rFonts w:ascii="Consolas" w:cs="Consolas" w:eastAsia="Consolas" w:hAnsi="Consolas"/>
          <w:color w:val="8B2500"/>
          <w:sz w:val="22"/>
          <w:szCs w:val="22"/>
        </w:rPr>
        <w:t xml:space="preserve">List</w:t>
      </w:r>
      <w:r>
        <w:rPr>
          <w:sz w:val="22"/>
          <w:szCs w:val="22"/>
        </w:rPr>
        <w:t xml:space="preserve"> ?</w:t>
      </w:r>
    </w:p>
    <w:p>
      <w:pPr>
        <w:pStyle w:val="ListParagraph"/>
        <w:numPr>
          <w:ilvl w:val="0"/>
          <w:numId w:val="2"/>
        </w:numPr>
        <w:spacing w:after="60"/>
      </w:pPr>
      <w:r>
        <w:rPr>
          <w:sz w:val="22"/>
          <w:szCs w:val="22"/>
        </w:rPr>
        <w:t xml:space="preserve">Sur 100 tirages entre 1 et 1000, combien de doublons obtenez-vous en moyenne ? Le chiffre est plus élevé que l'intuition ne le suggère.</w:t>
      </w:r>
    </w:p>
    <w:p>
      <w:pPr>
        <w:pStyle w:val="ListParagraph"/>
        <w:numPr>
          <w:ilvl w:val="0"/>
          <w:numId w:val="2"/>
        </w:numPr>
        <w:spacing w:after="60"/>
      </w:pPr>
      <w:r>
        <w:rPr>
          <w:sz w:val="22"/>
          <w:szCs w:val="22"/>
        </w:rPr>
        <w:t xml:space="preserve">Que perdez-vous en passant d'une List à un Set, en dehors des doublons ?</w:t>
      </w:r>
    </w:p>
    <w:p>
      <w:r>
        <w:br w:type="page"/>
      </w:r>
    </w:p>
    <w:p>
      <w:pPr>
        <w:pStyle w:val="Heading1"/>
        <w:keepNext/>
        <w:spacing w:after="160" w:before="360"/>
      </w:pPr>
      <w:bookmarkStart w:name="ex-COL-7" w:id="1"/>
      <w:r>
        <w:rPr>
          <w:b/>
          <w:bCs/>
          <w:color w:val="1F4E79"/>
          <w:sz w:val="30"/>
          <w:szCs w:val="30"/>
        </w:rPr>
        <w:t xml:space="preserve">COL.7 — Une table de collections</w:t>
      </w:r>
      <w:bookmarkEnd w:id="1"/>
    </w:p>
    <w:p>
      <w:pPr>
        <w:spacing w:after="120"/>
      </w:pPr>
      <w:r>
        <w:rPr>
          <w:i/>
          <w:iCs/>
          <w:color w:val="595959"/>
          <w:sz w:val="22"/>
          <w:szCs w:val="22"/>
        </w:rPr>
        <w:t xml:space="preserve">Package : be.ephec.java.col.e07</w:t>
      </w:r>
    </w:p>
    <w:p>
      <w:pPr>
        <w:pStyle w:val="Heading2"/>
        <w:keepNext/>
        <w:spacing w:after="100" w:before="240"/>
      </w:pPr>
      <w:r>
        <w:rPr>
          <w:b/>
          <w:bCs/>
          <w:color w:val="595959"/>
          <w:sz w:val="24"/>
          <w:szCs w:val="24"/>
        </w:rPr>
        <w:t xml:space="preserve">Objectif</w:t>
      </w:r>
    </w:p>
    <w:p>
      <w:pPr>
        <w:spacing w:after="120"/>
      </w:pPr>
      <w:r>
        <w:rPr>
          <w:sz w:val="22"/>
          <w:szCs w:val="22"/>
        </w:rPr>
        <w:t xml:space="preserve">Emboîter deux structures, et laisser la structure porter une règle métier.</w:t>
      </w:r>
    </w:p>
    <w:p>
      <w:pPr>
        <w:pStyle w:val="Heading2"/>
        <w:keepNext/>
        <w:spacing w:after="100" w:before="240"/>
      </w:pPr>
      <w:r>
        <w:rPr>
          <w:b/>
          <w:bCs/>
          <w:color w:val="595959"/>
          <w:sz w:val="24"/>
          <w:szCs w:val="24"/>
        </w:rPr>
        <w:t xml:space="preserve">Énoncé</w:t>
      </w:r>
    </w:p>
    <w:p>
      <w:pPr>
        <w:spacing w:after="120"/>
      </w:pPr>
      <w:r>
        <w:rPr>
          <w:sz w:val="22"/>
          <w:szCs w:val="22"/>
        </w:rPr>
        <w:t xml:space="preserve">Complétez la classe </w:t>
      </w:r>
      <w:r>
        <w:rPr>
          <w:rFonts w:ascii="Consolas" w:cs="Consolas" w:eastAsia="Consolas" w:hAnsi="Consolas"/>
          <w:color w:val="8B2500"/>
          <w:sz w:val="22"/>
          <w:szCs w:val="22"/>
        </w:rPr>
        <w:t xml:space="preserve">Inscriptions</w:t>
      </w:r>
      <w:r>
        <w:rPr>
          <w:sz w:val="22"/>
          <w:szCs w:val="22"/>
        </w:rPr>
        <w:t xml:space="preserve">, qui associe à chaque étudiant l'ensemble des cours qu'il suit — une </w:t>
      </w:r>
      <w:r>
        <w:rPr>
          <w:rFonts w:ascii="Consolas" w:cs="Consolas" w:eastAsia="Consolas" w:hAnsi="Consolas"/>
          <w:color w:val="8B2500"/>
          <w:sz w:val="22"/>
          <w:szCs w:val="22"/>
        </w:rPr>
        <w:t xml:space="preserve">Map&lt;String, Set&lt;String&gt;&gt;</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4000"/>
            <w:shd w:fill="DEEAF6" w:val="clear"/>
            <w:tcMar>
              <w:top w:type="dxa" w:w="55"/>
              <w:left w:type="dxa" w:w="100"/>
              <w:bottom w:type="dxa" w:w="55"/>
              <w:right w:type="dxa" w:w="100"/>
            </w:tcMar>
          </w:tcPr>
          <w:p>
            <w:pPr>
              <w:spacing w:after="0"/>
            </w:pPr>
            <w:r>
              <w:rPr>
                <w:b/>
                <w:bCs/>
                <w:sz w:val="20"/>
                <w:szCs w:val="20"/>
              </w:rPr>
              <w:t xml:space="preserve">Signature</w:t>
            </w:r>
          </w:p>
        </w:tc>
        <w:tc>
          <w:tcPr>
            <w:tcW w:type="dxa" w:w="33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inscrire</w:t>
            </w:r>
          </w:p>
        </w:tc>
        <w:tc>
          <w:tcPr>
            <w:tcW w:type="dxa" w:w="4000"/>
            <w:tcMar>
              <w:top w:type="dxa" w:w="55"/>
              <w:left w:type="dxa" w:w="100"/>
              <w:bottom w:type="dxa" w:w="55"/>
              <w:right w:type="dxa" w:w="100"/>
            </w:tcMar>
          </w:tcPr>
          <w:p>
            <w:pPr>
              <w:spacing w:after="0"/>
            </w:pPr>
            <w:r>
              <w:rPr>
                <w:rFonts w:ascii="Consolas" w:cs="Consolas" w:eastAsia="Consolas" w:hAnsi="Consolas"/>
                <w:sz w:val="18"/>
                <w:szCs w:val="18"/>
              </w:rPr>
              <w:t xml:space="preserve">public void inscrire(String, String)</w:t>
            </w:r>
          </w:p>
        </w:tc>
        <w:tc>
          <w:tcPr>
            <w:tcW w:type="dxa" w:w="3360"/>
            <w:tcMar>
              <w:top w:type="dxa" w:w="55"/>
              <w:left w:type="dxa" w:w="100"/>
              <w:bottom w:type="dxa" w:w="55"/>
              <w:right w:type="dxa" w:w="100"/>
            </w:tcMar>
          </w:tcPr>
          <w:p>
            <w:pPr>
              <w:spacing w:after="0"/>
            </w:pPr>
            <w:r>
              <w:rPr>
                <w:sz w:val="20"/>
                <w:szCs w:val="20"/>
              </w:rPr>
              <w:t xml:space="preserve">Inscrit un étudiant à un cours</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coursDe</w:t>
            </w:r>
          </w:p>
        </w:tc>
        <w:tc>
          <w:tcPr>
            <w:tcW w:type="dxa" w:w="4000"/>
            <w:tcMar>
              <w:top w:type="dxa" w:w="55"/>
              <w:left w:type="dxa" w:w="100"/>
              <w:bottom w:type="dxa" w:w="55"/>
              <w:right w:type="dxa" w:w="100"/>
            </w:tcMar>
          </w:tcPr>
          <w:p>
            <w:pPr>
              <w:spacing w:after="0"/>
            </w:pPr>
            <w:r>
              <w:rPr>
                <w:rFonts w:ascii="Consolas" w:cs="Consolas" w:eastAsia="Consolas" w:hAnsi="Consolas"/>
                <w:sz w:val="18"/>
                <w:szCs w:val="18"/>
              </w:rPr>
              <w:t xml:space="preserve">public Set&lt;String&gt; coursDe(String)</w:t>
            </w:r>
          </w:p>
        </w:tc>
        <w:tc>
          <w:tcPr>
            <w:tcW w:type="dxa" w:w="3360"/>
            <w:tcMar>
              <w:top w:type="dxa" w:w="55"/>
              <w:left w:type="dxa" w:w="100"/>
              <w:bottom w:type="dxa" w:w="55"/>
              <w:right w:type="dxa" w:w="100"/>
            </w:tcMar>
          </w:tcPr>
          <w:p>
            <w:pPr>
              <w:spacing w:after="0"/>
            </w:pPr>
            <w:r>
              <w:rPr>
                <w:sz w:val="20"/>
                <w:szCs w:val="20"/>
              </w:rPr>
              <w:t xml:space="preserve">Ses cours, ou un ensemble VIDE s'il est inconnu</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etudiants</w:t>
            </w:r>
          </w:p>
        </w:tc>
        <w:tc>
          <w:tcPr>
            <w:tcW w:type="dxa" w:w="4000"/>
            <w:tcMar>
              <w:top w:type="dxa" w:w="55"/>
              <w:left w:type="dxa" w:w="100"/>
              <w:bottom w:type="dxa" w:w="55"/>
              <w:right w:type="dxa" w:w="100"/>
            </w:tcMar>
          </w:tcPr>
          <w:p>
            <w:pPr>
              <w:spacing w:after="0"/>
            </w:pPr>
            <w:r>
              <w:rPr>
                <w:rFonts w:ascii="Consolas" w:cs="Consolas" w:eastAsia="Consolas" w:hAnsi="Consolas"/>
                <w:sz w:val="18"/>
                <w:szCs w:val="18"/>
              </w:rPr>
              <w:t xml:space="preserve">public List&lt;String&gt; etudiants()</w:t>
            </w:r>
          </w:p>
        </w:tc>
        <w:tc>
          <w:tcPr>
            <w:tcW w:type="dxa" w:w="3360"/>
            <w:tcMar>
              <w:top w:type="dxa" w:w="55"/>
              <w:left w:type="dxa" w:w="100"/>
              <w:bottom w:type="dxa" w:w="55"/>
              <w:right w:type="dxa" w:w="100"/>
            </w:tcMar>
          </w:tcPr>
          <w:p>
            <w:pPr>
              <w:spacing w:after="0"/>
            </w:pPr>
            <w:r>
              <w:rPr>
                <w:sz w:val="20"/>
                <w:szCs w:val="20"/>
              </w:rPr>
              <w:t xml:space="preserve">Les noms, par ordre alphabétique</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rapport</w:t>
            </w:r>
          </w:p>
        </w:tc>
        <w:tc>
          <w:tcPr>
            <w:tcW w:type="dxa" w:w="4000"/>
            <w:tcMar>
              <w:top w:type="dxa" w:w="55"/>
              <w:left w:type="dxa" w:w="100"/>
              <w:bottom w:type="dxa" w:w="55"/>
              <w:right w:type="dxa" w:w="100"/>
            </w:tcMar>
          </w:tcPr>
          <w:p>
            <w:pPr>
              <w:spacing w:after="0"/>
            </w:pPr>
            <w:r>
              <w:rPr>
                <w:rFonts w:ascii="Consolas" w:cs="Consolas" w:eastAsia="Consolas" w:hAnsi="Consolas"/>
                <w:sz w:val="18"/>
                <w:szCs w:val="18"/>
              </w:rPr>
              <w:t xml:space="preserve">public String rapport()</w:t>
            </w:r>
          </w:p>
        </w:tc>
        <w:tc>
          <w:tcPr>
            <w:tcW w:type="dxa" w:w="3360"/>
            <w:tcMar>
              <w:top w:type="dxa" w:w="55"/>
              <w:left w:type="dxa" w:w="100"/>
              <w:bottom w:type="dxa" w:w="55"/>
              <w:right w:type="dxa" w:w="100"/>
            </w:tcMar>
          </w:tcPr>
          <w:p>
            <w:pPr>
              <w:spacing w:after="0"/>
            </w:pPr>
            <w:r>
              <w:rPr>
                <w:sz w:val="20"/>
                <w:szCs w:val="20"/>
              </w:rPr>
              <w:t xml:space="preserve">Un étudiant par ligne, cours triés</w:t>
            </w:r>
          </w:p>
        </w:tc>
      </w:tr>
    </w:tbl>
    <w:p>
      <w:pPr>
        <w:keepLines/>
        <w:shd w:fill="F2F2F2" w:val="clear"/>
        <w:spacing w:after="0" w:before="100"/>
        <w:ind w:left="220"/>
      </w:pPr>
      <w:r>
        <w:rPr>
          <w:rFonts w:ascii="Consolas" w:cs="Consolas" w:eastAsia="Consolas" w:hAnsi="Consolas"/>
          <w:sz w:val="19"/>
          <w:szCs w:val="19"/>
        </w:rPr>
        <w:t xml:space="preserve">Lovelace : Algebre, Java</w:t>
      </w:r>
    </w:p>
    <w:p>
      <w:pPr>
        <w:keepLines/>
        <w:shd w:fill="F2F2F2" w:val="clear"/>
        <w:spacing w:after="160" w:before="0"/>
        <w:ind w:left="220"/>
      </w:pPr>
      <w:r>
        <w:rPr>
          <w:rFonts w:ascii="Consolas" w:cs="Consolas" w:eastAsia="Consolas" w:hAnsi="Consolas"/>
          <w:sz w:val="19"/>
          <w:szCs w:val="19"/>
        </w:rPr>
        <w:t xml:space="preserve">Turing : Java</w:t>
      </w:r>
    </w:p>
    <w:p>
      <w:pPr>
        <w:spacing w:after="120"/>
      </w:pPr>
      <w:r>
        <w:rPr>
          <w:b/>
          <w:bCs/>
          <w:sz w:val="22"/>
          <w:szCs w:val="22"/>
        </w:rPr>
        <w:t xml:space="preserve">Indice : </w:t>
      </w:r>
      <w:r>
        <w:rPr>
          <w:sz w:val="22"/>
          <w:szCs w:val="22"/>
        </w:rPr>
        <w:t xml:space="preserve">cherchez </w:t>
      </w:r>
      <w:r>
        <w:rPr>
          <w:rFonts w:ascii="Consolas" w:cs="Consolas" w:eastAsia="Consolas" w:hAnsi="Consolas"/>
          <w:color w:val="8B2500"/>
          <w:sz w:val="22"/>
          <w:szCs w:val="22"/>
        </w:rPr>
        <w:t xml:space="preserve">computeIfAbsent</w:t>
      </w:r>
      <w:r>
        <w:rPr>
          <w:sz w:val="22"/>
          <w:szCs w:val="22"/>
        </w:rPr>
        <w:t xml:space="preserve"> dans la Javadoc de </w:t>
      </w:r>
      <w:r>
        <w:rPr>
          <w:rFonts w:ascii="Consolas" w:cs="Consolas" w:eastAsia="Consolas" w:hAnsi="Consolas"/>
          <w:color w:val="8B2500"/>
          <w:sz w:val="22"/>
          <w:szCs w:val="22"/>
        </w:rPr>
        <w:t xml:space="preserve">Map</w:t>
      </w:r>
      <w:r>
        <w:rPr>
          <w:sz w:val="22"/>
          <w:szCs w:val="22"/>
        </w:rPr>
        <w:t xml:space="preserve">. Elle remplace « si l'étudiant n'existe pas encore, lui créer un ensemble vide, puis y ajouter le cours ».</w:t>
      </w:r>
    </w:p>
    <w:p>
      <w:pPr>
        <w:pStyle w:val="Heading2"/>
        <w:keepNext/>
        <w:spacing w:after="100" w:before="240"/>
      </w:pPr>
      <w:r>
        <w:rPr>
          <w:b/>
          <w:bCs/>
          <w:color w:val="595959"/>
          <w:sz w:val="24"/>
          <w:szCs w:val="24"/>
        </w:rPr>
        <w:t xml:space="preserve">Deux décisions de conception</w:t>
      </w:r>
    </w:p>
    <w:p>
      <w:pPr>
        <w:spacing w:after="120"/>
      </w:pPr>
      <w:r>
        <w:rPr>
          <w:b/>
          <w:bCs/>
          <w:sz w:val="22"/>
          <w:szCs w:val="22"/>
        </w:rPr>
        <w:t xml:space="preserve">Un Set et non une List pour les cours. </w:t>
      </w:r>
      <w:r>
        <w:rPr>
          <w:sz w:val="22"/>
          <w:szCs w:val="22"/>
        </w:rPr>
        <w:t xml:space="preserve">Un étudiant ne s'inscrit pas deux fois au même cours. Écrit ainsi, c'est la structure qui l'interdit — personne n'a besoin d'y penser au moment d'appeler </w:t>
      </w:r>
      <w:r>
        <w:rPr>
          <w:rFonts w:ascii="Consolas" w:cs="Consolas" w:eastAsia="Consolas" w:hAnsi="Consolas"/>
          <w:color w:val="8B2500"/>
          <w:sz w:val="22"/>
          <w:szCs w:val="22"/>
        </w:rPr>
        <w:t xml:space="preserve">inscrire</w:t>
      </w:r>
      <w:r>
        <w:rPr>
          <w:sz w:val="22"/>
          <w:szCs w:val="22"/>
        </w:rPr>
        <w:t xml:space="preserve">.</w:t>
      </w:r>
    </w:p>
    <w:p>
      <w:pPr>
        <w:spacing w:after="120"/>
      </w:pPr>
      <w:r>
        <w:rPr>
          <w:b/>
          <w:bCs/>
          <w:sz w:val="22"/>
          <w:szCs w:val="22"/>
        </w:rPr>
        <w:t xml:space="preserve">Un ensemble vide plutôt que null. </w:t>
      </w:r>
      <w:r>
        <w:rPr>
          <w:rFonts w:ascii="Consolas" w:cs="Consolas" w:eastAsia="Consolas" w:hAnsi="Consolas"/>
          <w:color w:val="8B2500"/>
          <w:sz w:val="22"/>
          <w:szCs w:val="22"/>
        </w:rPr>
        <w:t xml:space="preserve">coursDe</w:t>
      </w:r>
      <w:r>
        <w:rPr>
          <w:sz w:val="22"/>
          <w:szCs w:val="22"/>
        </w:rPr>
        <w:t xml:space="preserve"> d'un étudiant inconnu rend un ensemble vide, sur lequel l'appelant peut boucler sans rien vérifier. Comparez avec le </w:t>
      </w:r>
      <w:r>
        <w:rPr>
          <w:rFonts w:ascii="Consolas" w:cs="Consolas" w:eastAsia="Consolas" w:hAnsi="Consolas"/>
          <w:color w:val="8B2500"/>
          <w:sz w:val="22"/>
          <w:szCs w:val="22"/>
        </w:rPr>
        <w:t xml:space="preserve">chercher</w:t>
      </w:r>
      <w:r>
        <w:rPr>
          <w:sz w:val="22"/>
          <w:szCs w:val="22"/>
        </w:rPr>
        <w:t xml:space="preserve"> de </w:t>
      </w:r>
      <w:r>
        <w:rPr>
          <w:rFonts w:ascii="Consolas" w:cs="Consolas" w:eastAsia="Consolas" w:hAnsi="Consolas"/>
          <w:color w:val="8B2500"/>
          <w:sz w:val="22"/>
          <w:szCs w:val="22"/>
        </w:rPr>
        <w:t xml:space="preserve">COL.2</w:t>
      </w:r>
      <w:r>
        <w:rPr>
          <w:sz w:val="22"/>
          <w:szCs w:val="22"/>
        </w:rPr>
        <w:t xml:space="preserve">, qui rend </w:t>
      </w:r>
      <w:r>
        <w:rPr>
          <w:rFonts w:ascii="Consolas" w:cs="Consolas" w:eastAsia="Consolas" w:hAnsi="Consolas"/>
          <w:color w:val="8B2500"/>
          <w:sz w:val="22"/>
          <w:szCs w:val="22"/>
        </w:rPr>
        <w:t xml:space="preserve">null</w:t>
      </w:r>
      <w:r>
        <w:rPr>
          <w:sz w:val="22"/>
          <w:szCs w:val="22"/>
        </w:rPr>
        <w:t xml:space="preserve"> — et voyez lequel des deux vous préféreriez utiliser. C'est la règle </w:t>
      </w:r>
      <w:r>
        <w:rPr>
          <w:rFonts w:ascii="Consolas" w:cs="Consolas" w:eastAsia="Consolas" w:hAnsi="Consolas"/>
          <w:color w:val="8B2500"/>
          <w:sz w:val="22"/>
          <w:szCs w:val="22"/>
        </w:rPr>
        <w:t xml:space="preserve">CC-ERR.2</w:t>
      </w:r>
      <w:r>
        <w:rPr>
          <w:sz w:val="22"/>
          <w:szCs w:val="22"/>
        </w:rPr>
        <w:t xml:space="preserve"> du mémento Clean Code.</w:t>
      </w:r>
    </w:p>
    <w:p>
      <w:pPr>
        <w:pStyle w:val="Heading2"/>
        <w:keepNext/>
        <w:spacing w:after="100" w:before="240"/>
      </w:pPr>
      <w:r>
        <w:rPr>
          <w:b/>
          <w:bCs/>
          <w:color w:val="595959"/>
          <w:sz w:val="24"/>
          <w:szCs w:val="24"/>
        </w:rPr>
        <w:t xml:space="preserve">Vérification</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cs="Consolas" w:eastAsia="Consolas" w:hAnsi="Consolas"/>
                <w:color w:val="8B2500"/>
                <w:sz w:val="22"/>
                <w:szCs w:val="22"/>
              </w:rPr>
              <w:t xml:space="preserve">be.ephec.java.col.e07.InscriptionsTest</w:t>
            </w:r>
          </w:p>
          <w:p>
            <w:pPr>
              <w:spacing w:after="0"/>
            </w:pPr>
            <w:r>
              <w:rPr>
                <w:sz w:val="22"/>
                <w:szCs w:val="22"/>
              </w:rPr>
              <w:t xml:space="preserve">Vérifie l'inscription à plusieurs cours, l'ensemble vide pour un inconnu, l'absence d'effet d'une inscription en double, l'ordre alphabétique et le format du rapport.</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Écrivez </w:t>
      </w:r>
      <w:r>
        <w:rPr>
          <w:rFonts w:ascii="Consolas" w:cs="Consolas" w:eastAsia="Consolas" w:hAnsi="Consolas"/>
          <w:color w:val="8B2500"/>
          <w:sz w:val="22"/>
          <w:szCs w:val="22"/>
        </w:rPr>
        <w:t xml:space="preserve">inscrire</w:t>
      </w:r>
      <w:r>
        <w:rPr>
          <w:sz w:val="22"/>
          <w:szCs w:val="22"/>
        </w:rPr>
        <w:t xml:space="preserve"> sans </w:t>
      </w:r>
      <w:r>
        <w:rPr>
          <w:rFonts w:ascii="Consolas" w:cs="Consolas" w:eastAsia="Consolas" w:hAnsi="Consolas"/>
          <w:color w:val="8B2500"/>
          <w:sz w:val="22"/>
          <w:szCs w:val="22"/>
        </w:rPr>
        <w:t xml:space="preserve">computeIfAbsent</w:t>
      </w:r>
      <w:r>
        <w:rPr>
          <w:sz w:val="22"/>
          <w:szCs w:val="22"/>
        </w:rPr>
        <w:t xml:space="preserve">, avec un test explicite. Combien de lignes, et laquelle des deux versions préférez-vous relire dans six mois ?</w:t>
      </w:r>
    </w:p>
    <w:p>
      <w:pPr>
        <w:pStyle w:val="ListParagraph"/>
        <w:numPr>
          <w:ilvl w:val="0"/>
          <w:numId w:val="2"/>
        </w:numPr>
        <w:spacing w:after="60"/>
      </w:pPr>
      <w:r>
        <w:rPr>
          <w:sz w:val="22"/>
          <w:szCs w:val="22"/>
        </w:rPr>
        <w:t xml:space="preserve">Quelle structure choisiriez-vous pour répondre à la question inverse : quels étudiants suivent le cours de Java ?</w:t>
      </w: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COL_enonces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Thème COL</dc:title>
  <dc:creator>Frédéric Ferrant — EPHEC</dc:creator>
  <cp:lastModifiedBy>Un-named</cp:lastModifiedBy>
  <cp:revision>1</cp:revision>
  <dcterms:created xsi:type="dcterms:W3CDTF">2026-09-15T20:18:55.019Z</dcterms:created>
  <dcterms:modified xsi:type="dcterms:W3CDTF">2026-09-15T20:18:55.020Z</dcterms:modified>
</cp:coreProperties>
</file>

<file path=docProps/custom.xml><?xml version="1.0" encoding="utf-8"?>
<Properties xmlns="http://schemas.openxmlformats.org/officeDocument/2006/custom-properties" xmlns:vt="http://schemas.openxmlformats.org/officeDocument/2006/docPropsVTypes"/>
</file>