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PKG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Packages et visibilité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Qui voit quoi, et pourquoi un accesseur n'est pas un champ public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be.ephec.java.pkg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protected, ou ce que l'héritage ouvre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spacing w:after="120"/>
      </w:pPr>
      <w:r>
        <w:rPr>
          <w:sz w:val="22"/>
          <w:szCs w:val="22"/>
        </w:rPr>
        <w:t xml:space="preserve">La plupart des étudiants connaissent private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private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codeSecret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Packages : be.ephec.java.pkg.e02.coffre et 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rend : elle peut demain calculer la valeur, la formater, ou refuser de la donner.</w:t>
      </w:r>
    </w:p>
    <w:p>
      <w:pPr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rendre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application  -&gt;  service  -&gt;  modele</w:t>
      </w:r>
    </w:p>
    <w:p>
      <w:pPr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spacing w:after="120"/>
      </w:pPr>
      <w:r>
        <w:rPr>
          <w:i/>
          <w:iCs/>
          <w:color w:val="8A8A8A"/>
          <w:sz w:val="22"/>
          <w:szCs w:val="22"/>
        </w:rPr>
        <w:t xml:space="preserve">Package : 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nom                        ?                       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derniereMesure             ?                       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numeroDeSerie              ?                      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protected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protected,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mesurer((valeur + lire()) / 2)</w:t>
      </w:r>
      <w:r>
        <w:rPr>
          <w:sz w:val="22"/>
          <w:szCs w:val="22"/>
        </w:rPr>
        <w:t xml:space="preserve"> et vous passer de protected. Laquelle des deux versions préférez-vous, et pourquoi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2026-09-15T20:21:22.066Z</dcterms:created>
  <dcterms:modified xsi:type="dcterms:W3CDTF">2026-09-15T20:21:22.066Z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