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Module PKG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Packages et visibilité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Qui voit quoi, et pourquoi un accesseur n'est pas un champ public</w:t>
      </w:r>
    </w:p>
    <w:p>
      <w:pPr>
        <w:spacing w:after="120" w:before="545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thème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be.ephec.java.pkg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thèmes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Comment vérifier votre code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La classe de test à lancer et ce qu'elle contrôle. Tant qu'elle n'est pas entièrement verte, l'exercice n'est pas terminé.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thème.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KG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PKG.1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be.ephec.java.pkg.e01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 que voit une classe du même package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KG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PKG.2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be.ephec.java.pkg.e02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 que voit une classe d'un autre package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KG-3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PKG.3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be.ephec.java.pkg.e03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Réduire la surface publique d'une classe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KG-4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PKG.4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be.ephec.java.pkg.e04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Découper un programme en packages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KG-5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PKG.5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be.ephec.java.pkg.e05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protected</w:t>
            </w:r>
            <w:r>
              <w:rPr>
                <w:sz w:val="20"/>
                <w:szCs w:val="20"/>
              </w:rPr>
              <w:t xml:space="preserve">, ou ce que l'héritage ouvre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Trois niveaux de visibilité, pas deux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 plupart des étudiants connaissent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</w:t>
      </w:r>
      <w:r>
        <w:rPr>
          <w:sz w:val="22"/>
          <w:szCs w:val="22"/>
        </w:rPr>
        <w:t xml:space="preserve"> et public, et croient que le choix se limite à ces deux-là. Il en existe un troisième, qui n'a pas de mot-clé : quand vous n'écrivez rien devant un membre, il devient visible depuis tout le package, et de là seulement.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37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que vous écrivez</w:t>
            </w:r>
          </w:p>
        </w:tc>
        <w:tc>
          <w:tcPr>
            <w:tcW w:type="dxa" w:w="36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Qui peut y accéder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Usage typique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la classe elle-même, et rien d'autre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champs, méthodes internes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(rien)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toutes les classes du même package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collaboration entre classes proches, classes de test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n'importe quelle classe du programme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l'interface offerte au reste du monde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Il existe un quatrième niveau,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protected</w:t>
      </w:r>
      <w:r>
        <w:rPr>
          <w:sz w:val="22"/>
          <w:szCs w:val="22"/>
        </w:rPr>
        <w:t xml:space="preserve">, qui n'a de sens qu'avec l'héritage. Vous le rencontrerez au thème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ABS</w:t>
      </w:r>
      <w:r>
        <w:rPr>
          <w:sz w:val="22"/>
          <w:szCs w:val="22"/>
        </w:rPr>
        <w:t xml:space="preserve">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KG-1" w:id="1"/>
      <w:r>
        <w:rPr>
          <w:b/>
          <w:bCs/>
          <w:color w:val="1F4E79"/>
          <w:sz w:val="30"/>
          <w:szCs w:val="30"/>
        </w:rPr>
        <w:t xml:space="preserve">PKG.1 — Ce que voit une classe du même package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be.ephec.java.pkg.e01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Constater par l'expérience ce que chaque niveau de visibilité autorise, depuis une classe voisine.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Coffre</w:t>
      </w:r>
      <w:r>
        <w:rPr>
          <w:sz w:val="22"/>
          <w:szCs w:val="22"/>
        </w:rPr>
        <w:t xml:space="preserve"> vous est fournie. Elle expose six membres, deux par niveau de visibilité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 String codeSecret   = "1234";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String numero       = "C-07";      // pas de mot-cle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 String proprietaire = "Ada";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 String ouvrirLeMecanisme()  { ...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String verifierLeNumero()   { ...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 String decrire()            { ... }</w:t>
      </w:r>
    </w:p>
    <w:p>
      <w:pPr>
        <w:spacing w:after="120"/>
      </w:pPr>
      <w:r>
        <w:rPr>
          <w:sz w:val="22"/>
          <w:szCs w:val="22"/>
        </w:rPr>
        <w:t xml:space="preserve">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Inspecteur</w:t>
      </w:r>
      <w:r>
        <w:rPr>
          <w:sz w:val="22"/>
          <w:szCs w:val="22"/>
        </w:rPr>
        <w:t xml:space="preserve"> vit dans le </w:t>
      </w:r>
      <w:r>
        <w:rPr>
          <w:i/>
          <w:iCs/>
          <w:sz w:val="22"/>
          <w:szCs w:val="22"/>
        </w:rPr>
        <w:t xml:space="preserve">même</w:t>
      </w:r>
      <w:r>
        <w:rPr>
          <w:sz w:val="22"/>
          <w:szCs w:val="22"/>
        </w:rPr>
        <w:t xml:space="preserve"> package. Sa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experimenter()</w:t>
      </w:r>
      <w:r>
        <w:rPr>
          <w:sz w:val="22"/>
          <w:szCs w:val="22"/>
        </w:rPr>
        <w:t xml:space="preserve"> contient six lignes en commentaire, une par membre. Décommentez-les une à une et notez celles que le compilateur refuse.</w:t>
      </w:r>
    </w:p>
    <w:p>
      <w:pPr>
        <w:spacing w:after="120"/>
      </w:pPr>
      <w:r>
        <w:rPr>
          <w:sz w:val="22"/>
          <w:szCs w:val="22"/>
        </w:rPr>
        <w:t xml:space="preserve">Complétez ensuite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membresAccessibles()</w:t>
      </w:r>
      <w:r>
        <w:rPr>
          <w:sz w:val="22"/>
          <w:szCs w:val="22"/>
        </w:rPr>
        <w:t xml:space="preserve"> pour qu'elle rende la liste des membres réellement atteignables, séparés par une virgule et un espace, dans l'ordre de déclaration.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be.ephec.java.pkg.e01.InspecteurTest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Compare votre réponse à la liste attendue. Le test ne vous dira pas laquelle est fausse : c'est l'expérimentation qui doit vous donner la réponse, pas le test.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Vous êtes dans une autre classe, et pourtant certains membres privés vous sont refusés alors que d'autres membres passent. Contre quoi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</w:t>
      </w:r>
      <w:r>
        <w:rPr>
          <w:sz w:val="22"/>
          <w:szCs w:val="22"/>
        </w:rPr>
        <w:t xml:space="preserve"> protège-t-il exactement : contre l'extérieur de l'objet, ou contre l'extérieur de la classe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Deux objets Coffre différents : le premier peut-il lire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codeSecret</w:t>
      </w:r>
      <w:r>
        <w:rPr>
          <w:sz w:val="22"/>
          <w:szCs w:val="22"/>
        </w:rPr>
        <w:t xml:space="preserve"> du second ? Essayez.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KG-2" w:id="1"/>
      <w:r>
        <w:rPr>
          <w:b/>
          <w:bCs/>
          <w:color w:val="1F4E79"/>
          <w:sz w:val="30"/>
          <w:szCs w:val="30"/>
        </w:rPr>
        <w:t xml:space="preserve">PKG.2 — Ce que voit une classe d'un autre package</w:t>
      </w:r>
      <w:bookmarkEnd w:id="1"/>
    </w:p>
    <w:p>
      <w:pPr>
        <w:keepNext w:val="false"/>
        <w:spacing w:after="120"/>
      </w:pPr>
      <w:r>
        <w:rPr>
          <w:i/>
          <w:iCs/>
          <w:color w:val="595959"/>
          <w:sz w:val="22"/>
          <w:szCs w:val="22"/>
        </w:rPr>
        <w:t xml:space="preserve">Packages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be.ephec.java.pkg.e02.coffre</w:t>
      </w:r>
      <w:r>
        <w:rPr>
          <w:i/>
          <w:iCs/>
          <w:color w:val="595959"/>
          <w:sz w:val="22"/>
          <w:szCs w:val="22"/>
        </w:rPr>
        <w:t xml:space="preserve"> et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be.ephec.java.pkg.e02.controle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Franchir la frontière du package, et comprendre à quoi sert vraiment un accesseur.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première partie</w:t>
      </w:r>
    </w:p>
    <w:p>
      <w:pPr>
        <w:spacing w:after="120"/>
      </w:pPr>
      <w:r>
        <w:rPr>
          <w:sz w:val="22"/>
          <w:szCs w:val="22"/>
        </w:rPr>
        <w:t xml:space="preserve">La même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Coffre</w:t>
      </w:r>
      <w:r>
        <w:rPr>
          <w:sz w:val="22"/>
          <w:szCs w:val="22"/>
        </w:rPr>
        <w:t xml:space="preserve"> est maintenant seule dans son package.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ControleExterne</w:t>
      </w:r>
      <w:r>
        <w:rPr>
          <w:sz w:val="22"/>
          <w:szCs w:val="22"/>
        </w:rPr>
        <w:t xml:space="preserve"> vit ailleurs. Sa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experimenter()</w:t>
      </w:r>
      <w:r>
        <w:rPr>
          <w:sz w:val="22"/>
          <w:szCs w:val="22"/>
        </w:rPr>
        <w:t xml:space="preserve"> reprend les mêmes lignes commentées qu'en PKG.1.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Décommentez, et comparez avec ce que vous aviez obtenu à l'exercice précédent. Un seul élément a changé entre les deux exercices — le package — et pourtant le résultat n'est pas le même. Notez lequel des six membres bascule.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seconde partie</w:t>
      </w:r>
    </w:p>
    <w:p>
      <w:pPr>
        <w:spacing w:after="120"/>
      </w:pPr>
      <w:r>
        <w:rPr>
          <w:sz w:val="22"/>
          <w:szCs w:val="22"/>
        </w:rPr>
        <w:t xml:space="preserve">Le contrôle extérieur a besoin de lire le numéro du coffre. Complétez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numeroDu(Coffre)</w:t>
      </w:r>
      <w:r>
        <w:rPr>
          <w:sz w:val="22"/>
          <w:szCs w:val="22"/>
        </w:rPr>
        <w:t xml:space="preserve"> pour qu'elle le rende.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Contrainte : le champ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numero</w:t>
      </w:r>
      <w:r>
        <w:rPr>
          <w:b/>
          <w:bCs/>
          <w:sz w:val="22"/>
          <w:szCs w:val="22"/>
        </w:rPr>
        <w:t xml:space="preserve"> doit rester tel qu'il est. </w:t>
      </w:r>
      <w:r>
        <w:rPr>
          <w:sz w:val="22"/>
          <w:szCs w:val="22"/>
        </w:rPr>
        <w:t xml:space="preserve">Le passer en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</w:t>
      </w:r>
      <w:r>
        <w:rPr>
          <w:sz w:val="22"/>
          <w:szCs w:val="22"/>
        </w:rPr>
        <w:t xml:space="preserve"> ferait compiler l'exercice en dix secondes, et c'est précisément ce qu'il faut éviter. Trouvez l'autre solution.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Spécifications à respecter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numero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String numero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Visibilité par défaut — ne pas modifier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(à ajouter)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String getNumero()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Rend le numéro, en lecture seule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numeroDu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String numeroDu(Coffre)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Utilise l'accesseur depuis l'autre package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be.ephec.java.pkg.e02.controle.ControleExterneTest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que le numéro se lit depuis l'autre package, et que le champ n'est pas devenu public au passage. Les deux tests doivent passer ensemble : rendre le champ public ferait échouer le second.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 point important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 champ public donne deux droits à la fois — lire et écrire — à tout le monde et pour toujours. Un getter public ne donne que la lecture, et laisse la classe maîtresse de ce qu'elle rend : elle peut demain calculer la valeur, la formater, ou refuser de la donner.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C'est la réponse à la question que beaucoup se posent en POO.2 : à quoi bon écrire un getter qui se contente de rendre le champ ? À cela. Le getter et le champ public ne sont pas équivalents, même quand leur code se ressemble.</w:t>
      </w:r>
    </w:p>
    <w:p>
      <w:pPr>
        <w:spacing w:after="120"/>
      </w:pPr>
      <w:r>
        <w:rPr>
          <w:sz w:val="22"/>
          <w:szCs w:val="22"/>
        </w:rPr>
        <w:t xml:space="preserve">C'est aussi la règle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CC-OBJ.2</w:t>
      </w:r>
      <w:r>
        <w:rPr>
          <w:sz w:val="22"/>
          <w:szCs w:val="22"/>
        </w:rPr>
        <w:t xml:space="preserve"> du mémento Clean Code, prise par l'autre bout : un objet expose des comportements, pas ses données. Le champ public expose une donnée ; l'accesseur expose un comportement, celui de la donner.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KG-3" w:id="1"/>
      <w:r>
        <w:rPr>
          <w:b/>
          <w:bCs/>
          <w:color w:val="1F4E79"/>
          <w:sz w:val="30"/>
          <w:szCs w:val="30"/>
        </w:rPr>
        <w:t xml:space="preserve">PKG.3 — Réduire la surface publique d'une classe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be.ephec.java.pkg.e03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Décider, membre par membre, ce qui doit être visible — au lieu de tout ouvrir par défaut.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Deck</w:t>
      </w:r>
      <w:r>
        <w:rPr>
          <w:sz w:val="22"/>
          <w:szCs w:val="22"/>
        </w:rPr>
        <w:t xml:space="preserve"> fonctionne, mais tout y est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</w:t>
      </w:r>
      <w:r>
        <w:rPr>
          <w:sz w:val="22"/>
          <w:szCs w:val="22"/>
        </w:rPr>
        <w:t xml:space="preserve"> : la liste des cartes, le compteur, et jusqu'aux étapes internes de la préparation. N'importe qui peut vider le paquet, remplacer la liste, ou appeler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melanger()</w:t>
      </w:r>
      <w:r>
        <w:rPr>
          <w:sz w:val="22"/>
          <w:szCs w:val="22"/>
        </w:rPr>
        <w:t xml:space="preserve"> au milieu d'une partie.</w:t>
      </w:r>
    </w:p>
    <w:p>
      <w:pPr>
        <w:spacing w:after="120"/>
      </w:pPr>
      <w:r>
        <w:rPr>
          <w:sz w:val="22"/>
          <w:szCs w:val="22"/>
        </w:rPr>
        <w:t xml:space="preserve">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 fourni définit ce dont un utilisateur a réellement besoin. Il n'appelle que trois opérations. Réduisez la visibilité de tout le reste, sans modifier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, qui doit continuer à compiler.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choisir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</w:t>
      </w:r>
      <w:r>
        <w:rPr>
          <w:sz w:val="22"/>
          <w:szCs w:val="22"/>
        </w:rPr>
        <w:t xml:space="preserve"> si personne d'autre que la classe n'en a besoin — c'est le cas le plus fréquent.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visibilité par défaut</w:t>
      </w:r>
      <w:r>
        <w:rPr>
          <w:sz w:val="22"/>
          <w:szCs w:val="22"/>
        </w:rPr>
        <w:t xml:space="preserve"> si une classe voisine du même package doit y accéder. C'est le cas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verifierIntegrite()</w:t>
      </w:r>
      <w:r>
        <w:rPr>
          <w:sz w:val="22"/>
          <w:szCs w:val="22"/>
        </w:rPr>
        <w:t xml:space="preserve">, que la classe de test appelle.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</w:t>
      </w:r>
      <w:r>
        <w:rPr>
          <w:sz w:val="22"/>
          <w:szCs w:val="22"/>
        </w:rPr>
        <w:t xml:space="preserve"> seulement pour ce que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 utilise.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be.ephec.java.pkg.e03.DeckTest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qu'aucun champ n'est resté public, que seules les trois opérations utilisées le sont encore, et que le paquet fonctionne toujours.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classe de test est dans le même package que Deck. Est-ce un hasard ? Que se passerait-il si elle était ailleurs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Rendre un membre public est une promesse : celle de ne pas le changer, puisque d'autres s'en servent. Combien de promesses la version d'origine faisait-elle ?</w:t>
      </w:r>
    </w:p>
    <w:p>
      <w:pPr>
        <w:spacing w:after="120"/>
      </w:pPr>
      <w:r>
        <w:rPr>
          <w:sz w:val="22"/>
          <w:szCs w:val="22"/>
        </w:rPr>
        <w:t xml:space="preserve">Le mémento Clean Code aborde la même idée sous l'angle de la taille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CC-CLS.2</w:t>
      </w:r>
      <w:r>
        <w:rPr>
          <w:sz w:val="22"/>
          <w:szCs w:val="22"/>
        </w:rPr>
        <w:t xml:space="preserve"> demande des classes courtes, et une classe se mesure autant à ce qu'elle expose qu'à ce qu'elle contient.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KG-4" w:id="1"/>
      <w:r>
        <w:rPr>
          <w:b/>
          <w:bCs/>
          <w:color w:val="1F4E79"/>
          <w:sz w:val="30"/>
          <w:szCs w:val="30"/>
        </w:rPr>
        <w:t xml:space="preserve">PKG.4 — Découper un programme en packages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be.ephec.java.pkg.e04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Organiser un programme en couches, et voir dans quel sens vont les dépendances.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Quatre classes cohabitent aujourd'hui dans un seul package. Répartissez-les en trois 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4360"/>
      </w:tblGrid>
      <w:tr>
        <w:trPr>
          <w:tblHeader/>
        </w:trPr>
        <w:tc>
          <w:tcPr>
            <w:tcW w:type="dxa" w:w="26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 cible</w:t>
            </w:r>
          </w:p>
        </w:tc>
        <w:tc>
          <w:tcPr>
            <w:tcW w:type="dxa" w:w="2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Classes</w:t>
            </w:r>
          </w:p>
        </w:tc>
        <w:tc>
          <w:tcPr>
            <w:tcW w:type="dxa" w:w="43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…e04.modele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Joueur, Partie</w:t>
            </w:r>
          </w:p>
        </w:tc>
        <w:tc>
          <w:tcPr>
            <w:tcW w:type="dxa" w:w="4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données du domaine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…e04.service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Inscription</w:t>
            </w:r>
          </w:p>
        </w:tc>
        <w:tc>
          <w:tcPr>
            <w:tcW w:type="dxa" w:w="4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opérations métier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…e04.application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Application</w:t>
            </w:r>
          </w:p>
        </w:tc>
        <w:tc>
          <w:tcPr>
            <w:tcW w:type="dxa" w:w="4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point d'entrée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Utilisez le refactoring d'IntelliJ plutôt que le copier-coller. </w:t>
      </w:r>
      <w:r>
        <w:rPr>
          <w:sz w:val="22"/>
          <w:szCs w:val="22"/>
        </w:rPr>
        <w:t xml:space="preserve">Sélectionnez la classe dans l'arborescence, puis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F6</w:t>
      </w:r>
      <w:r>
        <w:rPr>
          <w:sz w:val="22"/>
          <w:szCs w:val="22"/>
        </w:rPr>
        <w:t xml:space="preserve"> (Move). IntelliJ déplace le fichier, corrige la déclaration de package et ajoute les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import</w:t>
      </w:r>
      <w:r>
        <w:rPr>
          <w:sz w:val="22"/>
          <w:szCs w:val="22"/>
        </w:rPr>
        <w:t xml:space="preserve"> nécessaires dans toutes les classes concernées.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be.ephec.java.pkg.e04.DecoupageTest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que chaque classe se trouve à sa nouvelle place, et qu'aucune ne subsiste à l'ancienne. Ce dernier test vous protège du copier-coller : deux copies d'une même classe est le pire des résultats.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observer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Une fois le découpage fait, regardez les imports. Le modèle n'importe rien. Le service importe le modèle. L'application importe les deux. Les flèches vont toutes dans le même sens :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application  -&gt;  service  -&gt;  modele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Ce n'est pas un accident, c'est le but. Le modèle ne connaît personne, donc il peut servir ailleurs — dans une application graphique, par exemple. Le jour où une dépendance remonte en sens inverse, c'est le signe qu'une responsabilité s'est retrouvée dans la mauvaise couche.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passerait-il si Joueur avait besoin d'importer Inscription ? Est-ce que le programme compilerait encore ? Est-ce que ce serait souhaitable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champs de Partie étaient accessibles depuis Inscription tant que tout était dans le même package. Le sont-ils encore ?</w:t>
      </w:r>
    </w:p>
    <w:p>
      <w:pPr>
        <w:spacing w:after="120"/>
      </w:pPr>
      <w:r>
        <w:rPr>
          <w:sz w:val="22"/>
          <w:szCs w:val="22"/>
        </w:rPr>
        <w:t xml:space="preserve">Un dernier point de vocabulaire : ce découpage en couches est une forme de séparation des responsabilités, la même idée que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CC-CLS.1</w:t>
      </w:r>
      <w:r>
        <w:rPr>
          <w:sz w:val="22"/>
          <w:szCs w:val="22"/>
        </w:rPr>
        <w:t xml:space="preserve"> applique à une classe. Ce qui vaut pour une classe vaut pour un package.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KG-5" w:id="1"/>
      <w:r>
        <w:rPr>
          <w:b/>
          <w:bCs/>
          <w:color w:val="1F4E79"/>
          <w:sz w:val="30"/>
          <w:szCs w:val="30"/>
        </w:rPr>
        <w:t xml:space="preserve">PKG.5 — protected, ou ce que l'héritage ouvre</w:t>
      </w:r>
      <w:bookmarkEnd w:id="1"/>
    </w:p>
    <w:p>
      <w:pPr>
        <w:keepNext/>
        <w:spacing w:after="120"/>
      </w:pPr>
      <w:r>
        <w:rPr>
          <w:i/>
          <w:iCs/>
          <w:color w:val="8A8A8A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be.ephec.java.pkg.e05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Comprendre la seule visibilité dont la portée ne se décrit pas par un périmètre.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Pourquoi cet exercice arrive maintenant</w:t>
      </w:r>
    </w:p>
    <w:p>
      <w:pPr>
        <w:spacing w:after="1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PKG.1</w:t>
      </w:r>
      <w:r>
        <w:rPr>
          <w:sz w:val="22"/>
          <w:szCs w:val="22"/>
        </w:rPr>
        <w:t xml:space="preserve"> 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PKG.4</w:t>
      </w:r>
      <w:r>
        <w:rPr>
          <w:sz w:val="22"/>
          <w:szCs w:val="22"/>
        </w:rPr>
        <w:t xml:space="preserve"> ont laissé une case vide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protected</w:t>
      </w:r>
      <w:r>
        <w:rPr>
          <w:sz w:val="22"/>
          <w:szCs w:val="22"/>
        </w:rPr>
        <w:t xml:space="preserve"> y était mentionné sans être utilisé, parce qu'il ne prend son sens qu'avec l'héritage. Vous l'avez maintenant.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Visibilité</w:t>
            </w:r>
          </w:p>
        </w:tc>
        <w:tc>
          <w:tcPr>
            <w:tcW w:type="dxa" w:w="73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Qui peut atteindre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la classe elle-même, et rien d'autre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(rien)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le même package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protected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le même package, ET les sous-classes où qu'elles soient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tout le monde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qui vous est fourni</w:t>
      </w:r>
    </w:p>
    <w:p>
      <w:pPr>
        <w:spacing w:after="120"/>
      </w:pPr>
      <w:r>
        <w:rPr>
          <w:sz w:val="22"/>
          <w:szCs w:val="22"/>
        </w:rPr>
        <w:t xml:space="preserve">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Capteur</w:t>
      </w:r>
      <w:r>
        <w:rPr>
          <w:sz w:val="22"/>
          <w:szCs w:val="22"/>
        </w:rPr>
        <w:t xml:space="preserve">, 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pkg.e05.base</w:t>
      </w:r>
      <w:r>
        <w:rPr>
          <w:sz w:val="22"/>
          <w:szCs w:val="22"/>
        </w:rPr>
        <w:t xml:space="preserve">. Elle présente trois champs avec trois visibilités différentes.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 final String numeroDeSerie;      personne d'autre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protected double derniereMesure;         les sous-classes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final String nom;                 tout le monde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Dans un </w:t>
      </w:r>
      <w:r>
        <w:rPr>
          <w:b/>
          <w:bCs/>
          <w:sz w:val="22"/>
          <w:szCs w:val="22"/>
        </w:rPr>
        <w:t xml:space="preserve">autre package</w:t>
      </w:r>
      <w:r>
        <w:rPr>
          <w:sz w:val="22"/>
          <w:szCs w:val="22"/>
        </w:rPr>
        <w:t xml:space="preserve"> —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pkg.e05.derive</w:t>
      </w:r>
      <w:r>
        <w:rPr>
          <w:sz w:val="22"/>
          <w:szCs w:val="22"/>
        </w:rPr>
        <w:t xml:space="preserve"> — complétez deux classes qui n'ont pas le même rapport à Capteur.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900"/>
        <w:gridCol w:w="4360"/>
      </w:tblGrid>
      <w:tr>
        <w:trPr>
          <w:tblHeader/>
        </w:trPr>
        <w:tc>
          <w:tcPr>
            <w:tcW w:type="dxa" w:w="21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29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Son rapport à Capteur</w:t>
            </w:r>
          </w:p>
        </w:tc>
        <w:tc>
          <w:tcPr>
            <w:tcW w:type="dxa" w:w="43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doit faire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CapteurMoyenne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elle en HÉRITE</w:t>
            </w:r>
          </w:p>
        </w:tc>
        <w:tc>
          <w:tcPr>
            <w:tcW w:type="dxa" w:w="4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lisser une mesure, et se décrire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Tableau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elle s'en sert seulement</w:t>
            </w:r>
          </w:p>
        </w:tc>
        <w:tc>
          <w:tcPr>
            <w:tcW w:type="dxa" w:w="4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additionner des mesures, trouver la plus élevée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L'expérience à mener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C'est elle, le cœur de l'exercice. Dans chacune des deux classes, essayez d'écrire les trois accès, et notez le message exact du compilateur quand il refuse.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                depuis CapteurMoyenne    depuis Tableau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nom                        ?                       ?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derniereMesure             ?                       ?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numeroDeSerie              ?                       ?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Écrivez ensuite en une phrase </w:t>
      </w:r>
      <w:r>
        <w:rPr>
          <w:sz w:val="22"/>
          <w:szCs w:val="22"/>
        </w:rPr>
        <w:t xml:space="preserve">ce que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protected</w:t>
      </w:r>
      <w:r>
        <w:rPr>
          <w:sz w:val="22"/>
          <w:szCs w:val="22"/>
        </w:rPr>
        <w:t xml:space="preserve"> ouvre exactement. Les deux classes sont dans le même package : si le résultat diffère, ce n'est pas le package qui décide.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Deux contraintes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lisser()</w:t>
      </w:r>
      <w:r>
        <w:rPr>
          <w:sz w:val="22"/>
          <w:szCs w:val="22"/>
        </w:rPr>
        <w:t xml:space="preserve">, accédez </w:t>
      </w:r>
      <w:r>
        <w:rPr>
          <w:b/>
          <w:bCs/>
          <w:sz w:val="22"/>
          <w:szCs w:val="22"/>
        </w:rPr>
        <w:t xml:space="preserve">directement</w:t>
      </w:r>
      <w:r>
        <w:rPr>
          <w:sz w:val="22"/>
          <w:szCs w:val="22"/>
        </w:rPr>
        <w:t xml:space="preserve"> au champ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protected</w:t>
      </w:r>
      <w:r>
        <w:rPr>
          <w:sz w:val="22"/>
          <w:szCs w:val="22"/>
        </w:rPr>
        <w:t xml:space="preserve">, sans passer par un accesseur. C'est ce qu'on cherche à rendre visible.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decrire()</w:t>
      </w:r>
      <w:r>
        <w:rPr>
          <w:sz w:val="22"/>
          <w:szCs w:val="22"/>
        </w:rPr>
        <w:t xml:space="preserve">, le numéro de série vous est inaccessible. Une méthode publique de la classe mère vous en donne une forme utilisable — trouvez-la.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lisser(60) sur un capteur neuf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30.00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puis lisser(70)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50.00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decrire()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Hygrometre (9b71) : 50.00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sommeDesMesures des deux capteurs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71.50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plusEleve()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Hygrometre</w:t>
            </w:r>
          </w:p>
          <w:p>
            <w:pPr>
              <w:tabs>
                <w:tab w:val="left" w:pos="4300"/>
              </w:tabs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plusEleve() sans capteur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aucun capteur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deux classes sont dans le même package et n'ont pas les mêmes droits. Qu'est-ce qui les distingue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lisser()</w:t>
      </w:r>
      <w:r>
        <w:rPr>
          <w:sz w:val="22"/>
          <w:szCs w:val="22"/>
        </w:rPr>
        <w:t xml:space="preserve">, vous auriez pu écrire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mesurer((valeur + lire()) / 2)</w:t>
      </w:r>
      <w:r>
        <w:rPr>
          <w:sz w:val="22"/>
          <w:szCs w:val="22"/>
        </w:rPr>
        <w:t xml:space="preserve"> et vous passer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protected</w:t>
      </w:r>
      <w:r>
        <w:rPr>
          <w:sz w:val="22"/>
          <w:szCs w:val="22"/>
        </w:rPr>
        <w:t xml:space="preserve">. Laquelle des deux versions préférez-vous, et pourquoi ?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CC-OBJ.2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sous-classe peut-elle atteindre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derniereMesure</w:t>
      </w:r>
      <w:r>
        <w:rPr>
          <w:sz w:val="22"/>
          <w:szCs w:val="22"/>
        </w:rPr>
        <w:t xml:space="preserve"> sur </w:t>
      </w:r>
      <w:r>
        <w:rPr>
          <w:i/>
          <w:iCs/>
          <w:sz w:val="22"/>
          <w:szCs w:val="22"/>
        </w:rPr>
        <w:t xml:space="preserve">un autre</w:t>
      </w:r>
      <w:r>
        <w:rPr>
          <w:sz w:val="22"/>
          <w:szCs w:val="22"/>
        </w:rPr>
        <w:t xml:space="preserve"> capteur qu'elle-même ? Essayez.</w:t>
      </w:r>
    </w:p>
    <w:p>
      <w:r>
        <w:br w:type="page"/>
      </w:r>
    </w:p>
    <w:sectPr>
      <w:footerReference w:type="default" r:id="rId9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PKG_enonces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9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PKG</dc:title>
  <dc:creator>Frédéric Ferrant — EPHEC</dc:creator>
  <cp:lastModifiedBy>Un-named</cp:lastModifiedBy>
  <cp:revision>1</cp:revision>
  <dcterms:created xsi:type="dcterms:W3CDTF">2026-10-17T09:27:36.355Z</dcterms:created>
  <dcterms:modified xsi:type="dcterms:W3CDTF">2026-10-17T09:27:36.355Z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