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TMP</w:t>
      </w:r>
    </w:p>
    <w:p>
      <w:pPr>
        <w:spacing w:after="200" w:before="0"/>
        <w:jc w:val="center"/>
      </w:pPr>
      <w:r>
        <w:rPr>
          <w:rFonts w:ascii="Calibri" w:cs="Calibri" w:eastAsia="Calibri" w:hAnsi="Calibri"/>
          <w:b/>
          <w:bCs/>
          <w:color w:val="000000"/>
          <w:sz w:val="40"/>
          <w:szCs w:val="40"/>
        </w:rPr>
        <w:t xml:space="preserve">Dates et heures</w:t>
      </w:r>
    </w:p>
    <w:p>
      <w:pPr>
        <w:spacing w:after="800" w:before="0"/>
        <w:jc w:val="center"/>
      </w:pPr>
      <w:r>
        <w:rPr>
          <w:rFonts w:ascii="Calibri" w:cs="Calibri" w:eastAsia="Calibri" w:hAnsi="Calibri"/>
          <w:color w:val="000000"/>
          <w:sz w:val="36"/>
          <w:szCs w:val="36"/>
        </w:rPr>
        <w:t xml:space="preserve">Fabriquer, comparer, décaler, mesurer et afficher des dates</w:t>
      </w:r>
    </w:p>
    <w:p>
      <w:pPr>
        <w:sectPr>
          <w:headerReference w:type="default" r:id="rId9"/>
          <w:footerReference w:type="default" r:id="rId10"/>
          <w:pgSz w:w="11906" w:h="16838" w:orient="portrait"/>
          <w:pgMar w:top="1440" w:right="1440" w:bottom="1440" w:left="1440" w:header="708" w:footer="708" w:gutter="0"/>
          <w:docGrid w:linePitch="360"/>
        </w:sectPr>
      </w:pPr>
    </w:p>
    <w:p>
      <w:pPr>
        <w:spacing w:after="120"/>
      </w:pPr>
      <w:r>
        <w:rPr>
          <w:sz w:val="22"/>
          <w:szCs w:val="22"/>
        </w:rPr>
        <w:t xml:space="preserve">Manipuler une date paraît simple tant qu'on ne s'y met pas. Combien de jours dans un mois ? Ça dépend. Combien de jours dans une année ? Ça dépend aussi. Le 31 février existe-t-il ? Non, mais rien n'empêche de l'écrire. Les programmes des années 90 stockaient souvent une date dans trois </w:t>
      </w:r>
      <w:r>
        <w:rPr>
          <w:rFonts w:ascii="Consolas" w:hAnsi="Consolas" w:cs="Consolas"/>
          <w:color w:val="E97132" w:themeColor="accent2"/>
          <w:sz w:val="18"/>
          <w:szCs w:val="18"/>
        </w:rPr>
        <w:t xml:space="preserve">int</w:t>
      </w:r>
      <w:r>
        <w:rPr>
          <w:sz w:val="22"/>
          <w:szCs w:val="22"/>
        </w:rPr>
        <w:t xml:space="preserve"> et faisaient l'arithmétique eux-mêmes : c'est la source d'une quantité impressionnante de bogues, entre les mois de longueur variable, les années bissextiles et les passages d'année.</w:t>
      </w:r>
    </w:p>
    <w:p>
      <w:pPr>
        <w:spacing w:after="120"/>
      </w:pPr>
      <w:r>
        <w:rPr>
          <w:sz w:val="22"/>
          <w:szCs w:val="22"/>
        </w:rPr>
        <w:t xml:space="preserve">Le JDK fait ce travail pour vous, et le fait correctement, dans le package </w:t>
      </w:r>
      <w:r>
        <w:rPr>
          <w:rFonts w:ascii="Consolas" w:hAnsi="Consolas" w:cs="Consolas"/>
          <w:color w:val="E97132" w:themeColor="accent2"/>
          <w:sz w:val="18"/>
          <w:szCs w:val="18"/>
        </w:rPr>
        <w:t xml:space="preserve">java.time</w:t>
      </w:r>
      <w:r>
        <w:rPr>
          <w:sz w:val="22"/>
          <w:szCs w:val="22"/>
        </w:rPr>
        <w:t xml:space="preserve">. Votre part consiste à savoir quelle classe demander, et à connaître les quelques pièges que ce module passe en revue.</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choisir entre </w:t>
            </w:r>
            <w:r>
              <w:rPr>
                <w:rFonts w:ascii="Consolas" w:hAnsi="Consolas" w:cs="Consolas"/>
                <w:color w:val="E97132" w:themeColor="accent2"/>
                <w:sz w:val="18"/>
                <w:szCs w:val="18"/>
              </w:rPr>
              <w:t xml:space="preserve">LocalDate</w:t>
            </w:r>
            <w:r>
              <w:rPr>
                <w:sz w:val="22"/>
                <w:szCs w:val="22"/>
              </w:rPr>
              <w:t xml:space="preserve">, </w:t>
            </w:r>
            <w:r>
              <w:rPr>
                <w:rFonts w:ascii="Consolas" w:hAnsi="Consolas" w:cs="Consolas"/>
                <w:color w:val="E97132" w:themeColor="accent2"/>
                <w:sz w:val="18"/>
                <w:szCs w:val="18"/>
              </w:rPr>
              <w:t xml:space="preserve">LocalTime</w:t>
            </w:r>
            <w:r>
              <w:rPr>
                <w:sz w:val="22"/>
                <w:szCs w:val="22"/>
              </w:rPr>
              <w:t xml:space="preserve"> et </w:t>
            </w:r>
            <w:r>
              <w:rPr>
                <w:rFonts w:ascii="Consolas" w:hAnsi="Consolas" w:cs="Consolas"/>
                <w:color w:val="E97132" w:themeColor="accent2"/>
                <w:sz w:val="18"/>
                <w:szCs w:val="18"/>
              </w:rPr>
              <w:t xml:space="preserve">LocalDateTime</w:t>
            </w:r>
            <w:r>
              <w:rPr>
                <w:sz w:val="22"/>
                <w:szCs w:val="22"/>
              </w:rPr>
              <w:t xml:space="preserve">, et les fabriquer, les lire et les comparer ;</w:t>
            </w:r>
          </w:p>
          <w:p>
            <w:pPr>
              <w:spacing w:after="80"/>
            </w:pPr>
            <w:r>
              <w:rPr>
                <w:sz w:val="22"/>
                <w:szCs w:val="22"/>
              </w:rPr>
              <w:t xml:space="preserve">•  mesurer un écart, et choisir entre </w:t>
            </w:r>
            <w:r>
              <w:rPr>
                <w:rFonts w:ascii="Consolas" w:hAnsi="Consolas" w:cs="Consolas"/>
                <w:color w:val="E97132" w:themeColor="accent2"/>
                <w:sz w:val="18"/>
                <w:szCs w:val="18"/>
              </w:rPr>
              <w:t xml:space="preserve">ChronoUnit</w:t>
            </w:r>
            <w:r>
              <w:rPr>
                <w:sz w:val="22"/>
                <w:szCs w:val="22"/>
              </w:rPr>
              <w:t xml:space="preserve">, </w:t>
            </w:r>
            <w:r>
              <w:rPr>
                <w:rFonts w:ascii="Consolas" w:hAnsi="Consolas" w:cs="Consolas"/>
                <w:color w:val="E97132" w:themeColor="accent2"/>
                <w:sz w:val="18"/>
                <w:szCs w:val="18"/>
              </w:rPr>
              <w:t xml:space="preserve">Period</w:t>
            </w:r>
            <w:r>
              <w:rPr>
                <w:sz w:val="22"/>
                <w:szCs w:val="22"/>
              </w:rPr>
              <w:t xml:space="preserve"> et </w:t>
            </w:r>
            <w:r>
              <w:rPr>
                <w:rFonts w:ascii="Consolas" w:hAnsi="Consolas" w:cs="Consolas"/>
                <w:color w:val="E97132" w:themeColor="accent2"/>
                <w:sz w:val="18"/>
                <w:szCs w:val="18"/>
              </w:rPr>
              <w:t xml:space="preserve">Duration</w:t>
            </w:r>
            <w:r>
              <w:rPr>
                <w:sz w:val="22"/>
                <w:szCs w:val="22"/>
              </w:rPr>
              <w:t xml:space="preserve"> ;</w:t>
            </w:r>
          </w:p>
          <w:p>
            <w:pPr>
              <w:spacing w:after="80"/>
            </w:pPr>
            <w:r>
              <w:rPr>
                <w:sz w:val="22"/>
                <w:szCs w:val="22"/>
              </w:rPr>
              <w:t xml:space="preserve">•  expliquer pourquoi une date ne change jamais, et ce que cela implique ;</w:t>
            </w:r>
          </w:p>
          <w:p>
            <w:pPr>
              <w:spacing w:after="80"/>
            </w:pPr>
            <w:r>
              <w:rPr>
                <w:sz w:val="22"/>
                <w:szCs w:val="22"/>
              </w:rPr>
              <w:t xml:space="preserve">•  afficher des nombres et des dates proprement, d'une façon qu'un test peut vérifier ;</w:t>
            </w:r>
          </w:p>
          <w:p>
            <w:pPr>
              <w:spacing w:after="0"/>
            </w:pPr>
            <w:r>
              <w:rPr>
                <w:sz w:val="22"/>
                <w:szCs w:val="22"/>
              </w:rPr>
              <w:t xml:space="preserve">•  passer d'une date à son texte et inversement, sans laisser passer une date impossible.</w:t>
            </w:r>
          </w:p>
        </w:tc>
      </w:tr>
    </w:tbl>
    <w:p>
      <w:pPr>
        <w:spacing w:after="60"/>
      </w:pPr>
    </w:p>
    <w:p>
      <w:pPr>
        <w:pStyle w:val="Heading1"/>
        <w:keepNext/>
        <w:spacing w:after="160" w:before="360"/>
      </w:pPr>
      <w:r>
        <w:rPr>
          <w:b/>
          <w:bCs/>
          <w:color w:val="1F4E79"/>
          <w:sz w:val="30"/>
          <w:szCs w:val="30"/>
        </w:rPr>
        <w:t xml:space="preserve">TMP §1 — Les classes de </w:t>
      </w:r>
      <w:r>
        <w:rPr>
          <w:rFonts w:ascii="Consolas" w:cs="Consolas" w:eastAsia="Consolas" w:hAnsi="Consolas"/>
          <w:b/>
          <w:bCs/>
          <w:color w:val="E97132" w:themeColor="accent2"/>
          <w:sz w:val="26"/>
          <w:szCs w:val="26"/>
        </w:rPr>
        <w:t xml:space="preserve">java.time</w:t>
      </w:r>
    </w:p>
    <w:p>
      <w:pPr>
        <w:pStyle w:val="Heading2"/>
        <w:keepNext/>
        <w:spacing w:after="100" w:before="240"/>
      </w:pPr>
      <w:r>
        <w:rPr>
          <w:b/>
          <w:bCs/>
          <w:color w:val="595959"/>
          <w:sz w:val="24"/>
          <w:szCs w:val="24"/>
        </w:rPr>
        <w:t xml:space="preserve">Les trois classes du quotidien</w:t>
      </w:r>
    </w:p>
    <w:p>
      <w:pPr>
        <w:spacing w:after="120"/>
      </w:pPr>
      <w:r>
        <w:rPr>
          <w:sz w:val="22"/>
          <w:szCs w:val="22"/>
        </w:rPr>
        <w:t xml:space="preserve">Trois classes couvrent l'essentiel des besoins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20"/>
        <w:gridCol w:w="3386"/>
        <w:gridCol w:w="3254"/>
      </w:tblGrid>
      <w:tr>
        <w:trPr>
          <w:tblHeader/>
        </w:trPr>
        <w:tc>
          <w:tcPr>
            <w:tcW w:type="dxa" w:w="2720"/>
            <w:shd w:fill="DEEAF6" w:val="clear"/>
            <w:tcMar>
              <w:top w:type="dxa" w:w="55"/>
              <w:left w:type="dxa" w:w="100"/>
              <w:bottom w:type="dxa" w:w="55"/>
              <w:right w:type="dxa" w:w="100"/>
            </w:tcMar>
          </w:tcPr>
          <w:p>
            <w:pPr>
              <w:spacing w:after="0"/>
            </w:pPr>
            <w:r>
              <w:rPr>
                <w:b/>
                <w:bCs/>
                <w:sz w:val="20"/>
                <w:szCs w:val="20"/>
              </w:rPr>
              <w:t xml:space="preserve">Classe</w:t>
            </w:r>
          </w:p>
        </w:tc>
        <w:tc>
          <w:tcPr>
            <w:tcW w:type="dxa" w:w="3386"/>
            <w:shd w:fill="DEEAF6" w:val="clear"/>
            <w:tcMar>
              <w:top w:type="dxa" w:w="55"/>
              <w:left w:type="dxa" w:w="100"/>
              <w:bottom w:type="dxa" w:w="55"/>
              <w:right w:type="dxa" w:w="100"/>
            </w:tcMar>
          </w:tcPr>
          <w:p>
            <w:pPr>
              <w:spacing w:after="0"/>
            </w:pPr>
            <w:r>
              <w:rPr>
                <w:b/>
                <w:bCs/>
                <w:sz w:val="20"/>
                <w:szCs w:val="20"/>
              </w:rPr>
              <w:t xml:space="preserve">Ce qu'elle représente</w:t>
            </w:r>
          </w:p>
        </w:tc>
        <w:tc>
          <w:tcPr>
            <w:tcW w:type="dxa" w:w="3254"/>
            <w:shd w:fill="DEEAF6" w:val="clear"/>
            <w:tcMar>
              <w:top w:type="dxa" w:w="55"/>
              <w:left w:type="dxa" w:w="100"/>
              <w:bottom w:type="dxa" w:w="55"/>
              <w:right w:type="dxa" w:w="100"/>
            </w:tcMar>
          </w:tcPr>
          <w:p>
            <w:pPr>
              <w:spacing w:after="0"/>
            </w:pPr>
            <w:r>
              <w:rPr>
                <w:b/>
                <w:bCs/>
                <w:sz w:val="20"/>
                <w:szCs w:val="20"/>
              </w:rPr>
              <w:t xml:space="preserve">Exemple</w:t>
            </w:r>
          </w:p>
        </w:tc>
      </w:tr>
      <w:tr>
        <w:trPr>
          <w:cantSplit/>
        </w:trPr>
        <w:tc>
          <w:tcPr>
            <w:tcW w:type="dxa" w:w="272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LocalDate</w:t>
            </w:r>
          </w:p>
        </w:tc>
        <w:tc>
          <w:tcPr>
            <w:tcW w:type="dxa" w:w="3386"/>
            <w:tcMar>
              <w:top w:type="dxa" w:w="55"/>
              <w:left w:type="dxa" w:w="100"/>
              <w:bottom w:type="dxa" w:w="55"/>
              <w:right w:type="dxa" w:w="100"/>
            </w:tcMar>
          </w:tcPr>
          <w:p>
            <w:pPr>
              <w:spacing w:after="0"/>
            </w:pPr>
            <w:r>
              <w:rPr>
                <w:sz w:val="20"/>
                <w:szCs w:val="20"/>
              </w:rPr>
              <w:t xml:space="preserve">une date, sans heure</w:t>
            </w:r>
          </w:p>
        </w:tc>
        <w:tc>
          <w:tcPr>
            <w:tcW w:type="dxa" w:w="3254"/>
            <w:tcMar>
              <w:top w:type="dxa" w:w="55"/>
              <w:left w:type="dxa" w:w="100"/>
              <w:bottom w:type="dxa" w:w="55"/>
              <w:right w:type="dxa" w:w="100"/>
            </w:tcMar>
          </w:tcPr>
          <w:p>
            <w:pPr>
              <w:spacing w:after="0"/>
            </w:pPr>
            <w:r>
              <w:rPr>
                <w:rFonts w:ascii="Consolas" w:hAnsi="Consolas" w:cs="Consolas"/>
                <w:color w:val="E97132" w:themeColor="accent2"/>
                <w:sz w:val="18"/>
                <w:szCs w:val="18"/>
              </w:rPr>
              <w:t xml:space="preserve">2027-01-19</w:t>
            </w:r>
          </w:p>
        </w:tc>
      </w:tr>
      <w:tr>
        <w:trPr>
          <w:cantSplit/>
        </w:trPr>
        <w:tc>
          <w:tcPr>
            <w:tcW w:type="dxa" w:w="272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LocalTime</w:t>
            </w:r>
          </w:p>
        </w:tc>
        <w:tc>
          <w:tcPr>
            <w:tcW w:type="dxa" w:w="3386"/>
            <w:tcMar>
              <w:top w:type="dxa" w:w="55"/>
              <w:left w:type="dxa" w:w="100"/>
              <w:bottom w:type="dxa" w:w="55"/>
              <w:right w:type="dxa" w:w="100"/>
            </w:tcMar>
          </w:tcPr>
          <w:p>
            <w:pPr>
              <w:spacing w:after="0"/>
            </w:pPr>
            <w:r>
              <w:rPr>
                <w:sz w:val="20"/>
                <w:szCs w:val="20"/>
              </w:rPr>
              <w:t xml:space="preserve">une heure, sans date</w:t>
            </w:r>
          </w:p>
        </w:tc>
        <w:tc>
          <w:tcPr>
            <w:tcW w:type="dxa" w:w="3254"/>
            <w:tcMar>
              <w:top w:type="dxa" w:w="55"/>
              <w:left w:type="dxa" w:w="100"/>
              <w:bottom w:type="dxa" w:w="55"/>
              <w:right w:type="dxa" w:w="100"/>
            </w:tcMar>
          </w:tcPr>
          <w:p>
            <w:pPr>
              <w:spacing w:after="0"/>
            </w:pPr>
            <w:r>
              <w:rPr>
                <w:rFonts w:ascii="Consolas" w:hAnsi="Consolas" w:cs="Consolas"/>
                <w:color w:val="E97132" w:themeColor="accent2"/>
                <w:sz w:val="18"/>
                <w:szCs w:val="18"/>
              </w:rPr>
              <w:t xml:space="preserve">18:00</w:t>
            </w:r>
          </w:p>
        </w:tc>
      </w:tr>
      <w:tr>
        <w:trPr>
          <w:cantSplit/>
        </w:trPr>
        <w:tc>
          <w:tcPr>
            <w:tcW w:type="dxa" w:w="2720"/>
            <w:tcMar>
              <w:top w:type="dxa" w:w="55"/>
              <w:left w:type="dxa" w:w="100"/>
              <w:bottom w:type="dxa" w:w="55"/>
              <w:right w:type="dxa" w:w="100"/>
            </w:tcMar>
          </w:tcPr>
          <w:p>
            <w:pPr>
              <w:spacing w:after="0"/>
            </w:pPr>
            <w:r>
              <w:rPr>
                <w:rFonts w:ascii="Consolas" w:hAnsi="Consolas" w:cs="Consolas"/>
                <w:color w:val="E97132" w:themeColor="accent2"/>
                <w:sz w:val="18"/>
                <w:szCs w:val="18"/>
              </w:rPr>
              <w:t xml:space="preserve">LocalDateTime</w:t>
            </w:r>
          </w:p>
        </w:tc>
        <w:tc>
          <w:tcPr>
            <w:tcW w:type="dxa" w:w="3386"/>
            <w:tcMar>
              <w:top w:type="dxa" w:w="55"/>
              <w:left w:type="dxa" w:w="100"/>
              <w:bottom w:type="dxa" w:w="55"/>
              <w:right w:type="dxa" w:w="100"/>
            </w:tcMar>
          </w:tcPr>
          <w:p>
            <w:pPr>
              <w:spacing w:after="0"/>
            </w:pPr>
            <w:r>
              <w:rPr>
                <w:sz w:val="20"/>
                <w:szCs w:val="20"/>
              </w:rPr>
              <w:t xml:space="preserve">les deux</w:t>
            </w:r>
          </w:p>
        </w:tc>
        <w:tc>
          <w:tcPr>
            <w:tcW w:type="dxa" w:w="3254"/>
            <w:tcMar>
              <w:top w:type="dxa" w:w="55"/>
              <w:left w:type="dxa" w:w="100"/>
              <w:bottom w:type="dxa" w:w="55"/>
              <w:right w:type="dxa" w:w="100"/>
            </w:tcMar>
          </w:tcPr>
          <w:p>
            <w:pPr>
              <w:spacing w:after="0"/>
            </w:pPr>
            <w:r>
              <w:rPr>
                <w:rFonts w:ascii="Consolas" w:hAnsi="Consolas" w:cs="Consolas"/>
                <w:color w:val="E97132" w:themeColor="accent2"/>
                <w:sz w:val="18"/>
                <w:szCs w:val="18"/>
              </w:rPr>
              <w:t xml:space="preserve">2027-01-19T18:00</w:t>
            </w:r>
          </w:p>
        </w:tc>
      </w:tr>
    </w:tbl>
    <w:p>
      <w:pPr>
        <w:spacing w:after="60"/>
      </w:pPr>
    </w:p>
    <w:p>
      <w:pPr>
        <w:spacing w:after="120"/>
      </w:pPr>
      <w:r>
        <w:rPr>
          <w:sz w:val="22"/>
          <w:szCs w:val="22"/>
        </w:rPr>
        <w:t xml:space="preserve">Le mot « </w:t>
      </w:r>
      <w:r>
        <w:rPr>
          <w:rFonts w:ascii="Consolas" w:hAnsi="Consolas" w:cs="Consolas"/>
          <w:color w:val="E97132" w:themeColor="accent2"/>
          <w:sz w:val="18"/>
          <w:szCs w:val="18"/>
        </w:rPr>
        <w:t xml:space="preserve">Local</w:t>
      </w:r>
      <w:r>
        <w:rPr>
          <w:sz w:val="22"/>
          <w:szCs w:val="22"/>
        </w:rPr>
        <w:t xml:space="preserve"> » signifie qu'elles ignorent les fuseaux horaires : elles décrivent une date ou une heure telle qu'on la lit sur un calendrier ou une horloge murale, sans dire où. Pour un anniversaire ou un horaire de cours, c'est exactement ce qu'il faut. Pour un vol Bruxelles-Tokyo, il faudrait </w:t>
      </w:r>
      <w:r>
        <w:rPr>
          <w:rFonts w:ascii="Consolas" w:hAnsi="Consolas" w:cs="Consolas"/>
          <w:color w:val="E97132" w:themeColor="accent2"/>
          <w:sz w:val="18"/>
          <w:szCs w:val="18"/>
        </w:rPr>
        <w:t xml:space="preserve">ZonedDateTime</w:t>
      </w:r>
      <w:r>
        <w:rPr>
          <w:sz w:val="22"/>
          <w:szCs w:val="22"/>
        </w:rPr>
        <w:t xml:space="preserve">, qui dépasse ce cours.</w:t>
      </w:r>
    </w:p>
    <w:p>
      <w:pPr>
        <w:spacing w:after="120"/>
      </w:pPr>
      <w:r>
        <w:rPr>
          <w:sz w:val="22"/>
          <w:szCs w:val="22"/>
        </w:rPr>
        <w:t xml:space="preserve">Le fuseau de la machine n'intervient qu'une seule fois, dans </w:t>
      </w:r>
      <w:r>
        <w:rPr>
          <w:rFonts w:ascii="Consolas" w:hAnsi="Consolas" w:cs="Consolas"/>
          <w:color w:val="E97132" w:themeColor="accent2"/>
          <w:sz w:val="18"/>
          <w:szCs w:val="18"/>
        </w:rPr>
        <w:t xml:space="preserve">now()</w:t>
      </w:r>
      <w:r>
        <w:rPr>
          <w:sz w:val="22"/>
          <w:szCs w:val="22"/>
        </w:rPr>
        <w:t xml:space="preserve">, pour décider quelle date il est à cet instant. L'objet produit n'en garde aucune trace : un </w:t>
      </w:r>
      <w:r>
        <w:rPr>
          <w:rFonts w:ascii="Consolas" w:hAnsi="Consolas" w:cs="Consolas"/>
          <w:color w:val="E97132" w:themeColor="accent2"/>
          <w:sz w:val="18"/>
          <w:szCs w:val="18"/>
        </w:rPr>
        <w:t xml:space="preserve">LocalDateTime</w:t>
      </w:r>
      <w:r>
        <w:rPr>
          <w:sz w:val="22"/>
          <w:szCs w:val="22"/>
        </w:rPr>
        <w:t xml:space="preserve"> déplacé d'un serveur à l'autre désigne toujours la même heure de calendrier.</w:t>
      </w:r>
    </w:p>
    <w:p>
      <w:pPr>
        <w:spacing w:after="120"/>
      </w:pPr>
      <w:r>
        <w:rPr>
          <w:sz w:val="22"/>
          <w:szCs w:val="22"/>
        </w:rPr>
        <w:t xml:space="preserve">Le package </w:t>
      </w:r>
      <w:r>
        <w:rPr>
          <w:rFonts w:ascii="Consolas" w:hAnsi="Consolas" w:cs="Consolas"/>
          <w:color w:val="E97132" w:themeColor="accent2"/>
          <w:sz w:val="18"/>
          <w:szCs w:val="18"/>
        </w:rPr>
        <w:t xml:space="preserve">java.time</w:t>
      </w:r>
      <w:r>
        <w:rPr>
          <w:sz w:val="22"/>
          <w:szCs w:val="22"/>
        </w:rPr>
        <w:t xml:space="preserve"> fait partie de la bibliothèque standard : il n'y a rien à installer ni à déclarer dans le </w:t>
      </w:r>
      <w:r>
        <w:rPr>
          <w:rFonts w:ascii="Consolas" w:hAnsi="Consolas" w:cs="Consolas"/>
          <w:color w:val="E97132" w:themeColor="accent2"/>
          <w:sz w:val="18"/>
          <w:szCs w:val="18"/>
        </w:rPr>
        <w:t xml:space="preserve">pom.xml</w:t>
      </w:r>
      <w:r>
        <w:rPr>
          <w:sz w:val="22"/>
          <w:szCs w:val="22"/>
        </w:rPr>
        <w:t xml:space="preserve">. C'est ce qui le distingue des bibliothèques tierces, que Maven doit aller chercher (voir </w:t>
      </w:r>
      <w:r>
        <w:rPr>
          <w:rFonts w:ascii="Consolas" w:hAnsi="Consolas" w:cs="Consolas"/>
          <w:color w:val="E97132" w:themeColor="accent2"/>
          <w:sz w:val="18"/>
          <w:szCs w:val="18"/>
        </w:rPr>
        <w:t xml:space="preserve">TEC-PLA.1</w:t>
      </w:r>
      <w:r>
        <w:rPr>
          <w:sz w:val="22"/>
          <w:szCs w:val="22"/>
        </w:rPr>
        <w:t xml:space="preserve"> du mémento technique).</w:t>
      </w:r>
    </w:p>
    <w:p>
      <w:pPr>
        <w:pStyle w:val="Heading2"/>
        <w:keepNext/>
        <w:spacing w:after="100" w:before="240"/>
      </w:pPr>
      <w:r>
        <w:rPr>
          <w:b/>
          <w:bCs/>
          <w:color w:val="595959"/>
          <w:sz w:val="24"/>
          <w:szCs w:val="24"/>
        </w:rPr>
        <w:t xml:space="preserve">Laquelle choisir ?</w:t>
      </w:r>
    </w:p>
    <w:p>
      <w:pPr>
        <w:spacing w:after="120"/>
      </w:pPr>
      <w:r>
        <w:rPr>
          <w:sz w:val="22"/>
          <w:szCs w:val="22"/>
        </w:rPr>
        <w:t xml:space="preserve">Le tableau suivant est la carte du module. Les deux dernières lignes font l'objet de </w:t>
      </w:r>
      <w:r>
        <w:rPr>
          <w:rFonts w:ascii="Consolas" w:hAnsi="Consolas" w:cs="Consolas"/>
          <w:color w:val="E97132" w:themeColor="accent2"/>
          <w:sz w:val="18"/>
          <w:szCs w:val="18"/>
        </w:rPr>
        <w:t xml:space="preserve">TMP §7</w:t>
      </w:r>
      <w:r>
        <w:rPr>
          <w:sz w:val="22"/>
          <w:szCs w:val="22"/>
        </w:rPr>
        <w:t xml:space="preserve"> : retenez pour l'instant qu'il existe deux façons de mesurer un écart, et qu'elles ne se valent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27"/>
        <w:gridCol w:w="2933"/>
      </w:tblGrid>
      <w:tr>
        <w:trPr>
          <w:tblHeader/>
        </w:trPr>
        <w:tc>
          <w:tcPr>
            <w:tcW w:type="dxa" w:w="6427"/>
            <w:shd w:fill="DEEAF6" w:val="clear"/>
            <w:tcMar>
              <w:top w:type="dxa" w:w="55"/>
              <w:left w:type="dxa" w:w="100"/>
              <w:bottom w:type="dxa" w:w="55"/>
              <w:right w:type="dxa" w:w="100"/>
            </w:tcMar>
          </w:tcPr>
          <w:p>
            <w:pPr>
              <w:spacing w:after="0"/>
            </w:pPr>
            <w:r>
              <w:rPr>
                <w:b/>
                <w:bCs/>
                <w:sz w:val="20"/>
                <w:szCs w:val="20"/>
              </w:rPr>
              <w:t xml:space="preserve">Ce que vous représentez</w:t>
            </w:r>
          </w:p>
        </w:tc>
        <w:tc>
          <w:tcPr>
            <w:tcW w:type="dxa" w:w="2933"/>
            <w:shd w:fill="DEEAF6" w:val="clear"/>
            <w:tcMar>
              <w:top w:type="dxa" w:w="55"/>
              <w:left w:type="dxa" w:w="100"/>
              <w:bottom w:type="dxa" w:w="55"/>
              <w:right w:type="dxa" w:w="100"/>
            </w:tcMar>
          </w:tcPr>
          <w:p>
            <w:pPr>
              <w:spacing w:after="0"/>
            </w:pPr>
            <w:r>
              <w:rPr>
                <w:b/>
                <w:bCs/>
                <w:sz w:val="20"/>
                <w:szCs w:val="20"/>
              </w:rPr>
              <w:t xml:space="preserve">La classe</w:t>
            </w:r>
          </w:p>
        </w:tc>
      </w:tr>
      <w:tr>
        <w:trPr>
          <w:cantSplit/>
        </w:trPr>
        <w:tc>
          <w:tcPr>
            <w:tcW w:type="dxa" w:w="6427"/>
            <w:tcMar>
              <w:top w:type="dxa" w:w="55"/>
              <w:left w:type="dxa" w:w="100"/>
              <w:bottom w:type="dxa" w:w="55"/>
              <w:right w:type="dxa" w:w="100"/>
            </w:tcMar>
          </w:tcPr>
          <w:p>
            <w:pPr>
              <w:spacing w:after="0"/>
            </w:pPr>
            <w:r>
              <w:rPr>
                <w:sz w:val="20"/>
                <w:szCs w:val="20"/>
              </w:rPr>
              <w:t xml:space="preserve">une date de naissance, une échéance</w:t>
            </w:r>
          </w:p>
        </w:tc>
        <w:tc>
          <w:tcPr>
            <w:tcW w:type="dxa" w:w="2933"/>
            <w:tcMar>
              <w:top w:type="dxa" w:w="55"/>
              <w:left w:type="dxa" w:w="100"/>
              <w:bottom w:type="dxa" w:w="55"/>
              <w:right w:type="dxa" w:w="100"/>
            </w:tcMar>
          </w:tcPr>
          <w:p>
            <w:pPr>
              <w:spacing w:after="0"/>
            </w:pPr>
            <w:r>
              <w:rPr>
                <w:rFonts w:ascii="Consolas" w:hAnsi="Consolas" w:cs="Consolas"/>
                <w:color w:val="E97132" w:themeColor="accent2"/>
                <w:sz w:val="18"/>
                <w:szCs w:val="18"/>
              </w:rPr>
              <w:t xml:space="preserve">LocalDate</w:t>
            </w:r>
          </w:p>
        </w:tc>
      </w:tr>
      <w:tr>
        <w:trPr>
          <w:cantSplit/>
        </w:trPr>
        <w:tc>
          <w:tcPr>
            <w:tcW w:type="dxa" w:w="6427"/>
            <w:tcMar>
              <w:top w:type="dxa" w:w="55"/>
              <w:left w:type="dxa" w:w="100"/>
              <w:bottom w:type="dxa" w:w="55"/>
              <w:right w:type="dxa" w:w="100"/>
            </w:tcMar>
          </w:tcPr>
          <w:p>
            <w:pPr>
              <w:spacing w:after="0"/>
            </w:pPr>
            <w:r>
              <w:rPr>
                <w:sz w:val="20"/>
                <w:szCs w:val="20"/>
              </w:rPr>
              <w:t xml:space="preserve">une heure d'ouverture</w:t>
            </w:r>
          </w:p>
        </w:tc>
        <w:tc>
          <w:tcPr>
            <w:tcW w:type="dxa" w:w="2933"/>
            <w:tcMar>
              <w:top w:type="dxa" w:w="55"/>
              <w:left w:type="dxa" w:w="100"/>
              <w:bottom w:type="dxa" w:w="55"/>
              <w:right w:type="dxa" w:w="100"/>
            </w:tcMar>
          </w:tcPr>
          <w:p>
            <w:pPr>
              <w:spacing w:after="0"/>
            </w:pPr>
            <w:r>
              <w:rPr>
                <w:rFonts w:ascii="Consolas" w:hAnsi="Consolas" w:cs="Consolas"/>
                <w:color w:val="E97132" w:themeColor="accent2"/>
                <w:sz w:val="18"/>
                <w:szCs w:val="18"/>
              </w:rPr>
              <w:t xml:space="preserve">LocalTime</w:t>
            </w:r>
          </w:p>
        </w:tc>
      </w:tr>
      <w:tr>
        <w:trPr>
          <w:cantSplit/>
        </w:trPr>
        <w:tc>
          <w:tcPr>
            <w:tcW w:type="dxa" w:w="6427"/>
            <w:tcMar>
              <w:top w:type="dxa" w:w="55"/>
              <w:left w:type="dxa" w:w="100"/>
              <w:bottom w:type="dxa" w:w="55"/>
              <w:right w:type="dxa" w:w="100"/>
            </w:tcMar>
          </w:tcPr>
          <w:p>
            <w:pPr>
              <w:spacing w:after="0"/>
            </w:pPr>
            <w:r>
              <w:rPr>
                <w:sz w:val="20"/>
                <w:szCs w:val="20"/>
              </w:rPr>
              <w:t xml:space="preserve">un rendez-vous, un horodatage</w:t>
            </w:r>
          </w:p>
        </w:tc>
        <w:tc>
          <w:tcPr>
            <w:tcW w:type="dxa" w:w="2933"/>
            <w:tcMar>
              <w:top w:type="dxa" w:w="55"/>
              <w:left w:type="dxa" w:w="100"/>
              <w:bottom w:type="dxa" w:w="55"/>
              <w:right w:type="dxa" w:w="100"/>
            </w:tcMar>
          </w:tcPr>
          <w:p>
            <w:pPr>
              <w:spacing w:after="0"/>
            </w:pPr>
            <w:r>
              <w:rPr>
                <w:rFonts w:ascii="Consolas" w:hAnsi="Consolas" w:cs="Consolas"/>
                <w:color w:val="E97132" w:themeColor="accent2"/>
                <w:sz w:val="18"/>
                <w:szCs w:val="18"/>
              </w:rPr>
              <w:t xml:space="preserve">LocalDateTime</w:t>
            </w:r>
          </w:p>
        </w:tc>
      </w:tr>
      <w:tr>
        <w:trPr>
          <w:cantSplit/>
        </w:trPr>
        <w:tc>
          <w:tcPr>
            <w:tcW w:type="dxa" w:w="6427"/>
            <w:tcMar>
              <w:top w:type="dxa" w:w="55"/>
              <w:left w:type="dxa" w:w="100"/>
              <w:bottom w:type="dxa" w:w="55"/>
              <w:right w:type="dxa" w:w="100"/>
            </w:tcMar>
          </w:tcPr>
          <w:p>
            <w:pPr>
              <w:spacing w:after="0"/>
            </w:pPr>
            <w:r>
              <w:rPr>
                <w:sz w:val="20"/>
                <w:szCs w:val="20"/>
              </w:rPr>
              <w:t xml:space="preserve">un écart en années, mois et jours</w:t>
            </w:r>
          </w:p>
        </w:tc>
        <w:tc>
          <w:tcPr>
            <w:tcW w:type="dxa" w:w="2933"/>
            <w:tcMar>
              <w:top w:type="dxa" w:w="55"/>
              <w:left w:type="dxa" w:w="100"/>
              <w:bottom w:type="dxa" w:w="55"/>
              <w:right w:type="dxa" w:w="100"/>
            </w:tcMar>
          </w:tcPr>
          <w:p>
            <w:pPr>
              <w:spacing w:after="0"/>
            </w:pPr>
            <w:r>
              <w:rPr>
                <w:rFonts w:ascii="Consolas" w:hAnsi="Consolas" w:cs="Consolas"/>
                <w:color w:val="E97132" w:themeColor="accent2"/>
                <w:sz w:val="18"/>
                <w:szCs w:val="18"/>
              </w:rPr>
              <w:t xml:space="preserve">Period</w:t>
            </w:r>
          </w:p>
        </w:tc>
      </w:tr>
      <w:tr>
        <w:trPr>
          <w:cantSplit/>
        </w:trPr>
        <w:tc>
          <w:tcPr>
            <w:tcW w:type="dxa" w:w="6427"/>
            <w:tcMar>
              <w:top w:type="dxa" w:w="55"/>
              <w:left w:type="dxa" w:w="100"/>
              <w:bottom w:type="dxa" w:w="55"/>
              <w:right w:type="dxa" w:w="100"/>
            </w:tcMar>
          </w:tcPr>
          <w:p>
            <w:pPr>
              <w:spacing w:after="0"/>
            </w:pPr>
            <w:r>
              <w:rPr>
                <w:sz w:val="20"/>
                <w:szCs w:val="20"/>
              </w:rPr>
              <w:t xml:space="preserve">un écart en heures, minutes et secondes</w:t>
            </w:r>
          </w:p>
        </w:tc>
        <w:tc>
          <w:tcPr>
            <w:tcW w:type="dxa" w:w="2933"/>
            <w:tcMar>
              <w:top w:type="dxa" w:w="55"/>
              <w:left w:type="dxa" w:w="100"/>
              <w:bottom w:type="dxa" w:w="55"/>
              <w:right w:type="dxa" w:w="100"/>
            </w:tcMar>
          </w:tcPr>
          <w:p>
            <w:pPr>
              <w:spacing w:after="0"/>
            </w:pPr>
            <w:r>
              <w:rPr>
                <w:rFonts w:ascii="Consolas" w:hAnsi="Consolas" w:cs="Consolas"/>
                <w:color w:val="E97132" w:themeColor="accent2"/>
                <w:sz w:val="18"/>
                <w:szCs w:val="18"/>
              </w:rPr>
              <w:t xml:space="preserve">Duration</w:t>
            </w:r>
          </w:p>
        </w:tc>
      </w:tr>
    </w:tbl>
    <w:p>
      <w:pPr>
        <w:spacing w:after="60"/>
      </w:pPr>
    </w:p>
    <w:p>
      <w:pPr>
        <w:pStyle w:val="Heading2"/>
        <w:keepNext/>
        <w:spacing w:after="100" w:before="240"/>
      </w:pPr>
      <w:r>
        <w:rPr>
          <w:b/>
          <w:bCs/>
          <w:color w:val="595959"/>
          <w:sz w:val="24"/>
          <w:szCs w:val="24"/>
        </w:rPr>
        <w:t xml:space="preserve">Fabriquer une date</w:t>
      </w:r>
    </w:p>
    <w:p>
      <w:pPr>
        <w:spacing w:after="120"/>
      </w:pPr>
      <w:r>
        <w:rPr>
          <w:sz w:val="22"/>
          <w:szCs w:val="22"/>
        </w:rPr>
        <w:t xml:space="preserve">La classe </w:t>
      </w:r>
      <w:r>
        <w:rPr>
          <w:rFonts w:ascii="Consolas" w:hAnsi="Consolas" w:cs="Consolas"/>
          <w:color w:val="E97132" w:themeColor="accent2"/>
          <w:sz w:val="18"/>
          <w:szCs w:val="18"/>
        </w:rPr>
        <w:t xml:space="preserve">LocalDate</w:t>
      </w:r>
      <w:r>
        <w:rPr>
          <w:sz w:val="22"/>
          <w:szCs w:val="22"/>
        </w:rPr>
        <w:t xml:space="preserve"> n'a pas de constructeur public. On fabrique une date par une méthode statique, appelée sur la classe et non sur un objet : </w:t>
      </w:r>
      <w:r>
        <w:rPr>
          <w:rFonts w:ascii="Consolas" w:hAnsi="Consolas" w:cs="Consolas"/>
          <w:color w:val="E97132" w:themeColor="accent2"/>
          <w:sz w:val="18"/>
          <w:szCs w:val="18"/>
        </w:rPr>
        <w:t xml:space="preserve">now</w:t>
      </w:r>
      <w:r>
        <w:rPr>
          <w:sz w:val="22"/>
          <w:szCs w:val="22"/>
        </w:rPr>
        <w:t xml:space="preserve">, </w:t>
      </w:r>
      <w:r>
        <w:rPr>
          <w:rFonts w:ascii="Consolas" w:hAnsi="Consolas" w:cs="Consolas"/>
          <w:color w:val="E97132" w:themeColor="accent2"/>
          <w:sz w:val="18"/>
          <w:szCs w:val="18"/>
        </w:rPr>
        <w:t xml:space="preserve">of</w:t>
      </w:r>
      <w:r>
        <w:rPr>
          <w:sz w:val="22"/>
          <w:szCs w:val="22"/>
        </w:rPr>
        <w:t xml:space="preserve"> ou </w:t>
      </w:r>
      <w:r>
        <w:rPr>
          <w:rFonts w:ascii="Consolas" w:hAnsi="Consolas" w:cs="Consolas"/>
          <w:color w:val="E97132" w:themeColor="accent2"/>
          <w:sz w:val="18"/>
          <w:szCs w:val="18"/>
        </w:rPr>
        <w:t xml:space="preserve">parse</w:t>
      </w:r>
      <w:r>
        <w:rPr>
          <w:sz w:val="22"/>
          <w:szCs w:val="22"/>
        </w:rPr>
        <w:t xml:space="preserve">. C'est le motif déjà rencontré au module </w:t>
      </w:r>
      <w:r>
        <w:rPr>
          <w:rFonts w:ascii="Consolas" w:hAnsi="Consolas" w:cs="Consolas"/>
          <w:color w:val="E97132" w:themeColor="accent2"/>
          <w:sz w:val="18"/>
          <w:szCs w:val="18"/>
        </w:rPr>
        <w:t xml:space="preserve">POO</w:t>
      </w:r>
      <w:r>
        <w:rPr>
          <w:sz w:val="22"/>
          <w:szCs w:val="22"/>
        </w:rPr>
        <w:t xml:space="preserve"> avec les méthodes statiques des wrappers.</w:t>
      </w:r>
    </w:p>
    <w:p>
      <w:pPr>
        <w:keepNext/>
        <w:keepLines/>
        <w:shd w:fill="F2F2F2" w:val="clear"/>
        <w:spacing w:after="0" w:before="100"/>
        <w:ind w:left="220"/>
      </w:pPr>
      <w:r>
        <w:rPr>
          <w:rFonts w:ascii="Consolas" w:hAnsi="Consolas" w:cs="Consolas"/>
          <w:color w:val="E97132" w:themeColor="accent2"/>
          <w:sz w:val="18"/>
          <w:szCs w:val="18"/>
        </w:rPr>
        <w:t xml:space="preserve">LocalDate aujourdhui = LocalDate.now();</w:t>
      </w:r>
    </w:p>
    <w:p>
      <w:pPr>
        <w:keepNext/>
        <w:keepLines/>
        <w:shd w:fill="F2F2F2" w:val="clear"/>
        <w:spacing w:after="0" w:before="0"/>
        <w:ind w:left="220"/>
      </w:pPr>
      <w:r>
        <w:rPr>
          <w:rFonts w:ascii="Consolas" w:hAnsi="Consolas" w:cs="Consolas"/>
          <w:color w:val="E97132" w:themeColor="accent2"/>
          <w:sz w:val="18"/>
          <w:szCs w:val="18"/>
        </w:rPr>
        <w:t xml:space="preserve">LocalDate naissance  = LocalDate.of(1990, 5, 17);</w:t>
      </w:r>
    </w:p>
    <w:p>
      <w:pPr>
        <w:keepNext w:val="false"/>
        <w:keepLines/>
        <w:shd w:fill="F2F2F2" w:val="clear"/>
        <w:spacing w:after="160" w:before="0"/>
        <w:ind w:left="220"/>
      </w:pPr>
      <w:r>
        <w:rPr>
          <w:rFonts w:ascii="Consolas" w:hAnsi="Consolas" w:cs="Consolas"/>
          <w:color w:val="E97132" w:themeColor="accent2"/>
          <w:sz w:val="18"/>
          <w:szCs w:val="18"/>
        </w:rPr>
        <w:t xml:space="preserve">LocalDate lue        = LocalDate.parse("1990-05-17");</w:t>
      </w:r>
    </w:p>
    <w:p>
      <w:pPr>
        <w:spacing w:after="120"/>
      </w:pPr>
      <w:r>
        <w:rPr>
          <w:sz w:val="22"/>
          <w:szCs w:val="22"/>
        </w:rPr>
        <w:t xml:space="preserve">La méthode </w:t>
      </w:r>
      <w:r>
        <w:rPr>
          <w:rFonts w:ascii="Consolas" w:hAnsi="Consolas" w:cs="Consolas"/>
          <w:color w:val="E97132" w:themeColor="accent2"/>
          <w:sz w:val="18"/>
          <w:szCs w:val="18"/>
        </w:rPr>
        <w:t xml:space="preserve">of</w:t>
      </w:r>
      <w:r>
        <w:rPr>
          <w:sz w:val="22"/>
          <w:szCs w:val="22"/>
        </w:rPr>
        <w:t xml:space="preserve"> prend les nombres dans l'ordre naturel (année, mois, jour), et le mois va de 1 à 12, sans le décalage d'une case qu'on trouve dans de vieilles API. La méthode </w:t>
      </w:r>
      <w:r>
        <w:rPr>
          <w:rFonts w:ascii="Consolas" w:hAnsi="Consolas" w:cs="Consolas"/>
          <w:color w:val="E97132" w:themeColor="accent2"/>
          <w:sz w:val="18"/>
          <w:szCs w:val="18"/>
        </w:rPr>
        <w:t xml:space="preserve">parse</w:t>
      </w:r>
      <w:r>
        <w:rPr>
          <w:sz w:val="22"/>
          <w:szCs w:val="22"/>
        </w:rPr>
        <w:t xml:space="preserve"> n'accepte que le format ISO, </w:t>
      </w:r>
      <w:r>
        <w:rPr>
          <w:rFonts w:ascii="Consolas" w:hAnsi="Consolas" w:cs="Consolas"/>
          <w:color w:val="E97132" w:themeColor="accent2"/>
          <w:sz w:val="18"/>
          <w:szCs w:val="18"/>
        </w:rPr>
        <w:t xml:space="preserve">AAAA-MM-JJ</w:t>
      </w:r>
      <w:r>
        <w:rPr>
          <w:sz w:val="22"/>
          <w:szCs w:val="22"/>
        </w:rPr>
        <w:t xml:space="preserve"> ; tout autre format demandera un </w:t>
      </w:r>
      <w:r>
        <w:rPr>
          <w:rFonts w:ascii="Consolas" w:hAnsi="Consolas" w:cs="Consolas"/>
          <w:color w:val="E97132" w:themeColor="accent2"/>
          <w:sz w:val="18"/>
          <w:szCs w:val="18"/>
        </w:rPr>
        <w:t xml:space="preserve">DateTimeFormatter</w:t>
      </w:r>
      <w:r>
        <w:rPr>
          <w:sz w:val="22"/>
          <w:szCs w:val="22"/>
        </w:rPr>
        <w:t xml:space="preserve">, voir </w:t>
      </w:r>
      <w:r>
        <w:rPr>
          <w:rFonts w:ascii="Consolas" w:hAnsi="Consolas" w:cs="Consolas"/>
          <w:color w:val="E97132" w:themeColor="accent2"/>
          <w:sz w:val="18"/>
          <w:szCs w:val="18"/>
        </w:rPr>
        <w:t xml:space="preserve">TMP §8</w:t>
      </w:r>
      <w:r>
        <w:rPr>
          <w:sz w:val="22"/>
          <w:szCs w:val="22"/>
        </w:rPr>
        <w:t xml:space="preserve">.</w:t>
      </w:r>
    </w:p>
    <w:p>
      <w:pPr>
        <w:pStyle w:val="Heading2"/>
        <w:keepNext/>
        <w:spacing w:after="100" w:before="240"/>
      </w:pPr>
      <w:r>
        <w:rPr>
          <w:b/>
          <w:bCs/>
          <w:color w:val="595959"/>
          <w:sz w:val="24"/>
          <w:szCs w:val="24"/>
        </w:rPr>
        <w:t xml:space="preserve">Lire un morceau de date</w:t>
      </w:r>
    </w:p>
    <w:p>
      <w:pPr>
        <w:spacing w:after="120"/>
      </w:pPr>
      <w:r>
        <w:rPr>
          <w:sz w:val="22"/>
          <w:szCs w:val="22"/>
        </w:rPr>
        <w:t xml:space="preserve">Les accesseurs sont nombreux et leurs noms sont prévisibles : la complétion d'IntelliJ suffit à les trouver.</w:t>
      </w:r>
    </w:p>
    <w:p>
      <w:pPr>
        <w:keepNext/>
        <w:keepLines/>
        <w:shd w:fill="F2F2F2" w:val="clear"/>
        <w:spacing w:after="0" w:before="100"/>
        <w:ind w:left="220"/>
      </w:pPr>
      <w:r>
        <w:rPr>
          <w:rFonts w:ascii="Consolas" w:hAnsi="Consolas" w:cs="Consolas"/>
          <w:color w:val="E97132" w:themeColor="accent2"/>
          <w:sz w:val="18"/>
          <w:szCs w:val="18"/>
        </w:rPr>
        <w:t xml:space="preserve">int annee          = naissance.getYear();</w:t>
      </w:r>
    </w:p>
    <w:p>
      <w:pPr>
        <w:keepNext/>
        <w:keepLines/>
        <w:shd w:fill="F2F2F2" w:val="clear"/>
        <w:spacing w:after="0" w:before="0"/>
        <w:ind w:left="220"/>
      </w:pPr>
      <w:r>
        <w:rPr>
          <w:rFonts w:ascii="Consolas" w:hAnsi="Consolas" w:cs="Consolas"/>
          <w:color w:val="E97132" w:themeColor="accent2"/>
          <w:sz w:val="18"/>
          <w:szCs w:val="18"/>
        </w:rPr>
        <w:t xml:space="preserve">int jourDuMois     = naissance.getDayOfMonth();</w:t>
      </w:r>
    </w:p>
    <w:p>
      <w:pPr>
        <w:keepNext/>
        <w:keepLines/>
        <w:shd w:fill="F2F2F2" w:val="clear"/>
        <w:spacing w:after="0" w:before="0"/>
        <w:ind w:left="220"/>
      </w:pPr>
      <w:r>
        <w:rPr>
          <w:rFonts w:ascii="Consolas" w:hAnsi="Consolas" w:cs="Consolas"/>
          <w:color w:val="E97132" w:themeColor="accent2"/>
          <w:sz w:val="18"/>
          <w:szCs w:val="18"/>
        </w:rPr>
        <w:t xml:space="preserve">DayOfWeek jour     = naissance.getDayOfWeek();</w:t>
      </w:r>
    </w:p>
    <w:p>
      <w:pPr>
        <w:keepNext/>
        <w:keepLines/>
        <w:shd w:fill="F2F2F2" w:val="clear"/>
        <w:spacing w:after="0" w:before="0"/>
        <w:ind w:left="220"/>
      </w:pPr>
      <w:r>
        <w:rPr>
          <w:rFonts w:ascii="Consolas" w:hAnsi="Consolas" w:cs="Consolas"/>
          <w:color w:val="E97132" w:themeColor="accent2"/>
          <w:sz w:val="18"/>
          <w:szCs w:val="18"/>
        </w:rPr>
        <w:t xml:space="preserve">boolean bissextile = naissance.isLeapYear();</w:t>
      </w:r>
    </w:p>
    <w:p>
      <w:pPr>
        <w:keepNext w:val="false"/>
        <w:keepLines/>
        <w:shd w:fill="F2F2F2" w:val="clear"/>
        <w:spacing w:after="160" w:before="0"/>
        <w:ind w:left="220"/>
      </w:pPr>
      <w:r>
        <w:rPr>
          <w:rFonts w:ascii="Consolas" w:hAnsi="Consolas" w:cs="Consolas"/>
          <w:color w:val="E97132" w:themeColor="accent2"/>
          <w:sz w:val="18"/>
          <w:szCs w:val="18"/>
        </w:rPr>
        <w:t xml:space="preserve">int joursDuMois    = naissance.lengthOfMonth();</w:t>
      </w:r>
    </w:p>
    <w:p>
      <w:pPr>
        <w:spacing w:after="120"/>
      </w:pPr>
      <w:r>
        <w:rPr>
          <w:sz w:val="22"/>
          <w:szCs w:val="22"/>
        </w:rPr>
        <w:t xml:space="preserve">La méthode </w:t>
      </w:r>
      <w:r>
        <w:rPr>
          <w:rFonts w:ascii="Consolas" w:hAnsi="Consolas" w:cs="Consolas"/>
          <w:color w:val="E97132" w:themeColor="accent2"/>
          <w:sz w:val="18"/>
          <w:szCs w:val="18"/>
        </w:rPr>
        <w:t xml:space="preserve">getDayOfWeek</w:t>
      </w:r>
      <w:r>
        <w:rPr>
          <w:sz w:val="22"/>
          <w:szCs w:val="22"/>
        </w:rPr>
        <w:t xml:space="preserve"> ne retourne pas un nombre mais un </w:t>
      </w:r>
      <w:r>
        <w:rPr>
          <w:rFonts w:ascii="Consolas" w:hAnsi="Consolas" w:cs="Consolas"/>
          <w:color w:val="E97132" w:themeColor="accent2"/>
          <w:sz w:val="18"/>
          <w:szCs w:val="18"/>
        </w:rPr>
        <w:t xml:space="preserve">DayOfWeek</w:t>
      </w:r>
      <w:r>
        <w:rPr>
          <w:sz w:val="22"/>
          <w:szCs w:val="22"/>
        </w:rPr>
        <w:t xml:space="preserve">, qui est une énumération : un type dont les valeurs sont connues d'avance. Vous les étudierez au module </w:t>
      </w:r>
      <w:r>
        <w:rPr>
          <w:rFonts w:ascii="Consolas" w:hAnsi="Consolas" w:cs="Consolas"/>
          <w:color w:val="E97132" w:themeColor="accent2"/>
          <w:sz w:val="18"/>
          <w:szCs w:val="18"/>
        </w:rPr>
        <w:t xml:space="preserve">ENU</w:t>
      </w:r>
      <w:r>
        <w:rPr>
          <w:sz w:val="22"/>
          <w:szCs w:val="22"/>
        </w:rPr>
        <w:t xml:space="preserve"> ; pour l'instant, il suffit de savoir qu'un </w:t>
      </w:r>
      <w:r>
        <w:rPr>
          <w:rFonts w:ascii="Consolas" w:hAnsi="Consolas" w:cs="Consolas"/>
          <w:color w:val="E97132" w:themeColor="accent2"/>
          <w:sz w:val="18"/>
          <w:szCs w:val="18"/>
        </w:rPr>
        <w:t xml:space="preserve">DayOfWeek</w:t>
      </w:r>
      <w:r>
        <w:rPr>
          <w:sz w:val="22"/>
          <w:szCs w:val="22"/>
        </w:rPr>
        <w:t xml:space="preserve"> peut s'afficher et se comparer. Et </w:t>
      </w:r>
      <w:r>
        <w:rPr>
          <w:rFonts w:ascii="Consolas" w:hAnsi="Consolas" w:cs="Consolas"/>
          <w:color w:val="E97132" w:themeColor="accent2"/>
          <w:sz w:val="18"/>
          <w:szCs w:val="18"/>
        </w:rPr>
        <w:t xml:space="preserve">lengthOfMonth</w:t>
      </w:r>
      <w:r>
        <w:rPr>
          <w:sz w:val="22"/>
          <w:szCs w:val="22"/>
        </w:rPr>
        <w:t xml:space="preserve"> répond à une question que vous ne voudrez jamais calculer vous-même.</w:t>
      </w:r>
    </w:p>
    <w:p>
      <w:pPr>
        <w:pStyle w:val="Heading2"/>
        <w:keepNext/>
        <w:spacing w:after="100" w:before="240"/>
      </w:pPr>
      <w:r>
        <w:rPr>
          <w:b/>
          <w:bCs/>
          <w:color w:val="595959"/>
          <w:sz w:val="24"/>
          <w:szCs w:val="24"/>
        </w:rPr>
        <w:t xml:space="preserve">Comparer deux dates</w:t>
      </w:r>
    </w:p>
    <w:p>
      <w:pPr>
        <w:spacing w:after="120"/>
      </w:pPr>
      <w:r>
        <w:rPr>
          <w:sz w:val="22"/>
          <w:szCs w:val="22"/>
        </w:rPr>
        <w:t xml:space="preserve">Les opérateurs </w:t>
      </w:r>
      <w:r>
        <w:rPr>
          <w:rFonts w:ascii="Consolas" w:hAnsi="Consolas" w:cs="Consolas"/>
          <w:color w:val="E97132" w:themeColor="accent2"/>
          <w:sz w:val="18"/>
          <w:szCs w:val="18"/>
        </w:rPr>
        <w:t xml:space="preserve">&lt;</w:t>
      </w:r>
      <w:r>
        <w:rPr>
          <w:sz w:val="22"/>
          <w:szCs w:val="22"/>
        </w:rPr>
        <w:t xml:space="preserve"> et </w:t>
      </w:r>
      <w:r>
        <w:rPr>
          <w:rFonts w:ascii="Consolas" w:hAnsi="Consolas" w:cs="Consolas"/>
          <w:color w:val="E97132" w:themeColor="accent2"/>
          <w:sz w:val="18"/>
          <w:szCs w:val="18"/>
        </w:rPr>
        <w:t xml:space="preserve">&gt;</w:t>
      </w:r>
      <w:r>
        <w:rPr>
          <w:sz w:val="22"/>
          <w:szCs w:val="22"/>
        </w:rPr>
        <w:t xml:space="preserve"> ne fonctionnent que sur les types primitifs. Une date est un objet : on la compare donc par des méthodes, comme on compare des chaînes avec </w:t>
      </w:r>
      <w:r>
        <w:rPr>
          <w:rFonts w:ascii="Consolas" w:hAnsi="Consolas" w:cs="Consolas"/>
          <w:color w:val="E97132" w:themeColor="accent2"/>
          <w:sz w:val="18"/>
          <w:szCs w:val="18"/>
        </w:rPr>
        <w:t xml:space="preserve">equals</w:t>
      </w:r>
      <w:r>
        <w:rPr>
          <w:sz w:val="22"/>
          <w:szCs w:val="22"/>
        </w:rPr>
        <w:t xml:space="preserve"> plutôt qu'avec </w:t>
      </w:r>
      <w:r>
        <w:rPr>
          <w:rFonts w:ascii="Consolas" w:hAnsi="Consolas" w:cs="Consolas"/>
          <w:color w:val="E97132" w:themeColor="accent2"/>
          <w:sz w:val="18"/>
          <w:szCs w:val="18"/>
        </w:rPr>
        <w:t xml:space="preserve">==</w:t>
      </w:r>
      <w:r>
        <w:rPr>
          <w:sz w:val="22"/>
          <w:szCs w:val="22"/>
        </w:rPr>
        <w:t xml:space="preserve">.</w:t>
      </w:r>
    </w:p>
    <w:p>
      <w:pPr>
        <w:keepNext/>
        <w:keepLines/>
        <w:shd w:fill="F2F2F2" w:val="clear"/>
        <w:spacing w:after="0" w:before="100"/>
        <w:ind w:left="220"/>
      </w:pPr>
      <w:r>
        <w:rPr>
          <w:rFonts w:ascii="Consolas" w:hAnsi="Consolas" w:cs="Consolas"/>
          <w:color w:val="E97132" w:themeColor="accent2"/>
          <w:sz w:val="18"/>
          <w:szCs w:val="18"/>
        </w:rPr>
        <w:t xml:space="preserve">naissance.isBefore(aujourdhui);   // true</w:t>
      </w:r>
    </w:p>
    <w:p>
      <w:pPr>
        <w:keepNext/>
        <w:keepLines/>
        <w:shd w:fill="F2F2F2" w:val="clear"/>
        <w:spacing w:after="0" w:before="0"/>
        <w:ind w:left="220"/>
      </w:pPr>
      <w:r>
        <w:rPr>
          <w:rFonts w:ascii="Consolas" w:hAnsi="Consolas" w:cs="Consolas"/>
          <w:color w:val="E97132" w:themeColor="accent2"/>
          <w:sz w:val="18"/>
          <w:szCs w:val="18"/>
        </w:rPr>
        <w:t xml:space="preserve">naissance.isAfter(aujourdhui);    // false</w:t>
      </w:r>
    </w:p>
    <w:p>
      <w:pPr>
        <w:keepNext w:val="false"/>
        <w:keepLines/>
        <w:shd w:fill="F2F2F2" w:val="clear"/>
        <w:spacing w:after="160" w:before="0"/>
        <w:ind w:left="220"/>
      </w:pPr>
      <w:r>
        <w:rPr>
          <w:rFonts w:ascii="Consolas" w:hAnsi="Consolas" w:cs="Consolas"/>
          <w:color w:val="E97132" w:themeColor="accent2"/>
          <w:sz w:val="18"/>
          <w:szCs w:val="18"/>
        </w:rPr>
        <w:t xml:space="preserve">naissance.isEqual(aujourdhui);    // false</w:t>
      </w:r>
    </w:p>
    <w:p>
      <w:pPr>
        <w:pStyle w:val="Heading2"/>
        <w:keepNext/>
        <w:spacing w:after="100" w:before="240"/>
      </w:pPr>
      <w:r>
        <w:rPr>
          <w:b/>
          <w:bCs/>
          <w:color w:val="595959"/>
          <w:sz w:val="24"/>
          <w:szCs w:val="24"/>
        </w:rPr>
        <w:t xml:space="preserve">Quelques exemples avec </w:t>
      </w:r>
      <w:r>
        <w:rPr>
          <w:rFonts w:ascii="Consolas" w:cs="Consolas" w:eastAsia="Consolas" w:hAnsi="Consolas"/>
          <w:b/>
          <w:bCs/>
          <w:color w:val="E97132" w:themeColor="accent2"/>
          <w:sz w:val="20"/>
          <w:szCs w:val="20"/>
        </w:rPr>
        <w:t xml:space="preserve">LocalDate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33"/>
        <w:gridCol w:w="6127"/>
      </w:tblGrid>
      <w:tr>
        <w:trPr>
          <w:tblHeader/>
        </w:trPr>
        <w:tc>
          <w:tcPr>
            <w:tcW w:type="dxa" w:w="3233"/>
            <w:shd w:fill="DEEAF6" w:val="clear"/>
            <w:tcMar>
              <w:top w:type="dxa" w:w="55"/>
              <w:left w:type="dxa" w:w="100"/>
              <w:bottom w:type="dxa" w:w="55"/>
              <w:right w:type="dxa" w:w="100"/>
            </w:tcMar>
          </w:tcPr>
          <w:p>
            <w:pPr>
              <w:spacing w:after="0"/>
            </w:pPr>
            <w:r>
              <w:rPr>
                <w:b/>
                <w:bCs/>
                <w:sz w:val="20"/>
                <w:szCs w:val="20"/>
              </w:rPr>
              <w:t xml:space="preserve">Objectif</w:t>
            </w:r>
          </w:p>
        </w:tc>
        <w:tc>
          <w:tcPr>
            <w:tcW w:type="dxa" w:w="6127"/>
            <w:shd w:fill="DEEAF6" w:val="clear"/>
            <w:tcMar>
              <w:top w:type="dxa" w:w="55"/>
              <w:left w:type="dxa" w:w="100"/>
              <w:bottom w:type="dxa" w:w="55"/>
              <w:right w:type="dxa" w:w="100"/>
            </w:tcMar>
          </w:tcPr>
          <w:p>
            <w:pPr>
              <w:spacing w:after="0"/>
            </w:pPr>
            <w:r>
              <w:rPr>
                <w:b/>
                <w:bCs/>
                <w:sz w:val="20"/>
                <w:szCs w:val="20"/>
              </w:rPr>
              <w:t xml:space="preserve">Code</w:t>
            </w:r>
          </w:p>
        </w:tc>
      </w:tr>
      <w:tr>
        <w:trPr>
          <w:cantSplit/>
        </w:trPr>
        <w:tc>
          <w:tcPr>
            <w:tcW w:type="dxa" w:w="3233"/>
            <w:tcMar>
              <w:top w:type="dxa" w:w="55"/>
              <w:left w:type="dxa" w:w="100"/>
              <w:bottom w:type="dxa" w:w="55"/>
              <w:right w:type="dxa" w:w="100"/>
            </w:tcMar>
          </w:tcPr>
          <w:p>
            <w:pPr>
              <w:spacing w:after="0"/>
            </w:pPr>
            <w:r>
              <w:rPr>
                <w:sz w:val="20"/>
                <w:szCs w:val="20"/>
              </w:rPr>
              <w:t xml:space="preserve">la date du jour</w:t>
            </w:r>
          </w:p>
        </w:tc>
        <w:tc>
          <w:tcPr>
            <w:tcW w:type="dxa" w:w="6127"/>
            <w:tcMar>
              <w:top w:type="dxa" w:w="55"/>
              <w:left w:type="dxa" w:w="100"/>
              <w:bottom w:type="dxa" w:w="55"/>
              <w:right w:type="dxa" w:w="100"/>
            </w:tcMar>
          </w:tcPr>
          <w:p>
            <w:pPr>
              <w:spacing w:after="0"/>
            </w:pPr>
            <w:r>
              <w:rPr>
                <w:rFonts w:ascii="Consolas" w:hAnsi="Consolas" w:cs="Consolas"/>
                <w:color w:val="E97132" w:themeColor="accent2"/>
                <w:sz w:val="18"/>
                <w:szCs w:val="18"/>
              </w:rPr>
              <w:t xml:space="preserve">LocalDate aujourdhui = LocalDate.now();</w:t>
            </w:r>
          </w:p>
        </w:tc>
      </w:tr>
      <w:tr>
        <w:trPr>
          <w:cantSplit/>
        </w:trPr>
        <w:tc>
          <w:tcPr>
            <w:tcW w:type="dxa" w:w="3233"/>
            <w:tcMar>
              <w:top w:type="dxa" w:w="55"/>
              <w:left w:type="dxa" w:w="100"/>
              <w:bottom w:type="dxa" w:w="55"/>
              <w:right w:type="dxa" w:w="100"/>
            </w:tcMar>
          </w:tcPr>
          <w:p>
            <w:pPr>
              <w:spacing w:after="0"/>
            </w:pPr>
            <w:r>
              <w:rPr>
                <w:sz w:val="20"/>
                <w:szCs w:val="20"/>
              </w:rPr>
              <w:t xml:space="preserve">une date donnée (15/06/2008)</w:t>
            </w:r>
          </w:p>
        </w:tc>
        <w:tc>
          <w:tcPr>
            <w:tcW w:type="dxa" w:w="6127"/>
            <w:tcMar>
              <w:top w:type="dxa" w:w="55"/>
              <w:left w:type="dxa" w:w="100"/>
              <w:bottom w:type="dxa" w:w="55"/>
              <w:right w:type="dxa" w:w="100"/>
            </w:tcMar>
          </w:tcPr>
          <w:p>
            <w:pPr>
              <w:spacing w:after="0"/>
            </w:pPr>
            <w:r>
              <w:rPr>
                <w:rFonts w:ascii="Consolas" w:hAnsi="Consolas" w:cs="Consolas"/>
                <w:color w:val="E97132" w:themeColor="accent2"/>
                <w:sz w:val="18"/>
                <w:szCs w:val="18"/>
              </w:rPr>
              <w:t xml:space="preserve">LocalDate.parse("2008-06-15");</w:t>
            </w:r>
            <w:r>
              <w:rPr>
                <w:sz w:val="20"/>
                <w:szCs w:val="20"/>
              </w:rPr>
              <w:t xml:space="preserve"> ou </w:t>
            </w:r>
            <w:r>
              <w:rPr>
                <w:rFonts w:ascii="Consolas" w:hAnsi="Consolas" w:cs="Consolas"/>
                <w:color w:val="E97132" w:themeColor="accent2"/>
                <w:sz w:val="18"/>
                <w:szCs w:val="18"/>
              </w:rPr>
              <w:t xml:space="preserve">LocalDate.of(2008, 6, 15);</w:t>
            </w:r>
          </w:p>
        </w:tc>
      </w:tr>
      <w:tr>
        <w:trPr>
          <w:cantSplit/>
        </w:trPr>
        <w:tc>
          <w:tcPr>
            <w:tcW w:type="dxa" w:w="3233"/>
            <w:tcMar>
              <w:top w:type="dxa" w:w="55"/>
              <w:left w:type="dxa" w:w="100"/>
              <w:bottom w:type="dxa" w:w="55"/>
              <w:right w:type="dxa" w:w="100"/>
            </w:tcMar>
          </w:tcPr>
          <w:p>
            <w:pPr>
              <w:spacing w:after="0"/>
            </w:pPr>
            <w:r>
              <w:rPr>
                <w:sz w:val="20"/>
                <w:szCs w:val="20"/>
              </w:rPr>
              <w:t xml:space="preserve">la date de demain</w:t>
            </w:r>
          </w:p>
        </w:tc>
        <w:tc>
          <w:tcPr>
            <w:tcW w:type="dxa" w:w="6127"/>
            <w:tcMar>
              <w:top w:type="dxa" w:w="55"/>
              <w:left w:type="dxa" w:w="100"/>
              <w:bottom w:type="dxa" w:w="55"/>
              <w:right w:type="dxa" w:w="100"/>
            </w:tcMar>
          </w:tcPr>
          <w:p>
            <w:pPr>
              <w:spacing w:after="0"/>
            </w:pPr>
            <w:r>
              <w:rPr>
                <w:rFonts w:ascii="Consolas" w:hAnsi="Consolas" w:cs="Consolas"/>
                <w:color w:val="E97132" w:themeColor="accent2"/>
                <w:sz w:val="18"/>
                <w:szCs w:val="18"/>
              </w:rPr>
              <w:t xml:space="preserve">LocalDate demain = LocalDate.now().plusDays(1);</w:t>
            </w:r>
          </w:p>
        </w:tc>
      </w:tr>
      <w:tr>
        <w:trPr>
          <w:cantSplit/>
        </w:trPr>
        <w:tc>
          <w:tcPr>
            <w:tcW w:type="dxa" w:w="3233"/>
            <w:tcMar>
              <w:top w:type="dxa" w:w="55"/>
              <w:left w:type="dxa" w:w="100"/>
              <w:bottom w:type="dxa" w:w="55"/>
              <w:right w:type="dxa" w:w="100"/>
            </w:tcMar>
          </w:tcPr>
          <w:p>
            <w:pPr>
              <w:spacing w:after="0"/>
            </w:pPr>
            <w:r>
              <w:rPr>
                <w:sz w:val="20"/>
                <w:szCs w:val="20"/>
              </w:rPr>
              <w:t xml:space="preserve">aujourd'hui moins un mois</w:t>
            </w:r>
          </w:p>
        </w:tc>
        <w:tc>
          <w:tcPr>
            <w:tcW w:type="dxa" w:w="6127"/>
            <w:tcMar>
              <w:top w:type="dxa" w:w="55"/>
              <w:left w:type="dxa" w:w="100"/>
              <w:bottom w:type="dxa" w:w="55"/>
              <w:right w:type="dxa" w:w="100"/>
            </w:tcMar>
          </w:tcPr>
          <w:p>
            <w:pPr>
              <w:spacing w:after="0"/>
            </w:pPr>
            <w:r>
              <w:rPr>
                <w:rFonts w:ascii="Consolas" w:hAnsi="Consolas" w:cs="Consolas"/>
                <w:color w:val="E97132" w:themeColor="accent2"/>
                <w:sz w:val="18"/>
                <w:szCs w:val="18"/>
              </w:rPr>
              <w:t xml:space="preserve">LocalDate.now().minus(1, ChronoUnit.MONTHS);</w:t>
            </w:r>
          </w:p>
        </w:tc>
      </w:tr>
      <w:tr>
        <w:trPr>
          <w:cantSplit/>
        </w:trPr>
        <w:tc>
          <w:tcPr>
            <w:tcW w:type="dxa" w:w="3233"/>
            <w:tcMar>
              <w:top w:type="dxa" w:w="55"/>
              <w:left w:type="dxa" w:w="100"/>
              <w:bottom w:type="dxa" w:w="55"/>
              <w:right w:type="dxa" w:w="100"/>
            </w:tcMar>
          </w:tcPr>
          <w:p>
            <w:pPr>
              <w:spacing w:after="0"/>
            </w:pPr>
            <w:r>
              <w:rPr>
                <w:sz w:val="20"/>
                <w:szCs w:val="20"/>
              </w:rPr>
              <w:t xml:space="preserve">le jour de la semaine</w:t>
            </w:r>
          </w:p>
        </w:tc>
        <w:tc>
          <w:tcPr>
            <w:tcW w:type="dxa" w:w="6127"/>
            <w:tcMar>
              <w:top w:type="dxa" w:w="55"/>
              <w:left w:type="dxa" w:w="100"/>
              <w:bottom w:type="dxa" w:w="55"/>
              <w:right w:type="dxa" w:w="100"/>
            </w:tcMar>
          </w:tcPr>
          <w:p>
            <w:pPr>
              <w:spacing w:after="0"/>
            </w:pPr>
            <w:r>
              <w:rPr>
                <w:rFonts w:ascii="Consolas" w:hAnsi="Consolas" w:cs="Consolas"/>
                <w:color w:val="E97132" w:themeColor="accent2"/>
                <w:sz w:val="18"/>
                <w:szCs w:val="18"/>
              </w:rPr>
              <w:t xml:space="preserve">DayOfWeek jeudi = LocalDate.parse("2010-07-15").getDayOfWeek();</w:t>
            </w:r>
          </w:p>
        </w:tc>
      </w:tr>
      <w:tr>
        <w:trPr>
          <w:cantSplit/>
        </w:trPr>
        <w:tc>
          <w:tcPr>
            <w:tcW w:type="dxa" w:w="3233"/>
            <w:tcMar>
              <w:top w:type="dxa" w:w="55"/>
              <w:left w:type="dxa" w:w="100"/>
              <w:bottom w:type="dxa" w:w="55"/>
              <w:right w:type="dxa" w:w="100"/>
            </w:tcMar>
          </w:tcPr>
          <w:p>
            <w:pPr>
              <w:spacing w:after="0"/>
            </w:pPr>
            <w:r>
              <w:rPr>
                <w:sz w:val="20"/>
                <w:szCs w:val="20"/>
              </w:rPr>
              <w:t xml:space="preserve">année bissextile ?</w:t>
            </w:r>
          </w:p>
        </w:tc>
        <w:tc>
          <w:tcPr>
            <w:tcW w:type="dxa" w:w="6127"/>
            <w:tcMar>
              <w:top w:type="dxa" w:w="55"/>
              <w:left w:type="dxa" w:w="100"/>
              <w:bottom w:type="dxa" w:w="55"/>
              <w:right w:type="dxa" w:w="100"/>
            </w:tcMar>
          </w:tcPr>
          <w:p>
            <w:pPr>
              <w:spacing w:after="0"/>
            </w:pPr>
            <w:r>
              <w:rPr>
                <w:rFonts w:ascii="Consolas" w:hAnsi="Consolas" w:cs="Consolas"/>
                <w:color w:val="E97132" w:themeColor="accent2"/>
                <w:sz w:val="18"/>
                <w:szCs w:val="18"/>
              </w:rPr>
              <w:t xml:space="preserve">boolean bissextile = LocalDate.now().isLeapYear();</w:t>
            </w:r>
          </w:p>
        </w:tc>
      </w:tr>
      <w:tr>
        <w:trPr>
          <w:cantSplit/>
        </w:trPr>
        <w:tc>
          <w:tcPr>
            <w:tcW w:type="dxa" w:w="3233"/>
            <w:tcMar>
              <w:top w:type="dxa" w:w="55"/>
              <w:left w:type="dxa" w:w="100"/>
              <w:bottom w:type="dxa" w:w="55"/>
              <w:right w:type="dxa" w:w="100"/>
            </w:tcMar>
          </w:tcPr>
          <w:p>
            <w:pPr>
              <w:spacing w:after="0"/>
            </w:pPr>
            <w:r>
              <w:rPr>
                <w:sz w:val="20"/>
                <w:szCs w:val="20"/>
              </w:rPr>
              <w:t xml:space="preserve">nombre de jours du mois, de l'année</w:t>
            </w:r>
          </w:p>
        </w:tc>
        <w:tc>
          <w:tcPr>
            <w:tcW w:type="dxa" w:w="6127"/>
            <w:tcMar>
              <w:top w:type="dxa" w:w="55"/>
              <w:left w:type="dxa" w:w="100"/>
              <w:bottom w:type="dxa" w:w="55"/>
              <w:right w:type="dxa" w:w="100"/>
            </w:tcMar>
          </w:tcPr>
          <w:p>
            <w:pPr>
              <w:spacing w:after="0"/>
            </w:pPr>
            <w:r>
              <w:rPr>
                <w:rFonts w:ascii="Consolas" w:hAnsi="Consolas" w:cs="Consolas"/>
                <w:color w:val="E97132" w:themeColor="accent2"/>
                <w:sz w:val="18"/>
                <w:szCs w:val="18"/>
              </w:rPr>
              <w:t xml:space="preserve">aujourdhui.lengthOfMonth();</w:t>
            </w:r>
            <w:r>
              <w:rPr>
                <w:sz w:val="20"/>
                <w:szCs w:val="20"/>
              </w:rPr>
              <w:t xml:space="preserve"> et </w:t>
            </w:r>
            <w:r>
              <w:rPr>
                <w:rFonts w:ascii="Consolas" w:hAnsi="Consolas" w:cs="Consolas"/>
                <w:color w:val="E97132" w:themeColor="accent2"/>
                <w:sz w:val="18"/>
                <w:szCs w:val="18"/>
              </w:rPr>
              <w:t xml:space="preserve">aujourdhui.lengthOfYear();</w:t>
            </w:r>
          </w:p>
        </w:tc>
      </w:tr>
      <w:tr>
        <w:trPr>
          <w:cantSplit/>
        </w:trPr>
        <w:tc>
          <w:tcPr>
            <w:tcW w:type="dxa" w:w="3233"/>
            <w:tcMar>
              <w:top w:type="dxa" w:w="55"/>
              <w:left w:type="dxa" w:w="100"/>
              <w:bottom w:type="dxa" w:w="55"/>
              <w:right w:type="dxa" w:w="100"/>
            </w:tcMar>
          </w:tcPr>
          <w:p>
            <w:pPr>
              <w:spacing w:after="0"/>
            </w:pPr>
            <w:r>
              <w:rPr>
                <w:sz w:val="20"/>
                <w:szCs w:val="20"/>
              </w:rPr>
              <w:t xml:space="preserve">nombre de jours entre deux dates</w:t>
            </w:r>
          </w:p>
        </w:tc>
        <w:tc>
          <w:tcPr>
            <w:tcW w:type="dxa" w:w="6127"/>
            <w:tcMar>
              <w:top w:type="dxa" w:w="55"/>
              <w:left w:type="dxa" w:w="100"/>
              <w:bottom w:type="dxa" w:w="55"/>
              <w:right w:type="dxa" w:w="100"/>
            </w:tcMar>
          </w:tcPr>
          <w:p>
            <w:pPr>
              <w:spacing w:after="0"/>
            </w:pPr>
            <w:r>
              <w:rPr>
                <w:rFonts w:ascii="Consolas" w:hAnsi="Consolas" w:cs="Consolas"/>
                <w:color w:val="E97132" w:themeColor="accent2"/>
                <w:sz w:val="18"/>
                <w:szCs w:val="18"/>
              </w:rPr>
              <w:t xml:space="preserve">long jours = ChronoUnit.DAYS.between(naissance, aujourdhui);</w:t>
            </w:r>
          </w:p>
        </w:tc>
      </w:tr>
    </w:tbl>
    <w:p>
      <w:pPr>
        <w:spacing w:after="60"/>
      </w:pPr>
    </w:p>
    <w:p>
      <w:pPr>
        <w:spacing w:after="120"/>
      </w:pPr>
      <w:r>
        <w:rPr>
          <w:sz w:val="22"/>
          <w:szCs w:val="22"/>
        </w:rPr>
        <w:t xml:space="preserve">Dans ce tableau, </w:t>
      </w:r>
      <w:r>
        <w:rPr>
          <w:rFonts w:ascii="Consolas" w:hAnsi="Consolas" w:cs="Consolas"/>
          <w:color w:val="E97132" w:themeColor="accent2"/>
          <w:sz w:val="18"/>
          <w:szCs w:val="18"/>
        </w:rPr>
        <w:t xml:space="preserve">now</w:t>
      </w:r>
      <w:r>
        <w:rPr>
          <w:sz w:val="22"/>
          <w:szCs w:val="22"/>
        </w:rPr>
        <w:t xml:space="preserve">, </w:t>
      </w:r>
      <w:r>
        <w:rPr>
          <w:rFonts w:ascii="Consolas" w:hAnsi="Consolas" w:cs="Consolas"/>
          <w:color w:val="E97132" w:themeColor="accent2"/>
          <w:sz w:val="18"/>
          <w:szCs w:val="18"/>
        </w:rPr>
        <w:t xml:space="preserve">parse</w:t>
      </w:r>
      <w:r>
        <w:rPr>
          <w:sz w:val="22"/>
          <w:szCs w:val="22"/>
        </w:rPr>
        <w:t xml:space="preserve"> et </w:t>
      </w:r>
      <w:r>
        <w:rPr>
          <w:rFonts w:ascii="Consolas" w:hAnsi="Consolas" w:cs="Consolas"/>
          <w:color w:val="E97132" w:themeColor="accent2"/>
          <w:sz w:val="18"/>
          <w:szCs w:val="18"/>
        </w:rPr>
        <w:t xml:space="preserve">of</w:t>
      </w:r>
      <w:r>
        <w:rPr>
          <w:sz w:val="22"/>
          <w:szCs w:val="22"/>
        </w:rPr>
        <w:t xml:space="preserve"> s'appellent sur la classe elle-même ; </w:t>
      </w:r>
      <w:r>
        <w:rPr>
          <w:rFonts w:ascii="Consolas" w:hAnsi="Consolas" w:cs="Consolas"/>
          <w:color w:val="E97132" w:themeColor="accent2"/>
          <w:sz w:val="18"/>
          <w:szCs w:val="18"/>
        </w:rPr>
        <w:t xml:space="preserve">MONTHS</w:t>
      </w:r>
      <w:r>
        <w:rPr>
          <w:sz w:val="22"/>
          <w:szCs w:val="22"/>
        </w:rPr>
        <w:t xml:space="preserve"> et </w:t>
      </w:r>
      <w:r>
        <w:rPr>
          <w:rFonts w:ascii="Consolas" w:hAnsi="Consolas" w:cs="Consolas"/>
          <w:color w:val="E97132" w:themeColor="accent2"/>
          <w:sz w:val="18"/>
          <w:szCs w:val="18"/>
        </w:rPr>
        <w:t xml:space="preserve">DAYS</w:t>
      </w:r>
      <w:r>
        <w:rPr>
          <w:sz w:val="22"/>
          <w:szCs w:val="22"/>
        </w:rPr>
        <w:t xml:space="preserve"> sont des constantes de </w:t>
      </w:r>
      <w:r>
        <w:rPr>
          <w:rFonts w:ascii="Consolas" w:hAnsi="Consolas" w:cs="Consolas"/>
          <w:color w:val="E97132" w:themeColor="accent2"/>
          <w:sz w:val="18"/>
          <w:szCs w:val="18"/>
        </w:rPr>
        <w:t xml:space="preserve">ChronoUnit</w:t>
      </w:r>
      <w:r>
        <w:rPr>
          <w:sz w:val="22"/>
          <w:szCs w:val="22"/>
        </w:rPr>
        <w:t xml:space="preserve">, qui désigne une unité de mesure et se trouve dans le package </w:t>
      </w:r>
      <w:r>
        <w:rPr>
          <w:rFonts w:ascii="Consolas" w:hAnsi="Consolas" w:cs="Consolas"/>
          <w:color w:val="E97132" w:themeColor="accent2"/>
          <w:sz w:val="18"/>
          <w:szCs w:val="18"/>
        </w:rPr>
        <w:t xml:space="preserve">java.time.temporal</w:t>
      </w:r>
      <w:r>
        <w:rPr>
          <w:sz w:val="22"/>
          <w:szCs w:val="22"/>
        </w:rPr>
        <w:t xml:space="preserve">. Toutes les autres méthodes s'appellent sur une date. Aucune ne modifie la date d'origine : </w:t>
      </w:r>
      <w:r>
        <w:rPr>
          <w:rFonts w:ascii="Consolas" w:hAnsi="Consolas" w:cs="Consolas"/>
          <w:color w:val="E97132" w:themeColor="accent2"/>
          <w:sz w:val="18"/>
          <w:szCs w:val="18"/>
        </w:rPr>
        <w:t xml:space="preserve">plusDays</w:t>
      </w:r>
      <w:r>
        <w:rPr>
          <w:sz w:val="22"/>
          <w:szCs w:val="22"/>
        </w:rPr>
        <w:t xml:space="preserve"> ou </w:t>
      </w:r>
      <w:r>
        <w:rPr>
          <w:rFonts w:ascii="Consolas" w:hAnsi="Consolas" w:cs="Consolas"/>
          <w:color w:val="E97132" w:themeColor="accent2"/>
          <w:sz w:val="18"/>
          <w:szCs w:val="18"/>
        </w:rPr>
        <w:t xml:space="preserve">minus</w:t>
      </w:r>
      <w:r>
        <w:rPr>
          <w:sz w:val="22"/>
          <w:szCs w:val="22"/>
        </w:rPr>
        <w:t xml:space="preserve"> retournent une nouvelle date (voir </w:t>
      </w:r>
      <w:r>
        <w:rPr>
          <w:rFonts w:ascii="Consolas" w:hAnsi="Consolas" w:cs="Consolas"/>
          <w:color w:val="E97132" w:themeColor="accent2"/>
          <w:sz w:val="18"/>
          <w:szCs w:val="18"/>
        </w:rPr>
        <w:t xml:space="preserve">TMP §3</w:t>
      </w:r>
      <w:r>
        <w:rPr>
          <w:sz w:val="22"/>
          <w:szCs w:val="22"/>
        </w:rPr>
        <w:t xml:space="preserve">).</w:t>
      </w:r>
    </w:p>
    <w:p>
      <w:pPr>
        <w:pStyle w:val="Heading2"/>
        <w:keepNext/>
        <w:spacing w:after="100" w:before="240"/>
      </w:pPr>
      <w:r>
        <w:rPr>
          <w:b/>
          <w:bCs/>
          <w:color w:val="595959"/>
          <w:sz w:val="24"/>
          <w:szCs w:val="24"/>
        </w:rPr>
        <w:t xml:space="preserve">L'heure seule, puis les deux à la fois</w:t>
      </w:r>
    </w:p>
    <w:p>
      <w:pPr>
        <w:spacing w:after="120"/>
      </w:pPr>
      <w:r>
        <w:rPr>
          <w:sz w:val="22"/>
          <w:szCs w:val="22"/>
        </w:rPr>
        <w:t xml:space="preserve">La classe </w:t>
      </w:r>
      <w:r>
        <w:rPr>
          <w:rFonts w:ascii="Consolas" w:hAnsi="Consolas" w:cs="Consolas"/>
          <w:color w:val="E97132" w:themeColor="accent2"/>
          <w:sz w:val="18"/>
          <w:szCs w:val="18"/>
        </w:rPr>
        <w:t xml:space="preserve">LocalTime</w:t>
      </w:r>
      <w:r>
        <w:rPr>
          <w:sz w:val="22"/>
          <w:szCs w:val="22"/>
        </w:rPr>
        <w:t xml:space="preserve"> suit exactement les mêmes conventions : pas de constructeur, des méthodes statiques, des accesseurs prévisibles, </w:t>
      </w:r>
      <w:r>
        <w:rPr>
          <w:rFonts w:ascii="Consolas" w:hAnsi="Consolas" w:cs="Consolas"/>
          <w:color w:val="E97132" w:themeColor="accent2"/>
          <w:sz w:val="18"/>
          <w:szCs w:val="18"/>
        </w:rPr>
        <w:t xml:space="preserve">isBefore</w:t>
      </w:r>
      <w:r>
        <w:rPr>
          <w:sz w:val="22"/>
          <w:szCs w:val="22"/>
        </w:rPr>
        <w:t xml:space="preserve"> et </w:t>
      </w:r>
      <w:r>
        <w:rPr>
          <w:rFonts w:ascii="Consolas" w:hAnsi="Consolas" w:cs="Consolas"/>
          <w:color w:val="E97132" w:themeColor="accent2"/>
          <w:sz w:val="18"/>
          <w:szCs w:val="18"/>
        </w:rPr>
        <w:t xml:space="preserve">isAfter</w:t>
      </w:r>
      <w:r>
        <w:rPr>
          <w:sz w:val="22"/>
          <w:szCs w:val="22"/>
        </w:rPr>
        <w:t xml:space="preserve"> pour comparer.</w:t>
      </w:r>
    </w:p>
    <w:p>
      <w:pPr>
        <w:keepNext/>
        <w:keepLines/>
        <w:shd w:fill="F2F2F2" w:val="clear"/>
        <w:spacing w:after="0" w:before="100"/>
        <w:ind w:left="220"/>
      </w:pPr>
      <w:r>
        <w:rPr>
          <w:rFonts w:ascii="Consolas" w:hAnsi="Consolas" w:cs="Consolas"/>
          <w:color w:val="E97132" w:themeColor="accent2"/>
          <w:sz w:val="18"/>
          <w:szCs w:val="18"/>
        </w:rPr>
        <w:t xml:space="preserve">LocalTime debut = LocalTime.of(18, 0);</w:t>
      </w:r>
    </w:p>
    <w:p>
      <w:pPr>
        <w:keepNext/>
        <w:keepLines/>
        <w:shd w:fill="F2F2F2" w:val="clear"/>
        <w:spacing w:after="0" w:before="0"/>
        <w:ind w:left="220"/>
      </w:pPr>
      <w:r>
        <w:rPr>
          <w:rFonts w:ascii="Consolas" w:hAnsi="Consolas" w:cs="Consolas"/>
          <w:color w:val="E97132" w:themeColor="accent2"/>
          <w:sz w:val="18"/>
          <w:szCs w:val="18"/>
        </w:rPr>
        <w:t xml:space="preserve">LocalTime fin   = LocalTime.parse("21:35");</w:t>
      </w:r>
    </w:p>
    <w:p>
      <w:pPr>
        <w:keepNext w:val="false"/>
        <w:keepLines/>
        <w:shd w:fill="F2F2F2" w:val="clear"/>
        <w:spacing w:after="160" w:before="0"/>
        <w:ind w:left="220"/>
      </w:pPr>
      <w:r>
        <w:rPr>
          <w:rFonts w:ascii="Consolas" w:hAnsi="Consolas" w:cs="Consolas"/>
          <w:color w:val="E97132" w:themeColor="accent2"/>
          <w:sz w:val="18"/>
          <w:szCs w:val="18"/>
        </w:rPr>
        <w:t xml:space="preserve">int heure       = debut.getHour();</w:t>
      </w:r>
    </w:p>
    <w:p>
      <w:pPr>
        <w:spacing w:after="120"/>
      </w:pPr>
      <w:r>
        <w:rPr>
          <w:sz w:val="22"/>
          <w:szCs w:val="22"/>
        </w:rPr>
        <w:t xml:space="preserve">Quelques constantes désignent des heures remarquables : </w:t>
      </w:r>
      <w:r>
        <w:rPr>
          <w:rFonts w:ascii="Consolas" w:hAnsi="Consolas" w:cs="Consolas"/>
          <w:color w:val="E97132" w:themeColor="accent2"/>
          <w:sz w:val="18"/>
          <w:szCs w:val="18"/>
        </w:rPr>
        <w:t xml:space="preserve">LocalTime.MIN</w:t>
      </w:r>
      <w:r>
        <w:rPr>
          <w:sz w:val="22"/>
          <w:szCs w:val="22"/>
        </w:rPr>
        <w:t xml:space="preserve"> et </w:t>
      </w:r>
      <w:r>
        <w:rPr>
          <w:rFonts w:ascii="Consolas" w:hAnsi="Consolas" w:cs="Consolas"/>
          <w:color w:val="E97132" w:themeColor="accent2"/>
          <w:sz w:val="18"/>
          <w:szCs w:val="18"/>
        </w:rPr>
        <w:t xml:space="preserve">LocalTime.MIDNIGHT</w:t>
      </w:r>
      <w:r>
        <w:rPr>
          <w:sz w:val="22"/>
          <w:szCs w:val="22"/>
        </w:rPr>
        <w:t xml:space="preserve"> valent toutes deux minuit, </w:t>
      </w:r>
      <w:r>
        <w:rPr>
          <w:rFonts w:ascii="Consolas" w:hAnsi="Consolas" w:cs="Consolas"/>
          <w:color w:val="E97132" w:themeColor="accent2"/>
          <w:sz w:val="18"/>
          <w:szCs w:val="18"/>
        </w:rPr>
        <w:t xml:space="preserve">LocalTime.NOON</w:t>
      </w:r>
      <w:r>
        <w:rPr>
          <w:sz w:val="22"/>
          <w:szCs w:val="22"/>
        </w:rPr>
        <w:t xml:space="preserve"> midi, et </w:t>
      </w:r>
      <w:r>
        <w:rPr>
          <w:rFonts w:ascii="Consolas" w:hAnsi="Consolas" w:cs="Consolas"/>
          <w:color w:val="E97132" w:themeColor="accent2"/>
          <w:sz w:val="18"/>
          <w:szCs w:val="18"/>
        </w:rPr>
        <w:t xml:space="preserve">LocalTime.MAX</w:t>
      </w:r>
      <w:r>
        <w:rPr>
          <w:sz w:val="22"/>
          <w:szCs w:val="22"/>
        </w:rPr>
        <w:t xml:space="preserve"> la dernière nanoseconde de la journée.</w:t>
      </w:r>
    </w:p>
    <w:p>
      <w:pPr>
        <w:spacing w:after="120"/>
      </w:pPr>
      <w:r>
        <w:rPr>
          <w:sz w:val="22"/>
          <w:szCs w:val="22"/>
        </w:rPr>
        <w:t xml:space="preserve">La classe </w:t>
      </w:r>
      <w:r>
        <w:rPr>
          <w:rFonts w:ascii="Consolas" w:hAnsi="Consolas" w:cs="Consolas"/>
          <w:color w:val="E97132" w:themeColor="accent2"/>
          <w:sz w:val="18"/>
          <w:szCs w:val="18"/>
        </w:rPr>
        <w:t xml:space="preserve">LocalDateTime</w:t>
      </w:r>
      <w:r>
        <w:rPr>
          <w:sz w:val="22"/>
          <w:szCs w:val="22"/>
        </w:rPr>
        <w:t xml:space="preserve"> combine les deux, et sait retourner chacune de ses moitiés :</w:t>
      </w:r>
    </w:p>
    <w:p>
      <w:pPr>
        <w:keepNext/>
        <w:keepLines/>
        <w:shd w:fill="F2F2F2" w:val="clear"/>
        <w:spacing w:after="0" w:before="100"/>
        <w:ind w:left="220"/>
      </w:pPr>
      <w:r>
        <w:rPr>
          <w:rFonts w:ascii="Consolas" w:hAnsi="Consolas" w:cs="Consolas"/>
          <w:color w:val="E97132" w:themeColor="accent2"/>
          <w:sz w:val="18"/>
          <w:szCs w:val="18"/>
        </w:rPr>
        <w:t xml:space="preserve">LocalDateTime rdv = LocalDateTime.of(2027, 1, 19, 18, 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rdv.toLocalDate();   // 2027-01-19</w:t>
      </w:r>
    </w:p>
    <w:p>
      <w:pPr>
        <w:keepNext w:val="false"/>
        <w:keepLines/>
        <w:shd w:fill="F2F2F2" w:val="clear"/>
        <w:spacing w:after="160" w:before="0"/>
        <w:ind w:left="220"/>
      </w:pPr>
      <w:r>
        <w:rPr>
          <w:rFonts w:ascii="Consolas" w:hAnsi="Consolas" w:cs="Consolas"/>
          <w:color w:val="E97132" w:themeColor="accent2"/>
          <w:sz w:val="18"/>
          <w:szCs w:val="18"/>
        </w:rPr>
        <w:t xml:space="preserve">rdv.toLocalTime();   // 18:00</w:t>
      </w:r>
    </w:p>
    <w:p>
      <w:pPr>
        <w:spacing w:after="120"/>
      </w:pPr>
      <w:r>
        <w:rPr>
          <w:sz w:val="22"/>
          <w:szCs w:val="22"/>
        </w:rPr>
        <w:t xml:space="preserve">Retenez cette dernière possibilité : passer d'une classe à l'autre est souvent la réponse à une méthode qui refuse vos arguments.</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Demo_TMP</w:t>
            </w:r>
            <w:r>
              <w:rPr>
                <w:sz w:val="22"/>
                <w:szCs w:val="22"/>
              </w:rPr>
              <w:t xml:space="preserve"> : explorer une classe du JDK sans quitter l'éditeur</w:t>
            </w:r>
          </w:p>
          <w:p>
            <w:pPr>
              <w:spacing w:after="0"/>
            </w:pPr>
            <w:r>
              <w:rPr>
                <w:sz w:val="22"/>
                <w:szCs w:val="22"/>
              </w:rPr>
              <w:t xml:space="preserve">La démonstration ne présente aucune API nouvelle. Elle montre comment trouver seul, dans l'éditeur, ce qu'on ne connaît pas encore : la complétion comme table des matières, la bulle de documentation comme réseau de liens, et le piège d'un nom qui ressemble à ce qu'on cherche sans en être. C'est la méthode que les énoncés supposent acquise chaque fois qu'ils écrivent « cherchez dans la Javadoc ». Voir </w:t>
            </w:r>
            <w:r>
              <w:rPr>
                <w:rFonts w:ascii="Consolas" w:hAnsi="Consolas" w:cs="Consolas"/>
                <w:color w:val="E97132" w:themeColor="accent2"/>
                <w:sz w:val="18"/>
                <w:szCs w:val="18"/>
              </w:rPr>
              <w:t xml:space="preserve">IDE.11</w:t>
            </w:r>
            <w:r>
              <w:rPr>
                <w:sz w:val="22"/>
                <w:szCs w:val="22"/>
              </w:rPr>
              <w:t xml:space="preserve"> et </w:t>
            </w:r>
            <w:r>
              <w:rPr>
                <w:rFonts w:ascii="Consolas" w:hAnsi="Consolas" w:cs="Consolas"/>
                <w:color w:val="E97132" w:themeColor="accent2"/>
                <w:sz w:val="18"/>
                <w:szCs w:val="18"/>
              </w:rPr>
              <w:t xml:space="preserve">IDE.14</w:t>
            </w:r>
            <w:r>
              <w:rPr>
                <w:sz w:val="22"/>
                <w:szCs w:val="22"/>
              </w:rPr>
              <w:t xml:space="preserve"> du guide IntelliJ.</w:t>
            </w:r>
          </w:p>
        </w:tc>
      </w:tr>
    </w:tbl>
    <w:p>
      <w:pPr>
        <w:spacing w:after="60"/>
      </w:pPr>
    </w:p>
    <w:p>
      <w:pPr>
        <w:pStyle w:val="Heading1"/>
        <w:keepNext/>
        <w:spacing w:after="160" w:before="360"/>
      </w:pPr>
      <w:r>
        <w:rPr>
          <w:b/>
          <w:bCs/>
          <w:color w:val="1F4E79"/>
          <w:sz w:val="30"/>
          <w:szCs w:val="30"/>
        </w:rPr>
        <w:t xml:space="preserve">TMP §2 — Mesurer un écart</w:t>
      </w:r>
    </w:p>
    <w:p>
      <w:pPr>
        <w:spacing w:after="120"/>
      </w:pPr>
      <w:r>
        <w:rPr>
          <w:sz w:val="22"/>
          <w:szCs w:val="22"/>
        </w:rPr>
        <w:t xml:space="preserve">Combien de jours entre deux dates ? La question a l'air anodine ; elle demande de choisir une unité, et de savoir dans quel sens compter.</w:t>
      </w:r>
    </w:p>
    <w:p>
      <w:pPr>
        <w:pStyle w:val="Heading2"/>
        <w:keepNext/>
        <w:spacing w:after="100" w:before="240"/>
      </w:pPr>
      <w:r>
        <w:rPr>
          <w:rFonts w:ascii="Consolas" w:cs="Consolas" w:eastAsia="Consolas" w:hAnsi="Consolas"/>
          <w:b/>
          <w:bCs/>
          <w:color w:val="E97132" w:themeColor="accent2"/>
          <w:sz w:val="20"/>
          <w:szCs w:val="20"/>
        </w:rPr>
        <w:t xml:space="preserve">ChronoUnit</w:t>
      </w:r>
      <w:r>
        <w:rPr>
          <w:b/>
          <w:bCs/>
          <w:color w:val="595959"/>
          <w:sz w:val="24"/>
          <w:szCs w:val="24"/>
        </w:rPr>
        <w:t xml:space="preserve">, l'unité de mesure</w:t>
      </w:r>
    </w:p>
    <w:p>
      <w:pPr>
        <w:keepNext/>
        <w:keepLines/>
        <w:shd w:fill="F2F2F2" w:val="clear"/>
        <w:spacing w:after="0" w:before="100"/>
        <w:ind w:left="220"/>
      </w:pPr>
      <w:r>
        <w:rPr>
          <w:rFonts w:ascii="Consolas" w:hAnsi="Consolas" w:cs="Consolas"/>
          <w:color w:val="E97132" w:themeColor="accent2"/>
          <w:sz w:val="18"/>
          <w:szCs w:val="18"/>
        </w:rPr>
        <w:t xml:space="preserve">import java.time.temporal.ChronoUnit;</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long jours = ChronoUnit.DAYS.between(naissance, aujourdhui);</w:t>
      </w:r>
    </w:p>
    <w:p>
      <w:pPr>
        <w:keepNext w:val="false"/>
        <w:keepLines/>
        <w:shd w:fill="F2F2F2" w:val="clear"/>
        <w:spacing w:after="160" w:before="0"/>
        <w:ind w:left="220"/>
      </w:pPr>
      <w:r>
        <w:rPr>
          <w:rFonts w:ascii="Consolas" w:hAnsi="Consolas" w:cs="Consolas"/>
          <w:color w:val="E97132" w:themeColor="accent2"/>
          <w:sz w:val="18"/>
          <w:szCs w:val="18"/>
        </w:rPr>
        <w:t xml:space="preserve">long mois  = ChronoUnit.MONTHS.between(naissance, aujourdhui);</w:t>
      </w:r>
    </w:p>
    <w:p>
      <w:pPr>
        <w:spacing w:after="120"/>
      </w:pPr>
      <w:r>
        <w:rPr>
          <w:sz w:val="22"/>
          <w:szCs w:val="22"/>
        </w:rPr>
        <w:t xml:space="preserve">La tournure surprend : c'est l'unité qui contient la méthode </w:t>
      </w:r>
      <w:r>
        <w:rPr>
          <w:rFonts w:ascii="Consolas" w:hAnsi="Consolas" w:cs="Consolas"/>
          <w:color w:val="E97132" w:themeColor="accent2"/>
          <w:sz w:val="18"/>
          <w:szCs w:val="18"/>
        </w:rPr>
        <w:t xml:space="preserve">between</w:t>
      </w:r>
      <w:r>
        <w:rPr>
          <w:sz w:val="22"/>
          <w:szCs w:val="22"/>
        </w:rPr>
        <w:t xml:space="preserve">, et les deux dates sont ses arguments. On écrit </w:t>
      </w:r>
      <w:r>
        <w:rPr>
          <w:rFonts w:ascii="Consolas" w:hAnsi="Consolas" w:cs="Consolas"/>
          <w:color w:val="E97132" w:themeColor="accent2"/>
          <w:sz w:val="18"/>
          <w:szCs w:val="18"/>
        </w:rPr>
        <w:t xml:space="preserve">ChronoUnit.DAYS.between(...)</w:t>
      </w:r>
      <w:r>
        <w:rPr>
          <w:sz w:val="22"/>
          <w:szCs w:val="22"/>
        </w:rPr>
        <w:t xml:space="preserve">, et non </w:t>
      </w:r>
      <w:r>
        <w:rPr>
          <w:rFonts w:ascii="Consolas" w:hAnsi="Consolas" w:cs="Consolas"/>
          <w:color w:val="E97132" w:themeColor="accent2"/>
          <w:sz w:val="18"/>
          <w:szCs w:val="18"/>
        </w:rPr>
        <w:t xml:space="preserve">ChronoUnit.between.DAYS</w:t>
      </w:r>
      <w:r>
        <w:rPr>
          <w:sz w:val="22"/>
          <w:szCs w:val="22"/>
        </w:rPr>
        <w:t xml:space="preserve">. Lisez-la de gauche à droite : « en jours, l'écart entre ceci et cela ». </w:t>
      </w:r>
      <w:r>
        <w:rPr>
          <w:rFonts w:ascii="Consolas" w:hAnsi="Consolas" w:cs="Consolas"/>
          <w:color w:val="E97132" w:themeColor="accent2"/>
          <w:sz w:val="18"/>
          <w:szCs w:val="18"/>
        </w:rPr>
        <w:t xml:space="preserve">ChronoUnit</w:t>
      </w:r>
      <w:r>
        <w:rPr>
          <w:sz w:val="22"/>
          <w:szCs w:val="22"/>
        </w:rPr>
        <w:t xml:space="preserve"> propose </w:t>
      </w:r>
      <w:r>
        <w:rPr>
          <w:rFonts w:ascii="Consolas" w:hAnsi="Consolas" w:cs="Consolas"/>
          <w:color w:val="E97132" w:themeColor="accent2"/>
          <w:sz w:val="18"/>
          <w:szCs w:val="18"/>
        </w:rPr>
        <w:t xml:space="preserve">DAYS</w:t>
      </w:r>
      <w:r>
        <w:rPr>
          <w:sz w:val="22"/>
          <w:szCs w:val="22"/>
        </w:rPr>
        <w:t xml:space="preserve">, </w:t>
      </w:r>
      <w:r>
        <w:rPr>
          <w:rFonts w:ascii="Consolas" w:hAnsi="Consolas" w:cs="Consolas"/>
          <w:color w:val="E97132" w:themeColor="accent2"/>
          <w:sz w:val="18"/>
          <w:szCs w:val="18"/>
        </w:rPr>
        <w:t xml:space="preserve">WEEKS</w:t>
      </w:r>
      <w:r>
        <w:rPr>
          <w:sz w:val="22"/>
          <w:szCs w:val="22"/>
        </w:rPr>
        <w:t xml:space="preserve">, </w:t>
      </w:r>
      <w:r>
        <w:rPr>
          <w:rFonts w:ascii="Consolas" w:hAnsi="Consolas" w:cs="Consolas"/>
          <w:color w:val="E97132" w:themeColor="accent2"/>
          <w:sz w:val="18"/>
          <w:szCs w:val="18"/>
        </w:rPr>
        <w:t xml:space="preserve">MONTHS</w:t>
      </w:r>
      <w:r>
        <w:rPr>
          <w:sz w:val="22"/>
          <w:szCs w:val="22"/>
        </w:rPr>
        <w:t xml:space="preserve">, </w:t>
      </w:r>
      <w:r>
        <w:rPr>
          <w:rFonts w:ascii="Consolas" w:hAnsi="Consolas" w:cs="Consolas"/>
          <w:color w:val="E97132" w:themeColor="accent2"/>
          <w:sz w:val="18"/>
          <w:szCs w:val="18"/>
        </w:rPr>
        <w:t xml:space="preserve">YEARS</w:t>
      </w:r>
      <w:r>
        <w:rPr>
          <w:sz w:val="22"/>
          <w:szCs w:val="22"/>
        </w:rPr>
        <w:t xml:space="preserve">, et une dizaine d'autres unités.</w:t>
      </w:r>
    </w:p>
    <w:p>
      <w:pPr>
        <w:pStyle w:val="Heading2"/>
        <w:keepNext/>
        <w:spacing w:after="100" w:before="240"/>
      </w:pPr>
      <w:r>
        <w:rPr>
          <w:b/>
          <w:bCs/>
          <w:color w:val="595959"/>
          <w:sz w:val="24"/>
          <w:szCs w:val="24"/>
        </w:rPr>
        <w:t xml:space="preserve">Deux pièges de comptage</w:t>
      </w:r>
    </w:p>
    <w:p>
      <w:pPr>
        <w:pStyle w:val="ListParagraph"/>
        <w:numPr>
          <w:ilvl w:val="0"/>
          <w:numId w:val="2"/>
        </w:numPr>
        <w:spacing w:after="60"/>
      </w:pPr>
      <w:r>
        <w:rPr>
          <w:rFonts w:ascii="Consolas" w:hAnsi="Consolas" w:cs="Consolas"/>
          <w:b/>
          <w:bCs/>
          <w:color w:val="E97132" w:themeColor="accent2"/>
          <w:sz w:val="18"/>
          <w:szCs w:val="18"/>
        </w:rPr>
        <w:t xml:space="preserve">between</w:t>
      </w:r>
      <w:r>
        <w:rPr>
          <w:b/>
          <w:bCs/>
          <w:sz w:val="22"/>
          <w:szCs w:val="22"/>
        </w:rPr>
        <w:t xml:space="preserve"> compte des unités entières.</w:t>
      </w:r>
      <w:r>
        <w:rPr>
          <w:sz w:val="22"/>
          <w:szCs w:val="22"/>
        </w:rPr>
        <w:t xml:space="preserve"> Entre le 1er et le 30 janvier, il n'y a pas un mois entier : </w:t>
      </w:r>
      <w:r>
        <w:rPr>
          <w:rFonts w:ascii="Consolas" w:hAnsi="Consolas" w:cs="Consolas"/>
          <w:color w:val="E97132" w:themeColor="accent2"/>
          <w:sz w:val="18"/>
          <w:szCs w:val="18"/>
        </w:rPr>
        <w:t xml:space="preserve">MONTHS.between</w:t>
      </w:r>
      <w:r>
        <w:rPr>
          <w:sz w:val="22"/>
          <w:szCs w:val="22"/>
        </w:rPr>
        <w:t xml:space="preserve"> retourne 0. Ce n'est pas un défaut, c'est une définition, et il faut la connaître avant de s'en étonner.</w:t>
      </w:r>
    </w:p>
    <w:p>
      <w:pPr>
        <w:pStyle w:val="ListParagraph"/>
        <w:numPr>
          <w:ilvl w:val="0"/>
          <w:numId w:val="2"/>
        </w:numPr>
        <w:spacing w:after="60"/>
      </w:pPr>
      <w:r>
        <w:rPr>
          <w:b/>
          <w:bCs/>
          <w:sz w:val="22"/>
          <w:szCs w:val="22"/>
        </w:rPr>
        <w:t xml:space="preserve">L'ordre des arguments décide du signe.</w:t>
      </w:r>
      <w:r>
        <w:rPr>
          <w:sz w:val="22"/>
          <w:szCs w:val="22"/>
        </w:rPr>
        <w:t xml:space="preserve"> Inverser les deux dates inverse le signe du résultat, qui peut donc être négatif.</w:t>
      </w:r>
    </w:p>
    <w:p>
      <w:pPr>
        <w:spacing w:after="120"/>
      </w:pPr>
      <w:r>
        <w:rPr>
          <w:sz w:val="22"/>
          <w:szCs w:val="22"/>
        </w:rPr>
        <w:t xml:space="preserve">Le résultat est un </w:t>
      </w:r>
      <w:r>
        <w:rPr>
          <w:rFonts w:ascii="Consolas" w:hAnsi="Consolas" w:cs="Consolas"/>
          <w:color w:val="E97132" w:themeColor="accent2"/>
          <w:sz w:val="18"/>
          <w:szCs w:val="18"/>
        </w:rPr>
        <w:t xml:space="preserve">long</w:t>
      </w:r>
      <w:r>
        <w:rPr>
          <w:sz w:val="22"/>
          <w:szCs w:val="22"/>
        </w:rPr>
        <w:t xml:space="preserve">, pas un </w:t>
      </w:r>
      <w:r>
        <w:rPr>
          <w:rFonts w:ascii="Consolas" w:hAnsi="Consolas" w:cs="Consolas"/>
          <w:color w:val="E97132" w:themeColor="accent2"/>
          <w:sz w:val="18"/>
          <w:szCs w:val="18"/>
        </w:rPr>
        <w:t xml:space="preserve">int</w:t>
      </w:r>
      <w:r>
        <w:rPr>
          <w:sz w:val="22"/>
          <w:szCs w:val="22"/>
        </w:rPr>
        <w:t xml:space="preserve"> : un écart exprimé en secondes déborde très vite la capacité d'un </w:t>
      </w:r>
      <w:r>
        <w:rPr>
          <w:rFonts w:ascii="Consolas" w:hAnsi="Consolas" w:cs="Consolas"/>
          <w:color w:val="E97132" w:themeColor="accent2"/>
          <w:sz w:val="18"/>
          <w:szCs w:val="18"/>
        </w:rPr>
        <w:t xml:space="preserve">int</w:t>
      </w:r>
      <w:r>
        <w:rPr>
          <w:sz w:val="22"/>
          <w:szCs w:val="22"/>
        </w:rPr>
        <w:t xml:space="preserve">. La question revient plus loin (voir </w:t>
      </w:r>
      <w:r>
        <w:rPr>
          <w:rFonts w:ascii="Consolas" w:hAnsi="Consolas" w:cs="Consolas"/>
          <w:color w:val="E97132" w:themeColor="accent2"/>
          <w:sz w:val="18"/>
          <w:szCs w:val="18"/>
        </w:rPr>
        <w:t xml:space="preserve">TMP §5</w:t>
      </w:r>
      <w:r>
        <w:rPr>
          <w:sz w:val="22"/>
          <w:szCs w:val="22"/>
        </w:rPr>
        <w:t xml:space="preserv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TMP.1</w:t>
            </w:r>
            <w:r>
              <w:rPr>
                <w:sz w:val="22"/>
                <w:szCs w:val="22"/>
              </w:rPr>
              <w:t xml:space="preserve"> Mesurer un écart entre deux dates</w:t>
            </w:r>
          </w:p>
          <w:p>
            <w:pPr>
              <w:spacing w:after="0"/>
            </w:pPr>
            <w:r>
              <w:rPr>
                <w:sz w:val="22"/>
                <w:szCs w:val="22"/>
              </w:rPr>
              <w:t xml:space="preserve">Quatre méthodes statiques mesurent le même écart dans quatre unités. Elles ne lisent rien au clavier et n'affichent rien : elles reçoivent deux dates et retournent un nombre. C'est la séparation entre le calcul et le dialogue, posée au module </w:t>
            </w:r>
            <w:r>
              <w:rPr>
                <w:rFonts w:ascii="Consolas" w:hAnsi="Consolas" w:cs="Consolas"/>
                <w:color w:val="E97132" w:themeColor="accent2"/>
                <w:sz w:val="18"/>
                <w:szCs w:val="18"/>
              </w:rPr>
              <w:t xml:space="preserve">POO</w:t>
            </w:r>
            <w:r>
              <w:rPr>
                <w:sz w:val="22"/>
                <w:szCs w:val="22"/>
              </w:rPr>
              <w:t xml:space="preserve"> et appliquée partout ensuite.</w:t>
            </w:r>
          </w:p>
        </w:tc>
      </w:tr>
    </w:tbl>
    <w:p>
      <w:pPr>
        <w:spacing w:after="60"/>
      </w:pPr>
    </w:p>
    <w:p>
      <w:pPr>
        <w:pStyle w:val="Heading1"/>
        <w:keepNext/>
        <w:spacing w:after="160" w:before="360"/>
      </w:pPr>
      <w:r>
        <w:rPr>
          <w:b/>
          <w:bCs/>
          <w:color w:val="1F4E79"/>
          <w:sz w:val="30"/>
          <w:szCs w:val="30"/>
        </w:rPr>
        <w:t xml:space="preserve">TMP §3 — Une date ne change pas</w:t>
      </w:r>
    </w:p>
    <w:p>
      <w:pPr>
        <w:pStyle w:val="Heading2"/>
        <w:keepNext/>
        <w:spacing w:after="100" w:before="240"/>
      </w:pPr>
      <w:r>
        <w:rPr>
          <w:b/>
          <w:bCs/>
          <w:color w:val="595959"/>
          <w:sz w:val="24"/>
          <w:szCs w:val="24"/>
        </w:rPr>
        <w:t xml:space="preserve">Décaler une date</w:t>
      </w:r>
    </w:p>
    <w:p>
      <w:pPr>
        <w:spacing w:after="120"/>
      </w:pPr>
      <w:r>
        <w:rPr>
          <w:sz w:val="22"/>
          <w:szCs w:val="22"/>
        </w:rPr>
        <w:t xml:space="preserve">Les méthodes qui déplacent une date existent par dizaines, et leurs noms ne posent aucune difficulté : </w:t>
      </w:r>
      <w:r>
        <w:rPr>
          <w:rFonts w:ascii="Consolas" w:hAnsi="Consolas" w:cs="Consolas"/>
          <w:color w:val="E97132" w:themeColor="accent2"/>
          <w:sz w:val="18"/>
          <w:szCs w:val="18"/>
        </w:rPr>
        <w:t xml:space="preserve">plusDays</w:t>
      </w:r>
      <w:r>
        <w:rPr>
          <w:sz w:val="22"/>
          <w:szCs w:val="22"/>
        </w:rPr>
        <w:t xml:space="preserve">, </w:t>
      </w:r>
      <w:r>
        <w:rPr>
          <w:rFonts w:ascii="Consolas" w:hAnsi="Consolas" w:cs="Consolas"/>
          <w:color w:val="E97132" w:themeColor="accent2"/>
          <w:sz w:val="18"/>
          <w:szCs w:val="18"/>
        </w:rPr>
        <w:t xml:space="preserve">minusMonths</w:t>
      </w:r>
      <w:r>
        <w:rPr>
          <w:sz w:val="22"/>
          <w:szCs w:val="22"/>
        </w:rPr>
        <w:t xml:space="preserve">, </w:t>
      </w:r>
      <w:r>
        <w:rPr>
          <w:rFonts w:ascii="Consolas" w:hAnsi="Consolas" w:cs="Consolas"/>
          <w:color w:val="E97132" w:themeColor="accent2"/>
          <w:sz w:val="18"/>
          <w:szCs w:val="18"/>
        </w:rPr>
        <w:t xml:space="preserve">withDayOfMonth</w:t>
      </w:r>
      <w:r>
        <w:rPr>
          <w:sz w:val="22"/>
          <w:szCs w:val="22"/>
        </w:rPr>
        <w:t xml:space="preserve">. Leur comportement, en revanche, mérite qu'on regarde de près. Avant de lire la suite, devinez ce qu'affiche la dernière ligne, puis exécutez le code pour vérifier.</w:t>
      </w:r>
    </w:p>
    <w:p>
      <w:pPr>
        <w:keepNext/>
        <w:keepLines/>
        <w:shd w:fill="F2F2F2" w:val="clear"/>
        <w:spacing w:after="0" w:before="100"/>
        <w:ind w:left="220"/>
      </w:pPr>
      <w:r>
        <w:rPr>
          <w:rFonts w:ascii="Consolas" w:hAnsi="Consolas" w:cs="Consolas"/>
          <w:color w:val="E97132" w:themeColor="accent2"/>
          <w:sz w:val="18"/>
          <w:szCs w:val="18"/>
        </w:rPr>
        <w:t xml:space="preserve">LocalDate rendezVous = LocalDate.of(2027, 1, 19);</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rendezVous.plusWeeks(1);</w:t>
      </w:r>
    </w:p>
    <w:p>
      <w:pPr>
        <w:keepNext w:val="false"/>
        <w:keepLines/>
        <w:shd w:fill="F2F2F2" w:val="clear"/>
        <w:spacing w:after="160" w:before="0"/>
        <w:ind w:left="220"/>
      </w:pPr>
      <w:r>
        <w:rPr>
          <w:rFonts w:ascii="Consolas" w:hAnsi="Consolas" w:cs="Consolas"/>
          <w:color w:val="E97132" w:themeColor="accent2"/>
          <w:sz w:val="18"/>
          <w:szCs w:val="18"/>
        </w:rPr>
        <w:t xml:space="preserve">System.out.println(rendezVous);   // ?</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TMP.2</w:t>
            </w:r>
            <w:r>
              <w:rPr>
                <w:sz w:val="22"/>
                <w:szCs w:val="22"/>
              </w:rPr>
              <w:t xml:space="preserve"> Les dates sont immuables</w:t>
            </w:r>
          </w:p>
          <w:p>
            <w:pPr>
              <w:spacing w:after="0"/>
            </w:pPr>
            <w:r>
              <w:rPr>
                <w:sz w:val="22"/>
                <w:szCs w:val="22"/>
              </w:rPr>
              <w:t xml:space="preserve">Exécutez d'abord le programme fourni, et lisez sa sortie. Il contient une erreur qui ne provoque ni refus du compilateur, ni plantage, ni message d'aucune sorte, et donne pourtant un résultat faux.</w:t>
            </w:r>
          </w:p>
        </w:tc>
      </w:tr>
    </w:tbl>
    <w:p>
      <w:pPr>
        <w:spacing w:after="60"/>
      </w:pPr>
    </w:p>
    <w:p>
      <w:pPr>
        <w:pStyle w:val="Heading2"/>
        <w:keepNext/>
        <w:spacing w:after="100" w:before="240"/>
      </w:pPr>
      <w:r>
        <w:rPr>
          <w:b/>
          <w:bCs/>
          <w:color w:val="595959"/>
          <w:sz w:val="24"/>
          <w:szCs w:val="24"/>
        </w:rPr>
        <w:t xml:space="preserve">Une date est immuable</w:t>
      </w:r>
    </w:p>
    <w:p>
      <w:pPr>
        <w:spacing w:after="120"/>
      </w:pPr>
      <w:r>
        <w:rPr>
          <w:sz w:val="22"/>
          <w:szCs w:val="22"/>
        </w:rPr>
        <w:t xml:space="preserve">La ligne affiche </w:t>
      </w:r>
      <w:r>
        <w:rPr>
          <w:rFonts w:ascii="Consolas" w:hAnsi="Consolas" w:cs="Consolas"/>
          <w:color w:val="E97132" w:themeColor="accent2"/>
          <w:sz w:val="18"/>
          <w:szCs w:val="18"/>
        </w:rPr>
        <w:t xml:space="preserve">2027-01-19</w:t>
      </w:r>
      <w:r>
        <w:rPr>
          <w:sz w:val="22"/>
          <w:szCs w:val="22"/>
        </w:rPr>
        <w:t xml:space="preserve"> : la date n'a pas bougé. Comme un </w:t>
      </w:r>
      <w:r>
        <w:rPr>
          <w:rFonts w:ascii="Consolas" w:hAnsi="Consolas" w:cs="Consolas"/>
          <w:color w:val="E97132" w:themeColor="accent2"/>
          <w:sz w:val="18"/>
          <w:szCs w:val="18"/>
        </w:rPr>
        <w:t xml:space="preserve">String</w:t>
      </w:r>
      <w:r>
        <w:rPr>
          <w:sz w:val="22"/>
          <w:szCs w:val="22"/>
        </w:rPr>
        <w:t xml:space="preserve">, un </w:t>
      </w:r>
      <w:r>
        <w:rPr>
          <w:rFonts w:ascii="Consolas" w:hAnsi="Consolas" w:cs="Consolas"/>
          <w:color w:val="E97132" w:themeColor="accent2"/>
          <w:sz w:val="18"/>
          <w:szCs w:val="18"/>
        </w:rPr>
        <w:t xml:space="preserve">LocalDate</w:t>
      </w:r>
      <w:r>
        <w:rPr>
          <w:sz w:val="22"/>
          <w:szCs w:val="22"/>
        </w:rPr>
        <w:t xml:space="preserve"> est </w:t>
      </w:r>
      <w:r>
        <w:rPr>
          <w:b/>
          <w:bCs/>
          <w:sz w:val="22"/>
          <w:szCs w:val="22"/>
        </w:rPr>
        <w:t xml:space="preserve">immuable</w:t>
      </w:r>
      <w:r>
        <w:rPr>
          <w:sz w:val="22"/>
          <w:szCs w:val="22"/>
        </w:rPr>
        <w:t xml:space="preserve"> : sa valeur est fixée à la construction et ne changera jamais. La méthode </w:t>
      </w:r>
      <w:r>
        <w:rPr>
          <w:rFonts w:ascii="Consolas" w:hAnsi="Consolas" w:cs="Consolas"/>
          <w:color w:val="E97132" w:themeColor="accent2"/>
          <w:sz w:val="18"/>
          <w:szCs w:val="18"/>
        </w:rPr>
        <w:t xml:space="preserve">plusWeeks</w:t>
      </w:r>
      <w:r>
        <w:rPr>
          <w:sz w:val="22"/>
          <w:szCs w:val="22"/>
        </w:rPr>
        <w:t xml:space="preserve"> ne modifie rien ; elle fabrique un nouvel objet et le retourne. Si ce nouvel objet n'est pas affecté à une variable, il est perdu.</w:t>
      </w:r>
    </w:p>
    <w:p>
      <w:pPr>
        <w:keepNext/>
        <w:keepLines/>
        <w:shd w:fill="F2F2F2" w:val="clear"/>
        <w:spacing w:after="0" w:before="100"/>
        <w:ind w:left="220"/>
      </w:pPr>
      <w:r>
        <w:rPr>
          <w:rFonts w:ascii="Consolas" w:hAnsi="Consolas" w:cs="Consolas"/>
          <w:color w:val="E97132" w:themeColor="accent2"/>
          <w:sz w:val="18"/>
          <w:szCs w:val="18"/>
        </w:rPr>
        <w:t xml:space="preserve">LocalDate rendezVous = LocalDate.of(2027, 1, 19);</w:t>
      </w:r>
    </w:p>
    <w:p>
      <w:pPr>
        <w:keepNext w:val="false"/>
        <w:keepLines/>
        <w:shd w:fill="F2F2F2" w:val="clear"/>
        <w:spacing w:after="160" w:before="0"/>
        <w:ind w:left="220"/>
      </w:pPr>
      <w:r>
        <w:rPr>
          <w:rFonts w:ascii="Consolas" w:hAnsi="Consolas" w:cs="Consolas"/>
          <w:color w:val="E97132" w:themeColor="accent2"/>
          <w:sz w:val="18"/>
          <w:szCs w:val="18"/>
        </w:rPr>
        <w:t xml:space="preserve">LocalDate uneSemainePlusTard = rendezVous.plusWeeks(1);   // 2027-01-26</w:t>
      </w:r>
    </w:p>
    <w:p>
      <w:pPr>
        <w:spacing w:after="120"/>
      </w:pPr>
      <w:r>
        <w:rPr>
          <w:sz w:val="22"/>
          <w:szCs w:val="22"/>
        </w:rPr>
        <w:t xml:space="preserve">Vous aviez déjà rencontré cette mécanique sans la nommer : </w:t>
      </w:r>
      <w:r>
        <w:rPr>
          <w:rFonts w:ascii="Consolas" w:hAnsi="Consolas" w:cs="Consolas"/>
          <w:color w:val="E97132" w:themeColor="accent2"/>
          <w:sz w:val="18"/>
          <w:szCs w:val="18"/>
        </w:rPr>
        <w:t xml:space="preserve">texte.toUpperCase()</w:t>
      </w:r>
      <w:r>
        <w:rPr>
          <w:sz w:val="22"/>
          <w:szCs w:val="22"/>
        </w:rPr>
        <w:t xml:space="preserve"> ne met pas la chaîne en majuscules, elle en retourne une autre.</w:t>
      </w:r>
    </w:p>
    <w:p>
      <w:pPr>
        <w:spacing w:after="120"/>
      </w:pPr>
      <w:r>
        <w:rPr>
          <w:sz w:val="22"/>
          <w:szCs w:val="22"/>
        </w:rPr>
        <w:t xml:space="preserve">Ce n'est pas une gêne, c'est une garantie. Vous pouvez confier un objet immuable à n'importe quelle méthode sans craindre qu'elle le modifie dans votre dos : c'est ce que réclame </w:t>
      </w:r>
      <w:r>
        <w:rPr>
          <w:rFonts w:ascii="Consolas" w:hAnsi="Consolas" w:cs="Consolas"/>
          <w:color w:val="E97132" w:themeColor="accent2"/>
          <w:sz w:val="18"/>
          <w:szCs w:val="18"/>
          <w:u w:val="none"/>
        </w:rPr>
        <w:t xml:space="preserve">CC-MET.7</w:t>
      </w:r>
      <w:r>
        <w:rPr>
          <w:sz w:val="22"/>
          <w:szCs w:val="22"/>
        </w:rPr>
        <w:t xml:space="preserve"> du mémento Clean Code, qui met en garde contre les effets de bord.</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retenir</w:t>
            </w:r>
          </w:p>
          <w:p>
            <w:pPr>
              <w:spacing w:after="0"/>
            </w:pPr>
            <w:r>
              <w:rPr>
                <w:sz w:val="22"/>
                <w:szCs w:val="22"/>
              </w:rPr>
              <w:t xml:space="preserve">Les méthodes d'une date retournent une nouvelle date ; elles ne modifient jamais celle sur laquelle on les appelle. Affectez toujours leur résultat.</w:t>
            </w:r>
          </w:p>
        </w:tc>
      </w:tr>
    </w:tbl>
    <w:p>
      <w:pPr>
        <w:spacing w:after="60"/>
      </w:pPr>
    </w:p>
    <w:p>
      <w:pPr>
        <w:pStyle w:val="Heading1"/>
        <w:keepNext/>
        <w:spacing w:after="160" w:before="360"/>
      </w:pPr>
      <w:r>
        <w:rPr>
          <w:b/>
          <w:bCs/>
          <w:color w:val="1F4E79"/>
          <w:sz w:val="30"/>
          <w:szCs w:val="30"/>
        </w:rPr>
        <w:t xml:space="preserve">TMP §4 — Un détour par l'affichage</w:t>
      </w:r>
    </w:p>
    <w:p>
      <w:pPr>
        <w:spacing w:after="120"/>
      </w:pPr>
      <w:r>
        <w:rPr>
          <w:sz w:val="22"/>
          <w:szCs w:val="22"/>
        </w:rPr>
        <w:t xml:space="preserve">Les exercices qui suivent produisent des nombres longs et des durées, et </w:t>
      </w:r>
      <w:r>
        <w:rPr>
          <w:rFonts w:ascii="Consolas" w:hAnsi="Consolas" w:cs="Consolas"/>
          <w:color w:val="E97132" w:themeColor="accent2"/>
          <w:sz w:val="18"/>
          <w:szCs w:val="18"/>
        </w:rPr>
        <w:t xml:space="preserve">println</w:t>
      </w:r>
      <w:r>
        <w:rPr>
          <w:sz w:val="22"/>
          <w:szCs w:val="22"/>
        </w:rPr>
        <w:t xml:space="preserve"> ne suffira plus. Cette section est le seul moment de l'année consacré à l'affichage formaté ; tout ce qui vient après s'en sert, y compris le module </w:t>
      </w:r>
      <w:r>
        <w:rPr>
          <w:rFonts w:ascii="Consolas" w:hAnsi="Consolas" w:cs="Consolas"/>
          <w:color w:val="E97132" w:themeColor="accent2"/>
          <w:sz w:val="18"/>
          <w:szCs w:val="18"/>
        </w:rPr>
        <w:t xml:space="preserve">TAB</w:t>
      </w:r>
      <w:r>
        <w:rPr>
          <w:sz w:val="22"/>
          <w:szCs w:val="22"/>
        </w:rPr>
        <w:t xml:space="preserve">.</w:t>
      </w:r>
    </w:p>
    <w:p>
      <w:pPr>
        <w:pStyle w:val="Heading2"/>
        <w:keepNext/>
        <w:spacing w:after="100" w:before="240"/>
      </w:pPr>
      <w:r>
        <w:rPr>
          <w:rFonts w:ascii="Consolas" w:cs="Consolas" w:eastAsia="Consolas" w:hAnsi="Consolas"/>
          <w:b/>
          <w:bCs/>
          <w:color w:val="E97132" w:themeColor="accent2"/>
          <w:sz w:val="20"/>
          <w:szCs w:val="20"/>
        </w:rPr>
        <w:t xml:space="preserve">println</w:t>
      </w:r>
      <w:r>
        <w:rPr>
          <w:b/>
          <w:bCs/>
          <w:color w:val="595959"/>
          <w:sz w:val="24"/>
          <w:szCs w:val="24"/>
        </w:rPr>
        <w:t xml:space="preserve"> et </w:t>
      </w:r>
      <w:r>
        <w:rPr>
          <w:rFonts w:ascii="Consolas" w:cs="Consolas" w:eastAsia="Consolas" w:hAnsi="Consolas"/>
          <w:b/>
          <w:bCs/>
          <w:color w:val="E97132" w:themeColor="accent2"/>
          <w:sz w:val="20"/>
          <w:szCs w:val="20"/>
        </w:rPr>
        <w:t xml:space="preserve">print</w:t>
      </w:r>
    </w:p>
    <w:p>
      <w:pPr>
        <w:keepNext/>
        <w:keepLines/>
        <w:shd w:fill="F2F2F2" w:val="clear"/>
        <w:spacing w:after="0" w:before="100"/>
        <w:ind w:left="220"/>
      </w:pPr>
      <w:r>
        <w:rPr>
          <w:rFonts w:ascii="Consolas" w:hAnsi="Consolas" w:cs="Consolas"/>
          <w:color w:val="E97132" w:themeColor="accent2"/>
          <w:sz w:val="18"/>
          <w:szCs w:val="18"/>
        </w:rPr>
        <w:t xml:space="preserve">System.out.println("Bonjour");   // affiche et passe a la ligne</w:t>
      </w:r>
    </w:p>
    <w:p>
      <w:pPr>
        <w:keepNext/>
        <w:keepLines/>
        <w:shd w:fill="F2F2F2" w:val="clear"/>
        <w:spacing w:after="0" w:before="0"/>
        <w:ind w:left="220"/>
      </w:pPr>
      <w:r>
        <w:rPr>
          <w:rFonts w:ascii="Consolas" w:hAnsi="Consolas" w:cs="Consolas"/>
          <w:color w:val="E97132" w:themeColor="accent2"/>
          <w:sz w:val="18"/>
          <w:szCs w:val="18"/>
        </w:rPr>
        <w:t xml:space="preserve">System.out.print("Bonjour");     // affiche, sans passer a la ligne</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System.out.print("A");</w:t>
      </w:r>
    </w:p>
    <w:p>
      <w:pPr>
        <w:keepNext w:val="false"/>
        <w:keepLines/>
        <w:shd w:fill="F2F2F2" w:val="clear"/>
        <w:spacing w:after="160" w:before="0"/>
        <w:ind w:left="220"/>
      </w:pPr>
      <w:r>
        <w:rPr>
          <w:rFonts w:ascii="Consolas" w:hAnsi="Consolas" w:cs="Consolas"/>
          <w:color w:val="E97132" w:themeColor="accent2"/>
          <w:sz w:val="18"/>
          <w:szCs w:val="18"/>
        </w:rPr>
        <w:t xml:space="preserve">System.out.print("B");           // =&gt; AB, sans passage a la ligne après</w:t>
      </w:r>
    </w:p>
    <w:p>
      <w:pPr>
        <w:spacing w:after="120"/>
      </w:pPr>
      <w:r>
        <w:rPr>
          <w:sz w:val="22"/>
          <w:szCs w:val="22"/>
        </w:rPr>
        <w:t xml:space="preserve">La méthode </w:t>
      </w:r>
      <w:r>
        <w:rPr>
          <w:rFonts w:ascii="Consolas" w:hAnsi="Consolas" w:cs="Consolas"/>
          <w:color w:val="E97132" w:themeColor="accent2"/>
          <w:sz w:val="18"/>
          <w:szCs w:val="18"/>
        </w:rPr>
        <w:t xml:space="preserve">print</w:t>
      </w:r>
      <w:r>
        <w:rPr>
          <w:sz w:val="22"/>
          <w:szCs w:val="22"/>
        </w:rPr>
        <w:t xml:space="preserve"> fait la même chose que </w:t>
      </w:r>
      <w:r>
        <w:rPr>
          <w:rFonts w:ascii="Consolas" w:hAnsi="Consolas" w:cs="Consolas"/>
          <w:color w:val="E97132" w:themeColor="accent2"/>
          <w:sz w:val="18"/>
          <w:szCs w:val="18"/>
        </w:rPr>
        <w:t xml:space="preserve">println</w:t>
      </w:r>
      <w:r>
        <w:rPr>
          <w:sz w:val="22"/>
          <w:szCs w:val="22"/>
        </w:rPr>
        <w:t xml:space="preserve">, sans le retour à la ligne. Elle sert dès qu'on construit une ligne morceau par morceau : l'affichage d'une matrice, par exemple, au module </w:t>
      </w:r>
      <w:r>
        <w:rPr>
          <w:rFonts w:ascii="Consolas" w:hAnsi="Consolas" w:cs="Consolas"/>
          <w:color w:val="E97132" w:themeColor="accent2"/>
          <w:sz w:val="18"/>
          <w:szCs w:val="18"/>
        </w:rPr>
        <w:t xml:space="preserve">TAB</w:t>
      </w:r>
      <w:r>
        <w:rPr>
          <w:sz w:val="22"/>
          <w:szCs w:val="22"/>
        </w:rPr>
        <w:t xml:space="preserve">.</w:t>
      </w:r>
    </w:p>
    <w:p>
      <w:pPr>
        <w:pStyle w:val="Heading2"/>
        <w:keepNext/>
        <w:spacing w:after="100" w:before="240"/>
      </w:pPr>
      <w:r>
        <w:rPr>
          <w:rFonts w:ascii="Consolas" w:cs="Consolas" w:eastAsia="Consolas" w:hAnsi="Consolas"/>
          <w:b/>
          <w:bCs/>
          <w:color w:val="E97132" w:themeColor="accent2"/>
          <w:sz w:val="20"/>
          <w:szCs w:val="20"/>
        </w:rPr>
        <w:t xml:space="preserve">printf</w:t>
      </w:r>
      <w:r>
        <w:rPr>
          <w:b/>
          <w:bCs/>
          <w:color w:val="595959"/>
          <w:sz w:val="24"/>
          <w:szCs w:val="24"/>
        </w:rPr>
        <w:t xml:space="preserve"> : un gabarit et des valeurs</w:t>
      </w:r>
    </w:p>
    <w:p>
      <w:pPr>
        <w:spacing w:after="120"/>
      </w:pPr>
      <w:r>
        <w:rPr>
          <w:sz w:val="22"/>
          <w:szCs w:val="22"/>
        </w:rPr>
        <w:t xml:space="preserve">La méthode </w:t>
      </w:r>
      <w:r>
        <w:rPr>
          <w:rFonts w:ascii="Consolas" w:hAnsi="Consolas" w:cs="Consolas"/>
          <w:color w:val="E97132" w:themeColor="accent2"/>
          <w:sz w:val="18"/>
          <w:szCs w:val="18"/>
        </w:rPr>
        <w:t xml:space="preserve">printf</w:t>
      </w:r>
      <w:r>
        <w:rPr>
          <w:sz w:val="22"/>
          <w:szCs w:val="22"/>
        </w:rPr>
        <w:t xml:space="preserve"> prend un gabarit contenant des « trous à remplir », marqués par </w:t>
      </w:r>
      <w:r>
        <w:rPr>
          <w:rFonts w:ascii="Consolas" w:hAnsi="Consolas" w:cs="Consolas"/>
          <w:color w:val="E97132" w:themeColor="accent2"/>
          <w:sz w:val="18"/>
          <w:szCs w:val="18"/>
        </w:rPr>
        <w:t xml:space="preserve">%</w:t>
      </w:r>
      <w:r>
        <w:rPr>
          <w:sz w:val="22"/>
          <w:szCs w:val="22"/>
        </w:rPr>
        <w:t xml:space="preserve">, puis les valeurs qui viennent remplir ces trous, dans l'ordre : le premier trou reçoit la première valeur.</w:t>
      </w:r>
    </w:p>
    <w:p>
      <w:pPr>
        <w:keepNext/>
        <w:keepLines/>
        <w:shd w:fill="F2F2F2" w:val="clear"/>
        <w:spacing w:after="0" w:before="100"/>
        <w:ind w:left="220"/>
      </w:pPr>
      <w:r>
        <w:rPr>
          <w:rFonts w:ascii="Consolas" w:hAnsi="Consolas" w:cs="Consolas"/>
          <w:color w:val="E97132" w:themeColor="accent2"/>
          <w:sz w:val="18"/>
          <w:szCs w:val="18"/>
        </w:rPr>
        <w:t xml:space="preserve">System.out.printf("%s a %d ans%n", "Max", 21);</w:t>
      </w:r>
    </w:p>
    <w:p>
      <w:pPr>
        <w:keepNext w:val="false"/>
        <w:keepLines/>
        <w:shd w:fill="F2F2F2" w:val="clear"/>
        <w:spacing w:after="160" w:before="0"/>
        <w:ind w:left="220"/>
      </w:pPr>
      <w:r>
        <w:rPr>
          <w:rFonts w:ascii="Consolas" w:hAnsi="Consolas" w:cs="Consolas"/>
          <w:color w:val="E97132" w:themeColor="accent2"/>
          <w:sz w:val="18"/>
          <w:szCs w:val="18"/>
        </w:rPr>
        <w:t xml:space="preserve">// Max a 21 ans</w:t>
      </w:r>
    </w:p>
    <w:p>
      <w:pPr>
        <w:spacing w:after="120"/>
      </w:pPr>
      <w:r>
        <w:rPr>
          <w:sz w:val="22"/>
          <w:szCs w:val="22"/>
        </w:rPr>
        <w:t xml:space="preserve">Pour un affichage simple, ce n'est pas plus court qu'une concaténation ; dès qu'il y a trois valeurs ou une question de présentation, c'est beaucoup plus lisible, et souvent plus court. Employez </w:t>
      </w:r>
      <w:r>
        <w:rPr>
          <w:rFonts w:ascii="Consolas" w:hAnsi="Consolas" w:cs="Consolas"/>
          <w:color w:val="E97132" w:themeColor="accent2"/>
          <w:sz w:val="18"/>
          <w:szCs w:val="18"/>
        </w:rPr>
        <w:t xml:space="preserve">%n</w:t>
      </w:r>
      <w:r>
        <w:rPr>
          <w:sz w:val="22"/>
          <w:szCs w:val="22"/>
        </w:rPr>
        <w:t xml:space="preserve"> plutôt que </w:t>
      </w:r>
      <w:r>
        <w:rPr>
          <w:rFonts w:ascii="Consolas" w:hAnsi="Consolas" w:cs="Consolas"/>
          <w:color w:val="E97132" w:themeColor="accent2"/>
          <w:sz w:val="18"/>
          <w:szCs w:val="18"/>
        </w:rPr>
        <w:t xml:space="preserve">\n</w:t>
      </w:r>
      <w:r>
        <w:rPr>
          <w:sz w:val="22"/>
          <w:szCs w:val="22"/>
        </w:rPr>
        <w:t xml:space="preserve"> : </w:t>
      </w:r>
      <w:r>
        <w:rPr>
          <w:rFonts w:ascii="Consolas" w:hAnsi="Consolas" w:cs="Consolas"/>
          <w:color w:val="E97132" w:themeColor="accent2"/>
          <w:sz w:val="18"/>
          <w:szCs w:val="18"/>
        </w:rPr>
        <w:t xml:space="preserve">%n</w:t>
      </w:r>
      <w:r>
        <w:rPr>
          <w:sz w:val="22"/>
          <w:szCs w:val="22"/>
        </w:rPr>
        <w:t xml:space="preserve"> produit le retour à la ligne de la machine sur laquelle le programme tourne.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8"/>
        <w:gridCol w:w="1571"/>
        <w:gridCol w:w="6801"/>
      </w:tblGrid>
      <w:tr>
        <w:trPr>
          <w:tblHeader/>
        </w:trPr>
        <w:tc>
          <w:tcPr>
            <w:tcW w:type="dxa" w:w="988"/>
            <w:shd w:fill="DEEAF6" w:val="clear"/>
            <w:tcMar>
              <w:top w:type="dxa" w:w="55"/>
              <w:left w:type="dxa" w:w="100"/>
              <w:bottom w:type="dxa" w:w="55"/>
              <w:right w:type="dxa" w:w="100"/>
            </w:tcMar>
          </w:tcPr>
          <w:p>
            <w:pPr>
              <w:spacing w:after="0"/>
            </w:pPr>
            <w:r>
              <w:rPr>
                <w:b/>
                <w:bCs/>
                <w:sz w:val="20"/>
                <w:szCs w:val="20"/>
              </w:rPr>
              <w:t xml:space="preserve">Gabarit</w:t>
            </w:r>
          </w:p>
        </w:tc>
        <w:tc>
          <w:tcPr>
            <w:tcW w:type="dxa" w:w="1571"/>
            <w:shd w:fill="DEEAF6" w:val="clear"/>
            <w:tcMar>
              <w:top w:type="dxa" w:w="55"/>
              <w:left w:type="dxa" w:w="100"/>
              <w:bottom w:type="dxa" w:w="55"/>
              <w:right w:type="dxa" w:w="100"/>
            </w:tcMar>
          </w:tcPr>
          <w:p>
            <w:pPr>
              <w:spacing w:after="0"/>
            </w:pPr>
            <w:r>
              <w:rPr>
                <w:b/>
                <w:bCs/>
                <w:sz w:val="20"/>
                <w:szCs w:val="20"/>
              </w:rPr>
              <w:t xml:space="preserve">Résultat</w:t>
            </w:r>
          </w:p>
        </w:tc>
        <w:tc>
          <w:tcPr>
            <w:tcW w:type="dxa" w:w="6801"/>
            <w:shd w:fill="DEEAF6" w:val="clear"/>
            <w:tcMar>
              <w:top w:type="dxa" w:w="55"/>
              <w:left w:type="dxa" w:w="100"/>
              <w:bottom w:type="dxa" w:w="55"/>
              <w:right w:type="dxa" w:w="100"/>
            </w:tcMar>
          </w:tcPr>
          <w:p>
            <w:pPr>
              <w:spacing w:after="0"/>
            </w:pPr>
            <w:r>
              <w:rPr>
                <w:b/>
                <w:bCs/>
                <w:sz w:val="20"/>
                <w:szCs w:val="20"/>
              </w:rPr>
              <w:t xml:space="preserve">Effet</w:t>
            </w:r>
          </w:p>
        </w:tc>
      </w:tr>
      <w:tr>
        <w:trPr>
          <w:cantSplit/>
        </w:trPr>
        <w:tc>
          <w:tcPr>
            <w:tcW w:type="dxa" w:w="988"/>
            <w:tcMar>
              <w:top w:type="dxa" w:w="55"/>
              <w:left w:type="dxa" w:w="100"/>
              <w:bottom w:type="dxa" w:w="55"/>
              <w:right w:type="dxa" w:w="100"/>
            </w:tcMar>
          </w:tcPr>
          <w:p>
            <w:pPr>
              <w:spacing w:after="0"/>
            </w:pPr>
            <w:r>
              <w:rPr>
                <w:rFonts w:ascii="Consolas" w:hAnsi="Consolas" w:cs="Consolas"/>
                <w:color w:val="E97132" w:themeColor="accent2"/>
                <w:sz w:val="18"/>
                <w:szCs w:val="18"/>
              </w:rPr>
              <w:t xml:space="preserve">%d</w:t>
            </w:r>
          </w:p>
        </w:tc>
        <w:tc>
          <w:tcPr>
            <w:tcW w:type="dxa" w:w="1571"/>
            <w:tcMar>
              <w:top w:type="dxa" w:w="55"/>
              <w:left w:type="dxa" w:w="100"/>
              <w:bottom w:type="dxa" w:w="55"/>
              <w:right w:type="dxa" w:w="100"/>
            </w:tcMar>
          </w:tcPr>
          <w:p>
            <w:pPr>
              <w:spacing w:after="0"/>
            </w:pPr>
            <w:r>
              <w:rPr>
                <w:rFonts w:ascii="Consolas" w:hAnsi="Consolas" w:cs="Consolas"/>
                <w:color w:val="E97132" w:themeColor="accent2"/>
                <w:sz w:val="18"/>
                <w:szCs w:val="18"/>
              </w:rPr>
              <w:t xml:space="preserve">1234567</w:t>
            </w:r>
          </w:p>
        </w:tc>
        <w:tc>
          <w:tcPr>
            <w:tcW w:type="dxa" w:w="6801"/>
            <w:tcMar>
              <w:top w:type="dxa" w:w="55"/>
              <w:left w:type="dxa" w:w="100"/>
              <w:bottom w:type="dxa" w:w="55"/>
              <w:right w:type="dxa" w:w="100"/>
            </w:tcMar>
          </w:tcPr>
          <w:p>
            <w:pPr>
              <w:spacing w:after="0"/>
            </w:pPr>
            <w:r>
              <w:rPr>
                <w:sz w:val="20"/>
                <w:szCs w:val="20"/>
              </w:rPr>
              <w:t xml:space="preserve">un entier</w:t>
            </w:r>
          </w:p>
        </w:tc>
      </w:tr>
      <w:tr>
        <w:trPr>
          <w:cantSplit/>
        </w:trPr>
        <w:tc>
          <w:tcPr>
            <w:tcW w:type="dxa" w:w="988"/>
            <w:tcMar>
              <w:top w:type="dxa" w:w="55"/>
              <w:left w:type="dxa" w:w="100"/>
              <w:bottom w:type="dxa" w:w="55"/>
              <w:right w:type="dxa" w:w="100"/>
            </w:tcMar>
          </w:tcPr>
          <w:p>
            <w:pPr>
              <w:spacing w:after="0"/>
            </w:pPr>
            <w:r>
              <w:rPr>
                <w:rFonts w:ascii="Consolas" w:hAnsi="Consolas" w:cs="Consolas"/>
                <w:color w:val="E97132" w:themeColor="accent2"/>
                <w:sz w:val="18"/>
                <w:szCs w:val="18"/>
              </w:rPr>
              <w:t xml:space="preserve">%,d</w:t>
            </w:r>
          </w:p>
        </w:tc>
        <w:tc>
          <w:tcPr>
            <w:tcW w:type="dxa" w:w="1571"/>
            <w:tcMar>
              <w:top w:type="dxa" w:w="55"/>
              <w:left w:type="dxa" w:w="100"/>
              <w:bottom w:type="dxa" w:w="55"/>
              <w:right w:type="dxa" w:w="100"/>
            </w:tcMar>
          </w:tcPr>
          <w:p>
            <w:pPr>
              <w:spacing w:after="0"/>
            </w:pPr>
            <w:r>
              <w:rPr>
                <w:rFonts w:ascii="Consolas" w:hAnsi="Consolas" w:cs="Consolas"/>
                <w:color w:val="E97132" w:themeColor="accent2"/>
                <w:sz w:val="18"/>
                <w:szCs w:val="18"/>
              </w:rPr>
              <w:t xml:space="preserve">1,234,567</w:t>
            </w:r>
          </w:p>
        </w:tc>
        <w:tc>
          <w:tcPr>
            <w:tcW w:type="dxa" w:w="6801"/>
            <w:tcMar>
              <w:top w:type="dxa" w:w="55"/>
              <w:left w:type="dxa" w:w="100"/>
              <w:bottom w:type="dxa" w:w="55"/>
              <w:right w:type="dxa" w:w="100"/>
            </w:tcMar>
          </w:tcPr>
          <w:p>
            <w:pPr>
              <w:spacing w:after="0"/>
            </w:pPr>
            <w:r>
              <w:rPr>
                <w:sz w:val="20"/>
                <w:szCs w:val="20"/>
              </w:rPr>
              <w:t xml:space="preserve">séparateur de milliers</w:t>
            </w:r>
          </w:p>
        </w:tc>
      </w:tr>
      <w:tr>
        <w:trPr>
          <w:cantSplit/>
        </w:trPr>
        <w:tc>
          <w:tcPr>
            <w:tcW w:type="dxa" w:w="988"/>
            <w:tcMar>
              <w:top w:type="dxa" w:w="55"/>
              <w:left w:type="dxa" w:w="100"/>
              <w:bottom w:type="dxa" w:w="55"/>
              <w:right w:type="dxa" w:w="100"/>
            </w:tcMar>
          </w:tcPr>
          <w:p>
            <w:pPr>
              <w:spacing w:after="0"/>
            </w:pPr>
            <w:r>
              <w:rPr>
                <w:rFonts w:ascii="Consolas" w:hAnsi="Consolas" w:cs="Consolas"/>
                <w:color w:val="E97132" w:themeColor="accent2"/>
                <w:sz w:val="18"/>
                <w:szCs w:val="18"/>
              </w:rPr>
              <w:t xml:space="preserve">%s</w:t>
            </w:r>
          </w:p>
        </w:tc>
        <w:tc>
          <w:tcPr>
            <w:tcW w:type="dxa" w:w="1571"/>
            <w:tcMar>
              <w:top w:type="dxa" w:w="55"/>
              <w:left w:type="dxa" w:w="100"/>
              <w:bottom w:type="dxa" w:w="55"/>
              <w:right w:type="dxa" w:w="100"/>
            </w:tcMar>
          </w:tcPr>
          <w:p>
            <w:pPr>
              <w:spacing w:after="0"/>
            </w:pPr>
            <w:r>
              <w:rPr>
                <w:rFonts w:ascii="Consolas" w:hAnsi="Consolas" w:cs="Consolas"/>
                <w:color w:val="E97132" w:themeColor="accent2"/>
                <w:sz w:val="18"/>
                <w:szCs w:val="18"/>
              </w:rPr>
              <w:t xml:space="preserve">Max</w:t>
            </w:r>
          </w:p>
        </w:tc>
        <w:tc>
          <w:tcPr>
            <w:tcW w:type="dxa" w:w="6801"/>
            <w:tcMar>
              <w:top w:type="dxa" w:w="55"/>
              <w:left w:type="dxa" w:w="100"/>
              <w:bottom w:type="dxa" w:w="55"/>
              <w:right w:type="dxa" w:w="100"/>
            </w:tcMar>
          </w:tcPr>
          <w:p>
            <w:pPr>
              <w:spacing w:after="0"/>
            </w:pPr>
            <w:r>
              <w:rPr>
                <w:sz w:val="20"/>
                <w:szCs w:val="20"/>
              </w:rPr>
              <w:t xml:space="preserve">du texte</w:t>
            </w:r>
          </w:p>
        </w:tc>
      </w:tr>
      <w:tr>
        <w:trPr>
          <w:cantSplit/>
        </w:trPr>
        <w:tc>
          <w:tcPr>
            <w:tcW w:type="dxa" w:w="988"/>
            <w:tcMar>
              <w:top w:type="dxa" w:w="55"/>
              <w:left w:type="dxa" w:w="100"/>
              <w:bottom w:type="dxa" w:w="55"/>
              <w:right w:type="dxa" w:w="100"/>
            </w:tcMar>
          </w:tcPr>
          <w:p>
            <w:pPr>
              <w:spacing w:after="0"/>
            </w:pPr>
            <w:r>
              <w:rPr>
                <w:rFonts w:ascii="Consolas" w:hAnsi="Consolas" w:cs="Consolas"/>
                <w:color w:val="E97132" w:themeColor="accent2"/>
                <w:sz w:val="18"/>
                <w:szCs w:val="18"/>
              </w:rPr>
              <w:t xml:space="preserve">%f</w:t>
            </w:r>
          </w:p>
        </w:tc>
        <w:tc>
          <w:tcPr>
            <w:tcW w:type="dxa" w:w="1571"/>
            <w:tcMar>
              <w:top w:type="dxa" w:w="55"/>
              <w:left w:type="dxa" w:w="100"/>
              <w:bottom w:type="dxa" w:w="55"/>
              <w:right w:type="dxa" w:w="100"/>
            </w:tcMar>
          </w:tcPr>
          <w:p>
            <w:pPr>
              <w:spacing w:after="0"/>
            </w:pPr>
            <w:r>
              <w:rPr>
                <w:rFonts w:ascii="Consolas" w:hAnsi="Consolas" w:cs="Consolas"/>
                <w:color w:val="E97132" w:themeColor="accent2"/>
                <w:sz w:val="18"/>
                <w:szCs w:val="18"/>
              </w:rPr>
              <w:t xml:space="preserve">3.141590</w:t>
            </w:r>
          </w:p>
        </w:tc>
        <w:tc>
          <w:tcPr>
            <w:tcW w:type="dxa" w:w="6801"/>
            <w:tcMar>
              <w:top w:type="dxa" w:w="55"/>
              <w:left w:type="dxa" w:w="100"/>
              <w:bottom w:type="dxa" w:w="55"/>
              <w:right w:type="dxa" w:w="100"/>
            </w:tcMar>
          </w:tcPr>
          <w:p>
            <w:pPr>
              <w:spacing w:after="0"/>
            </w:pPr>
            <w:r>
              <w:rPr>
                <w:sz w:val="20"/>
                <w:szCs w:val="20"/>
              </w:rPr>
              <w:t xml:space="preserve">six décimales par défaut</w:t>
            </w:r>
          </w:p>
        </w:tc>
      </w:tr>
      <w:tr>
        <w:trPr>
          <w:cantSplit/>
        </w:trPr>
        <w:tc>
          <w:tcPr>
            <w:tcW w:type="dxa" w:w="988"/>
            <w:tcMar>
              <w:top w:type="dxa" w:w="55"/>
              <w:left w:type="dxa" w:w="100"/>
              <w:bottom w:type="dxa" w:w="55"/>
              <w:right w:type="dxa" w:w="100"/>
            </w:tcMar>
          </w:tcPr>
          <w:p>
            <w:pPr>
              <w:spacing w:after="0"/>
            </w:pPr>
            <w:r>
              <w:rPr>
                <w:rFonts w:ascii="Consolas" w:hAnsi="Consolas" w:cs="Consolas"/>
                <w:color w:val="E97132" w:themeColor="accent2"/>
                <w:sz w:val="18"/>
                <w:szCs w:val="18"/>
              </w:rPr>
              <w:t xml:space="preserve">%.2f</w:t>
            </w:r>
          </w:p>
        </w:tc>
        <w:tc>
          <w:tcPr>
            <w:tcW w:type="dxa" w:w="1571"/>
            <w:tcMar>
              <w:top w:type="dxa" w:w="55"/>
              <w:left w:type="dxa" w:w="100"/>
              <w:bottom w:type="dxa" w:w="55"/>
              <w:right w:type="dxa" w:w="100"/>
            </w:tcMar>
          </w:tcPr>
          <w:p>
            <w:pPr>
              <w:spacing w:after="0"/>
            </w:pPr>
            <w:r>
              <w:rPr>
                <w:rFonts w:ascii="Consolas" w:hAnsi="Consolas" w:cs="Consolas"/>
                <w:color w:val="E97132" w:themeColor="accent2"/>
                <w:sz w:val="18"/>
                <w:szCs w:val="18"/>
              </w:rPr>
              <w:t xml:space="preserve">3.14</w:t>
            </w:r>
          </w:p>
        </w:tc>
        <w:tc>
          <w:tcPr>
            <w:tcW w:type="dxa" w:w="6801"/>
            <w:tcMar>
              <w:top w:type="dxa" w:w="55"/>
              <w:left w:type="dxa" w:w="100"/>
              <w:bottom w:type="dxa" w:w="55"/>
              <w:right w:type="dxa" w:w="100"/>
            </w:tcMar>
          </w:tcPr>
          <w:p>
            <w:pPr>
              <w:spacing w:after="0"/>
            </w:pPr>
            <w:r>
              <w:rPr>
                <w:sz w:val="20"/>
                <w:szCs w:val="20"/>
              </w:rPr>
              <w:t xml:space="preserve">deux décimales</w:t>
            </w:r>
          </w:p>
        </w:tc>
      </w:tr>
      <w:tr>
        <w:trPr>
          <w:cantSplit/>
        </w:trPr>
        <w:tc>
          <w:tcPr>
            <w:tcW w:type="dxa" w:w="988"/>
            <w:tcMar>
              <w:top w:type="dxa" w:w="55"/>
              <w:left w:type="dxa" w:w="100"/>
              <w:bottom w:type="dxa" w:w="55"/>
              <w:right w:type="dxa" w:w="100"/>
            </w:tcMar>
          </w:tcPr>
          <w:p>
            <w:pPr>
              <w:spacing w:after="0"/>
            </w:pPr>
            <w:r>
              <w:rPr>
                <w:rFonts w:ascii="Consolas" w:hAnsi="Consolas" w:cs="Consolas"/>
                <w:color w:val="E97132" w:themeColor="accent2"/>
                <w:sz w:val="18"/>
                <w:szCs w:val="18"/>
              </w:rPr>
              <w:t xml:space="preserve">%8.2f</w:t>
            </w:r>
          </w:p>
        </w:tc>
        <w:tc>
          <w:tcPr>
            <w:tcW w:type="dxa" w:w="1571"/>
            <w:tcMar>
              <w:top w:type="dxa" w:w="55"/>
              <w:left w:type="dxa" w:w="100"/>
              <w:bottom w:type="dxa" w:w="55"/>
              <w:right w:type="dxa" w:w="100"/>
            </w:tcMar>
          </w:tcPr>
          <w:p>
            <w:pPr>
              <w:spacing w:after="0"/>
            </w:pPr>
            <w:r>
              <w:rPr>
                <w:rFonts w:ascii="Consolas" w:hAnsi="Consolas" w:cs="Consolas"/>
                <w:color w:val="E97132" w:themeColor="accent2"/>
                <w:sz w:val="18"/>
                <w:szCs w:val="18"/>
              </w:rPr>
              <w:t xml:space="preserve">    3.14</w:t>
            </w:r>
          </w:p>
        </w:tc>
        <w:tc>
          <w:tcPr>
            <w:tcW w:type="dxa" w:w="6801"/>
            <w:tcMar>
              <w:top w:type="dxa" w:w="55"/>
              <w:left w:type="dxa" w:w="100"/>
              <w:bottom w:type="dxa" w:w="55"/>
              <w:right w:type="dxa" w:w="100"/>
            </w:tcMar>
          </w:tcPr>
          <w:p>
            <w:pPr>
              <w:spacing w:after="0"/>
            </w:pPr>
            <w:r>
              <w:rPr>
                <w:sz w:val="20"/>
                <w:szCs w:val="20"/>
              </w:rPr>
              <w:t xml:space="preserve">deux décimales, sur 8 caractères</w:t>
            </w:r>
          </w:p>
        </w:tc>
      </w:tr>
      <w:tr>
        <w:trPr>
          <w:cantSplit/>
        </w:trPr>
        <w:tc>
          <w:tcPr>
            <w:tcW w:type="dxa" w:w="988"/>
            <w:tcMar>
              <w:top w:type="dxa" w:w="55"/>
              <w:left w:type="dxa" w:w="100"/>
              <w:bottom w:type="dxa" w:w="55"/>
              <w:right w:type="dxa" w:w="100"/>
            </w:tcMar>
          </w:tcPr>
          <w:p>
            <w:pPr>
              <w:spacing w:after="0"/>
            </w:pPr>
            <w:r>
              <w:rPr>
                <w:rFonts w:ascii="Consolas" w:hAnsi="Consolas" w:cs="Consolas"/>
                <w:color w:val="E97132" w:themeColor="accent2"/>
                <w:sz w:val="18"/>
                <w:szCs w:val="18"/>
              </w:rPr>
              <w:t xml:space="preserve">%n</w:t>
            </w:r>
          </w:p>
        </w:tc>
        <w:tc>
          <w:tcPr>
            <w:tcW w:type="dxa" w:w="1571"/>
            <w:tcMar>
              <w:top w:type="dxa" w:w="55"/>
              <w:left w:type="dxa" w:w="100"/>
              <w:bottom w:type="dxa" w:w="55"/>
              <w:right w:type="dxa" w:w="100"/>
            </w:tcMar>
          </w:tcPr>
          <w:p>
            <w:pPr>
              <w:spacing w:after="0"/>
            </w:pPr>
            <w:r>
              <w:rPr>
                <w:sz w:val="20"/>
                <w:szCs w:val="20"/>
              </w:rPr>
              <w:t xml:space="preserve">(saut de ligne)</w:t>
            </w:r>
          </w:p>
        </w:tc>
        <w:tc>
          <w:tcPr>
            <w:tcW w:type="dxa" w:w="6801"/>
            <w:tcMar>
              <w:top w:type="dxa" w:w="55"/>
              <w:left w:type="dxa" w:w="100"/>
              <w:bottom w:type="dxa" w:w="55"/>
              <w:right w:type="dxa" w:w="100"/>
            </w:tcMar>
          </w:tcPr>
          <w:p>
            <w:pPr>
              <w:spacing w:after="0"/>
            </w:pPr>
            <w:r>
              <w:rPr>
                <w:sz w:val="20"/>
                <w:szCs w:val="20"/>
              </w:rPr>
              <w:t xml:space="preserve">le retour à la ligne de la machine</w:t>
            </w:r>
          </w:p>
        </w:tc>
      </w:tr>
      <w:tr>
        <w:trPr>
          <w:cantSplit/>
        </w:trPr>
        <w:tc>
          <w:tcPr>
            <w:tcW w:type="dxa" w:w="988"/>
            <w:tcMar>
              <w:top w:type="dxa" w:w="55"/>
              <w:left w:type="dxa" w:w="100"/>
              <w:bottom w:type="dxa" w:w="55"/>
              <w:right w:type="dxa" w:w="100"/>
            </w:tcMar>
          </w:tcPr>
          <w:p>
            <w:pPr>
              <w:spacing w:after="0"/>
            </w:pPr>
            <w:r>
              <w:rPr>
                <w:rFonts w:ascii="Consolas" w:hAnsi="Consolas" w:cs="Consolas"/>
                <w:color w:val="E97132" w:themeColor="accent2"/>
                <w:sz w:val="18"/>
                <w:szCs w:val="18"/>
              </w:rPr>
              <w:t xml:space="preserve">\t</w:t>
            </w:r>
          </w:p>
        </w:tc>
        <w:tc>
          <w:tcPr>
            <w:tcW w:type="dxa" w:w="1571"/>
            <w:tcMar>
              <w:top w:type="dxa" w:w="55"/>
              <w:left w:type="dxa" w:w="100"/>
              <w:bottom w:type="dxa" w:w="55"/>
              <w:right w:type="dxa" w:w="100"/>
            </w:tcMar>
          </w:tcPr>
          <w:p>
            <w:pPr>
              <w:spacing w:after="0"/>
            </w:pPr>
            <w:r>
              <w:rPr>
                <w:sz w:val="20"/>
                <w:szCs w:val="20"/>
              </w:rPr>
              <w:t xml:space="preserve">(tabulation)</w:t>
            </w:r>
          </w:p>
        </w:tc>
        <w:tc>
          <w:tcPr>
            <w:tcW w:type="dxa" w:w="6801"/>
            <w:tcMar>
              <w:top w:type="dxa" w:w="55"/>
              <w:left w:type="dxa" w:w="100"/>
              <w:bottom w:type="dxa" w:w="55"/>
              <w:right w:type="dxa" w:w="100"/>
            </w:tcMar>
          </w:tcPr>
          <w:p>
            <w:pPr>
              <w:spacing w:after="0"/>
            </w:pPr>
            <w:r>
              <w:rPr>
                <w:sz w:val="20"/>
                <w:szCs w:val="20"/>
              </w:rPr>
              <w:t xml:space="preserve">pas un gabarit : un caractère de tabulation, utilisable dans toute chaîne</w:t>
            </w:r>
          </w:p>
        </w:tc>
      </w:tr>
    </w:tbl>
    <w:p>
      <w:pPr>
        <w:spacing w:after="60"/>
      </w:pPr>
    </w:p>
    <w:p>
      <w:pPr>
        <w:spacing w:after="120"/>
      </w:pPr>
      <w:r>
        <w:rPr>
          <w:sz w:val="22"/>
          <w:szCs w:val="22"/>
        </w:rPr>
        <w:t xml:space="preserve">Le gabarit </w:t>
      </w:r>
      <w:r>
        <w:rPr>
          <w:rFonts w:ascii="Consolas" w:hAnsi="Consolas" w:cs="Consolas"/>
          <w:color w:val="E97132" w:themeColor="accent2"/>
          <w:sz w:val="18"/>
          <w:szCs w:val="18"/>
        </w:rPr>
        <w:t xml:space="preserve">%8.2f</w:t>
      </w:r>
      <w:r>
        <w:rPr>
          <w:sz w:val="22"/>
          <w:szCs w:val="22"/>
        </w:rPr>
        <w:t xml:space="preserve"> sert à aligner une colonne de nombres : chaque valeur occupe la même largeur, et les séparateurs décimaux se superposent.</w:t>
      </w:r>
    </w:p>
    <w:p>
      <w:pPr>
        <w:pStyle w:val="Heading2"/>
        <w:keepNext/>
        <w:spacing w:after="100" w:before="240"/>
      </w:pPr>
      <w:r>
        <w:rPr>
          <w:b/>
          <w:bCs/>
          <w:color w:val="595959"/>
          <w:sz w:val="24"/>
          <w:szCs w:val="24"/>
        </w:rPr>
        <w:t xml:space="preserve">La locale décide du séparateur</w:t>
      </w:r>
    </w:p>
    <w:p>
      <w:pPr>
        <w:spacing w:after="120"/>
      </w:pPr>
      <w:r>
        <w:rPr>
          <w:sz w:val="22"/>
          <w:szCs w:val="22"/>
        </w:rPr>
        <w:t xml:space="preserve">Sans précision, le séparateur des milliers et celui des décimales dépendent de la langue de la machine :</w:t>
      </w:r>
    </w:p>
    <w:p>
      <w:pPr>
        <w:keepNext/>
        <w:keepLines/>
        <w:shd w:fill="F2F2F2" w:val="clear"/>
        <w:spacing w:after="0" w:before="100"/>
        <w:ind w:left="220"/>
      </w:pPr>
      <w:r>
        <w:rPr>
          <w:rFonts w:ascii="Consolas" w:hAnsi="Consolas" w:cs="Consolas"/>
          <w:color w:val="E97132" w:themeColor="accent2"/>
          <w:sz w:val="18"/>
          <w:szCs w:val="18"/>
        </w:rPr>
        <w:t xml:space="preserve">System.out.printf("%,d%n", 1157479200);</w:t>
      </w:r>
    </w:p>
    <w:p>
      <w:pPr>
        <w:keepNext/>
        <w:keepLines/>
        <w:shd w:fill="F2F2F2" w:val="clear"/>
        <w:spacing w:after="0" w:before="0"/>
        <w:ind w:left="220"/>
      </w:pPr>
      <w:r>
        <w:rPr>
          <w:rFonts w:ascii="Consolas" w:hAnsi="Consolas" w:cs="Consolas"/>
          <w:color w:val="E97132" w:themeColor="accent2"/>
          <w:sz w:val="18"/>
          <w:szCs w:val="18"/>
        </w:rPr>
        <w:t xml:space="preserve">// machine francaise : 1 157 479 200  (espace INSECABLE etroite)</w:t>
      </w:r>
    </w:p>
    <w:p>
      <w:pPr>
        <w:keepNext/>
        <w:keepLines/>
        <w:shd w:fill="F2F2F2" w:val="clear"/>
        <w:spacing w:after="0" w:before="0"/>
        <w:ind w:left="220"/>
      </w:pPr>
      <w:r>
        <w:rPr>
          <w:rFonts w:ascii="Consolas" w:hAnsi="Consolas" w:cs="Consolas"/>
          <w:color w:val="E97132" w:themeColor="accent2"/>
          <w:sz w:val="18"/>
          <w:szCs w:val="18"/>
        </w:rPr>
        <w:t xml:space="preserve">// machine anglaise  : 1,157,479,200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System.out.printf(Locale.US, "%,d%n", 1157479200);</w:t>
      </w:r>
    </w:p>
    <w:p>
      <w:pPr>
        <w:keepNext w:val="false"/>
        <w:keepLines/>
        <w:shd w:fill="F2F2F2" w:val="clear"/>
        <w:spacing w:after="160" w:before="0"/>
        <w:ind w:left="220"/>
      </w:pPr>
      <w:r>
        <w:rPr>
          <w:rFonts w:ascii="Consolas" w:hAnsi="Consolas" w:cs="Consolas"/>
          <w:color w:val="E97132" w:themeColor="accent2"/>
          <w:sz w:val="18"/>
          <w:szCs w:val="18"/>
        </w:rPr>
        <w:t xml:space="preserve">// partout           : 1,157,479,200</w:t>
      </w:r>
    </w:p>
    <w:p>
      <w:pPr>
        <w:spacing w:after="120"/>
      </w:pPr>
      <w:r>
        <w:rPr>
          <w:sz w:val="22"/>
          <w:szCs w:val="22"/>
        </w:rPr>
        <w:t xml:space="preserve">C'est le piège le plus coûteux de cette section, parce qu'il ne se voit pas. Le JDK français sépare les milliers par un espace insécable étroit, qui ressemble à s'y méprendre à un espace ordinaire. Un test qui compare le texte produit échouera sur une différence invisible à l'œil, et vous chercherez l'erreur ailleurs.</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retenir</w:t>
            </w:r>
          </w:p>
          <w:p>
            <w:pPr>
              <w:spacing w:after="0"/>
            </w:pPr>
            <w:r>
              <w:rPr>
                <w:sz w:val="22"/>
                <w:szCs w:val="22"/>
              </w:rPr>
              <w:t xml:space="preserve">Dès que le texte produit est comparé par un test, précisez la locale.</w:t>
            </w:r>
          </w:p>
        </w:tc>
      </w:tr>
    </w:tbl>
    <w:p>
      <w:pPr>
        <w:spacing w:after="60"/>
      </w:pP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Pour aller plus loin</w:t>
            </w:r>
            <w:r>
              <w:rPr>
                <w:sz w:val="22"/>
                <w:szCs w:val="22"/>
              </w:rPr>
              <w:t xml:space="preserve"> - </w:t>
            </w:r>
            <w:r>
              <w:rPr>
                <w:sz w:val="22"/>
                <w:szCs w:val="22"/>
              </w:rPr>
              <w:t xml:space="preserve">une espace qui n'en est pas une</w:t>
            </w:r>
          </w:p>
          <w:p>
            <w:pPr>
              <w:spacing w:after="0"/>
            </w:pPr>
            <w:r>
              <w:rPr>
                <w:sz w:val="22"/>
                <w:szCs w:val="22"/>
              </w:rPr>
              <w:t xml:space="preserve">Le séparateur de la locale française est l'espace fine insécable, </w:t>
            </w:r>
            <w:r>
              <w:rPr>
                <w:rFonts w:ascii="Consolas" w:hAnsi="Consolas" w:cs="Consolas"/>
                <w:color w:val="E97132" w:themeColor="accent2"/>
                <w:sz w:val="18"/>
                <w:szCs w:val="18"/>
              </w:rPr>
              <w:t xml:space="preserve">\u202F</w:t>
            </w:r>
            <w:r>
              <w:rPr>
                <w:sz w:val="22"/>
                <w:szCs w:val="22"/>
              </w:rPr>
              <w:t xml:space="preserve">. Pour Java, ce n'est pas un « blanc » : </w:t>
            </w:r>
            <w:r>
              <w:rPr>
                <w:rFonts w:ascii="Consolas" w:hAnsi="Consolas" w:cs="Consolas"/>
                <w:color w:val="E97132" w:themeColor="accent2"/>
                <w:sz w:val="18"/>
                <w:szCs w:val="18"/>
              </w:rPr>
              <w:t xml:space="preserve">Character.isWhitespace('\u202F')</w:t>
            </w:r>
            <w:r>
              <w:rPr>
                <w:sz w:val="22"/>
                <w:szCs w:val="22"/>
              </w:rPr>
              <w:t xml:space="preserve"> retourne </w:t>
            </w:r>
            <w:r>
              <w:rPr>
                <w:rFonts w:ascii="Consolas" w:hAnsi="Consolas" w:cs="Consolas"/>
                <w:color w:val="E97132" w:themeColor="accent2"/>
                <w:sz w:val="18"/>
                <w:szCs w:val="18"/>
              </w:rPr>
              <w:t xml:space="preserve">false</w:t>
            </w:r>
            <w:r>
              <w:rPr>
                <w:sz w:val="22"/>
                <w:szCs w:val="22"/>
              </w:rPr>
              <w:t xml:space="preserve">, comme pour toutes les espaces insécables, qui par définition ne doivent pas couper un mot. Découper </w:t>
            </w:r>
            <w:r>
              <w:rPr>
                <w:rFonts w:ascii="Consolas" w:hAnsi="Consolas" w:cs="Consolas"/>
                <w:color w:val="E97132" w:themeColor="accent2"/>
                <w:sz w:val="18"/>
                <w:szCs w:val="18"/>
              </w:rPr>
              <w:t xml:space="preserve">"1 157 479 200"</w:t>
            </w:r>
            <w:r>
              <w:rPr>
                <w:sz w:val="22"/>
                <w:szCs w:val="22"/>
              </w:rPr>
              <w:t xml:space="preserve"> produit par </w:t>
            </w:r>
            <w:r>
              <w:rPr>
                <w:rFonts w:ascii="Consolas" w:hAnsi="Consolas" w:cs="Consolas"/>
                <w:color w:val="E97132" w:themeColor="accent2"/>
                <w:sz w:val="18"/>
                <w:szCs w:val="18"/>
              </w:rPr>
              <w:t xml:space="preserve">String.format</w:t>
            </w:r>
            <w:r>
              <w:rPr>
                <w:sz w:val="22"/>
                <w:szCs w:val="22"/>
              </w:rPr>
              <w:t xml:space="preserve"> sur ses espaces, avec </w:t>
            </w:r>
            <w:r>
              <w:rPr>
                <w:rFonts w:ascii="Consolas" w:hAnsi="Consolas" w:cs="Consolas"/>
                <w:color w:val="E97132" w:themeColor="accent2"/>
                <w:sz w:val="18"/>
                <w:szCs w:val="18"/>
              </w:rPr>
              <w:t xml:space="preserve">split(" ")</w:t>
            </w:r>
            <w:r>
              <w:rPr>
                <w:sz w:val="22"/>
                <w:szCs w:val="22"/>
              </w:rPr>
              <w:t xml:space="preserve"> ou </w:t>
            </w:r>
            <w:r>
              <w:rPr>
                <w:rFonts w:ascii="Consolas" w:hAnsi="Consolas" w:cs="Consolas"/>
                <w:color w:val="E97132" w:themeColor="accent2"/>
                <w:sz w:val="18"/>
                <w:szCs w:val="18"/>
              </w:rPr>
              <w:t xml:space="preserve">isWhitespace</w:t>
            </w:r>
            <w:r>
              <w:rPr>
                <w:sz w:val="22"/>
                <w:szCs w:val="22"/>
              </w:rPr>
              <w:t xml:space="preserve">, ne donne donc qu'un seul morceau. Voir aussi </w:t>
            </w:r>
            <w:r>
              <w:rPr>
                <w:rFonts w:ascii="Consolas" w:hAnsi="Consolas" w:cs="Consolas"/>
                <w:color w:val="E97132" w:themeColor="accent2"/>
                <w:sz w:val="18"/>
                <w:szCs w:val="18"/>
              </w:rPr>
              <w:t xml:space="preserve">POO §7</w:t>
            </w:r>
            <w:r>
              <w:rPr>
                <w:sz w:val="22"/>
                <w:szCs w:val="22"/>
              </w:rPr>
              <w:t xml:space="preserve">, à propos de </w:t>
            </w:r>
            <w:r>
              <w:rPr>
                <w:rFonts w:ascii="Consolas" w:hAnsi="Consolas" w:cs="Consolas"/>
                <w:color w:val="E97132" w:themeColor="accent2"/>
                <w:sz w:val="18"/>
                <w:szCs w:val="18"/>
              </w:rPr>
              <w:t xml:space="preserve">Character.isWhitespace</w:t>
            </w:r>
            <w:r>
              <w:rPr>
                <w:sz w:val="22"/>
                <w:szCs w:val="22"/>
              </w:rPr>
              <w:t xml:space="preserve">.</w:t>
            </w:r>
          </w:p>
        </w:tc>
      </w:tr>
    </w:tbl>
    <w:p>
      <w:pPr>
        <w:spacing w:after="60"/>
      </w:pPr>
    </w:p>
    <w:p>
      <w:pPr>
        <w:pStyle w:val="Heading2"/>
        <w:keepNext/>
        <w:spacing w:after="100" w:before="240"/>
      </w:pPr>
      <w:r>
        <w:rPr>
          <w:rFonts w:ascii="Consolas" w:cs="Consolas" w:eastAsia="Consolas" w:hAnsi="Consolas"/>
          <w:b/>
          <w:bCs/>
          <w:color w:val="E97132" w:themeColor="accent2"/>
          <w:sz w:val="20"/>
          <w:szCs w:val="20"/>
        </w:rPr>
        <w:t xml:space="preserve">String.format</w:t>
      </w:r>
      <w:r>
        <w:rPr>
          <w:b/>
          <w:bCs/>
          <w:color w:val="595959"/>
          <w:sz w:val="24"/>
          <w:szCs w:val="24"/>
        </w:rPr>
        <w:t xml:space="preserve">, la version testable</w:t>
      </w:r>
    </w:p>
    <w:p>
      <w:pPr>
        <w:spacing w:after="120"/>
      </w:pPr>
      <w:r>
        <w:rPr>
          <w:sz w:val="22"/>
          <w:szCs w:val="22"/>
        </w:rPr>
        <w:t xml:space="preserve">La méthode </w:t>
      </w:r>
      <w:r>
        <w:rPr>
          <w:rFonts w:ascii="Consolas" w:hAnsi="Consolas" w:cs="Consolas"/>
          <w:color w:val="E97132" w:themeColor="accent2"/>
          <w:sz w:val="18"/>
          <w:szCs w:val="18"/>
        </w:rPr>
        <w:t xml:space="preserve">String.format</w:t>
      </w:r>
      <w:r>
        <w:rPr>
          <w:sz w:val="22"/>
          <w:szCs w:val="22"/>
        </w:rPr>
        <w:t xml:space="preserve"> prend exactement les mêmes gabarits que </w:t>
      </w:r>
      <w:r>
        <w:rPr>
          <w:rFonts w:ascii="Consolas" w:hAnsi="Consolas" w:cs="Consolas"/>
          <w:color w:val="E97132" w:themeColor="accent2"/>
          <w:sz w:val="18"/>
          <w:szCs w:val="18"/>
        </w:rPr>
        <w:t xml:space="preserve">printf</w:t>
      </w:r>
      <w:r>
        <w:rPr>
          <w:sz w:val="22"/>
          <w:szCs w:val="22"/>
        </w:rPr>
        <w:t xml:space="preserve">. La différence est décisive pour la suite du cours :</w:t>
      </w:r>
    </w:p>
    <w:p>
      <w:pPr>
        <w:keepNext/>
        <w:keepLines/>
        <w:shd w:fill="F2F2F2" w:val="clear"/>
        <w:spacing w:after="0" w:before="100"/>
        <w:ind w:left="220"/>
      </w:pPr>
      <w:r>
        <w:rPr>
          <w:rFonts w:ascii="Consolas" w:hAnsi="Consolas" w:cs="Consolas"/>
          <w:color w:val="E97132" w:themeColor="accent2"/>
          <w:sz w:val="18"/>
          <w:szCs w:val="18"/>
        </w:rPr>
        <w:t xml:space="preserve">// affiche la valeur a la console</w:t>
      </w:r>
    </w:p>
    <w:p>
      <w:pPr>
        <w:keepNext/>
        <w:keepLines/>
        <w:shd w:fill="F2F2F2" w:val="clear"/>
        <w:spacing w:after="0" w:before="0"/>
        <w:ind w:left="220"/>
      </w:pPr>
      <w:r>
        <w:rPr>
          <w:rFonts w:ascii="Consolas" w:hAnsi="Consolas" w:cs="Consolas"/>
          <w:color w:val="E97132" w:themeColor="accent2"/>
          <w:sz w:val="18"/>
          <w:szCs w:val="18"/>
        </w:rPr>
        <w:t xml:space="preserve">System.out.printf(Locale.US, "%,d", n);</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retourne la valeur a l'appelant</w:t>
      </w:r>
    </w:p>
    <w:p>
      <w:pPr>
        <w:keepNext w:val="false"/>
        <w:keepLines/>
        <w:shd w:fill="F2F2F2" w:val="clear"/>
        <w:spacing w:after="160" w:before="0"/>
        <w:ind w:left="220"/>
      </w:pPr>
      <w:r>
        <w:rPr>
          <w:rFonts w:ascii="Consolas" w:hAnsi="Consolas" w:cs="Consolas"/>
          <w:color w:val="E97132" w:themeColor="accent2"/>
          <w:sz w:val="18"/>
          <w:szCs w:val="18"/>
        </w:rPr>
        <w:t xml:space="preserve">String s = String.format(Locale.US, "%,d", n);</w:t>
      </w:r>
    </w:p>
    <w:p>
      <w:pPr>
        <w:pStyle w:val="ListParagraph"/>
        <w:numPr>
          <w:ilvl w:val="0"/>
          <w:numId w:val="2"/>
        </w:numPr>
        <w:spacing w:after="60"/>
      </w:pPr>
      <w:r>
        <w:rPr>
          <w:rFonts w:ascii="Consolas" w:hAnsi="Consolas" w:cs="Consolas"/>
          <w:color w:val="E97132" w:themeColor="accent2"/>
          <w:sz w:val="18"/>
          <w:szCs w:val="18"/>
        </w:rPr>
        <w:t xml:space="preserve">printf</w:t>
      </w:r>
      <w:r>
        <w:rPr>
          <w:sz w:val="22"/>
          <w:szCs w:val="22"/>
        </w:rPr>
        <w:t xml:space="preserve"> écrit dans la console et ne retourne rien : aucune classe de test ne peut vérifier son travail ;</w:t>
      </w:r>
    </w:p>
    <w:p>
      <w:pPr>
        <w:pStyle w:val="ListParagraph"/>
        <w:numPr>
          <w:ilvl w:val="0"/>
          <w:numId w:val="2"/>
        </w:numPr>
        <w:spacing w:after="60"/>
      </w:pPr>
      <w:r>
        <w:rPr>
          <w:rFonts w:ascii="Consolas" w:hAnsi="Consolas" w:cs="Consolas"/>
          <w:color w:val="E97132" w:themeColor="accent2"/>
          <w:sz w:val="18"/>
          <w:szCs w:val="18"/>
        </w:rPr>
        <w:t xml:space="preserve">String.format</w:t>
      </w:r>
      <w:r>
        <w:rPr>
          <w:sz w:val="22"/>
          <w:szCs w:val="22"/>
        </w:rPr>
        <w:t xml:space="preserve"> retourne une chaîne, qu'un test peut comparer.</w:t>
      </w:r>
    </w:p>
    <w:p>
      <w:pPr>
        <w:spacing w:after="120"/>
      </w:pPr>
      <w:r>
        <w:rPr>
          <w:sz w:val="22"/>
          <w:szCs w:val="22"/>
        </w:rPr>
        <w:t xml:space="preserve">C'est la règle posée au module </w:t>
      </w:r>
      <w:r>
        <w:rPr>
          <w:rFonts w:ascii="Consolas" w:hAnsi="Consolas" w:cs="Consolas"/>
          <w:color w:val="E97132" w:themeColor="accent2"/>
          <w:sz w:val="18"/>
          <w:szCs w:val="18"/>
        </w:rPr>
        <w:t xml:space="preserve">POO</w:t>
      </w:r>
      <w:r>
        <w:rPr>
          <w:sz w:val="22"/>
          <w:szCs w:val="22"/>
        </w:rPr>
        <w:t xml:space="preserve">, reformulée pour l'affichage : le noyau retourne une valeur, le </w:t>
      </w:r>
      <w:r>
        <w:rPr>
          <w:rFonts w:ascii="Consolas" w:hAnsi="Consolas" w:cs="Consolas"/>
          <w:color w:val="E97132" w:themeColor="accent2"/>
          <w:sz w:val="18"/>
          <w:szCs w:val="18"/>
        </w:rPr>
        <w:t xml:space="preserve">main</w:t>
      </w:r>
      <w:r>
        <w:rPr>
          <w:sz w:val="22"/>
          <w:szCs w:val="22"/>
        </w:rPr>
        <w:t xml:space="preserve"> se contente de dialoguer. Vos méthodes de formatage retourneront donc des </w:t>
      </w:r>
      <w:r>
        <w:rPr>
          <w:rFonts w:ascii="Consolas" w:hAnsi="Consolas" w:cs="Consolas"/>
          <w:color w:val="E97132" w:themeColor="accent2"/>
          <w:sz w:val="18"/>
          <w:szCs w:val="18"/>
        </w:rPr>
        <w:t xml:space="preserve">String</w:t>
      </w:r>
      <w:r>
        <w:rPr>
          <w:sz w:val="22"/>
          <w:szCs w:val="22"/>
        </w:rPr>
        <w:t xml:space="preserve">, et seul le </w:t>
      </w:r>
      <w:r>
        <w:rPr>
          <w:rFonts w:ascii="Consolas" w:hAnsi="Consolas" w:cs="Consolas"/>
          <w:color w:val="E97132" w:themeColor="accent2"/>
          <w:sz w:val="18"/>
          <w:szCs w:val="18"/>
        </w:rPr>
        <w:t xml:space="preserve">main</w:t>
      </w:r>
      <w:r>
        <w:rPr>
          <w:sz w:val="22"/>
          <w:szCs w:val="22"/>
        </w:rPr>
        <w:t xml:space="preserve"> appellera </w:t>
      </w:r>
      <w:r>
        <w:rPr>
          <w:rFonts w:ascii="Consolas" w:hAnsi="Consolas" w:cs="Consolas"/>
          <w:color w:val="E97132" w:themeColor="accent2"/>
          <w:sz w:val="18"/>
          <w:szCs w:val="18"/>
        </w:rPr>
        <w:t xml:space="preserve">printf</w:t>
      </w:r>
      <w:r>
        <w:rPr>
          <w:sz w:val="22"/>
          <w:szCs w:val="22"/>
        </w:rPr>
        <w:t xml:space="preserve">.</w:t>
      </w:r>
    </w:p>
    <w:p>
      <w:pPr>
        <w:pStyle w:val="Heading1"/>
        <w:keepNext/>
        <w:spacing w:after="160" w:before="360"/>
      </w:pPr>
      <w:r>
        <w:rPr>
          <w:b/>
          <w:bCs/>
          <w:color w:val="1F4E79"/>
          <w:sz w:val="30"/>
          <w:szCs w:val="30"/>
        </w:rPr>
        <w:t xml:space="preserve">TMP §5 — Date ou instant ?</w:t>
      </w:r>
    </w:p>
    <w:p>
      <w:pPr>
        <w:pStyle w:val="Heading2"/>
        <w:keepNext/>
        <w:spacing w:after="100" w:before="240"/>
      </w:pPr>
      <w:r>
        <w:rPr>
          <w:b/>
          <w:bCs/>
          <w:color w:val="595959"/>
          <w:sz w:val="24"/>
          <w:szCs w:val="24"/>
        </w:rPr>
        <w:t xml:space="preserve">Ce que </w:t>
      </w:r>
      <w:r>
        <w:rPr>
          <w:rFonts w:ascii="Consolas" w:cs="Consolas" w:eastAsia="Consolas" w:hAnsi="Consolas"/>
          <w:b/>
          <w:bCs/>
          <w:color w:val="E97132" w:themeColor="accent2"/>
          <w:sz w:val="20"/>
          <w:szCs w:val="20"/>
        </w:rPr>
        <w:t xml:space="preserve">LocalDate</w:t>
      </w:r>
      <w:r>
        <w:rPr>
          <w:b/>
          <w:bCs/>
          <w:color w:val="595959"/>
          <w:sz w:val="24"/>
          <w:szCs w:val="24"/>
        </w:rPr>
        <w:t xml:space="preserve"> ne contient pas</w:t>
      </w:r>
    </w:p>
    <w:p>
      <w:pPr>
        <w:spacing w:after="120"/>
      </w:pPr>
      <w:r>
        <w:rPr>
          <w:sz w:val="22"/>
          <w:szCs w:val="22"/>
        </w:rPr>
        <w:t xml:space="preserve">Un </w:t>
      </w:r>
      <w:r>
        <w:rPr>
          <w:rFonts w:ascii="Consolas" w:hAnsi="Consolas" w:cs="Consolas"/>
          <w:color w:val="E97132" w:themeColor="accent2"/>
          <w:sz w:val="18"/>
          <w:szCs w:val="18"/>
        </w:rPr>
        <w:t xml:space="preserve">LocalDate</w:t>
      </w:r>
      <w:r>
        <w:rPr>
          <w:sz w:val="22"/>
          <w:szCs w:val="22"/>
        </w:rPr>
        <w:t xml:space="preserve"> désigne une case du calendrier, le 17 mai 1990, et rien d'autre : pas d'heure, pas de minute, pas de seconde. Que donne alors la seconde ligne ?</w:t>
      </w:r>
    </w:p>
    <w:p>
      <w:pPr>
        <w:keepNext/>
        <w:keepLines/>
        <w:shd w:fill="F2F2F2" w:val="clear"/>
        <w:spacing w:after="0" w:before="100"/>
        <w:ind w:left="220"/>
      </w:pPr>
      <w:r>
        <w:rPr>
          <w:rFonts w:ascii="Consolas" w:hAnsi="Consolas" w:cs="Consolas"/>
          <w:color w:val="E97132" w:themeColor="accent2"/>
          <w:sz w:val="18"/>
          <w:szCs w:val="18"/>
        </w:rPr>
        <w:t xml:space="preserve">ChronoUnit.DAYS.between(d1, d2);      // fonctionne</w:t>
      </w:r>
    </w:p>
    <w:p>
      <w:pPr>
        <w:keepNext w:val="false"/>
        <w:keepLines/>
        <w:shd w:fill="F2F2F2" w:val="clear"/>
        <w:spacing w:after="160" w:before="0"/>
        <w:ind w:left="220"/>
      </w:pPr>
      <w:r>
        <w:rPr>
          <w:rFonts w:ascii="Consolas" w:hAnsi="Consolas" w:cs="Consolas"/>
          <w:color w:val="E97132" w:themeColor="accent2"/>
          <w:sz w:val="18"/>
          <w:szCs w:val="18"/>
        </w:rPr>
        <w:t xml:space="preserve">ChronoUnit.SECONDS.between(d1, d2);   // ?</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TMP.3</w:t>
            </w:r>
            <w:r>
              <w:rPr>
                <w:sz w:val="22"/>
                <w:szCs w:val="22"/>
              </w:rPr>
              <w:t xml:space="preserve"> Compter des secondes : date ou instant ?</w:t>
            </w:r>
          </w:p>
          <w:p>
            <w:pPr>
              <w:spacing w:after="0"/>
            </w:pPr>
            <w:r>
              <w:rPr>
                <w:sz w:val="22"/>
                <w:szCs w:val="22"/>
              </w:rPr>
              <w:t xml:space="preserve">L'exercice reprend </w:t>
            </w:r>
            <w:r>
              <w:rPr>
                <w:rFonts w:ascii="Consolas" w:hAnsi="Consolas" w:cs="Consolas"/>
                <w:color w:val="E97132" w:themeColor="accent2"/>
                <w:sz w:val="18"/>
                <w:szCs w:val="18"/>
              </w:rPr>
              <w:t xml:space="preserve">TMP.1</w:t>
            </w:r>
            <w:r>
              <w:rPr>
                <w:sz w:val="22"/>
                <w:szCs w:val="22"/>
              </w:rPr>
              <w:t xml:space="preserve"> en changeant l'unité. Décommentez la ligne signalée et lisez le message : la capacité à lire un message d'erreur vaut mieux qu'une réponse apprise. Le formatage du résultat emploie ce qui vient d'être vu en </w:t>
            </w:r>
            <w:r>
              <w:rPr>
                <w:rFonts w:ascii="Consolas" w:hAnsi="Consolas" w:cs="Consolas"/>
                <w:color w:val="E97132" w:themeColor="accent2"/>
                <w:sz w:val="18"/>
                <w:szCs w:val="18"/>
              </w:rPr>
              <w:t xml:space="preserve">TMP §4</w:t>
            </w:r>
            <w:r>
              <w:rPr>
                <w:sz w:val="22"/>
                <w:szCs w:val="22"/>
              </w:rPr>
              <w:t xml:space="preserve">.</w:t>
            </w:r>
          </w:p>
        </w:tc>
      </w:tr>
    </w:tbl>
    <w:p>
      <w:pPr>
        <w:spacing w:after="60"/>
      </w:pPr>
    </w:p>
    <w:p>
      <w:pPr>
        <w:pStyle w:val="Heading2"/>
        <w:keepNext/>
        <w:spacing w:after="100" w:before="240"/>
      </w:pPr>
      <w:r>
        <w:rPr>
          <w:b/>
          <w:bCs/>
          <w:color w:val="595959"/>
          <w:sz w:val="24"/>
          <w:szCs w:val="24"/>
        </w:rPr>
        <w:t xml:space="preserve">Le JDK refuse plutôt que d'inventer</w:t>
      </w:r>
    </w:p>
    <w:p>
      <w:pPr>
        <w:spacing w:after="120"/>
      </w:pPr>
      <w:r>
        <w:rPr>
          <w:sz w:val="22"/>
          <w:szCs w:val="22"/>
        </w:rPr>
        <w:t xml:space="preserve">La seconde ligne lève une exception : </w:t>
      </w:r>
      <w:r>
        <w:rPr>
          <w:rFonts w:ascii="Consolas" w:hAnsi="Consolas" w:cs="Consolas"/>
          <w:color w:val="E97132" w:themeColor="accent2"/>
          <w:sz w:val="18"/>
          <w:szCs w:val="18"/>
        </w:rPr>
        <w:t xml:space="preserve">Unsupported unit: Seconds</w:t>
      </w:r>
      <w:r>
        <w:rPr>
          <w:sz w:val="22"/>
          <w:szCs w:val="22"/>
        </w:rPr>
        <w:t xml:space="preserve">. Demander à deux cases de calendrier combien de secondes les séparent n'a pas de sens, et le JDK refuse plutôt que de choisir une heure à votre place.</w:t>
      </w:r>
    </w:p>
    <w:p>
      <w:pPr>
        <w:spacing w:after="120"/>
      </w:pPr>
      <w:r>
        <w:rPr>
          <w:sz w:val="22"/>
          <w:szCs w:val="22"/>
        </w:rPr>
        <w:t xml:space="preserve">La méthode </w:t>
      </w:r>
      <w:r>
        <w:rPr>
          <w:rFonts w:ascii="Consolas" w:hAnsi="Consolas" w:cs="Consolas"/>
          <w:color w:val="E97132" w:themeColor="accent2"/>
          <w:sz w:val="18"/>
          <w:szCs w:val="18"/>
        </w:rPr>
        <w:t xml:space="preserve">atStartOfDay()</w:t>
      </w:r>
      <w:r>
        <w:rPr>
          <w:sz w:val="22"/>
          <w:szCs w:val="22"/>
        </w:rPr>
        <w:t xml:space="preserve"> fabrique le </w:t>
      </w:r>
      <w:r>
        <w:rPr>
          <w:rFonts w:ascii="Consolas" w:hAnsi="Consolas" w:cs="Consolas"/>
          <w:color w:val="E97132" w:themeColor="accent2"/>
          <w:sz w:val="18"/>
          <w:szCs w:val="18"/>
        </w:rPr>
        <w:t xml:space="preserve">LocalDateTime</w:t>
      </w:r>
      <w:r>
        <w:rPr>
          <w:sz w:val="22"/>
          <w:szCs w:val="22"/>
        </w:rPr>
        <w:t xml:space="preserve"> qui correspond à minuit. C'est alors vous qui prenez la décision, et elle reste une convention, pas une vérité : votre résultat est juste à quelques heures près.</w:t>
      </w:r>
    </w:p>
    <w:p>
      <w:pPr>
        <w:spacing w:after="120"/>
      </w:pPr>
      <w:r>
        <w:rPr>
          <w:sz w:val="22"/>
          <w:szCs w:val="22"/>
        </w:rPr>
        <w:t xml:space="preserve">Le débordement annoncé en </w:t>
      </w:r>
      <w:r>
        <w:rPr>
          <w:rFonts w:ascii="Consolas" w:hAnsi="Consolas" w:cs="Consolas"/>
          <w:color w:val="E97132" w:themeColor="accent2"/>
          <w:sz w:val="18"/>
          <w:szCs w:val="18"/>
        </w:rPr>
        <w:t xml:space="preserve">TMP §2</w:t>
      </w:r>
      <w:r>
        <w:rPr>
          <w:sz w:val="22"/>
          <w:szCs w:val="22"/>
        </w:rPr>
        <w:t xml:space="preserve"> se vérifie ici : un </w:t>
      </w:r>
      <w:r>
        <w:rPr>
          <w:rFonts w:ascii="Consolas" w:hAnsi="Consolas" w:cs="Consolas"/>
          <w:color w:val="E97132" w:themeColor="accent2"/>
          <w:sz w:val="18"/>
          <w:szCs w:val="18"/>
        </w:rPr>
        <w:t xml:space="preserve">int</w:t>
      </w:r>
      <w:r>
        <w:rPr>
          <w:sz w:val="22"/>
          <w:szCs w:val="22"/>
        </w:rPr>
        <w:t xml:space="preserve"> s'arrête à 2 147 483 647, soit environ 68 ans de secondes. Au-delà, il faut un </w:t>
      </w:r>
      <w:r>
        <w:rPr>
          <w:rFonts w:ascii="Consolas" w:hAnsi="Consolas" w:cs="Consolas"/>
          <w:color w:val="E97132" w:themeColor="accent2"/>
          <w:sz w:val="18"/>
          <w:szCs w:val="18"/>
        </w:rPr>
        <w:t xml:space="preserve">long</w:t>
      </w:r>
      <w:r>
        <w:rPr>
          <w:sz w:val="22"/>
          <w:szCs w:val="22"/>
        </w:rPr>
        <w:t xml:space="preserve">.</w:t>
      </w:r>
    </w:p>
    <w:p>
      <w:pPr>
        <w:pStyle w:val="Heading1"/>
        <w:keepNext/>
        <w:spacing w:after="160" w:before="360"/>
      </w:pPr>
      <w:r>
        <w:rPr>
          <w:b/>
          <w:bCs/>
          <w:color w:val="1F4E79"/>
          <w:sz w:val="30"/>
          <w:szCs w:val="30"/>
        </w:rPr>
        <w:t xml:space="preserve">TMP §6 — L'arithmétique du calendrier</w:t>
      </w:r>
    </w:p>
    <w:p>
      <w:pPr>
        <w:spacing w:after="120"/>
      </w:pPr>
      <w:r>
        <w:rPr>
          <w:sz w:val="22"/>
          <w:szCs w:val="22"/>
        </w:rPr>
        <w:t xml:space="preserve">Ajouter un mois n'est pas ajouter trente jours. Les deux dernières lignes donnent-elles la même date ? Décidez-le avant d'exécuter.</w:t>
      </w:r>
    </w:p>
    <w:p>
      <w:pPr>
        <w:keepNext/>
        <w:keepLines/>
        <w:shd w:fill="F2F2F2" w:val="clear"/>
        <w:spacing w:after="0" w:before="100"/>
        <w:ind w:left="220"/>
      </w:pPr>
      <w:r>
        <w:rPr>
          <w:rFonts w:ascii="Consolas" w:hAnsi="Consolas" w:cs="Consolas"/>
          <w:color w:val="E97132" w:themeColor="accent2"/>
          <w:sz w:val="18"/>
          <w:szCs w:val="18"/>
        </w:rPr>
        <w:t xml:space="preserve">LocalDate d = LocalDate.of(2027, 1, 31);</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d.plusDays(30);</w:t>
      </w:r>
    </w:p>
    <w:p>
      <w:pPr>
        <w:keepNext/>
        <w:keepLines/>
        <w:shd w:fill="F2F2F2" w:val="clear"/>
        <w:spacing w:after="0" w:before="0"/>
        <w:ind w:left="220"/>
      </w:pPr>
      <w:r>
        <w:rPr>
          <w:rFonts w:ascii="Consolas" w:hAnsi="Consolas" w:cs="Consolas"/>
          <w:color w:val="E97132" w:themeColor="accent2"/>
          <w:sz w:val="18"/>
          <w:szCs w:val="18"/>
        </w:rPr>
        <w:t xml:space="preserve">d.plusMonths(1);</w:t>
      </w:r>
    </w:p>
    <w:p>
      <w:pPr>
        <w:keepNext/>
        <w:keepLines/>
        <w:shd w:fill="F2F2F2" w:val="clear"/>
        <w:spacing w:after="0" w:before="0"/>
        <w:ind w:left="220"/>
      </w:pPr>
      <w:r>
        <w:rPr>
          <w:rFonts w:ascii="Consolas" w:hAnsi="Consolas" w:cs="Consolas"/>
          <w:color w:val="E97132" w:themeColor="accent2"/>
          <w:sz w:val="18"/>
          <w:szCs w:val="18"/>
        </w:rPr>
        <w:t xml:space="preserve">d.plusMonths(1).plusMonths(1);   // ?</w:t>
      </w:r>
    </w:p>
    <w:p>
      <w:pPr>
        <w:keepNext w:val="false"/>
        <w:keepLines/>
        <w:shd w:fill="F2F2F2" w:val="clear"/>
        <w:spacing w:after="160" w:before="0"/>
        <w:ind w:left="220"/>
      </w:pPr>
      <w:r>
        <w:rPr>
          <w:rFonts w:ascii="Consolas" w:hAnsi="Consolas" w:cs="Consolas"/>
          <w:color w:val="E97132" w:themeColor="accent2"/>
          <w:sz w:val="18"/>
          <w:szCs w:val="18"/>
        </w:rPr>
        <w:t xml:space="preserve">d.plusMonths(2);                 // ?</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TMP.4</w:t>
            </w:r>
            <w:r>
              <w:rPr>
                <w:sz w:val="22"/>
                <w:szCs w:val="22"/>
              </w:rPr>
              <w:t xml:space="preserve"> L'arithmétique des mois</w:t>
            </w:r>
          </w:p>
          <w:p>
            <w:pPr>
              <w:spacing w:after="0"/>
            </w:pPr>
            <w:r>
              <w:rPr>
                <w:sz w:val="22"/>
                <w:szCs w:val="22"/>
              </w:rPr>
              <w:t xml:space="preserve">Deux méthodes ; la seconde compare l'ajout d'un coup et l'ajout un par un, et retourne un booléen. L'énoncé donne les quatre cas à observer, en année ordinaire et en année bissextile.</w:t>
            </w:r>
          </w:p>
        </w:tc>
      </w:tr>
    </w:tbl>
    <w:p>
      <w:pPr>
        <w:spacing w:after="60"/>
      </w:pPr>
    </w:p>
    <w:p>
      <w:pPr>
        <w:pStyle w:val="Heading2"/>
        <w:keepNext/>
        <w:spacing w:after="100" w:before="240"/>
      </w:pPr>
      <w:r>
        <w:rPr>
          <w:b/>
          <w:bCs/>
          <w:color w:val="595959"/>
          <w:sz w:val="24"/>
          <w:szCs w:val="24"/>
        </w:rPr>
        <w:t xml:space="preserve">Java rabote au dernier jour du mois</w:t>
      </w:r>
    </w:p>
    <w:p>
      <w:pPr>
        <w:spacing w:after="120"/>
      </w:pPr>
      <w:r>
        <w:rPr>
          <w:sz w:val="22"/>
          <w:szCs w:val="22"/>
        </w:rPr>
        <w:t xml:space="preserve">Le 31 janvier 2027 plus un mois donne le 28 février 2027 : le 31 février n'existe pas, et Java rabote au dernier jour disponible du mois d'arrivée. Une fois raboté, le 31 est perdu. La seconde addition repart du 28, et non du 31 : ajouter deux fois un mois n'est donc pas ajouter deux mois.</w:t>
      </w:r>
    </w:p>
    <w:p>
      <w:pPr>
        <w:spacing w:after="120"/>
      </w:pPr>
      <w:r>
        <w:rPr>
          <w:sz w:val="22"/>
          <w:szCs w:val="22"/>
        </w:rPr>
        <w:t xml:space="preserve">Quelle autre réponse aurait été possible ? Le 3 mars ? Une exception ? Chacune a ses inconvénients.</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retenir</w:t>
            </w:r>
          </w:p>
          <w:p>
            <w:pPr>
              <w:spacing w:after="0"/>
            </w:pPr>
            <w:r>
              <w:rPr>
                <w:sz w:val="22"/>
                <w:szCs w:val="22"/>
              </w:rPr>
              <w:t xml:space="preserve">Pour une échéance, décidez si vous comptez en jours ou en mois, et dites-le.</w:t>
            </w:r>
          </w:p>
        </w:tc>
      </w:tr>
    </w:tbl>
    <w:p>
      <w:pPr>
        <w:spacing w:after="60"/>
      </w:pPr>
    </w:p>
    <w:p>
      <w:pPr>
        <w:pStyle w:val="Heading1"/>
        <w:keepNext/>
        <w:spacing w:after="160" w:before="360"/>
      </w:pPr>
      <w:r>
        <w:rPr>
          <w:b/>
          <w:bCs/>
          <w:color w:val="1F4E79"/>
          <w:sz w:val="30"/>
          <w:szCs w:val="30"/>
        </w:rPr>
        <w:t xml:space="preserve">TMP §7 — </w:t>
      </w:r>
      <w:r>
        <w:rPr>
          <w:rFonts w:ascii="Consolas" w:cs="Consolas" w:eastAsia="Consolas" w:hAnsi="Consolas"/>
          <w:b/>
          <w:bCs/>
          <w:color w:val="E97132" w:themeColor="accent2"/>
          <w:sz w:val="26"/>
          <w:szCs w:val="26"/>
        </w:rPr>
        <w:t xml:space="preserve">Period</w:t>
      </w:r>
      <w:r>
        <w:rPr>
          <w:b/>
          <w:bCs/>
          <w:color w:val="1F4E79"/>
          <w:sz w:val="30"/>
          <w:szCs w:val="30"/>
        </w:rPr>
        <w:t xml:space="preserve"> ou </w:t>
      </w:r>
      <w:r>
        <w:rPr>
          <w:rFonts w:ascii="Consolas" w:cs="Consolas" w:eastAsia="Consolas" w:hAnsi="Consolas"/>
          <w:b/>
          <w:bCs/>
          <w:color w:val="E97132" w:themeColor="accent2"/>
          <w:sz w:val="26"/>
          <w:szCs w:val="26"/>
        </w:rPr>
        <w:t xml:space="preserve">Duration</w:t>
      </w:r>
    </w:p>
    <w:p>
      <w:pPr>
        <w:spacing w:after="120"/>
      </w:pPr>
      <w:r>
        <w:rPr>
          <w:sz w:val="22"/>
          <w:szCs w:val="22"/>
        </w:rPr>
        <w:t xml:space="preserve">Deux classes mesurent un écart. Elles ne mesurent pas dans la même unité de pensée, et les confondre produit du code qui ne compile pas, ce qui, pour une fois, est une bonne nouvelle.</w:t>
      </w:r>
    </w:p>
    <w:p>
      <w:pPr>
        <w:pStyle w:val="Heading2"/>
        <w:keepNext/>
        <w:spacing w:after="100" w:before="240"/>
      </w:pPr>
      <w:r>
        <w:rPr>
          <w:rFonts w:ascii="Consolas" w:cs="Consolas" w:eastAsia="Consolas" w:hAnsi="Consolas"/>
          <w:b/>
          <w:bCs/>
          <w:color w:val="E97132" w:themeColor="accent2"/>
          <w:sz w:val="20"/>
          <w:szCs w:val="20"/>
        </w:rPr>
        <w:t xml:space="preserve">Period</w:t>
      </w:r>
      <w:r>
        <w:rPr>
          <w:b/>
          <w:bCs/>
          <w:color w:val="595959"/>
          <w:sz w:val="24"/>
          <w:szCs w:val="24"/>
        </w:rPr>
        <w:t xml:space="preserve">, les unités du calendrier</w:t>
      </w:r>
    </w:p>
    <w:p>
      <w:pPr>
        <w:keepNext/>
        <w:keepLines/>
        <w:shd w:fill="F2F2F2" w:val="clear"/>
        <w:spacing w:after="0" w:before="100"/>
        <w:ind w:left="220"/>
      </w:pPr>
      <w:r>
        <w:rPr>
          <w:rFonts w:ascii="Consolas" w:hAnsi="Consolas" w:cs="Consolas"/>
          <w:color w:val="E97132" w:themeColor="accent2"/>
          <w:sz w:val="18"/>
          <w:szCs w:val="18"/>
        </w:rPr>
        <w:t xml:space="preserve">Period p = Period.between(naissance, aujourdhui);</w:t>
      </w:r>
    </w:p>
    <w:p>
      <w:pPr>
        <w:keepNext/>
        <w:keepLines/>
        <w:shd w:fill="F2F2F2" w:val="clear"/>
        <w:spacing w:after="0" w:before="0"/>
        <w:ind w:left="220"/>
      </w:pPr>
      <w:r>
        <w:rPr>
          <w:rFonts w:ascii="Consolas" w:hAnsi="Consolas" w:cs="Consolas"/>
          <w:color w:val="E97132" w:themeColor="accent2"/>
          <w:sz w:val="18"/>
          <w:szCs w:val="18"/>
        </w:rPr>
        <w:t xml:space="preserve">p.getYears();    // 36</w:t>
      </w:r>
    </w:p>
    <w:p>
      <w:pPr>
        <w:keepNext/>
        <w:keepLines/>
        <w:shd w:fill="F2F2F2" w:val="clear"/>
        <w:spacing w:after="0" w:before="0"/>
        <w:ind w:left="220"/>
      </w:pPr>
      <w:r>
        <w:rPr>
          <w:rFonts w:ascii="Consolas" w:hAnsi="Consolas" w:cs="Consolas"/>
          <w:color w:val="E97132" w:themeColor="accent2"/>
          <w:sz w:val="18"/>
          <w:szCs w:val="18"/>
        </w:rPr>
        <w:t xml:space="preserve">p.getMonths();   // 8</w:t>
      </w:r>
    </w:p>
    <w:p>
      <w:pPr>
        <w:keepNext w:val="false"/>
        <w:keepLines/>
        <w:shd w:fill="F2F2F2" w:val="clear"/>
        <w:spacing w:after="160" w:before="0"/>
        <w:ind w:left="220"/>
      </w:pPr>
      <w:r>
        <w:rPr>
          <w:rFonts w:ascii="Consolas" w:hAnsi="Consolas" w:cs="Consolas"/>
          <w:color w:val="E97132" w:themeColor="accent2"/>
          <w:sz w:val="18"/>
          <w:szCs w:val="18"/>
        </w:rPr>
        <w:t xml:space="preserve">p.getDays();     // 2</w:t>
      </w:r>
    </w:p>
    <w:p>
      <w:pPr>
        <w:spacing w:after="120"/>
      </w:pPr>
      <w:r>
        <w:rPr>
          <w:sz w:val="22"/>
          <w:szCs w:val="22"/>
        </w:rPr>
        <w:t xml:space="preserve">La classe </w:t>
      </w:r>
      <w:r>
        <w:rPr>
          <w:rFonts w:ascii="Consolas" w:hAnsi="Consolas" w:cs="Consolas"/>
          <w:color w:val="E97132" w:themeColor="accent2"/>
          <w:sz w:val="18"/>
          <w:szCs w:val="18"/>
        </w:rPr>
        <w:t xml:space="preserve">Period</w:t>
      </w:r>
      <w:r>
        <w:rPr>
          <w:sz w:val="22"/>
          <w:szCs w:val="22"/>
        </w:rPr>
        <w:t xml:space="preserve"> décompose l'écart en années, mois et jours, exactement comme on annonce un âge. Elle travaille sur des </w:t>
      </w:r>
      <w:r>
        <w:rPr>
          <w:rFonts w:ascii="Consolas" w:hAnsi="Consolas" w:cs="Consolas"/>
          <w:color w:val="E97132" w:themeColor="accent2"/>
          <w:sz w:val="18"/>
          <w:szCs w:val="18"/>
        </w:rPr>
        <w:t xml:space="preserve">LocalDate</w:t>
      </w:r>
      <w:r>
        <w:rPr>
          <w:sz w:val="22"/>
          <w:szCs w:val="22"/>
        </w:rPr>
        <w:t xml:space="preserve">. Ces unités n'ont pas de longueur fixe : un mois vaut 28, 29, 30 ou 31 jours. Un </w:t>
      </w:r>
      <w:r>
        <w:rPr>
          <w:rFonts w:ascii="Consolas" w:hAnsi="Consolas" w:cs="Consolas"/>
          <w:color w:val="E97132" w:themeColor="accent2"/>
          <w:sz w:val="18"/>
          <w:szCs w:val="18"/>
        </w:rPr>
        <w:t xml:space="preserve">Period</w:t>
      </w:r>
      <w:r>
        <w:rPr>
          <w:sz w:val="22"/>
          <w:szCs w:val="22"/>
        </w:rPr>
        <w:t xml:space="preserve"> ne mémorise donc pas une quantité de temps, mais une recette d'ajustement du calendrier.</w:t>
      </w:r>
    </w:p>
    <w:p>
      <w:pPr>
        <w:spacing w:after="120"/>
      </w:pPr>
      <w:r>
        <w:rPr>
          <w:sz w:val="22"/>
          <w:szCs w:val="22"/>
        </w:rPr>
        <w:t xml:space="preserve">C'est la réponse promise au module </w:t>
      </w:r>
      <w:r>
        <w:rPr>
          <w:rFonts w:ascii="Consolas" w:hAnsi="Consolas" w:cs="Consolas"/>
          <w:color w:val="E97132" w:themeColor="accent2"/>
          <w:sz w:val="18"/>
          <w:szCs w:val="18"/>
        </w:rPr>
        <w:t xml:space="preserve">POO</w:t>
      </w:r>
      <w:r>
        <w:rPr>
          <w:sz w:val="22"/>
          <w:szCs w:val="22"/>
        </w:rPr>
        <w:t xml:space="preserve">. La méthode </w:t>
      </w:r>
      <w:r>
        <w:rPr>
          <w:rFonts w:ascii="Consolas" w:hAnsi="Consolas" w:cs="Consolas"/>
          <w:color w:val="E97132" w:themeColor="accent2"/>
          <w:sz w:val="18"/>
          <w:szCs w:val="18"/>
        </w:rPr>
        <w:t xml:space="preserve">getAge()</w:t>
      </w:r>
      <w:r>
        <w:rPr>
          <w:sz w:val="22"/>
          <w:szCs w:val="22"/>
        </w:rPr>
        <w:t xml:space="preserve"> ne connaissait que l'année de naissance : une personne née en décembre était déclarée plus âgée qu'elle ne l'est, dès le mois de janvier. Avec la date de naissance complète, </w:t>
      </w:r>
      <w:r>
        <w:rPr>
          <w:rFonts w:ascii="Consolas" w:hAnsi="Consolas" w:cs="Consolas"/>
          <w:color w:val="E97132" w:themeColor="accent2"/>
          <w:sz w:val="18"/>
          <w:szCs w:val="18"/>
        </w:rPr>
        <w:t xml:space="preserve">Period.between(naissance, LocalDate.now()).getYears()</w:t>
      </w:r>
      <w:r>
        <w:rPr>
          <w:sz w:val="22"/>
          <w:szCs w:val="22"/>
        </w:rPr>
        <w:t xml:space="preserve"> donne l'âge exact.</w:t>
      </w:r>
    </w:p>
    <w:p>
      <w:pPr>
        <w:pStyle w:val="Heading2"/>
        <w:keepNext/>
        <w:spacing w:after="100" w:before="240"/>
      </w:pPr>
      <w:r>
        <w:rPr>
          <w:rFonts w:ascii="Consolas" w:cs="Consolas" w:eastAsia="Consolas" w:hAnsi="Consolas"/>
          <w:b/>
          <w:bCs/>
          <w:color w:val="E97132" w:themeColor="accent2"/>
          <w:sz w:val="20"/>
          <w:szCs w:val="20"/>
        </w:rPr>
        <w:t xml:space="preserve">Duration</w:t>
      </w:r>
      <w:r>
        <w:rPr>
          <w:b/>
          <w:bCs/>
          <w:color w:val="595959"/>
          <w:sz w:val="24"/>
          <w:szCs w:val="24"/>
        </w:rPr>
        <w:t xml:space="preserve">, les unités de l'horloge</w:t>
      </w:r>
    </w:p>
    <w:p>
      <w:pPr>
        <w:keepNext/>
        <w:keepLines/>
        <w:shd w:fill="F2F2F2" w:val="clear"/>
        <w:spacing w:after="0" w:before="100"/>
        <w:ind w:left="220"/>
      </w:pPr>
      <w:r>
        <w:rPr>
          <w:rFonts w:ascii="Consolas" w:hAnsi="Consolas" w:cs="Consolas"/>
          <w:color w:val="E97132" w:themeColor="accent2"/>
          <w:sz w:val="18"/>
          <w:szCs w:val="18"/>
        </w:rPr>
        <w:t xml:space="preserve">Duration d = Duration.between(debut, fin);</w:t>
      </w:r>
    </w:p>
    <w:p>
      <w:pPr>
        <w:keepNext/>
        <w:keepLines/>
        <w:shd w:fill="F2F2F2" w:val="clear"/>
        <w:spacing w:after="0" w:before="0"/>
        <w:ind w:left="220"/>
      </w:pPr>
      <w:r>
        <w:rPr>
          <w:rFonts w:ascii="Consolas" w:hAnsi="Consolas" w:cs="Consolas"/>
          <w:color w:val="E97132" w:themeColor="accent2"/>
          <w:sz w:val="18"/>
          <w:szCs w:val="18"/>
        </w:rPr>
        <w:t xml:space="preserve">d.toHours();     // 3</w:t>
      </w:r>
    </w:p>
    <w:p>
      <w:pPr>
        <w:keepNext w:val="false"/>
        <w:keepLines/>
        <w:shd w:fill="F2F2F2" w:val="clear"/>
        <w:spacing w:after="160" w:before="0"/>
        <w:ind w:left="220"/>
      </w:pPr>
      <w:r>
        <w:rPr>
          <w:rFonts w:ascii="Consolas" w:hAnsi="Consolas" w:cs="Consolas"/>
          <w:color w:val="E97132" w:themeColor="accent2"/>
          <w:sz w:val="18"/>
          <w:szCs w:val="18"/>
        </w:rPr>
        <w:t xml:space="preserve">d.toMinutes();   // 215</w:t>
      </w:r>
    </w:p>
    <w:p>
      <w:pPr>
        <w:spacing w:after="120"/>
      </w:pPr>
      <w:r>
        <w:rPr>
          <w:sz w:val="22"/>
          <w:szCs w:val="22"/>
        </w:rPr>
        <w:t xml:space="preserve">La classe </w:t>
      </w:r>
      <w:r>
        <w:rPr>
          <w:rFonts w:ascii="Consolas" w:hAnsi="Consolas" w:cs="Consolas"/>
          <w:color w:val="E97132" w:themeColor="accent2"/>
          <w:sz w:val="18"/>
          <w:szCs w:val="18"/>
        </w:rPr>
        <w:t xml:space="preserve">Duration</w:t>
      </w:r>
      <w:r>
        <w:rPr>
          <w:sz w:val="22"/>
          <w:szCs w:val="22"/>
        </w:rPr>
        <w:t xml:space="preserve"> compte en heures, minutes et secondes, des unités qui ne varient jamais. Elle travaille sur des </w:t>
      </w:r>
      <w:r>
        <w:rPr>
          <w:rFonts w:ascii="Consolas" w:hAnsi="Consolas" w:cs="Consolas"/>
          <w:color w:val="E97132" w:themeColor="accent2"/>
          <w:sz w:val="18"/>
          <w:szCs w:val="18"/>
        </w:rPr>
        <w:t xml:space="preserve">LocalDateTime</w:t>
      </w:r>
      <w:r>
        <w:rPr>
          <w:sz w:val="22"/>
          <w:szCs w:val="22"/>
        </w:rPr>
        <w:t xml:space="preserve"> (ou des </w:t>
      </w:r>
      <w:r>
        <w:rPr>
          <w:rFonts w:ascii="Consolas" w:hAnsi="Consolas" w:cs="Consolas"/>
          <w:color w:val="E97132" w:themeColor="accent2"/>
          <w:sz w:val="18"/>
          <w:szCs w:val="18"/>
        </w:rPr>
        <w:t xml:space="preserve">LocalTime</w:t>
      </w:r>
      <w:r>
        <w:rPr>
          <w:sz w:val="22"/>
          <w:szCs w:val="22"/>
        </w:rPr>
        <w:t xml:space="preserve">).</w:t>
      </w:r>
    </w:p>
    <w:p>
      <w:pPr>
        <w:spacing w:after="120"/>
      </w:pPr>
      <w:r>
        <w:rPr>
          <w:sz w:val="22"/>
          <w:szCs w:val="22"/>
        </w:rPr>
        <w:t xml:space="preserve">La règle tient en une ligne : </w:t>
      </w:r>
      <w:r>
        <w:rPr>
          <w:rFonts w:ascii="Consolas" w:hAnsi="Consolas" w:cs="Consolas"/>
          <w:color w:val="E97132" w:themeColor="accent2"/>
          <w:sz w:val="18"/>
          <w:szCs w:val="18"/>
        </w:rPr>
        <w:t xml:space="preserve">Period</w:t>
      </w:r>
      <w:r>
        <w:rPr>
          <w:sz w:val="22"/>
          <w:szCs w:val="22"/>
        </w:rPr>
        <w:t xml:space="preserve"> pour des dates, </w:t>
      </w:r>
      <w:r>
        <w:rPr>
          <w:rFonts w:ascii="Consolas" w:hAnsi="Consolas" w:cs="Consolas"/>
          <w:color w:val="E97132" w:themeColor="accent2"/>
          <w:sz w:val="18"/>
          <w:szCs w:val="18"/>
        </w:rPr>
        <w:t xml:space="preserve">Duration</w:t>
      </w:r>
      <w:r>
        <w:rPr>
          <w:sz w:val="22"/>
          <w:szCs w:val="22"/>
        </w:rPr>
        <w:t xml:space="preserve"> pour des heures. Le compilateur la fait respecter, puisque chacune refuse le type de l'autre.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TMP.5</w:t>
            </w:r>
            <w:r>
              <w:rPr>
                <w:sz w:val="22"/>
                <w:szCs w:val="22"/>
              </w:rPr>
              <w:t xml:space="preserve"> </w:t>
            </w:r>
            <w:r>
              <w:rPr>
                <w:rFonts w:ascii="Consolas" w:hAnsi="Consolas" w:cs="Consolas"/>
                <w:color w:val="E97132" w:themeColor="accent2"/>
                <w:sz w:val="18"/>
                <w:szCs w:val="18"/>
              </w:rPr>
              <w:t xml:space="preserve">Period</w:t>
            </w:r>
            <w:r>
              <w:rPr>
                <w:sz w:val="22"/>
                <w:szCs w:val="22"/>
              </w:rPr>
              <w:t xml:space="preserve"> ou </w:t>
            </w:r>
            <w:r>
              <w:rPr>
                <w:rFonts w:ascii="Consolas" w:hAnsi="Consolas" w:cs="Consolas"/>
                <w:color w:val="E97132" w:themeColor="accent2"/>
                <w:sz w:val="18"/>
                <w:szCs w:val="18"/>
              </w:rPr>
              <w:t xml:space="preserve">Duration</w:t>
            </w:r>
          </w:p>
          <w:p>
            <w:pPr>
              <w:spacing w:after="0"/>
            </w:pPr>
            <w:r>
              <w:rPr>
                <w:sz w:val="22"/>
                <w:szCs w:val="22"/>
              </w:rPr>
              <w:t xml:space="preserve">Trois méthodes. La troisième est celle qui compte : écrire naïvement </w:t>
            </w:r>
            <w:r>
              <w:rPr>
                <w:rFonts w:ascii="Consolas" w:hAnsi="Consolas" w:cs="Consolas"/>
                <w:color w:val="E97132" w:themeColor="accent2"/>
                <w:sz w:val="18"/>
                <w:szCs w:val="18"/>
              </w:rPr>
              <w:t xml:space="preserve">toHours() + "h" + toMinutes()</w:t>
            </w:r>
            <w:r>
              <w:rPr>
                <w:sz w:val="22"/>
                <w:szCs w:val="22"/>
              </w:rPr>
              <w:t xml:space="preserve"> ne donne pas ce qu'on attend, et la Javadoc de </w:t>
            </w:r>
            <w:r>
              <w:rPr>
                <w:rFonts w:ascii="Consolas" w:hAnsi="Consolas" w:cs="Consolas"/>
                <w:color w:val="E97132" w:themeColor="accent2"/>
                <w:sz w:val="18"/>
                <w:szCs w:val="18"/>
              </w:rPr>
              <w:t xml:space="preserve">Duration</w:t>
            </w:r>
            <w:r>
              <w:rPr>
                <w:sz w:val="22"/>
                <w:szCs w:val="22"/>
              </w:rPr>
              <w:t xml:space="preserve"> contient la méthode qui règle le problème. C'est exactement la démarche montrée en démonstration.</w:t>
            </w:r>
          </w:p>
        </w:tc>
      </w:tr>
    </w:tbl>
    <w:p>
      <w:pPr>
        <w:spacing w:after="60"/>
      </w:pPr>
    </w:p>
    <w:p>
      <w:pPr>
        <w:pStyle w:val="Heading2"/>
        <w:keepNext/>
        <w:spacing w:after="100" w:before="240"/>
      </w:pPr>
      <w:r>
        <w:rPr>
          <w:b/>
          <w:bCs/>
          <w:color w:val="595959"/>
          <w:sz w:val="24"/>
          <w:szCs w:val="24"/>
        </w:rPr>
        <w:t xml:space="preserve">Le total et le reste</w:t>
      </w:r>
    </w:p>
    <w:p>
      <w:pPr>
        <w:spacing w:after="120"/>
      </w:pPr>
      <w:r>
        <w:rPr>
          <w:rFonts w:ascii="Consolas" w:hAnsi="Consolas" w:cs="Consolas"/>
          <w:color w:val="E97132" w:themeColor="accent2"/>
          <w:sz w:val="18"/>
          <w:szCs w:val="18"/>
        </w:rPr>
        <w:t xml:space="preserve">toHours() + "h" + toMinutes()</w:t>
      </w:r>
      <w:r>
        <w:rPr>
          <w:sz w:val="22"/>
          <w:szCs w:val="22"/>
        </w:rPr>
        <w:t xml:space="preserve"> donne </w:t>
      </w:r>
      <w:r>
        <w:rPr>
          <w:rFonts w:ascii="Consolas" w:hAnsi="Consolas" w:cs="Consolas"/>
          <w:color w:val="E97132" w:themeColor="accent2"/>
          <w:sz w:val="18"/>
          <w:szCs w:val="18"/>
        </w:rPr>
        <w:t xml:space="preserve">3h215</w:t>
      </w:r>
      <w:r>
        <w:rPr>
          <w:sz w:val="22"/>
          <w:szCs w:val="22"/>
        </w:rPr>
        <w:t xml:space="preserve"> : </w:t>
      </w:r>
      <w:r>
        <w:rPr>
          <w:rFonts w:ascii="Consolas" w:hAnsi="Consolas" w:cs="Consolas"/>
          <w:color w:val="E97132" w:themeColor="accent2"/>
          <w:sz w:val="18"/>
          <w:szCs w:val="18"/>
        </w:rPr>
        <w:t xml:space="preserve">toMinutes()</w:t>
      </w:r>
      <w:r>
        <w:rPr>
          <w:sz w:val="22"/>
          <w:szCs w:val="22"/>
        </w:rPr>
        <w:t xml:space="preserve"> retourne le total des minutes, 215. C'est </w:t>
      </w:r>
      <w:r>
        <w:rPr>
          <w:rFonts w:ascii="Consolas" w:hAnsi="Consolas" w:cs="Consolas"/>
          <w:color w:val="E97132" w:themeColor="accent2"/>
          <w:sz w:val="18"/>
          <w:szCs w:val="18"/>
        </w:rPr>
        <w:t xml:space="preserve">toMinutesPart()</w:t>
      </w:r>
      <w:r>
        <w:rPr>
          <w:sz w:val="22"/>
          <w:szCs w:val="22"/>
        </w:rPr>
        <w:t xml:space="preserve"> qui retourne le reste après extraction des heures, 35. Toute la famille </w:t>
      </w:r>
      <w:r>
        <w:rPr>
          <w:rFonts w:ascii="Consolas" w:hAnsi="Consolas" w:cs="Consolas"/>
          <w:color w:val="E97132" w:themeColor="accent2"/>
          <w:sz w:val="18"/>
          <w:szCs w:val="18"/>
        </w:rPr>
        <w:t xml:space="preserve">toXxx</w:t>
      </w:r>
      <w:r>
        <w:rPr>
          <w:sz w:val="22"/>
          <w:szCs w:val="22"/>
        </w:rPr>
        <w:t xml:space="preserve"> retourne un total ; toute la famille </w:t>
      </w:r>
      <w:r>
        <w:rPr>
          <w:rFonts w:ascii="Consolas" w:hAnsi="Consolas" w:cs="Consolas"/>
          <w:color w:val="E97132" w:themeColor="accent2"/>
          <w:sz w:val="18"/>
          <w:szCs w:val="18"/>
        </w:rPr>
        <w:t xml:space="preserve">toXxxPart</w:t>
      </w:r>
      <w:r>
        <w:rPr>
          <w:sz w:val="22"/>
          <w:szCs w:val="22"/>
        </w:rPr>
        <w:t xml:space="preserve"> retourne un reste.</w:t>
      </w:r>
    </w:p>
    <w:p>
      <w:pPr>
        <w:spacing w:after="120"/>
      </w:pPr>
      <w:r>
        <w:rPr>
          <w:sz w:val="22"/>
          <w:szCs w:val="22"/>
        </w:rPr>
        <w:t xml:space="preserve">Au-delà de </w:t>
      </w:r>
      <w:r>
        <w:rPr>
          <w:rFonts w:ascii="Consolas" w:hAnsi="Consolas" w:cs="Consolas"/>
          <w:color w:val="E97132" w:themeColor="accent2"/>
          <w:sz w:val="18"/>
          <w:szCs w:val="18"/>
        </w:rPr>
        <w:t xml:space="preserve">Duration</w:t>
      </w:r>
      <w:r>
        <w:rPr>
          <w:sz w:val="22"/>
          <w:szCs w:val="22"/>
        </w:rPr>
        <w:t xml:space="preserve">, retenez la leçon de méthode : deux noms voisins dans la même liste de complétion peuvent faire des choses différentes, et rien dans la liste ne le dit. La complétion montre les noms ; la Javadoc dit ce qu'ils font.</w:t>
      </w:r>
    </w:p>
    <w:p>
      <w:pPr>
        <w:pStyle w:val="Heading1"/>
        <w:keepNext/>
        <w:spacing w:after="160" w:before="360"/>
      </w:pPr>
      <w:r>
        <w:rPr>
          <w:b/>
          <w:bCs/>
          <w:color w:val="1F4E79"/>
          <w:sz w:val="30"/>
          <w:szCs w:val="30"/>
        </w:rPr>
        <w:t xml:space="preserve">TMP §8 — Une date et son texte</w:t>
      </w:r>
    </w:p>
    <w:p>
      <w:pPr>
        <w:spacing w:after="120"/>
      </w:pPr>
      <w:r>
        <w:rPr>
          <w:sz w:val="22"/>
          <w:szCs w:val="22"/>
        </w:rPr>
        <w:t xml:space="preserve">Une date affichée au format ISO se lit mal, et une date saisie par un utilisateur n'est jamais au format ISO. Cette section fait le passage dans les deux sens.</w:t>
      </w:r>
    </w:p>
    <w:p>
      <w:pPr>
        <w:pStyle w:val="Heading2"/>
        <w:keepNext/>
        <w:spacing w:after="100" w:before="240"/>
      </w:pPr>
      <w:r>
        <w:rPr>
          <w:b/>
          <w:bCs/>
          <w:color w:val="595959"/>
          <w:sz w:val="24"/>
          <w:szCs w:val="24"/>
        </w:rPr>
        <w:t xml:space="preserve">De la date vers le texte</w:t>
      </w:r>
    </w:p>
    <w:p>
      <w:pPr>
        <w:keepNext/>
        <w:keepLines/>
        <w:shd w:fill="F2F2F2" w:val="clear"/>
        <w:spacing w:after="0" w:before="100"/>
        <w:ind w:left="220"/>
      </w:pPr>
      <w:r>
        <w:rPr>
          <w:rFonts w:ascii="Consolas" w:hAnsi="Consolas" w:cs="Consolas"/>
          <w:color w:val="E97132" w:themeColor="accent2"/>
          <w:sz w:val="18"/>
          <w:szCs w:val="18"/>
        </w:rPr>
        <w:t xml:space="preserve">DateTimeFormatter fr = DateTimeFormatter.ofPattern("dd/MM/yyyy");</w:t>
      </w:r>
    </w:p>
    <w:p>
      <w:pPr>
        <w:keepNext w:val="false"/>
        <w:keepLines/>
        <w:shd w:fill="F2F2F2" w:val="clear"/>
        <w:spacing w:after="160" w:before="0"/>
        <w:ind w:left="220"/>
      </w:pPr>
      <w:r>
        <w:rPr>
          <w:rFonts w:ascii="Consolas" w:hAnsi="Consolas" w:cs="Consolas"/>
          <w:color w:val="E97132" w:themeColor="accent2"/>
          <w:sz w:val="18"/>
          <w:szCs w:val="18"/>
        </w:rPr>
        <w:t xml:space="preserve">String texte = date.format(fr);    // "19/01/2027"</w:t>
      </w:r>
    </w:p>
    <w:p>
      <w:pPr>
        <w:spacing w:after="120"/>
      </w:pPr>
      <w:r>
        <w:rPr>
          <w:sz w:val="22"/>
          <w:szCs w:val="22"/>
        </w:rPr>
        <w:t xml:space="preserve">Le motif est une chaîne où chaque lettre désigne un champ, et le nombre de lettres la largeur souhaitée : </w:t>
      </w:r>
      <w:r>
        <w:rPr>
          <w:rFonts w:ascii="Consolas" w:hAnsi="Consolas" w:cs="Consolas"/>
          <w:color w:val="E97132" w:themeColor="accent2"/>
          <w:sz w:val="18"/>
          <w:szCs w:val="18"/>
        </w:rPr>
        <w:t xml:space="preserve">dd</w:t>
      </w:r>
      <w:r>
        <w:rPr>
          <w:sz w:val="22"/>
          <w:szCs w:val="22"/>
        </w:rPr>
        <w:t xml:space="preserve"> le jour, </w:t>
      </w:r>
      <w:r>
        <w:rPr>
          <w:rFonts w:ascii="Consolas" w:hAnsi="Consolas" w:cs="Consolas"/>
          <w:color w:val="E97132" w:themeColor="accent2"/>
          <w:sz w:val="18"/>
          <w:szCs w:val="18"/>
        </w:rPr>
        <w:t xml:space="preserve">MM</w:t>
      </w:r>
      <w:r>
        <w:rPr>
          <w:sz w:val="22"/>
          <w:szCs w:val="22"/>
        </w:rPr>
        <w:t xml:space="preserve"> le mois, </w:t>
      </w:r>
      <w:r>
        <w:rPr>
          <w:rFonts w:ascii="Consolas" w:hAnsi="Consolas" w:cs="Consolas"/>
          <w:color w:val="E97132" w:themeColor="accent2"/>
          <w:sz w:val="18"/>
          <w:szCs w:val="18"/>
        </w:rPr>
        <w:t xml:space="preserve">yyyy</w:t>
      </w:r>
      <w:r>
        <w:rPr>
          <w:sz w:val="22"/>
          <w:szCs w:val="22"/>
        </w:rPr>
        <w:t xml:space="preserve"> l'année.</w:t>
      </w:r>
    </w:p>
    <w:tbl>
      <w:tblPr>
        <w:tblW w:type="dxa" w:w="9360"/>
        <w:tblBorders>
          <w:top w:val="single" w:color="A6A6A6" w:sz="2"/>
          <w:left w:val="single" w:color="C0392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Attention</w:t>
            </w:r>
          </w:p>
          <w:p>
            <w:pPr>
              <w:spacing w:after="0"/>
            </w:pPr>
            <w:r>
              <w:rPr>
                <w:rFonts w:ascii="Consolas" w:hAnsi="Consolas" w:cs="Consolas"/>
                <w:color w:val="E97132" w:themeColor="accent2"/>
                <w:sz w:val="18"/>
                <w:szCs w:val="18"/>
              </w:rPr>
              <w:t xml:space="preserve">mm</w:t>
            </w:r>
            <w:r>
              <w:rPr>
                <w:sz w:val="22"/>
                <w:szCs w:val="22"/>
              </w:rPr>
              <w:t xml:space="preserve"> est la minute, </w:t>
            </w:r>
            <w:r>
              <w:rPr>
                <w:rFonts w:ascii="Consolas" w:hAnsi="Consolas" w:cs="Consolas"/>
                <w:color w:val="E97132" w:themeColor="accent2"/>
                <w:sz w:val="18"/>
                <w:szCs w:val="18"/>
              </w:rPr>
              <w:t xml:space="preserve">MM</w:t>
            </w:r>
            <w:r>
              <w:rPr>
                <w:sz w:val="22"/>
                <w:szCs w:val="22"/>
              </w:rPr>
              <w:t xml:space="preserve"> le mois. La confusion ne provoque aucune erreur : elle donne simplement une date fausse.</w:t>
            </w:r>
          </w:p>
        </w:tc>
      </w:tr>
    </w:tbl>
    <w:p>
      <w:pPr>
        <w:spacing w:after="60"/>
      </w:pPr>
    </w:p>
    <w:p>
      <w:pPr>
        <w:pStyle w:val="Heading2"/>
        <w:keepNext/>
        <w:spacing w:after="100" w:before="240"/>
      </w:pPr>
      <w:r>
        <w:rPr>
          <w:b/>
          <w:bCs/>
          <w:color w:val="595959"/>
          <w:sz w:val="24"/>
          <w:szCs w:val="24"/>
        </w:rPr>
        <w:t xml:space="preserve">Du texte vers la date</w:t>
      </w:r>
    </w:p>
    <w:p>
      <w:pPr>
        <w:spacing w:after="120"/>
      </w:pPr>
      <w:r>
        <w:rPr>
          <w:sz w:val="22"/>
          <w:szCs w:val="22"/>
        </w:rPr>
        <w:t xml:space="preserve">Le même formateur sert dans les deux sens : </w:t>
      </w:r>
      <w:r>
        <w:rPr>
          <w:rFonts w:ascii="Consolas" w:hAnsi="Consolas" w:cs="Consolas"/>
          <w:color w:val="E97132" w:themeColor="accent2"/>
          <w:sz w:val="18"/>
          <w:szCs w:val="18"/>
        </w:rPr>
        <w:t xml:space="preserve">date.format(fr)</w:t>
      </w:r>
      <w:r>
        <w:rPr>
          <w:sz w:val="22"/>
          <w:szCs w:val="22"/>
        </w:rPr>
        <w:t xml:space="preserve"> transforme une date en texte, et </w:t>
      </w:r>
      <w:r>
        <w:rPr>
          <w:rFonts w:ascii="Consolas" w:hAnsi="Consolas" w:cs="Consolas"/>
          <w:color w:val="E97132" w:themeColor="accent2"/>
          <w:sz w:val="18"/>
          <w:szCs w:val="18"/>
        </w:rPr>
        <w:t xml:space="preserve">LocalDate.parse(texte, fr)</w:t>
      </w:r>
      <w:r>
        <w:rPr>
          <w:sz w:val="22"/>
          <w:szCs w:val="22"/>
        </w:rPr>
        <w:t xml:space="preserve"> fait l'inverse, en lisant le texte selon le même motif. Cette lecture s'appelle l'analyse (</w:t>
      </w:r>
      <w:r>
        <w:rPr>
          <w:i/>
          <w:iCs/>
          <w:sz w:val="22"/>
          <w:szCs w:val="22"/>
        </w:rPr>
        <w:t xml:space="preserve">parsing</w:t>
      </w:r>
      <w:r>
        <w:rPr>
          <w:sz w:val="22"/>
          <w:szCs w:val="22"/>
        </w:rPr>
        <w:t xml:space="preserve"> en anglais).</w:t>
      </w:r>
    </w:p>
    <w:p>
      <w:pPr>
        <w:keepNext/>
        <w:keepLines/>
        <w:shd w:fill="F2F2F2" w:val="clear"/>
        <w:spacing w:after="0" w:before="100"/>
        <w:ind w:left="220"/>
      </w:pPr>
      <w:r>
        <w:rPr>
          <w:rFonts w:ascii="Consolas" w:hAnsi="Consolas" w:cs="Consolas"/>
          <w:color w:val="E97132" w:themeColor="accent2"/>
          <w:sz w:val="18"/>
          <w:szCs w:val="18"/>
        </w:rPr>
        <w:t xml:space="preserve">DateTimeFormatter fr = DateTimeFormatter.ofPattern("dd/MM/yyyy");</w:t>
      </w:r>
    </w:p>
    <w:p>
      <w:pPr>
        <w:keepNext/>
        <w:keepLines/>
        <w:shd w:fill="F2F2F2" w:val="clear"/>
        <w:spacing w:after="0" w:before="0"/>
        <w:ind w:left="220"/>
      </w:pPr>
      <w:r>
        <w:rPr>
          <w:rFonts w:ascii="Consolas" w:hAnsi="Consolas" w:cs="Consolas"/>
          <w:color w:val="E97132" w:themeColor="accent2"/>
          <w:sz w:val="18"/>
          <w:szCs w:val="18"/>
        </w:rPr>
        <w:t xml:space="preserve">LocalDate d = LocalDate.parse("19/01/2027", fr);</w:t>
      </w:r>
    </w:p>
    <w:p>
      <w:pPr>
        <w:keepNext w:val="false"/>
        <w:keepLines/>
        <w:shd w:fill="F2F2F2" w:val="clear"/>
        <w:spacing w:after="160" w:before="0"/>
        <w:ind w:left="220"/>
      </w:pPr>
      <w:r>
        <w:rPr>
          <w:rFonts w:ascii="Consolas" w:hAnsi="Consolas" w:cs="Consolas"/>
          <w:color w:val="E97132" w:themeColor="accent2"/>
          <w:sz w:val="18"/>
          <w:szCs w:val="18"/>
        </w:rPr>
        <w:t xml:space="preserve">LocalDate e = LocalDate.parse("19-01-2027", fr);   // exception</w:t>
      </w:r>
    </w:p>
    <w:p>
      <w:pPr>
        <w:spacing w:after="120"/>
      </w:pPr>
      <w:r>
        <w:rPr>
          <w:sz w:val="22"/>
          <w:szCs w:val="22"/>
        </w:rPr>
        <w:t xml:space="preserve">Un texte qui ne correspond pas au motif lève une </w:t>
      </w:r>
      <w:r>
        <w:rPr>
          <w:rFonts w:ascii="Consolas" w:hAnsi="Consolas" w:cs="Consolas"/>
          <w:color w:val="E97132" w:themeColor="accent2"/>
          <w:sz w:val="18"/>
          <w:szCs w:val="18"/>
        </w:rPr>
        <w:t xml:space="preserve">DateTimeParseException</w:t>
      </w:r>
      <w:r>
        <w:rPr>
          <w:sz w:val="22"/>
          <w:szCs w:val="22"/>
        </w:rPr>
        <w:t xml:space="preserve"> : le programme s'arrête et affiche une trace. Traiter proprement ce genre d'incident est le sujet du module </w:t>
      </w:r>
      <w:r>
        <w:rPr>
          <w:rFonts w:ascii="Consolas" w:hAnsi="Consolas" w:cs="Consolas"/>
          <w:color w:val="E97132" w:themeColor="accent2"/>
          <w:sz w:val="18"/>
          <w:szCs w:val="18"/>
        </w:rPr>
        <w:t xml:space="preserve">EXC</w:t>
      </w:r>
      <w:r>
        <w:rPr>
          <w:sz w:val="22"/>
          <w:szCs w:val="22"/>
        </w:rPr>
        <w:t xml:space="preserve"> ; pour l'instant, contentez-vous de constater ce qui se passe.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TMP.6</w:t>
            </w:r>
            <w:r>
              <w:rPr>
                <w:sz w:val="22"/>
                <w:szCs w:val="22"/>
              </w:rPr>
              <w:t xml:space="preserve"> Formater et analyser une date</w:t>
            </w:r>
          </w:p>
          <w:p>
            <w:pPr>
              <w:spacing w:after="0"/>
            </w:pPr>
            <w:r>
              <w:rPr>
                <w:sz w:val="22"/>
                <w:szCs w:val="22"/>
              </w:rPr>
              <w:t xml:space="preserve">Trois méthodes : formater, analyser, et analyser en refusant les dates impossibles. Analysez </w:t>
            </w:r>
            <w:r>
              <w:rPr>
                <w:rFonts w:ascii="Consolas" w:hAnsi="Consolas" w:cs="Consolas"/>
                <w:color w:val="E97132" w:themeColor="accent2"/>
                <w:sz w:val="18"/>
                <w:szCs w:val="18"/>
              </w:rPr>
              <w:t xml:space="preserve">"31/02/2027"</w:t>
            </w:r>
            <w:r>
              <w:rPr>
                <w:sz w:val="22"/>
                <w:szCs w:val="22"/>
              </w:rPr>
              <w:t xml:space="preserve"> et regardez ce que vous obtenez avant de lire la suite.</w:t>
            </w:r>
          </w:p>
        </w:tc>
      </w:tr>
    </w:tbl>
    <w:p>
      <w:pPr>
        <w:spacing w:after="60"/>
      </w:pPr>
    </w:p>
    <w:p>
      <w:pPr>
        <w:pStyle w:val="Heading2"/>
        <w:keepNext/>
        <w:spacing w:after="100" w:before="240"/>
      </w:pPr>
      <w:r>
        <w:rPr>
          <w:b/>
          <w:bCs/>
          <w:color w:val="595959"/>
          <w:sz w:val="24"/>
          <w:szCs w:val="24"/>
        </w:rPr>
        <w:t xml:space="preserve">L'indulgence silencieuse</w:t>
      </w:r>
    </w:p>
    <w:p>
      <w:pPr>
        <w:spacing w:after="120"/>
      </w:pPr>
      <w:r>
        <w:rPr>
          <w:sz w:val="22"/>
          <w:szCs w:val="22"/>
        </w:rPr>
        <w:t xml:space="preserve">L'appel </w:t>
      </w:r>
      <w:r>
        <w:rPr>
          <w:rFonts w:ascii="Consolas" w:hAnsi="Consolas" w:cs="Consolas"/>
          <w:color w:val="E97132" w:themeColor="accent2"/>
          <w:sz w:val="18"/>
          <w:szCs w:val="18"/>
        </w:rPr>
        <w:t xml:space="preserve">parse("31/02/2027")</w:t>
      </w:r>
      <w:r>
        <w:rPr>
          <w:sz w:val="22"/>
          <w:szCs w:val="22"/>
        </w:rPr>
        <w:t xml:space="preserve"> retourne </w:t>
      </w:r>
      <w:r>
        <w:rPr>
          <w:rFonts w:ascii="Consolas" w:hAnsi="Consolas" w:cs="Consolas"/>
          <w:color w:val="E97132" w:themeColor="accent2"/>
          <w:sz w:val="18"/>
          <w:szCs w:val="18"/>
        </w:rPr>
        <w:t xml:space="preserve">2027-02-28</w:t>
      </w:r>
      <w:r>
        <w:rPr>
          <w:sz w:val="22"/>
          <w:szCs w:val="22"/>
        </w:rPr>
        <w:t xml:space="preserve">, sans rien signaler. Par défaut, le formateur est indulgent : il rabote. Une saisie absurde vient de devenir une date parfaitement plausible, et plus rien dans le programme ne permettra de s'en apercevoir. C'est exactement ce que proscrit </w:t>
      </w:r>
      <w:r>
        <w:rPr>
          <w:rFonts w:ascii="Consolas" w:hAnsi="Consolas" w:cs="Consolas"/>
          <w:color w:val="E97132" w:themeColor="accent2"/>
          <w:sz w:val="18"/>
          <w:szCs w:val="18"/>
          <w:u w:val="none"/>
        </w:rPr>
        <w:t xml:space="preserve">CC-ERR.1</w:t>
      </w:r>
      <w:r>
        <w:rPr>
          <w:sz w:val="22"/>
          <w:szCs w:val="22"/>
        </w:rPr>
        <w:t xml:space="preserve"> du mémento Clean Code : mieux vaut une exception qu'une valeur arrangée.</w:t>
      </w:r>
    </w:p>
    <w:p>
      <w:pPr>
        <w:spacing w:after="120"/>
      </w:pPr>
      <w:r>
        <w:rPr>
          <w:sz w:val="22"/>
          <w:szCs w:val="22"/>
        </w:rPr>
        <w:t xml:space="preserve">Le mode strict refuse les dates impossibles. Il s'obtient avec </w:t>
      </w:r>
      <w:r>
        <w:rPr>
          <w:rFonts w:ascii="Consolas" w:hAnsi="Consolas" w:cs="Consolas"/>
          <w:color w:val="E97132" w:themeColor="accent2"/>
          <w:sz w:val="18"/>
          <w:szCs w:val="18"/>
        </w:rPr>
        <w:t xml:space="preserve">withResolverStyle(ResolverStyle.STRICT)</w:t>
      </w:r>
      <w:r>
        <w:rPr>
          <w:sz w:val="22"/>
          <w:szCs w:val="22"/>
        </w:rPr>
        <w:t xml:space="preserve">, et réclame alors le motif </w:t>
      </w:r>
      <w:r>
        <w:rPr>
          <w:rFonts w:ascii="Consolas" w:hAnsi="Consolas" w:cs="Consolas"/>
          <w:color w:val="E97132" w:themeColor="accent2"/>
          <w:sz w:val="18"/>
          <w:szCs w:val="18"/>
        </w:rPr>
        <w:t xml:space="preserve">uuuu</w:t>
      </w:r>
      <w:r>
        <w:rPr>
          <w:sz w:val="22"/>
          <w:szCs w:val="22"/>
        </w:rPr>
        <w:t xml:space="preserve"> au lieu de </w:t>
      </w:r>
      <w:r>
        <w:rPr>
          <w:rFonts w:ascii="Consolas" w:hAnsi="Consolas" w:cs="Consolas"/>
          <w:color w:val="E97132" w:themeColor="accent2"/>
          <w:sz w:val="18"/>
          <w:szCs w:val="18"/>
        </w:rPr>
        <w:t xml:space="preserve">yyyy</w:t>
      </w:r>
      <w:r>
        <w:rPr>
          <w:sz w:val="22"/>
          <w:szCs w:val="22"/>
        </w:rPr>
        <w:t xml:space="preserve"> pour l'année. Le mode indulgent n'est pas un défaut du JDK : il existe des contextes où ajuster vaut mieux que refuser. Mais pour un formulaire d'inscription, le mode strict est le bon choix, et il faut l'écrire explicitement.</w:t>
      </w:r>
    </w:p>
    <w:p>
      <w:pPr>
        <w:pStyle w:val="Heading1"/>
        <w:keepNext/>
        <w:spacing w:after="160" w:before="360"/>
      </w:pPr>
      <w:r>
        <w:rPr>
          <w:b/>
          <w:bCs/>
          <w:color w:val="1F4E79"/>
          <w:sz w:val="30"/>
          <w:szCs w:val="30"/>
        </w:rPr>
        <w:t xml:space="preserve">Ce qu'il faut retenir</w:t>
      </w:r>
    </w:p>
    <w:p>
      <w:pPr>
        <w:pStyle w:val="ListParagraph"/>
        <w:numPr>
          <w:ilvl w:val="0"/>
          <w:numId w:val="2"/>
        </w:numPr>
        <w:spacing w:after="60"/>
      </w:pPr>
      <w:r>
        <w:rPr>
          <w:sz w:val="22"/>
          <w:szCs w:val="22"/>
        </w:rPr>
        <w:t xml:space="preserve">Trois classes : </w:t>
      </w:r>
      <w:r>
        <w:rPr>
          <w:rFonts w:ascii="Consolas" w:hAnsi="Consolas" w:cs="Consolas"/>
          <w:color w:val="E97132" w:themeColor="accent2"/>
          <w:sz w:val="18"/>
          <w:szCs w:val="18"/>
        </w:rPr>
        <w:t xml:space="preserve">LocalDate</w:t>
      </w:r>
      <w:r>
        <w:rPr>
          <w:sz w:val="22"/>
          <w:szCs w:val="22"/>
        </w:rPr>
        <w:t xml:space="preserve">, </w:t>
      </w:r>
      <w:r>
        <w:rPr>
          <w:rFonts w:ascii="Consolas" w:hAnsi="Consolas" w:cs="Consolas"/>
          <w:color w:val="E97132" w:themeColor="accent2"/>
          <w:sz w:val="18"/>
          <w:szCs w:val="18"/>
        </w:rPr>
        <w:t xml:space="preserve">LocalTime</w:t>
      </w:r>
      <w:r>
        <w:rPr>
          <w:sz w:val="22"/>
          <w:szCs w:val="22"/>
        </w:rPr>
        <w:t xml:space="preserve">, </w:t>
      </w:r>
      <w:r>
        <w:rPr>
          <w:rFonts w:ascii="Consolas" w:hAnsi="Consolas" w:cs="Consolas"/>
          <w:color w:val="E97132" w:themeColor="accent2"/>
          <w:sz w:val="18"/>
          <w:szCs w:val="18"/>
        </w:rPr>
        <w:t xml:space="preserve">LocalDateTime</w:t>
      </w:r>
      <w:r>
        <w:rPr>
          <w:sz w:val="22"/>
          <w:szCs w:val="22"/>
        </w:rPr>
        <w:t xml:space="preserve">.</w:t>
      </w:r>
    </w:p>
    <w:p>
      <w:pPr>
        <w:pStyle w:val="ListParagraph"/>
        <w:numPr>
          <w:ilvl w:val="0"/>
          <w:numId w:val="2"/>
        </w:numPr>
        <w:spacing w:after="60"/>
      </w:pPr>
      <w:r>
        <w:rPr>
          <w:sz w:val="22"/>
          <w:szCs w:val="22"/>
        </w:rPr>
        <w:t xml:space="preserve">Une date est immuable : les méthodes retournent une nouvelle date, elles ne modifient pas.</w:t>
      </w:r>
    </w:p>
    <w:p>
      <w:pPr>
        <w:pStyle w:val="ListParagraph"/>
        <w:numPr>
          <w:ilvl w:val="0"/>
          <w:numId w:val="2"/>
        </w:numPr>
        <w:spacing w:after="60"/>
      </w:pPr>
      <w:r>
        <w:rPr>
          <w:sz w:val="22"/>
          <w:szCs w:val="22"/>
        </w:rPr>
        <w:t xml:space="preserve">Une date n'est pas un instant : on ne compte pas de secondes entre deux cases du calendrier.</w:t>
      </w:r>
    </w:p>
    <w:p>
      <w:pPr>
        <w:pStyle w:val="ListParagraph"/>
        <w:numPr>
          <w:ilvl w:val="0"/>
          <w:numId w:val="2"/>
        </w:numPr>
        <w:spacing w:after="60"/>
      </w:pPr>
      <w:r>
        <w:rPr>
          <w:rFonts w:ascii="Consolas" w:hAnsi="Consolas" w:cs="Consolas"/>
          <w:color w:val="E97132" w:themeColor="accent2"/>
          <w:sz w:val="18"/>
          <w:szCs w:val="18"/>
        </w:rPr>
        <w:t xml:space="preserve">Period</w:t>
      </w:r>
      <w:r>
        <w:rPr>
          <w:sz w:val="22"/>
          <w:szCs w:val="22"/>
        </w:rPr>
        <w:t xml:space="preserve"> pour des dates, </w:t>
      </w:r>
      <w:r>
        <w:rPr>
          <w:rFonts w:ascii="Consolas" w:hAnsi="Consolas" w:cs="Consolas"/>
          <w:color w:val="E97132" w:themeColor="accent2"/>
          <w:sz w:val="18"/>
          <w:szCs w:val="18"/>
        </w:rPr>
        <w:t xml:space="preserve">Duration</w:t>
      </w:r>
      <w:r>
        <w:rPr>
          <w:sz w:val="22"/>
          <w:szCs w:val="22"/>
        </w:rPr>
        <w:t xml:space="preserve"> pour des heures.</w:t>
      </w:r>
    </w:p>
    <w:p>
      <w:pPr>
        <w:pStyle w:val="ListParagraph"/>
        <w:numPr>
          <w:ilvl w:val="0"/>
          <w:numId w:val="2"/>
        </w:numPr>
        <w:spacing w:after="60"/>
      </w:pPr>
      <w:r>
        <w:rPr>
          <w:rFonts w:ascii="Consolas" w:hAnsi="Consolas" w:cs="Consolas"/>
          <w:color w:val="E97132" w:themeColor="accent2"/>
          <w:sz w:val="18"/>
          <w:szCs w:val="18"/>
        </w:rPr>
        <w:t xml:space="preserve">String.format</w:t>
      </w:r>
      <w:r>
        <w:rPr>
          <w:sz w:val="22"/>
          <w:szCs w:val="22"/>
        </w:rPr>
        <w:t xml:space="preserve"> se teste, </w:t>
      </w:r>
      <w:r>
        <w:rPr>
          <w:rFonts w:ascii="Consolas" w:hAnsi="Consolas" w:cs="Consolas"/>
          <w:color w:val="E97132" w:themeColor="accent2"/>
          <w:sz w:val="18"/>
          <w:szCs w:val="18"/>
        </w:rPr>
        <w:t xml:space="preserve">printf</w:t>
      </w:r>
      <w:r>
        <w:rPr>
          <w:sz w:val="22"/>
          <w:szCs w:val="22"/>
        </w:rPr>
        <w:t xml:space="preserve"> non.</w:t>
      </w:r>
    </w:p>
    <w:p>
      <w:pPr>
        <w:pStyle w:val="ListParagraph"/>
        <w:numPr>
          <w:ilvl w:val="0"/>
          <w:numId w:val="2"/>
        </w:numPr>
        <w:spacing w:after="60"/>
      </w:pPr>
      <w:r>
        <w:rPr>
          <w:sz w:val="22"/>
          <w:szCs w:val="22"/>
        </w:rPr>
        <w:t xml:space="preserve">Précisez la locale, et choisissez le mode strict.</w:t>
      </w:r>
    </w:p>
    <w:p>
      <w:pPr>
        <w:spacing w:after="120"/>
      </w:pPr>
      <w:r>
        <w:rPr>
          <w:sz w:val="22"/>
          <w:szCs w:val="22"/>
        </w:rPr>
        <w:t xml:space="preserve">La plus transversale de ces règles est la deuxième : l'immuabilité dépasse largement les dates. Vous la retrouverez sur </w:t>
      </w:r>
      <w:r>
        <w:rPr>
          <w:rFonts w:ascii="Consolas" w:hAnsi="Consolas" w:cs="Consolas"/>
          <w:color w:val="E97132" w:themeColor="accent2"/>
          <w:sz w:val="18"/>
          <w:szCs w:val="18"/>
        </w:rPr>
        <w:t xml:space="preserve">String</w:t>
      </w:r>
      <w:r>
        <w:rPr>
          <w:sz w:val="22"/>
          <w:szCs w:val="22"/>
        </w:rPr>
        <w:t xml:space="preserve">, sur les </w:t>
      </w:r>
      <w:r>
        <w:rPr>
          <w:rFonts w:ascii="Consolas" w:hAnsi="Consolas" w:cs="Consolas"/>
          <w:color w:val="E97132" w:themeColor="accent2"/>
          <w:sz w:val="18"/>
          <w:szCs w:val="18"/>
        </w:rPr>
        <w:t xml:space="preserve">record</w:t>
      </w:r>
      <w:r>
        <w:rPr>
          <w:sz w:val="22"/>
          <w:szCs w:val="22"/>
        </w:rPr>
        <w:t xml:space="preserve"> du module </w:t>
      </w:r>
      <w:r>
        <w:rPr>
          <w:rFonts w:ascii="Consolas" w:hAnsi="Consolas" w:cs="Consolas"/>
          <w:color w:val="E97132" w:themeColor="accent2"/>
          <w:sz w:val="18"/>
          <w:szCs w:val="18"/>
        </w:rPr>
        <w:t xml:space="preserve">ENU</w:t>
      </w:r>
      <w:r>
        <w:rPr>
          <w:sz w:val="22"/>
          <w:szCs w:val="22"/>
        </w:rPr>
        <w:t xml:space="preserve">, et dans le mémento Clean Code.</w:t>
      </w:r>
    </w:p>
    <w:sectPr>
      <w:headerReference w:type="default" r:id="rId11"/>
      <w:footerReference w:type="default" r:id="rId13"/>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Support_TMP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9</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fontTable" Target="fontTable.xml"/><Relationship Id="rId9" Type="http://schemas.openxmlformats.org/officeDocument/2006/relationships/header" Target="header_garde.xml"/><Relationship Id="rId10" Type="http://schemas.openxmlformats.org/officeDocument/2006/relationships/footer" Target="footer_garde.xml"/><Relationship Id="rId11" Type="http://schemas.openxmlformats.org/officeDocument/2006/relationships/header" Target="header_vide.xml"/><Relationship Id="rId12" Type="http://schemas.openxmlformats.org/officeDocument/2006/relationships/footer" Target="footer_vide.xml"/><Relationship Id="rId13"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TMP</dc:title>
  <dc:creator>Frédéric Ferrant — EPHEC</dc:creator>
  <cp:lastModifiedBy>Un-named</cp:lastModifiedBy>
  <cp:revision>1</cp:revision>
  <dcterms:created xsi:type="dcterms:W3CDTF">2026-10-22T16:34:07.791Z</dcterms:created>
  <dcterms:modified xsi:type="dcterms:W3CDTF">2026-10-22T16:34:07.792Z</dcterms:modified>
</cp:coreProperties>
</file>

<file path=docProps/custom.xml><?xml version="1.0" encoding="utf-8"?>
<Properties xmlns="http://schemas.openxmlformats.org/officeDocument/2006/custom-properties" xmlns:vt="http://schemas.openxmlformats.org/officeDocument/2006/docPropsVTypes"/>
</file>