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8BC4CD" w14:textId="77777777" w:rsidR="00E46327" w:rsidRDefault="00000000">
      <w:pPr>
        <w:spacing w:before="4400" w:after="120"/>
        <w:jc w:val="center"/>
      </w:pPr>
      <w:r>
        <w:rPr>
          <w:rFonts w:ascii="Calibri" w:eastAsia="Calibri" w:hAnsi="Calibri" w:cs="Calibri"/>
          <w:color w:val="000000"/>
          <w:sz w:val="36"/>
          <w:szCs w:val="36"/>
        </w:rPr>
        <w:t>Programmation orientée objet — Java</w:t>
      </w:r>
    </w:p>
    <w:p w14:paraId="1009C69D" w14:textId="77777777" w:rsidR="00E46327" w:rsidRDefault="00000000">
      <w:pPr>
        <w:spacing w:after="100"/>
        <w:jc w:val="center"/>
      </w:pPr>
      <w:r>
        <w:rPr>
          <w:rFonts w:ascii="Calibri" w:eastAsia="Calibri" w:hAnsi="Calibri" w:cs="Calibri"/>
          <w:b/>
          <w:bCs/>
          <w:color w:val="000000"/>
          <w:sz w:val="72"/>
          <w:szCs w:val="72"/>
        </w:rPr>
        <w:t>Introduction et annexes</w:t>
      </w:r>
    </w:p>
    <w:p w14:paraId="62153C37" w14:textId="77777777" w:rsidR="00E46327" w:rsidRDefault="00000000">
      <w:pPr>
        <w:spacing w:after="200"/>
        <w:jc w:val="center"/>
      </w:pPr>
      <w:r>
        <w:rPr>
          <w:rFonts w:ascii="Calibri" w:eastAsia="Calibri" w:hAnsi="Calibri" w:cs="Calibri"/>
          <w:b/>
          <w:bCs/>
          <w:color w:val="000000"/>
          <w:sz w:val="40"/>
          <w:szCs w:val="40"/>
        </w:rPr>
        <w:t>Le module d'introduction, le guide IntelliJ et les mémentos</w:t>
      </w:r>
    </w:p>
    <w:p w14:paraId="63B3F93F" w14:textId="77777777" w:rsidR="00E46327" w:rsidRDefault="00000000">
      <w:pPr>
        <w:spacing w:after="800"/>
        <w:jc w:val="center"/>
      </w:pPr>
      <w:r>
        <w:rPr>
          <w:rFonts w:ascii="Calibri" w:eastAsia="Calibri" w:hAnsi="Calibri" w:cs="Calibri"/>
          <w:color w:val="000000"/>
          <w:sz w:val="36"/>
          <w:szCs w:val="36"/>
        </w:rPr>
        <w:t>À lire avant le premier module</w:t>
      </w:r>
    </w:p>
    <w:p w14:paraId="0A6DDBFA" w14:textId="77777777" w:rsidR="00E46327" w:rsidRDefault="00E46327">
      <w:pPr>
        <w:sectPr w:rsidR="00E46327">
          <w:headerReference w:type="default" r:id="rId7"/>
          <w:footerReference w:type="default" r:id="rId8"/>
          <w:pgSz w:w="11906" w:h="16838"/>
          <w:pgMar w:top="851" w:right="1134" w:bottom="851" w:left="1418" w:header="425" w:footer="425" w:gutter="0"/>
          <w:cols w:space="720"/>
          <w:docGrid w:linePitch="360"/>
        </w:sectPr>
      </w:pPr>
    </w:p>
    <w:p w14:paraId="339CC37D" w14:textId="77777777" w:rsidR="00E46327" w:rsidRDefault="00000000">
      <w:pPr>
        <w:spacing w:after="360"/>
      </w:pPr>
      <w:r>
        <w:rPr>
          <w:b/>
          <w:bCs/>
          <w:color w:val="1F4E79"/>
          <w:sz w:val="56"/>
          <w:szCs w:val="56"/>
        </w:rPr>
        <w:lastRenderedPageBreak/>
        <w:t>Table des matières</w:t>
      </w:r>
    </w:p>
    <w:sdt>
      <w:sdtPr>
        <w:alias w:val="Table des matières"/>
        <w:id w:val="-210038131"/>
      </w:sdtPr>
      <w:sdtContent>
        <w:p w14:paraId="1DCD3942" w14:textId="5F0008CB" w:rsidR="00FC2EB1" w:rsidRDefault="00000000">
          <w:pPr>
            <w:pStyle w:val="TM1"/>
            <w:tabs>
              <w:tab w:val="right" w:leader="dot" w:pos="9344"/>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655215" w:history="1">
            <w:r w:rsidR="00FC2EB1" w:rsidRPr="00334F12">
              <w:rPr>
                <w:rStyle w:val="Lienhypertexte"/>
                <w:b/>
                <w:bCs/>
                <w:noProof/>
              </w:rPr>
              <w:t>INI — Introduction au cours</w:t>
            </w:r>
            <w:r w:rsidR="00FC2EB1">
              <w:rPr>
                <w:noProof/>
              </w:rPr>
              <w:tab/>
            </w:r>
            <w:r w:rsidR="00FC2EB1">
              <w:rPr>
                <w:noProof/>
              </w:rPr>
              <w:fldChar w:fldCharType="begin"/>
            </w:r>
            <w:r w:rsidR="00FC2EB1">
              <w:rPr>
                <w:noProof/>
              </w:rPr>
              <w:instrText xml:space="preserve"> PAGEREF _Toc243655215 \h </w:instrText>
            </w:r>
            <w:r w:rsidR="00FC2EB1">
              <w:rPr>
                <w:noProof/>
              </w:rPr>
            </w:r>
            <w:r w:rsidR="00FC2EB1">
              <w:rPr>
                <w:noProof/>
              </w:rPr>
              <w:fldChar w:fldCharType="separate"/>
            </w:r>
            <w:r w:rsidR="00FC2EB1">
              <w:rPr>
                <w:noProof/>
              </w:rPr>
              <w:t>4</w:t>
            </w:r>
            <w:r w:rsidR="00FC2EB1">
              <w:rPr>
                <w:noProof/>
              </w:rPr>
              <w:fldChar w:fldCharType="end"/>
            </w:r>
          </w:hyperlink>
        </w:p>
        <w:p w14:paraId="651A5BE3" w14:textId="7B1044C6" w:rsidR="00FC2EB1" w:rsidRDefault="00FC2EB1">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216" w:history="1">
            <w:r w:rsidRPr="00334F12">
              <w:rPr>
                <w:rStyle w:val="Lienhypertexte"/>
                <w:b/>
                <w:bCs/>
                <w:noProof/>
              </w:rPr>
              <w:t>INI §1 — Le cours</w:t>
            </w:r>
            <w:r>
              <w:rPr>
                <w:noProof/>
              </w:rPr>
              <w:tab/>
            </w:r>
            <w:r>
              <w:rPr>
                <w:noProof/>
              </w:rPr>
              <w:fldChar w:fldCharType="begin"/>
            </w:r>
            <w:r>
              <w:rPr>
                <w:noProof/>
              </w:rPr>
              <w:instrText xml:space="preserve"> PAGEREF _Toc243655216 \h </w:instrText>
            </w:r>
            <w:r>
              <w:rPr>
                <w:noProof/>
              </w:rPr>
            </w:r>
            <w:r>
              <w:rPr>
                <w:noProof/>
              </w:rPr>
              <w:fldChar w:fldCharType="separate"/>
            </w:r>
            <w:r>
              <w:rPr>
                <w:noProof/>
              </w:rPr>
              <w:t>5</w:t>
            </w:r>
            <w:r>
              <w:rPr>
                <w:noProof/>
              </w:rPr>
              <w:fldChar w:fldCharType="end"/>
            </w:r>
          </w:hyperlink>
        </w:p>
        <w:p w14:paraId="3F43F52C" w14:textId="2B284024" w:rsidR="00FC2EB1" w:rsidRDefault="00FC2EB1">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217" w:history="1">
            <w:r w:rsidRPr="00334F12">
              <w:rPr>
                <w:rStyle w:val="Lienhypertexte"/>
                <w:b/>
                <w:bCs/>
                <w:noProof/>
              </w:rPr>
              <w:t>INI §2 — Ma façon de travailler</w:t>
            </w:r>
            <w:r>
              <w:rPr>
                <w:noProof/>
              </w:rPr>
              <w:tab/>
            </w:r>
            <w:r>
              <w:rPr>
                <w:noProof/>
              </w:rPr>
              <w:fldChar w:fldCharType="begin"/>
            </w:r>
            <w:r>
              <w:rPr>
                <w:noProof/>
              </w:rPr>
              <w:instrText xml:space="preserve"> PAGEREF _Toc243655217 \h </w:instrText>
            </w:r>
            <w:r>
              <w:rPr>
                <w:noProof/>
              </w:rPr>
            </w:r>
            <w:r>
              <w:rPr>
                <w:noProof/>
              </w:rPr>
              <w:fldChar w:fldCharType="separate"/>
            </w:r>
            <w:r>
              <w:rPr>
                <w:noProof/>
              </w:rPr>
              <w:t>7</w:t>
            </w:r>
            <w:r>
              <w:rPr>
                <w:noProof/>
              </w:rPr>
              <w:fldChar w:fldCharType="end"/>
            </w:r>
          </w:hyperlink>
        </w:p>
        <w:p w14:paraId="2D216D6E" w14:textId="7C2D1996" w:rsidR="00FC2EB1" w:rsidRDefault="00FC2EB1">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218" w:history="1">
            <w:r w:rsidRPr="00334F12">
              <w:rPr>
                <w:rStyle w:val="Lienhypertexte"/>
                <w:b/>
                <w:bCs/>
                <w:noProof/>
              </w:rPr>
              <w:t>INI §3 — Les documents de référence</w:t>
            </w:r>
            <w:r>
              <w:rPr>
                <w:noProof/>
              </w:rPr>
              <w:tab/>
            </w:r>
            <w:r>
              <w:rPr>
                <w:noProof/>
              </w:rPr>
              <w:fldChar w:fldCharType="begin"/>
            </w:r>
            <w:r>
              <w:rPr>
                <w:noProof/>
              </w:rPr>
              <w:instrText xml:space="preserve"> PAGEREF _Toc243655218 \h </w:instrText>
            </w:r>
            <w:r>
              <w:rPr>
                <w:noProof/>
              </w:rPr>
            </w:r>
            <w:r>
              <w:rPr>
                <w:noProof/>
              </w:rPr>
              <w:fldChar w:fldCharType="separate"/>
            </w:r>
            <w:r>
              <w:rPr>
                <w:noProof/>
              </w:rPr>
              <w:t>8</w:t>
            </w:r>
            <w:r>
              <w:rPr>
                <w:noProof/>
              </w:rPr>
              <w:fldChar w:fldCharType="end"/>
            </w:r>
          </w:hyperlink>
        </w:p>
        <w:p w14:paraId="766FE3A2" w14:textId="2EEA3B7B" w:rsidR="00FC2EB1" w:rsidRDefault="00FC2EB1">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219" w:history="1">
            <w:r w:rsidRPr="00334F12">
              <w:rPr>
                <w:rStyle w:val="Lienhypertexte"/>
                <w:b/>
                <w:bCs/>
                <w:noProof/>
              </w:rPr>
              <w:t>En résumé</w:t>
            </w:r>
            <w:r>
              <w:rPr>
                <w:noProof/>
              </w:rPr>
              <w:tab/>
            </w:r>
            <w:r>
              <w:rPr>
                <w:noProof/>
              </w:rPr>
              <w:fldChar w:fldCharType="begin"/>
            </w:r>
            <w:r>
              <w:rPr>
                <w:noProof/>
              </w:rPr>
              <w:instrText xml:space="preserve"> PAGEREF _Toc243655219 \h </w:instrText>
            </w:r>
            <w:r>
              <w:rPr>
                <w:noProof/>
              </w:rPr>
            </w:r>
            <w:r>
              <w:rPr>
                <w:noProof/>
              </w:rPr>
              <w:fldChar w:fldCharType="separate"/>
            </w:r>
            <w:r>
              <w:rPr>
                <w:noProof/>
              </w:rPr>
              <w:t>9</w:t>
            </w:r>
            <w:r>
              <w:rPr>
                <w:noProof/>
              </w:rPr>
              <w:fldChar w:fldCharType="end"/>
            </w:r>
          </w:hyperlink>
        </w:p>
        <w:p w14:paraId="3D7CB36A" w14:textId="61B10C58" w:rsidR="00FC2EB1" w:rsidRDefault="00FC2EB1">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655220" w:history="1">
            <w:r w:rsidRPr="00334F12">
              <w:rPr>
                <w:rStyle w:val="Lienhypertexte"/>
                <w:b/>
                <w:bCs/>
                <w:noProof/>
              </w:rPr>
              <w:t>Annexe A — Guide IntelliJ IDEA</w:t>
            </w:r>
            <w:r>
              <w:rPr>
                <w:noProof/>
              </w:rPr>
              <w:tab/>
            </w:r>
            <w:r>
              <w:rPr>
                <w:noProof/>
              </w:rPr>
              <w:fldChar w:fldCharType="begin"/>
            </w:r>
            <w:r>
              <w:rPr>
                <w:noProof/>
              </w:rPr>
              <w:instrText xml:space="preserve"> PAGEREF _Toc243655220 \h </w:instrText>
            </w:r>
            <w:r>
              <w:rPr>
                <w:noProof/>
              </w:rPr>
            </w:r>
            <w:r>
              <w:rPr>
                <w:noProof/>
              </w:rPr>
              <w:fldChar w:fldCharType="separate"/>
            </w:r>
            <w:r>
              <w:rPr>
                <w:noProof/>
              </w:rPr>
              <w:t>10</w:t>
            </w:r>
            <w:r>
              <w:rPr>
                <w:noProof/>
              </w:rPr>
              <w:fldChar w:fldCharType="end"/>
            </w:r>
          </w:hyperlink>
        </w:p>
        <w:p w14:paraId="73FBC332" w14:textId="2F87BFDB" w:rsidR="00FC2EB1" w:rsidRDefault="00FC2EB1">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221" w:history="1">
            <w:r w:rsidRPr="00334F12">
              <w:rPr>
                <w:rStyle w:val="Lienhypertexte"/>
                <w:b/>
                <w:bCs/>
                <w:noProof/>
              </w:rPr>
              <w:t>À quoi sert ce guide</w:t>
            </w:r>
            <w:r>
              <w:rPr>
                <w:noProof/>
              </w:rPr>
              <w:tab/>
            </w:r>
            <w:r>
              <w:rPr>
                <w:noProof/>
              </w:rPr>
              <w:fldChar w:fldCharType="begin"/>
            </w:r>
            <w:r>
              <w:rPr>
                <w:noProof/>
              </w:rPr>
              <w:instrText xml:space="preserve"> PAGEREF _Toc243655221 \h </w:instrText>
            </w:r>
            <w:r>
              <w:rPr>
                <w:noProof/>
              </w:rPr>
            </w:r>
            <w:r>
              <w:rPr>
                <w:noProof/>
              </w:rPr>
              <w:fldChar w:fldCharType="separate"/>
            </w:r>
            <w:r>
              <w:rPr>
                <w:noProof/>
              </w:rPr>
              <w:t>10</w:t>
            </w:r>
            <w:r>
              <w:rPr>
                <w:noProof/>
              </w:rPr>
              <w:fldChar w:fldCharType="end"/>
            </w:r>
          </w:hyperlink>
        </w:p>
        <w:p w14:paraId="1C7C3F44" w14:textId="48D05D37" w:rsidR="00FC2EB1" w:rsidRDefault="00FC2EB1">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222" w:history="1">
            <w:r w:rsidRPr="00334F12">
              <w:rPr>
                <w:rStyle w:val="Lienhypertexte"/>
                <w:b/>
                <w:bCs/>
                <w:noProof/>
              </w:rPr>
              <w:t>Sommaire</w:t>
            </w:r>
            <w:r>
              <w:rPr>
                <w:noProof/>
              </w:rPr>
              <w:tab/>
            </w:r>
            <w:r>
              <w:rPr>
                <w:noProof/>
              </w:rPr>
              <w:fldChar w:fldCharType="begin"/>
            </w:r>
            <w:r>
              <w:rPr>
                <w:noProof/>
              </w:rPr>
              <w:instrText xml:space="preserve"> PAGEREF _Toc243655222 \h </w:instrText>
            </w:r>
            <w:r>
              <w:rPr>
                <w:noProof/>
              </w:rPr>
            </w:r>
            <w:r>
              <w:rPr>
                <w:noProof/>
              </w:rPr>
              <w:fldChar w:fldCharType="separate"/>
            </w:r>
            <w:r>
              <w:rPr>
                <w:noProof/>
              </w:rPr>
              <w:t>10</w:t>
            </w:r>
            <w:r>
              <w:rPr>
                <w:noProof/>
              </w:rPr>
              <w:fldChar w:fldCharType="end"/>
            </w:r>
          </w:hyperlink>
        </w:p>
        <w:p w14:paraId="6593CEF8" w14:textId="762B6DD6" w:rsidR="00FC2EB1" w:rsidRDefault="00FC2EB1">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223" w:history="1">
            <w:r w:rsidRPr="00334F12">
              <w:rPr>
                <w:rStyle w:val="Lienhypertexte"/>
                <w:b/>
                <w:bCs/>
                <w:noProof/>
              </w:rPr>
              <w:t>A — Avant de commencer</w:t>
            </w:r>
            <w:r>
              <w:rPr>
                <w:noProof/>
              </w:rPr>
              <w:tab/>
            </w:r>
            <w:r>
              <w:rPr>
                <w:noProof/>
              </w:rPr>
              <w:fldChar w:fldCharType="begin"/>
            </w:r>
            <w:r>
              <w:rPr>
                <w:noProof/>
              </w:rPr>
              <w:instrText xml:space="preserve"> PAGEREF _Toc243655223 \h </w:instrText>
            </w:r>
            <w:r>
              <w:rPr>
                <w:noProof/>
              </w:rPr>
            </w:r>
            <w:r>
              <w:rPr>
                <w:noProof/>
              </w:rPr>
              <w:fldChar w:fldCharType="separate"/>
            </w:r>
            <w:r>
              <w:rPr>
                <w:noProof/>
              </w:rPr>
              <w:t>12</w:t>
            </w:r>
            <w:r>
              <w:rPr>
                <w:noProof/>
              </w:rPr>
              <w:fldChar w:fldCharType="end"/>
            </w:r>
          </w:hyperlink>
        </w:p>
        <w:p w14:paraId="7277F3EE" w14:textId="56DE49B1" w:rsidR="00FC2EB1" w:rsidRDefault="00FC2EB1">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224" w:history="1">
            <w:r w:rsidRPr="00334F12">
              <w:rPr>
                <w:rStyle w:val="Lienhypertexte"/>
                <w:b/>
                <w:bCs/>
                <w:noProof/>
              </w:rPr>
              <w:t>B — Ouvrir le projet du cours</w:t>
            </w:r>
            <w:r>
              <w:rPr>
                <w:noProof/>
              </w:rPr>
              <w:tab/>
            </w:r>
            <w:r>
              <w:rPr>
                <w:noProof/>
              </w:rPr>
              <w:fldChar w:fldCharType="begin"/>
            </w:r>
            <w:r>
              <w:rPr>
                <w:noProof/>
              </w:rPr>
              <w:instrText xml:space="preserve"> PAGEREF _Toc243655224 \h </w:instrText>
            </w:r>
            <w:r>
              <w:rPr>
                <w:noProof/>
              </w:rPr>
            </w:r>
            <w:r>
              <w:rPr>
                <w:noProof/>
              </w:rPr>
              <w:fldChar w:fldCharType="separate"/>
            </w:r>
            <w:r>
              <w:rPr>
                <w:noProof/>
              </w:rPr>
              <w:t>12</w:t>
            </w:r>
            <w:r>
              <w:rPr>
                <w:noProof/>
              </w:rPr>
              <w:fldChar w:fldCharType="end"/>
            </w:r>
          </w:hyperlink>
        </w:p>
        <w:p w14:paraId="7ED5EA9E" w14:textId="1B53C1FD" w:rsidR="00FC2EB1" w:rsidRDefault="00FC2EB1">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225" w:history="1">
            <w:r w:rsidRPr="00334F12">
              <w:rPr>
                <w:rStyle w:val="Lienhypertexte"/>
                <w:b/>
                <w:bCs/>
                <w:noProof/>
              </w:rPr>
              <w:t>C — L'écran</w:t>
            </w:r>
            <w:r>
              <w:rPr>
                <w:noProof/>
              </w:rPr>
              <w:tab/>
            </w:r>
            <w:r>
              <w:rPr>
                <w:noProof/>
              </w:rPr>
              <w:fldChar w:fldCharType="begin"/>
            </w:r>
            <w:r>
              <w:rPr>
                <w:noProof/>
              </w:rPr>
              <w:instrText xml:space="preserve"> PAGEREF _Toc243655225 \h </w:instrText>
            </w:r>
            <w:r>
              <w:rPr>
                <w:noProof/>
              </w:rPr>
            </w:r>
            <w:r>
              <w:rPr>
                <w:noProof/>
              </w:rPr>
              <w:fldChar w:fldCharType="separate"/>
            </w:r>
            <w:r>
              <w:rPr>
                <w:noProof/>
              </w:rPr>
              <w:t>15</w:t>
            </w:r>
            <w:r>
              <w:rPr>
                <w:noProof/>
              </w:rPr>
              <w:fldChar w:fldCharType="end"/>
            </w:r>
          </w:hyperlink>
        </w:p>
        <w:p w14:paraId="6F96A4A9" w14:textId="4C9E5083" w:rsidR="00FC2EB1" w:rsidRDefault="00FC2EB1">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226" w:history="1">
            <w:r w:rsidRPr="00334F12">
              <w:rPr>
                <w:rStyle w:val="Lienhypertexte"/>
                <w:b/>
                <w:bCs/>
                <w:noProof/>
              </w:rPr>
              <w:t>D — Écrire du code</w:t>
            </w:r>
            <w:r>
              <w:rPr>
                <w:noProof/>
              </w:rPr>
              <w:tab/>
            </w:r>
            <w:r>
              <w:rPr>
                <w:noProof/>
              </w:rPr>
              <w:fldChar w:fldCharType="begin"/>
            </w:r>
            <w:r>
              <w:rPr>
                <w:noProof/>
              </w:rPr>
              <w:instrText xml:space="preserve"> PAGEREF _Toc243655226 \h </w:instrText>
            </w:r>
            <w:r>
              <w:rPr>
                <w:noProof/>
              </w:rPr>
            </w:r>
            <w:r>
              <w:rPr>
                <w:noProof/>
              </w:rPr>
              <w:fldChar w:fldCharType="separate"/>
            </w:r>
            <w:r>
              <w:rPr>
                <w:noProof/>
              </w:rPr>
              <w:t>18</w:t>
            </w:r>
            <w:r>
              <w:rPr>
                <w:noProof/>
              </w:rPr>
              <w:fldChar w:fldCharType="end"/>
            </w:r>
          </w:hyperlink>
        </w:p>
        <w:p w14:paraId="0137CB94" w14:textId="008BD805" w:rsidR="00FC2EB1" w:rsidRDefault="00FC2EB1">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227" w:history="1">
            <w:r w:rsidRPr="00334F12">
              <w:rPr>
                <w:rStyle w:val="Lienhypertexte"/>
                <w:b/>
                <w:bCs/>
                <w:noProof/>
              </w:rPr>
              <w:t>E — Exécuter</w:t>
            </w:r>
            <w:r>
              <w:rPr>
                <w:noProof/>
              </w:rPr>
              <w:tab/>
            </w:r>
            <w:r>
              <w:rPr>
                <w:noProof/>
              </w:rPr>
              <w:fldChar w:fldCharType="begin"/>
            </w:r>
            <w:r>
              <w:rPr>
                <w:noProof/>
              </w:rPr>
              <w:instrText xml:space="preserve"> PAGEREF _Toc243655227 \h </w:instrText>
            </w:r>
            <w:r>
              <w:rPr>
                <w:noProof/>
              </w:rPr>
            </w:r>
            <w:r>
              <w:rPr>
                <w:noProof/>
              </w:rPr>
              <w:fldChar w:fldCharType="separate"/>
            </w:r>
            <w:r>
              <w:rPr>
                <w:noProof/>
              </w:rPr>
              <w:t>21</w:t>
            </w:r>
            <w:r>
              <w:rPr>
                <w:noProof/>
              </w:rPr>
              <w:fldChar w:fldCharType="end"/>
            </w:r>
          </w:hyperlink>
        </w:p>
        <w:p w14:paraId="54899AB2" w14:textId="3F1B52E8" w:rsidR="00FC2EB1" w:rsidRDefault="00FC2EB1">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228" w:history="1">
            <w:r w:rsidRPr="00334F12">
              <w:rPr>
                <w:rStyle w:val="Lienhypertexte"/>
                <w:b/>
                <w:bCs/>
                <w:noProof/>
              </w:rPr>
              <w:t>F — Transformer du code sans le casser</w:t>
            </w:r>
            <w:r>
              <w:rPr>
                <w:noProof/>
              </w:rPr>
              <w:tab/>
            </w:r>
            <w:r>
              <w:rPr>
                <w:noProof/>
              </w:rPr>
              <w:fldChar w:fldCharType="begin"/>
            </w:r>
            <w:r>
              <w:rPr>
                <w:noProof/>
              </w:rPr>
              <w:instrText xml:space="preserve"> PAGEREF _Toc243655228 \h </w:instrText>
            </w:r>
            <w:r>
              <w:rPr>
                <w:noProof/>
              </w:rPr>
            </w:r>
            <w:r>
              <w:rPr>
                <w:noProof/>
              </w:rPr>
              <w:fldChar w:fldCharType="separate"/>
            </w:r>
            <w:r>
              <w:rPr>
                <w:noProof/>
              </w:rPr>
              <w:t>25</w:t>
            </w:r>
            <w:r>
              <w:rPr>
                <w:noProof/>
              </w:rPr>
              <w:fldChar w:fldCharType="end"/>
            </w:r>
          </w:hyperlink>
        </w:p>
        <w:p w14:paraId="3E0085C4" w14:textId="72DF0E42" w:rsidR="00FC2EB1" w:rsidRDefault="00FC2EB1">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229" w:history="1">
            <w:r w:rsidRPr="00334F12">
              <w:rPr>
                <w:rStyle w:val="Lienhypertexte"/>
                <w:b/>
                <w:bCs/>
                <w:noProof/>
              </w:rPr>
              <w:t>G — Naviguer</w:t>
            </w:r>
            <w:r>
              <w:rPr>
                <w:noProof/>
              </w:rPr>
              <w:tab/>
            </w:r>
            <w:r>
              <w:rPr>
                <w:noProof/>
              </w:rPr>
              <w:fldChar w:fldCharType="begin"/>
            </w:r>
            <w:r>
              <w:rPr>
                <w:noProof/>
              </w:rPr>
              <w:instrText xml:space="preserve"> PAGEREF _Toc243655229 \h </w:instrText>
            </w:r>
            <w:r>
              <w:rPr>
                <w:noProof/>
              </w:rPr>
            </w:r>
            <w:r>
              <w:rPr>
                <w:noProof/>
              </w:rPr>
              <w:fldChar w:fldCharType="separate"/>
            </w:r>
            <w:r>
              <w:rPr>
                <w:noProof/>
              </w:rPr>
              <w:t>26</w:t>
            </w:r>
            <w:r>
              <w:rPr>
                <w:noProof/>
              </w:rPr>
              <w:fldChar w:fldCharType="end"/>
            </w:r>
          </w:hyperlink>
        </w:p>
        <w:p w14:paraId="3518931C" w14:textId="25C36A58" w:rsidR="00FC2EB1" w:rsidRDefault="00FC2EB1">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230" w:history="1">
            <w:r w:rsidRPr="00334F12">
              <w:rPr>
                <w:rStyle w:val="Lienhypertexte"/>
                <w:b/>
                <w:bCs/>
                <w:noProof/>
              </w:rPr>
              <w:t>H — Raccourcis et réglages</w:t>
            </w:r>
            <w:r>
              <w:rPr>
                <w:noProof/>
              </w:rPr>
              <w:tab/>
            </w:r>
            <w:r>
              <w:rPr>
                <w:noProof/>
              </w:rPr>
              <w:fldChar w:fldCharType="begin"/>
            </w:r>
            <w:r>
              <w:rPr>
                <w:noProof/>
              </w:rPr>
              <w:instrText xml:space="preserve"> PAGEREF _Toc243655230 \h </w:instrText>
            </w:r>
            <w:r>
              <w:rPr>
                <w:noProof/>
              </w:rPr>
            </w:r>
            <w:r>
              <w:rPr>
                <w:noProof/>
              </w:rPr>
              <w:fldChar w:fldCharType="separate"/>
            </w:r>
            <w:r>
              <w:rPr>
                <w:noProof/>
              </w:rPr>
              <w:t>27</w:t>
            </w:r>
            <w:r>
              <w:rPr>
                <w:noProof/>
              </w:rPr>
              <w:fldChar w:fldCharType="end"/>
            </w:r>
          </w:hyperlink>
        </w:p>
        <w:p w14:paraId="0AD06A06" w14:textId="4EB94322" w:rsidR="00FC2EB1" w:rsidRDefault="00FC2EB1">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231" w:history="1">
            <w:r w:rsidRPr="00334F12">
              <w:rPr>
                <w:rStyle w:val="Lienhypertexte"/>
                <w:b/>
                <w:bCs/>
                <w:noProof/>
              </w:rPr>
              <w:t>Annexe — Erreurs et solutions</w:t>
            </w:r>
            <w:r>
              <w:rPr>
                <w:noProof/>
              </w:rPr>
              <w:tab/>
            </w:r>
            <w:r>
              <w:rPr>
                <w:noProof/>
              </w:rPr>
              <w:fldChar w:fldCharType="begin"/>
            </w:r>
            <w:r>
              <w:rPr>
                <w:noProof/>
              </w:rPr>
              <w:instrText xml:space="preserve"> PAGEREF _Toc243655231 \h </w:instrText>
            </w:r>
            <w:r>
              <w:rPr>
                <w:noProof/>
              </w:rPr>
            </w:r>
            <w:r>
              <w:rPr>
                <w:noProof/>
              </w:rPr>
              <w:fldChar w:fldCharType="separate"/>
            </w:r>
            <w:r>
              <w:rPr>
                <w:noProof/>
              </w:rPr>
              <w:t>31</w:t>
            </w:r>
            <w:r>
              <w:rPr>
                <w:noProof/>
              </w:rPr>
              <w:fldChar w:fldCharType="end"/>
            </w:r>
          </w:hyperlink>
        </w:p>
        <w:p w14:paraId="78801B47" w14:textId="30D007AD" w:rsidR="00FC2EB1" w:rsidRDefault="00FC2EB1">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655232" w:history="1">
            <w:r w:rsidRPr="00334F12">
              <w:rPr>
                <w:rStyle w:val="Lienhypertexte"/>
                <w:b/>
                <w:bCs/>
                <w:noProof/>
              </w:rPr>
              <w:t>Annexe B — Mémento technique</w:t>
            </w:r>
            <w:r>
              <w:rPr>
                <w:noProof/>
              </w:rPr>
              <w:tab/>
            </w:r>
            <w:r>
              <w:rPr>
                <w:noProof/>
              </w:rPr>
              <w:fldChar w:fldCharType="begin"/>
            </w:r>
            <w:r>
              <w:rPr>
                <w:noProof/>
              </w:rPr>
              <w:instrText xml:space="preserve"> PAGEREF _Toc243655232 \h </w:instrText>
            </w:r>
            <w:r>
              <w:rPr>
                <w:noProof/>
              </w:rPr>
            </w:r>
            <w:r>
              <w:rPr>
                <w:noProof/>
              </w:rPr>
              <w:fldChar w:fldCharType="separate"/>
            </w:r>
            <w:r>
              <w:rPr>
                <w:noProof/>
              </w:rPr>
              <w:t>36</w:t>
            </w:r>
            <w:r>
              <w:rPr>
                <w:noProof/>
              </w:rPr>
              <w:fldChar w:fldCharType="end"/>
            </w:r>
          </w:hyperlink>
        </w:p>
        <w:p w14:paraId="65A36E59" w14:textId="59C2EE63" w:rsidR="00FC2EB1" w:rsidRDefault="00FC2EB1">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233" w:history="1">
            <w:r w:rsidRPr="00334F12">
              <w:rPr>
                <w:rStyle w:val="Lienhypertexte"/>
                <w:b/>
                <w:bCs/>
                <w:noProof/>
              </w:rPr>
              <w:t>À quoi sert ce mémento</w:t>
            </w:r>
            <w:r>
              <w:rPr>
                <w:noProof/>
              </w:rPr>
              <w:tab/>
            </w:r>
            <w:r>
              <w:rPr>
                <w:noProof/>
              </w:rPr>
              <w:fldChar w:fldCharType="begin"/>
            </w:r>
            <w:r>
              <w:rPr>
                <w:noProof/>
              </w:rPr>
              <w:instrText xml:space="preserve"> PAGEREF _Toc243655233 \h </w:instrText>
            </w:r>
            <w:r>
              <w:rPr>
                <w:noProof/>
              </w:rPr>
            </w:r>
            <w:r>
              <w:rPr>
                <w:noProof/>
              </w:rPr>
              <w:fldChar w:fldCharType="separate"/>
            </w:r>
            <w:r>
              <w:rPr>
                <w:noProof/>
              </w:rPr>
              <w:t>36</w:t>
            </w:r>
            <w:r>
              <w:rPr>
                <w:noProof/>
              </w:rPr>
              <w:fldChar w:fldCharType="end"/>
            </w:r>
          </w:hyperlink>
        </w:p>
        <w:p w14:paraId="49CD3A67" w14:textId="06811B4E" w:rsidR="00FC2EB1" w:rsidRDefault="00FC2EB1">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234" w:history="1">
            <w:r w:rsidRPr="00334F12">
              <w:rPr>
                <w:rStyle w:val="Lienhypertexte"/>
                <w:b/>
                <w:bCs/>
                <w:noProof/>
              </w:rPr>
              <w:t>Sommaire</w:t>
            </w:r>
            <w:r>
              <w:rPr>
                <w:noProof/>
              </w:rPr>
              <w:tab/>
            </w:r>
            <w:r>
              <w:rPr>
                <w:noProof/>
              </w:rPr>
              <w:fldChar w:fldCharType="begin"/>
            </w:r>
            <w:r>
              <w:rPr>
                <w:noProof/>
              </w:rPr>
              <w:instrText xml:space="preserve"> PAGEREF _Toc243655234 \h </w:instrText>
            </w:r>
            <w:r>
              <w:rPr>
                <w:noProof/>
              </w:rPr>
            </w:r>
            <w:r>
              <w:rPr>
                <w:noProof/>
              </w:rPr>
              <w:fldChar w:fldCharType="separate"/>
            </w:r>
            <w:r>
              <w:rPr>
                <w:noProof/>
              </w:rPr>
              <w:t>36</w:t>
            </w:r>
            <w:r>
              <w:rPr>
                <w:noProof/>
              </w:rPr>
              <w:fldChar w:fldCharType="end"/>
            </w:r>
          </w:hyperlink>
        </w:p>
        <w:p w14:paraId="614654BD" w14:textId="220FF25C" w:rsidR="00FC2EB1" w:rsidRDefault="00FC2EB1">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235" w:history="1">
            <w:r w:rsidRPr="00334F12">
              <w:rPr>
                <w:rStyle w:val="Lienhypertexte"/>
                <w:b/>
                <w:bCs/>
                <w:noProof/>
              </w:rPr>
              <w:t>La plateforme Java</w:t>
            </w:r>
            <w:r>
              <w:rPr>
                <w:noProof/>
              </w:rPr>
              <w:tab/>
            </w:r>
            <w:r>
              <w:rPr>
                <w:noProof/>
              </w:rPr>
              <w:fldChar w:fldCharType="begin"/>
            </w:r>
            <w:r>
              <w:rPr>
                <w:noProof/>
              </w:rPr>
              <w:instrText xml:space="preserve"> PAGEREF _Toc243655235 \h </w:instrText>
            </w:r>
            <w:r>
              <w:rPr>
                <w:noProof/>
              </w:rPr>
            </w:r>
            <w:r>
              <w:rPr>
                <w:noProof/>
              </w:rPr>
              <w:fldChar w:fldCharType="separate"/>
            </w:r>
            <w:r>
              <w:rPr>
                <w:noProof/>
              </w:rPr>
              <w:t>37</w:t>
            </w:r>
            <w:r>
              <w:rPr>
                <w:noProof/>
              </w:rPr>
              <w:fldChar w:fldCharType="end"/>
            </w:r>
          </w:hyperlink>
        </w:p>
        <w:p w14:paraId="622DAFE6" w14:textId="75B2C839" w:rsidR="00FC2EB1" w:rsidRDefault="00FC2EB1">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236" w:history="1">
            <w:r w:rsidRPr="00334F12">
              <w:rPr>
                <w:rStyle w:val="Lienhypertexte"/>
                <w:b/>
                <w:bCs/>
                <w:noProof/>
              </w:rPr>
              <w:t>Les interfaces graphiques</w:t>
            </w:r>
            <w:r>
              <w:rPr>
                <w:noProof/>
              </w:rPr>
              <w:tab/>
            </w:r>
            <w:r>
              <w:rPr>
                <w:noProof/>
              </w:rPr>
              <w:fldChar w:fldCharType="begin"/>
            </w:r>
            <w:r>
              <w:rPr>
                <w:noProof/>
              </w:rPr>
              <w:instrText xml:space="preserve"> PAGEREF _Toc243655236 \h </w:instrText>
            </w:r>
            <w:r>
              <w:rPr>
                <w:noProof/>
              </w:rPr>
            </w:r>
            <w:r>
              <w:rPr>
                <w:noProof/>
              </w:rPr>
              <w:fldChar w:fldCharType="separate"/>
            </w:r>
            <w:r>
              <w:rPr>
                <w:noProof/>
              </w:rPr>
              <w:t>39</w:t>
            </w:r>
            <w:r>
              <w:rPr>
                <w:noProof/>
              </w:rPr>
              <w:fldChar w:fldCharType="end"/>
            </w:r>
          </w:hyperlink>
        </w:p>
        <w:p w14:paraId="0DC1F136" w14:textId="40CE45B0" w:rsidR="00FC2EB1" w:rsidRDefault="00FC2EB1">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237" w:history="1">
            <w:r w:rsidRPr="00334F12">
              <w:rPr>
                <w:rStyle w:val="Lienhypertexte"/>
                <w:b/>
                <w:bCs/>
                <w:noProof/>
              </w:rPr>
              <w:t>De votre code au programme qui tourne</w:t>
            </w:r>
            <w:r>
              <w:rPr>
                <w:noProof/>
              </w:rPr>
              <w:tab/>
            </w:r>
            <w:r>
              <w:rPr>
                <w:noProof/>
              </w:rPr>
              <w:fldChar w:fldCharType="begin"/>
            </w:r>
            <w:r>
              <w:rPr>
                <w:noProof/>
              </w:rPr>
              <w:instrText xml:space="preserve"> PAGEREF _Toc243655237 \h </w:instrText>
            </w:r>
            <w:r>
              <w:rPr>
                <w:noProof/>
              </w:rPr>
            </w:r>
            <w:r>
              <w:rPr>
                <w:noProof/>
              </w:rPr>
              <w:fldChar w:fldCharType="separate"/>
            </w:r>
            <w:r>
              <w:rPr>
                <w:noProof/>
              </w:rPr>
              <w:t>41</w:t>
            </w:r>
            <w:r>
              <w:rPr>
                <w:noProof/>
              </w:rPr>
              <w:fldChar w:fldCharType="end"/>
            </w:r>
          </w:hyperlink>
        </w:p>
        <w:p w14:paraId="644F523F" w14:textId="71B9DAF8" w:rsidR="00FC2EB1" w:rsidRDefault="00FC2EB1">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238" w:history="1">
            <w:r w:rsidRPr="00334F12">
              <w:rPr>
                <w:rStyle w:val="Lienhypertexte"/>
                <w:b/>
                <w:bCs/>
                <w:noProof/>
              </w:rPr>
              <w:t>Ce qui se passe pendant l'exécution</w:t>
            </w:r>
            <w:r>
              <w:rPr>
                <w:noProof/>
              </w:rPr>
              <w:tab/>
            </w:r>
            <w:r>
              <w:rPr>
                <w:noProof/>
              </w:rPr>
              <w:fldChar w:fldCharType="begin"/>
            </w:r>
            <w:r>
              <w:rPr>
                <w:noProof/>
              </w:rPr>
              <w:instrText xml:space="preserve"> PAGEREF _Toc243655238 \h </w:instrText>
            </w:r>
            <w:r>
              <w:rPr>
                <w:noProof/>
              </w:rPr>
            </w:r>
            <w:r>
              <w:rPr>
                <w:noProof/>
              </w:rPr>
              <w:fldChar w:fldCharType="separate"/>
            </w:r>
            <w:r>
              <w:rPr>
                <w:noProof/>
              </w:rPr>
              <w:t>42</w:t>
            </w:r>
            <w:r>
              <w:rPr>
                <w:noProof/>
              </w:rPr>
              <w:fldChar w:fldCharType="end"/>
            </w:r>
          </w:hyperlink>
        </w:p>
        <w:p w14:paraId="52132C7A" w14:textId="1499CABA" w:rsidR="00FC2EB1" w:rsidRDefault="00FC2EB1">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239" w:history="1">
            <w:r w:rsidRPr="00334F12">
              <w:rPr>
                <w:rStyle w:val="Lienhypertexte"/>
                <w:b/>
                <w:bCs/>
                <w:noProof/>
              </w:rPr>
              <w:t>Maven</w:t>
            </w:r>
            <w:r>
              <w:rPr>
                <w:noProof/>
              </w:rPr>
              <w:tab/>
            </w:r>
            <w:r>
              <w:rPr>
                <w:noProof/>
              </w:rPr>
              <w:fldChar w:fldCharType="begin"/>
            </w:r>
            <w:r>
              <w:rPr>
                <w:noProof/>
              </w:rPr>
              <w:instrText xml:space="preserve"> PAGEREF _Toc243655239 \h </w:instrText>
            </w:r>
            <w:r>
              <w:rPr>
                <w:noProof/>
              </w:rPr>
            </w:r>
            <w:r>
              <w:rPr>
                <w:noProof/>
              </w:rPr>
              <w:fldChar w:fldCharType="separate"/>
            </w:r>
            <w:r>
              <w:rPr>
                <w:noProof/>
              </w:rPr>
              <w:t>44</w:t>
            </w:r>
            <w:r>
              <w:rPr>
                <w:noProof/>
              </w:rPr>
              <w:fldChar w:fldCharType="end"/>
            </w:r>
          </w:hyperlink>
        </w:p>
        <w:p w14:paraId="449E2C3F" w14:textId="6A85A149" w:rsidR="00FC2EB1" w:rsidRDefault="00FC2EB1">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240" w:history="1">
            <w:r w:rsidRPr="00334F12">
              <w:rPr>
                <w:rStyle w:val="Lienhypertexte"/>
                <w:b/>
                <w:bCs/>
                <w:noProof/>
              </w:rPr>
              <w:t>Recevoir les fichiers du cours</w:t>
            </w:r>
            <w:r>
              <w:rPr>
                <w:noProof/>
              </w:rPr>
              <w:tab/>
            </w:r>
            <w:r>
              <w:rPr>
                <w:noProof/>
              </w:rPr>
              <w:fldChar w:fldCharType="begin"/>
            </w:r>
            <w:r>
              <w:rPr>
                <w:noProof/>
              </w:rPr>
              <w:instrText xml:space="preserve"> PAGEREF _Toc243655240 \h </w:instrText>
            </w:r>
            <w:r>
              <w:rPr>
                <w:noProof/>
              </w:rPr>
            </w:r>
            <w:r>
              <w:rPr>
                <w:noProof/>
              </w:rPr>
              <w:fldChar w:fldCharType="separate"/>
            </w:r>
            <w:r>
              <w:rPr>
                <w:noProof/>
              </w:rPr>
              <w:t>46</w:t>
            </w:r>
            <w:r>
              <w:rPr>
                <w:noProof/>
              </w:rPr>
              <w:fldChar w:fldCharType="end"/>
            </w:r>
          </w:hyperlink>
        </w:p>
        <w:p w14:paraId="03144442" w14:textId="65131FA0" w:rsidR="00FC2EB1" w:rsidRDefault="00FC2EB1">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241" w:history="1">
            <w:r w:rsidRPr="00334F12">
              <w:rPr>
                <w:rStyle w:val="Lienhypertexte"/>
                <w:b/>
                <w:bCs/>
                <w:noProof/>
              </w:rPr>
              <w:t>Git, en deux mots</w:t>
            </w:r>
            <w:r>
              <w:rPr>
                <w:noProof/>
              </w:rPr>
              <w:tab/>
            </w:r>
            <w:r>
              <w:rPr>
                <w:noProof/>
              </w:rPr>
              <w:fldChar w:fldCharType="begin"/>
            </w:r>
            <w:r>
              <w:rPr>
                <w:noProof/>
              </w:rPr>
              <w:instrText xml:space="preserve"> PAGEREF _Toc243655241 \h </w:instrText>
            </w:r>
            <w:r>
              <w:rPr>
                <w:noProof/>
              </w:rPr>
            </w:r>
            <w:r>
              <w:rPr>
                <w:noProof/>
              </w:rPr>
              <w:fldChar w:fldCharType="separate"/>
            </w:r>
            <w:r>
              <w:rPr>
                <w:noProof/>
              </w:rPr>
              <w:t>47</w:t>
            </w:r>
            <w:r>
              <w:rPr>
                <w:noProof/>
              </w:rPr>
              <w:fldChar w:fldCharType="end"/>
            </w:r>
          </w:hyperlink>
        </w:p>
        <w:p w14:paraId="3B8B4383" w14:textId="0D572A8A" w:rsidR="00FC2EB1" w:rsidRDefault="00FC2EB1">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655242" w:history="1">
            <w:r w:rsidRPr="00334F12">
              <w:rPr>
                <w:rStyle w:val="Lienhypertexte"/>
                <w:b/>
                <w:bCs/>
                <w:noProof/>
              </w:rPr>
              <w:t>Annexe C — Mémento Clean Code</w:t>
            </w:r>
            <w:r>
              <w:rPr>
                <w:noProof/>
              </w:rPr>
              <w:tab/>
            </w:r>
            <w:r>
              <w:rPr>
                <w:noProof/>
              </w:rPr>
              <w:fldChar w:fldCharType="begin"/>
            </w:r>
            <w:r>
              <w:rPr>
                <w:noProof/>
              </w:rPr>
              <w:instrText xml:space="preserve"> PAGEREF _Toc243655242 \h </w:instrText>
            </w:r>
            <w:r>
              <w:rPr>
                <w:noProof/>
              </w:rPr>
            </w:r>
            <w:r>
              <w:rPr>
                <w:noProof/>
              </w:rPr>
              <w:fldChar w:fldCharType="separate"/>
            </w:r>
            <w:r>
              <w:rPr>
                <w:noProof/>
              </w:rPr>
              <w:t>49</w:t>
            </w:r>
            <w:r>
              <w:rPr>
                <w:noProof/>
              </w:rPr>
              <w:fldChar w:fldCharType="end"/>
            </w:r>
          </w:hyperlink>
        </w:p>
        <w:p w14:paraId="68A9C085" w14:textId="145BA680" w:rsidR="00FC2EB1" w:rsidRDefault="00FC2EB1">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243" w:history="1">
            <w:r w:rsidRPr="00334F12">
              <w:rPr>
                <w:rStyle w:val="Lienhypertexte"/>
                <w:b/>
                <w:bCs/>
                <w:noProof/>
              </w:rPr>
              <w:t>À quoi sert ce mémento</w:t>
            </w:r>
            <w:r>
              <w:rPr>
                <w:noProof/>
              </w:rPr>
              <w:tab/>
            </w:r>
            <w:r>
              <w:rPr>
                <w:noProof/>
              </w:rPr>
              <w:fldChar w:fldCharType="begin"/>
            </w:r>
            <w:r>
              <w:rPr>
                <w:noProof/>
              </w:rPr>
              <w:instrText xml:space="preserve"> PAGEREF _Toc243655243 \h </w:instrText>
            </w:r>
            <w:r>
              <w:rPr>
                <w:noProof/>
              </w:rPr>
            </w:r>
            <w:r>
              <w:rPr>
                <w:noProof/>
              </w:rPr>
              <w:fldChar w:fldCharType="separate"/>
            </w:r>
            <w:r>
              <w:rPr>
                <w:noProof/>
              </w:rPr>
              <w:t>49</w:t>
            </w:r>
            <w:r>
              <w:rPr>
                <w:noProof/>
              </w:rPr>
              <w:fldChar w:fldCharType="end"/>
            </w:r>
          </w:hyperlink>
        </w:p>
        <w:p w14:paraId="534BAD8B" w14:textId="3448321C" w:rsidR="00FC2EB1" w:rsidRDefault="00FC2EB1">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244" w:history="1">
            <w:r w:rsidRPr="00334F12">
              <w:rPr>
                <w:rStyle w:val="Lienhypertexte"/>
                <w:b/>
                <w:bCs/>
                <w:noProof/>
              </w:rPr>
              <w:t>Les règles en un coup d'œil</w:t>
            </w:r>
            <w:r>
              <w:rPr>
                <w:noProof/>
              </w:rPr>
              <w:tab/>
            </w:r>
            <w:r>
              <w:rPr>
                <w:noProof/>
              </w:rPr>
              <w:fldChar w:fldCharType="begin"/>
            </w:r>
            <w:r>
              <w:rPr>
                <w:noProof/>
              </w:rPr>
              <w:instrText xml:space="preserve"> PAGEREF _Toc243655244 \h </w:instrText>
            </w:r>
            <w:r>
              <w:rPr>
                <w:noProof/>
              </w:rPr>
            </w:r>
            <w:r>
              <w:rPr>
                <w:noProof/>
              </w:rPr>
              <w:fldChar w:fldCharType="separate"/>
            </w:r>
            <w:r>
              <w:rPr>
                <w:noProof/>
              </w:rPr>
              <w:t>49</w:t>
            </w:r>
            <w:r>
              <w:rPr>
                <w:noProof/>
              </w:rPr>
              <w:fldChar w:fldCharType="end"/>
            </w:r>
          </w:hyperlink>
        </w:p>
        <w:p w14:paraId="194D97AC" w14:textId="1D66BC5F" w:rsidR="00FC2EB1" w:rsidRDefault="00FC2EB1">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245" w:history="1">
            <w:r w:rsidRPr="00334F12">
              <w:rPr>
                <w:rStyle w:val="Lienhypertexte"/>
                <w:b/>
                <w:bCs/>
                <w:noProof/>
              </w:rPr>
              <w:t>Nommer</w:t>
            </w:r>
            <w:r>
              <w:rPr>
                <w:noProof/>
              </w:rPr>
              <w:tab/>
            </w:r>
            <w:r>
              <w:rPr>
                <w:noProof/>
              </w:rPr>
              <w:fldChar w:fldCharType="begin"/>
            </w:r>
            <w:r>
              <w:rPr>
                <w:noProof/>
              </w:rPr>
              <w:instrText xml:space="preserve"> PAGEREF _Toc243655245 \h </w:instrText>
            </w:r>
            <w:r>
              <w:rPr>
                <w:noProof/>
              </w:rPr>
            </w:r>
            <w:r>
              <w:rPr>
                <w:noProof/>
              </w:rPr>
              <w:fldChar w:fldCharType="separate"/>
            </w:r>
            <w:r>
              <w:rPr>
                <w:noProof/>
              </w:rPr>
              <w:t>51</w:t>
            </w:r>
            <w:r>
              <w:rPr>
                <w:noProof/>
              </w:rPr>
              <w:fldChar w:fldCharType="end"/>
            </w:r>
          </w:hyperlink>
        </w:p>
        <w:p w14:paraId="50C063B8" w14:textId="27669983" w:rsidR="00FC2EB1" w:rsidRDefault="00FC2EB1">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246" w:history="1">
            <w:r w:rsidRPr="00334F12">
              <w:rPr>
                <w:rStyle w:val="Lienhypertexte"/>
                <w:b/>
                <w:bCs/>
                <w:noProof/>
              </w:rPr>
              <w:t>Écrire une méthode</w:t>
            </w:r>
            <w:r>
              <w:rPr>
                <w:noProof/>
              </w:rPr>
              <w:tab/>
            </w:r>
            <w:r>
              <w:rPr>
                <w:noProof/>
              </w:rPr>
              <w:fldChar w:fldCharType="begin"/>
            </w:r>
            <w:r>
              <w:rPr>
                <w:noProof/>
              </w:rPr>
              <w:instrText xml:space="preserve"> PAGEREF _Toc243655246 \h </w:instrText>
            </w:r>
            <w:r>
              <w:rPr>
                <w:noProof/>
              </w:rPr>
            </w:r>
            <w:r>
              <w:rPr>
                <w:noProof/>
              </w:rPr>
              <w:fldChar w:fldCharType="separate"/>
            </w:r>
            <w:r>
              <w:rPr>
                <w:noProof/>
              </w:rPr>
              <w:t>55</w:t>
            </w:r>
            <w:r>
              <w:rPr>
                <w:noProof/>
              </w:rPr>
              <w:fldChar w:fldCharType="end"/>
            </w:r>
          </w:hyperlink>
        </w:p>
        <w:p w14:paraId="7FBE798F" w14:textId="1C956A4F" w:rsidR="00FC2EB1" w:rsidRDefault="00FC2EB1">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247" w:history="1">
            <w:r w:rsidRPr="00334F12">
              <w:rPr>
                <w:rStyle w:val="Lienhypertexte"/>
                <w:b/>
                <w:bCs/>
                <w:noProof/>
              </w:rPr>
              <w:t>Commenter</w:t>
            </w:r>
            <w:r>
              <w:rPr>
                <w:noProof/>
              </w:rPr>
              <w:tab/>
            </w:r>
            <w:r>
              <w:rPr>
                <w:noProof/>
              </w:rPr>
              <w:fldChar w:fldCharType="begin"/>
            </w:r>
            <w:r>
              <w:rPr>
                <w:noProof/>
              </w:rPr>
              <w:instrText xml:space="preserve"> PAGEREF _Toc243655247 \h </w:instrText>
            </w:r>
            <w:r>
              <w:rPr>
                <w:noProof/>
              </w:rPr>
            </w:r>
            <w:r>
              <w:rPr>
                <w:noProof/>
              </w:rPr>
              <w:fldChar w:fldCharType="separate"/>
            </w:r>
            <w:r>
              <w:rPr>
                <w:noProof/>
              </w:rPr>
              <w:t>59</w:t>
            </w:r>
            <w:r>
              <w:rPr>
                <w:noProof/>
              </w:rPr>
              <w:fldChar w:fldCharType="end"/>
            </w:r>
          </w:hyperlink>
        </w:p>
        <w:p w14:paraId="494A5C7C" w14:textId="7102C9E0" w:rsidR="00FC2EB1" w:rsidRDefault="00FC2EB1">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248" w:history="1">
            <w:r w:rsidRPr="00334F12">
              <w:rPr>
                <w:rStyle w:val="Lienhypertexte"/>
                <w:b/>
                <w:bCs/>
                <w:noProof/>
              </w:rPr>
              <w:t>Objets et encapsulation</w:t>
            </w:r>
            <w:r>
              <w:rPr>
                <w:noProof/>
              </w:rPr>
              <w:tab/>
            </w:r>
            <w:r>
              <w:rPr>
                <w:noProof/>
              </w:rPr>
              <w:fldChar w:fldCharType="begin"/>
            </w:r>
            <w:r>
              <w:rPr>
                <w:noProof/>
              </w:rPr>
              <w:instrText xml:space="preserve"> PAGEREF _Toc243655248 \h </w:instrText>
            </w:r>
            <w:r>
              <w:rPr>
                <w:noProof/>
              </w:rPr>
            </w:r>
            <w:r>
              <w:rPr>
                <w:noProof/>
              </w:rPr>
              <w:fldChar w:fldCharType="separate"/>
            </w:r>
            <w:r>
              <w:rPr>
                <w:noProof/>
              </w:rPr>
              <w:t>60</w:t>
            </w:r>
            <w:r>
              <w:rPr>
                <w:noProof/>
              </w:rPr>
              <w:fldChar w:fldCharType="end"/>
            </w:r>
          </w:hyperlink>
        </w:p>
        <w:p w14:paraId="44CACC5A" w14:textId="23065616" w:rsidR="00FC2EB1" w:rsidRDefault="00FC2EB1">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249" w:history="1">
            <w:r w:rsidRPr="00334F12">
              <w:rPr>
                <w:rStyle w:val="Lienhypertexte"/>
                <w:b/>
                <w:bCs/>
                <w:noProof/>
              </w:rPr>
              <w:t>Traiter les erreurs</w:t>
            </w:r>
            <w:r>
              <w:rPr>
                <w:noProof/>
              </w:rPr>
              <w:tab/>
            </w:r>
            <w:r>
              <w:rPr>
                <w:noProof/>
              </w:rPr>
              <w:fldChar w:fldCharType="begin"/>
            </w:r>
            <w:r>
              <w:rPr>
                <w:noProof/>
              </w:rPr>
              <w:instrText xml:space="preserve"> PAGEREF _Toc243655249 \h </w:instrText>
            </w:r>
            <w:r>
              <w:rPr>
                <w:noProof/>
              </w:rPr>
            </w:r>
            <w:r>
              <w:rPr>
                <w:noProof/>
              </w:rPr>
              <w:fldChar w:fldCharType="separate"/>
            </w:r>
            <w:r>
              <w:rPr>
                <w:noProof/>
              </w:rPr>
              <w:t>61</w:t>
            </w:r>
            <w:r>
              <w:rPr>
                <w:noProof/>
              </w:rPr>
              <w:fldChar w:fldCharType="end"/>
            </w:r>
          </w:hyperlink>
        </w:p>
        <w:p w14:paraId="330E613A" w14:textId="2A95AFDC" w:rsidR="00FC2EB1" w:rsidRDefault="00FC2EB1">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250" w:history="1">
            <w:r w:rsidRPr="00334F12">
              <w:rPr>
                <w:rStyle w:val="Lienhypertexte"/>
                <w:b/>
                <w:bCs/>
                <w:noProof/>
              </w:rPr>
              <w:t>Écrire des tests</w:t>
            </w:r>
            <w:r>
              <w:rPr>
                <w:noProof/>
              </w:rPr>
              <w:tab/>
            </w:r>
            <w:r>
              <w:rPr>
                <w:noProof/>
              </w:rPr>
              <w:fldChar w:fldCharType="begin"/>
            </w:r>
            <w:r>
              <w:rPr>
                <w:noProof/>
              </w:rPr>
              <w:instrText xml:space="preserve"> PAGEREF _Toc243655250 \h </w:instrText>
            </w:r>
            <w:r>
              <w:rPr>
                <w:noProof/>
              </w:rPr>
            </w:r>
            <w:r>
              <w:rPr>
                <w:noProof/>
              </w:rPr>
              <w:fldChar w:fldCharType="separate"/>
            </w:r>
            <w:r>
              <w:rPr>
                <w:noProof/>
              </w:rPr>
              <w:t>64</w:t>
            </w:r>
            <w:r>
              <w:rPr>
                <w:noProof/>
              </w:rPr>
              <w:fldChar w:fldCharType="end"/>
            </w:r>
          </w:hyperlink>
        </w:p>
        <w:p w14:paraId="49B4C151" w14:textId="454A3B2A" w:rsidR="00FC2EB1" w:rsidRDefault="00FC2EB1">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251" w:history="1">
            <w:r w:rsidRPr="00334F12">
              <w:rPr>
                <w:rStyle w:val="Lienhypertexte"/>
                <w:b/>
                <w:bCs/>
                <w:noProof/>
              </w:rPr>
              <w:t>Structurer une classe</w:t>
            </w:r>
            <w:r>
              <w:rPr>
                <w:noProof/>
              </w:rPr>
              <w:tab/>
            </w:r>
            <w:r>
              <w:rPr>
                <w:noProof/>
              </w:rPr>
              <w:fldChar w:fldCharType="begin"/>
            </w:r>
            <w:r>
              <w:rPr>
                <w:noProof/>
              </w:rPr>
              <w:instrText xml:space="preserve"> PAGEREF _Toc243655251 \h </w:instrText>
            </w:r>
            <w:r>
              <w:rPr>
                <w:noProof/>
              </w:rPr>
            </w:r>
            <w:r>
              <w:rPr>
                <w:noProof/>
              </w:rPr>
              <w:fldChar w:fldCharType="separate"/>
            </w:r>
            <w:r>
              <w:rPr>
                <w:noProof/>
              </w:rPr>
              <w:t>66</w:t>
            </w:r>
            <w:r>
              <w:rPr>
                <w:noProof/>
              </w:rPr>
              <w:fldChar w:fldCharType="end"/>
            </w:r>
          </w:hyperlink>
        </w:p>
        <w:p w14:paraId="366912B3" w14:textId="04799C51" w:rsidR="00FC2EB1" w:rsidRDefault="00FC2EB1">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252" w:history="1">
            <w:r w:rsidRPr="00334F12">
              <w:rPr>
                <w:rStyle w:val="Lienhypertexte"/>
                <w:b/>
                <w:bCs/>
                <w:noProof/>
              </w:rPr>
              <w:t>La règle du boy-scout</w:t>
            </w:r>
            <w:r>
              <w:rPr>
                <w:noProof/>
              </w:rPr>
              <w:tab/>
            </w:r>
            <w:r>
              <w:rPr>
                <w:noProof/>
              </w:rPr>
              <w:fldChar w:fldCharType="begin"/>
            </w:r>
            <w:r>
              <w:rPr>
                <w:noProof/>
              </w:rPr>
              <w:instrText xml:space="preserve"> PAGEREF _Toc243655252 \h </w:instrText>
            </w:r>
            <w:r>
              <w:rPr>
                <w:noProof/>
              </w:rPr>
            </w:r>
            <w:r>
              <w:rPr>
                <w:noProof/>
              </w:rPr>
              <w:fldChar w:fldCharType="separate"/>
            </w:r>
            <w:r>
              <w:rPr>
                <w:noProof/>
              </w:rPr>
              <w:t>69</w:t>
            </w:r>
            <w:r>
              <w:rPr>
                <w:noProof/>
              </w:rPr>
              <w:fldChar w:fldCharType="end"/>
            </w:r>
          </w:hyperlink>
        </w:p>
        <w:p w14:paraId="77FF216F" w14:textId="50D1DE69" w:rsidR="00FC2EB1" w:rsidRDefault="00FC2EB1">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655253" w:history="1">
            <w:r w:rsidRPr="00334F12">
              <w:rPr>
                <w:rStyle w:val="Lienhypertexte"/>
                <w:b/>
                <w:bCs/>
                <w:noProof/>
              </w:rPr>
              <w:t>Pour aller plus</w:t>
            </w:r>
            <w:r w:rsidRPr="00334F12">
              <w:rPr>
                <w:rStyle w:val="Lienhypertexte"/>
                <w:b/>
                <w:bCs/>
                <w:noProof/>
              </w:rPr>
              <w:t xml:space="preserve"> </w:t>
            </w:r>
            <w:r w:rsidRPr="00334F12">
              <w:rPr>
                <w:rStyle w:val="Lienhypertexte"/>
                <w:b/>
                <w:bCs/>
                <w:noProof/>
              </w:rPr>
              <w:t>loin</w:t>
            </w:r>
            <w:r>
              <w:rPr>
                <w:noProof/>
              </w:rPr>
              <w:tab/>
            </w:r>
            <w:r>
              <w:rPr>
                <w:noProof/>
              </w:rPr>
              <w:fldChar w:fldCharType="begin"/>
            </w:r>
            <w:r>
              <w:rPr>
                <w:noProof/>
              </w:rPr>
              <w:instrText xml:space="preserve"> PAGEREF _Toc243655253 \h </w:instrText>
            </w:r>
            <w:r>
              <w:rPr>
                <w:noProof/>
              </w:rPr>
            </w:r>
            <w:r>
              <w:rPr>
                <w:noProof/>
              </w:rPr>
              <w:fldChar w:fldCharType="separate"/>
            </w:r>
            <w:r>
              <w:rPr>
                <w:noProof/>
              </w:rPr>
              <w:t>69</w:t>
            </w:r>
            <w:r>
              <w:rPr>
                <w:noProof/>
              </w:rPr>
              <w:fldChar w:fldCharType="end"/>
            </w:r>
          </w:hyperlink>
        </w:p>
        <w:p w14:paraId="11B29950" w14:textId="3C00D178" w:rsidR="00FC2EB1" w:rsidRDefault="00FC2EB1">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655254" w:history="1">
            <w:r w:rsidRPr="00334F12">
              <w:rPr>
                <w:rStyle w:val="Lienhypertexte"/>
                <w:b/>
                <w:bCs/>
                <w:noProof/>
              </w:rPr>
              <w:t>Index</w:t>
            </w:r>
            <w:r>
              <w:rPr>
                <w:noProof/>
              </w:rPr>
              <w:tab/>
            </w:r>
            <w:r>
              <w:rPr>
                <w:noProof/>
              </w:rPr>
              <w:fldChar w:fldCharType="begin"/>
            </w:r>
            <w:r>
              <w:rPr>
                <w:noProof/>
              </w:rPr>
              <w:instrText xml:space="preserve"> PAGEREF _Toc243655254 \h </w:instrText>
            </w:r>
            <w:r>
              <w:rPr>
                <w:noProof/>
              </w:rPr>
            </w:r>
            <w:r>
              <w:rPr>
                <w:noProof/>
              </w:rPr>
              <w:fldChar w:fldCharType="separate"/>
            </w:r>
            <w:r>
              <w:rPr>
                <w:noProof/>
              </w:rPr>
              <w:t>70</w:t>
            </w:r>
            <w:r>
              <w:rPr>
                <w:noProof/>
              </w:rPr>
              <w:fldChar w:fldCharType="end"/>
            </w:r>
          </w:hyperlink>
        </w:p>
        <w:p w14:paraId="7E0D15A5" w14:textId="0BB03A74" w:rsidR="00E46327" w:rsidRDefault="00000000">
          <w:r>
            <w:fldChar w:fldCharType="end"/>
          </w:r>
        </w:p>
      </w:sdtContent>
    </w:sdt>
    <w:p w14:paraId="570466FB" w14:textId="77777777" w:rsidR="00E46327" w:rsidRDefault="00E46327">
      <w:pPr>
        <w:sectPr w:rsidR="00E46327">
          <w:headerReference w:type="default" r:id="rId9"/>
          <w:footerReference w:type="default" r:id="rId10"/>
          <w:pgSz w:w="11906" w:h="16838"/>
          <w:pgMar w:top="851" w:right="1134" w:bottom="851" w:left="1418" w:header="425" w:footer="425" w:gutter="0"/>
          <w:cols w:space="720"/>
          <w:docGrid w:linePitch="360"/>
        </w:sectPr>
      </w:pPr>
    </w:p>
    <w:p w14:paraId="5EEF97C1" w14:textId="77777777" w:rsidR="00E46327" w:rsidRDefault="00000000">
      <w:pPr>
        <w:spacing w:before="1700" w:after="120"/>
        <w:jc w:val="center"/>
      </w:pPr>
      <w:r>
        <w:rPr>
          <w:color w:val="808080"/>
          <w:sz w:val="36"/>
          <w:szCs w:val="36"/>
        </w:rPr>
        <w:lastRenderedPageBreak/>
        <w:t>Module INI</w:t>
      </w:r>
    </w:p>
    <w:p w14:paraId="289DA886" w14:textId="77777777" w:rsidR="00E46327" w:rsidRDefault="00000000">
      <w:pPr>
        <w:pStyle w:val="Titre1"/>
        <w:spacing w:after="360"/>
        <w:jc w:val="center"/>
      </w:pPr>
      <w:bookmarkStart w:id="0" w:name="_Toc243655215"/>
      <w:r>
        <w:rPr>
          <w:b/>
          <w:bCs/>
          <w:color w:val="1F4E79"/>
          <w:sz w:val="56"/>
          <w:szCs w:val="56"/>
        </w:rPr>
        <w:t>INI — Introduction au cours</w:t>
      </w:r>
      <w:bookmarkEnd w:id="0"/>
    </w:p>
    <w:p w14:paraId="4356D540" w14:textId="77777777" w:rsidR="00E46327" w:rsidRDefault="00000000">
      <w:pPr>
        <w:spacing w:after="1200"/>
        <w:jc w:val="center"/>
      </w:pPr>
      <w:r>
        <w:rPr>
          <w:i/>
          <w:iCs/>
          <w:sz w:val="26"/>
          <w:szCs w:val="26"/>
        </w:rPr>
        <w:t>Ce que couvre le cours, comment il s'organise, et comment travailler</w:t>
      </w:r>
    </w:p>
    <w:p w14:paraId="753FD768" w14:textId="77777777" w:rsidR="00E46327" w:rsidRDefault="00000000">
      <w:pPr>
        <w:spacing w:after="120"/>
      </w:pPr>
      <w:r>
        <w:t>Cette introduction présente le cours : ce qu'il couvre et ce que vous devrez savoir faire au terme de l'année, comment il s'organise et comment il est évalué, puis la façon dont s'articulent les différents supports, et les documents de référence qui vous accompagneront toute l'année.</w:t>
      </w:r>
      <w:r>
        <w:fldChar w:fldCharType="begin"/>
      </w:r>
      <w:r>
        <w:instrText xml:space="preserve"> XE "référence" </w:instrText>
      </w:r>
      <w:r>
        <w:fldChar w:fldCharType="end"/>
      </w:r>
    </w:p>
    <w:p w14:paraId="2D37A4D9" w14:textId="77777777" w:rsidR="00E46327" w:rsidRDefault="00000000">
      <w:pPr>
        <w:pStyle w:val="Titre2"/>
        <w:keepNext/>
        <w:pageBreakBefore/>
        <w:spacing w:before="360" w:after="160"/>
      </w:pPr>
      <w:bookmarkStart w:id="1" w:name="sec-INI-1"/>
      <w:bookmarkStart w:id="2" w:name="_Toc243655216"/>
      <w:r>
        <w:rPr>
          <w:b/>
          <w:bCs/>
          <w:color w:val="1F4E79"/>
          <w:sz w:val="30"/>
          <w:szCs w:val="30"/>
        </w:rPr>
        <w:lastRenderedPageBreak/>
        <w:t>INI §1 — Le cours</w:t>
      </w:r>
      <w:bookmarkEnd w:id="1"/>
      <w:bookmarkEnd w:id="2"/>
    </w:p>
    <w:p w14:paraId="4ABBDA3E" w14:textId="77777777" w:rsidR="00E46327" w:rsidRDefault="00000000">
      <w:pPr>
        <w:pStyle w:val="Titre3"/>
        <w:keepNext/>
        <w:spacing w:before="240" w:after="100"/>
      </w:pPr>
      <w:r>
        <w:rPr>
          <w:b/>
          <w:bCs/>
          <w:color w:val="595959"/>
        </w:rPr>
        <w:t>Qui suis-je ?</w:t>
      </w:r>
    </w:p>
    <w:p w14:paraId="23B06C52" w14:textId="77777777" w:rsidR="00E46327" w:rsidRDefault="00000000">
      <w:pPr>
        <w:spacing w:after="120"/>
      </w:pPr>
      <w:r>
        <w:t>Avant d'entrer dans le cours, quelques mots sur celui qui le donne.</w:t>
      </w:r>
    </w:p>
    <w:p w14:paraId="42383991" w14:textId="77777777" w:rsidR="00E46327" w:rsidRDefault="00000000">
      <w:pPr>
        <w:spacing w:after="120"/>
      </w:pPr>
      <w:r>
        <w:t>Mon parcours professionnel a commencé au helpdesk d'ING, qui s'appelait encore la BBL à l'époque. Je suis ensuite devenu testeur, puis développeur : c'est à ce moment-là que j'ai suivi, à l'EPHEC, le même parcours que vous. Je suis devenu ensuite analyste fonctionnel, puis Scrum Master, et j'évolue aujourd'hui vers un rôle de coach, d'équipe ou d'organisation.</w:t>
      </w:r>
    </w:p>
    <w:p w14:paraId="020536DD" w14:textId="77777777" w:rsidR="00E46327" w:rsidRDefault="00000000">
      <w:pPr>
        <w:spacing w:after="120"/>
      </w:pPr>
      <w:r>
        <w:t>Ce qui m'a d'abord attiré vers l'informatique, c'est sa capacité à rendre visibles certains objets mathématiques, comme l'ensemble de Mandelbrot ou le jeu de la vie de Conway.</w:t>
      </w:r>
    </w:p>
    <w:p w14:paraId="1D165ED4" w14:textId="77777777" w:rsidR="00E46327" w:rsidRDefault="00000000">
      <w:pPr>
        <w:spacing w:after="120"/>
      </w:pPr>
      <w:r>
        <w:t xml:space="preserve">J'aime les années 80, qui ont bercé mon adolescence : Simple Minds, Depeche Mode, le film </w:t>
      </w:r>
      <w:r>
        <w:rPr>
          <w:i/>
          <w:iCs/>
        </w:rPr>
        <w:t>Blade Runner</w:t>
      </w:r>
      <w:r>
        <w:t>. J'aime aussi le café.</w:t>
      </w:r>
    </w:p>
    <w:p w14:paraId="7E40BABD" w14:textId="77777777" w:rsidR="00E46327" w:rsidRDefault="00000000">
      <w:pPr>
        <w:spacing w:after="120"/>
      </w:pPr>
      <w:r>
        <w:t>Enfin, je suis attentif, sans doute davantage depuis que j'ai trois enfants, aux problématiques systémiques dans lesquelles notre monde est plongé : les ressources, l'énergie, la biodiversité. C'est ce qui m'a poussé à m'inscrire à une formation en développement durable.</w:t>
      </w:r>
    </w:p>
    <w:p w14:paraId="1448DFB2" w14:textId="77777777" w:rsidR="00E46327" w:rsidRDefault="00000000">
      <w:pPr>
        <w:pStyle w:val="Titre3"/>
        <w:keepNext/>
        <w:spacing w:before="240" w:after="100"/>
      </w:pPr>
      <w:r>
        <w:rPr>
          <w:b/>
          <w:bCs/>
          <w:color w:val="595959"/>
        </w:rPr>
        <w:t>Contenu du cours</w:t>
      </w:r>
    </w:p>
    <w:p w14:paraId="4ABA6CE1" w14:textId="77777777" w:rsidR="00E46327" w:rsidRDefault="00000000">
      <w:pPr>
        <w:spacing w:after="120"/>
      </w:pPr>
      <w:r>
        <w:t xml:space="preserve">Ce cours approfondit et met en pratique ce que vous avez vu en C#. Il aborde des concepts plus avancés de la programmation orientée objet, comme l'héritage, les types génériques et les expressions lambda, quelques classes de la bibliothèque standard de Java, et quelques outils, dont </w:t>
      </w:r>
      <w:r>
        <w:rPr>
          <w:rFonts w:ascii="Consolas" w:hAnsi="Consolas" w:cs="Consolas"/>
          <w:color w:val="E97132" w:themeColor="accent2"/>
          <w:sz w:val="18"/>
          <w:szCs w:val="18"/>
        </w:rPr>
        <w:t>JUnit</w:t>
      </w:r>
      <w:r>
        <w:t xml:space="preserve"> pour les tests et </w:t>
      </w:r>
      <w:r>
        <w:rPr>
          <w:rFonts w:ascii="Consolas" w:hAnsi="Consolas" w:cs="Consolas"/>
          <w:color w:val="E97132" w:themeColor="accent2"/>
          <w:sz w:val="18"/>
          <w:szCs w:val="18"/>
        </w:rPr>
        <w:t>JavaFX</w:t>
      </w:r>
      <w:r>
        <w:t xml:space="preserve"> pour les interfaces graphiques.</w:t>
      </w:r>
      <w:r>
        <w:fldChar w:fldCharType="begin"/>
      </w:r>
      <w:r>
        <w:instrText xml:space="preserve"> XE "héritage" </w:instrText>
      </w:r>
      <w:r>
        <w:fldChar w:fldCharType="end"/>
      </w:r>
      <w:r>
        <w:fldChar w:fldCharType="begin"/>
      </w:r>
      <w:r>
        <w:instrText xml:space="preserve"> XE "interface" </w:instrText>
      </w:r>
      <w:r>
        <w:fldChar w:fldCharType="end"/>
      </w:r>
      <w:r>
        <w:fldChar w:fldCharType="begin"/>
      </w:r>
      <w:r>
        <w:instrText xml:space="preserve"> XE "test unitaire" </w:instrText>
      </w:r>
      <w:r>
        <w:fldChar w:fldCharType="end"/>
      </w:r>
      <w:r>
        <w:fldChar w:fldCharType="begin"/>
      </w:r>
      <w:r>
        <w:instrText xml:space="preserve"> XE "type générique" </w:instrText>
      </w:r>
      <w:r>
        <w:fldChar w:fldCharType="end"/>
      </w:r>
      <w:r>
        <w:fldChar w:fldCharType="begin"/>
      </w:r>
      <w:r>
        <w:instrText xml:space="preserve"> XE "lambda" </w:instrText>
      </w:r>
      <w:r>
        <w:fldChar w:fldCharType="end"/>
      </w:r>
      <w:r>
        <w:fldChar w:fldCharType="begin"/>
      </w:r>
      <w:r>
        <w:instrText xml:space="preserve"> XE "JavaFX" </w:instrText>
      </w:r>
      <w:r>
        <w:fldChar w:fldCharType="end"/>
      </w:r>
    </w:p>
    <w:p w14:paraId="6CEFDCEF" w14:textId="77777777" w:rsidR="00E46327" w:rsidRDefault="00000000">
      <w:pPr>
        <w:spacing w:after="120"/>
      </w:pPr>
      <w:r>
        <w:t>Chaque notion est expliquée, puis pratiquée au travers d'exercices. Le travail personnel entre les séances est indispensable : c'est lui qui permet d'assimiler ce qui a été vu au cours. Si vous rencontrez une difficulté, signalez-la au plus vite plutôt que de la laisser s'installer.</w:t>
      </w:r>
    </w:p>
    <w:p w14:paraId="48FBBDED" w14:textId="77777777" w:rsidR="00E46327" w:rsidRDefault="00000000">
      <w:pPr>
        <w:pStyle w:val="Titre3"/>
        <w:keepNext/>
        <w:spacing w:before="240" w:after="100"/>
      </w:pPr>
      <w:r>
        <w:rPr>
          <w:b/>
          <w:bCs/>
          <w:color w:val="595959"/>
        </w:rPr>
        <w:t>Les modules du cours</w:t>
      </w:r>
    </w:p>
    <w:p w14:paraId="7CB205BC" w14:textId="77777777" w:rsidR="00E46327" w:rsidRDefault="00000000">
      <w:pPr>
        <w:spacing w:after="120"/>
      </w:pPr>
      <w:r>
        <w:t>Le cours est découpé en modules. Chacun porte un code de trois lettres, que vous retrouverez partout : sur les slides, dans le nom des exercices, dans les packages Java et sur Moodle. Le code désigne le sujet, pas la séance : un module peut occuper moins d'une séance, ou en déborder.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1"/>
        <w:gridCol w:w="8049"/>
      </w:tblGrid>
      <w:tr w:rsidR="00E46327" w14:paraId="1E1DDB0C" w14:textId="77777777">
        <w:tblPrEx>
          <w:tblCellMar>
            <w:top w:w="0" w:type="dxa"/>
            <w:bottom w:w="0" w:type="dxa"/>
          </w:tblCellMar>
        </w:tblPrEx>
        <w:trPr>
          <w:tblHeader/>
        </w:trPr>
        <w:tc>
          <w:tcPr>
            <w:tcW w:w="1311" w:type="dxa"/>
            <w:shd w:val="clear" w:color="auto" w:fill="DEEAF6"/>
            <w:tcMar>
              <w:top w:w="55" w:type="dxa"/>
              <w:left w:w="100" w:type="dxa"/>
              <w:bottom w:w="55" w:type="dxa"/>
              <w:right w:w="100" w:type="dxa"/>
            </w:tcMar>
          </w:tcPr>
          <w:p w14:paraId="5492F8ED" w14:textId="77777777" w:rsidR="00E46327" w:rsidRDefault="00000000">
            <w:r>
              <w:rPr>
                <w:b/>
                <w:bCs/>
                <w:sz w:val="20"/>
                <w:szCs w:val="20"/>
              </w:rPr>
              <w:t>Code</w:t>
            </w:r>
          </w:p>
        </w:tc>
        <w:tc>
          <w:tcPr>
            <w:tcW w:w="8049" w:type="dxa"/>
            <w:shd w:val="clear" w:color="auto" w:fill="DEEAF6"/>
            <w:tcMar>
              <w:top w:w="55" w:type="dxa"/>
              <w:left w:w="100" w:type="dxa"/>
              <w:bottom w:w="55" w:type="dxa"/>
              <w:right w:w="100" w:type="dxa"/>
            </w:tcMar>
          </w:tcPr>
          <w:p w14:paraId="25649110" w14:textId="77777777" w:rsidR="00E46327" w:rsidRDefault="00000000">
            <w:r>
              <w:rPr>
                <w:b/>
                <w:bCs/>
                <w:sz w:val="20"/>
                <w:szCs w:val="20"/>
              </w:rPr>
              <w:t>Sujet</w:t>
            </w:r>
          </w:p>
        </w:tc>
      </w:tr>
      <w:tr w:rsidR="00E46327" w14:paraId="283CB337" w14:textId="77777777">
        <w:tblPrEx>
          <w:tblCellMar>
            <w:top w:w="0" w:type="dxa"/>
            <w:bottom w:w="0" w:type="dxa"/>
          </w:tblCellMar>
        </w:tblPrEx>
        <w:trPr>
          <w:cantSplit/>
        </w:trPr>
        <w:tc>
          <w:tcPr>
            <w:tcW w:w="1311" w:type="dxa"/>
            <w:tcMar>
              <w:top w:w="55" w:type="dxa"/>
              <w:left w:w="100" w:type="dxa"/>
              <w:bottom w:w="55" w:type="dxa"/>
              <w:right w:w="100" w:type="dxa"/>
            </w:tcMar>
          </w:tcPr>
          <w:p w14:paraId="7A6912BA" w14:textId="77777777" w:rsidR="00E46327" w:rsidRDefault="00000000">
            <w:r>
              <w:rPr>
                <w:rFonts w:ascii="Consolas" w:hAnsi="Consolas" w:cs="Consolas"/>
                <w:color w:val="E97132" w:themeColor="accent2"/>
                <w:sz w:val="18"/>
                <w:szCs w:val="18"/>
              </w:rPr>
              <w:t>POO</w:t>
            </w:r>
          </w:p>
        </w:tc>
        <w:tc>
          <w:tcPr>
            <w:tcW w:w="8049" w:type="dxa"/>
            <w:tcMar>
              <w:top w:w="55" w:type="dxa"/>
              <w:left w:w="100" w:type="dxa"/>
              <w:bottom w:w="55" w:type="dxa"/>
              <w:right w:w="100" w:type="dxa"/>
            </w:tcMar>
          </w:tcPr>
          <w:p w14:paraId="2C0072B1" w14:textId="77777777" w:rsidR="00E46327" w:rsidRDefault="00000000">
            <w:r>
              <w:rPr>
                <w:sz w:val="20"/>
                <w:szCs w:val="20"/>
              </w:rPr>
              <w:t>Programmation orientée objet : classes et objets</w:t>
            </w:r>
          </w:p>
        </w:tc>
      </w:tr>
      <w:tr w:rsidR="00E46327" w14:paraId="77BD7041" w14:textId="77777777">
        <w:tblPrEx>
          <w:tblCellMar>
            <w:top w:w="0" w:type="dxa"/>
            <w:bottom w:w="0" w:type="dxa"/>
          </w:tblCellMar>
        </w:tblPrEx>
        <w:trPr>
          <w:cantSplit/>
        </w:trPr>
        <w:tc>
          <w:tcPr>
            <w:tcW w:w="1311" w:type="dxa"/>
            <w:tcMar>
              <w:top w:w="55" w:type="dxa"/>
              <w:left w:w="100" w:type="dxa"/>
              <w:bottom w:w="55" w:type="dxa"/>
              <w:right w:w="100" w:type="dxa"/>
            </w:tcMar>
          </w:tcPr>
          <w:p w14:paraId="3BB40053" w14:textId="77777777" w:rsidR="00E46327" w:rsidRDefault="00000000">
            <w:r>
              <w:rPr>
                <w:rFonts w:ascii="Consolas" w:hAnsi="Consolas" w:cs="Consolas"/>
                <w:color w:val="E97132" w:themeColor="accent2"/>
                <w:sz w:val="18"/>
                <w:szCs w:val="18"/>
              </w:rPr>
              <w:t>TMP</w:t>
            </w:r>
          </w:p>
        </w:tc>
        <w:tc>
          <w:tcPr>
            <w:tcW w:w="8049" w:type="dxa"/>
            <w:tcMar>
              <w:top w:w="55" w:type="dxa"/>
              <w:left w:w="100" w:type="dxa"/>
              <w:bottom w:w="55" w:type="dxa"/>
              <w:right w:w="100" w:type="dxa"/>
            </w:tcMar>
          </w:tcPr>
          <w:p w14:paraId="037D449A" w14:textId="77777777" w:rsidR="00E46327" w:rsidRDefault="00000000">
            <w:r>
              <w:rPr>
                <w:sz w:val="20"/>
                <w:szCs w:val="20"/>
              </w:rPr>
              <w:t>Temps : dates et durées</w:t>
            </w:r>
          </w:p>
        </w:tc>
      </w:tr>
      <w:tr w:rsidR="00E46327" w14:paraId="13E9365F" w14:textId="77777777">
        <w:tblPrEx>
          <w:tblCellMar>
            <w:top w:w="0" w:type="dxa"/>
            <w:bottom w:w="0" w:type="dxa"/>
          </w:tblCellMar>
        </w:tblPrEx>
        <w:trPr>
          <w:cantSplit/>
        </w:trPr>
        <w:tc>
          <w:tcPr>
            <w:tcW w:w="1311" w:type="dxa"/>
            <w:tcMar>
              <w:top w:w="55" w:type="dxa"/>
              <w:left w:w="100" w:type="dxa"/>
              <w:bottom w:w="55" w:type="dxa"/>
              <w:right w:w="100" w:type="dxa"/>
            </w:tcMar>
          </w:tcPr>
          <w:p w14:paraId="3988632D" w14:textId="77777777" w:rsidR="00E46327" w:rsidRDefault="00000000">
            <w:r>
              <w:rPr>
                <w:rFonts w:ascii="Consolas" w:hAnsi="Consolas" w:cs="Consolas"/>
                <w:color w:val="E97132" w:themeColor="accent2"/>
                <w:sz w:val="18"/>
                <w:szCs w:val="18"/>
              </w:rPr>
              <w:t>TAB</w:t>
            </w:r>
          </w:p>
        </w:tc>
        <w:tc>
          <w:tcPr>
            <w:tcW w:w="8049" w:type="dxa"/>
            <w:tcMar>
              <w:top w:w="55" w:type="dxa"/>
              <w:left w:w="100" w:type="dxa"/>
              <w:bottom w:w="55" w:type="dxa"/>
              <w:right w:w="100" w:type="dxa"/>
            </w:tcMar>
          </w:tcPr>
          <w:p w14:paraId="40518F0A" w14:textId="77777777" w:rsidR="00E46327" w:rsidRDefault="00000000">
            <w:r>
              <w:rPr>
                <w:sz w:val="20"/>
                <w:szCs w:val="20"/>
              </w:rPr>
              <w:t>Tableaux</w:t>
            </w:r>
            <w:r>
              <w:fldChar w:fldCharType="begin"/>
            </w:r>
            <w:r>
              <w:instrText xml:space="preserve"> XE "tableau" </w:instrText>
            </w:r>
            <w:r>
              <w:fldChar w:fldCharType="end"/>
            </w:r>
          </w:p>
        </w:tc>
      </w:tr>
      <w:tr w:rsidR="00E46327" w14:paraId="6444D625" w14:textId="77777777">
        <w:tblPrEx>
          <w:tblCellMar>
            <w:top w:w="0" w:type="dxa"/>
            <w:bottom w:w="0" w:type="dxa"/>
          </w:tblCellMar>
        </w:tblPrEx>
        <w:trPr>
          <w:cantSplit/>
        </w:trPr>
        <w:tc>
          <w:tcPr>
            <w:tcW w:w="1311" w:type="dxa"/>
            <w:tcMar>
              <w:top w:w="55" w:type="dxa"/>
              <w:left w:w="100" w:type="dxa"/>
              <w:bottom w:w="55" w:type="dxa"/>
              <w:right w:w="100" w:type="dxa"/>
            </w:tcMar>
          </w:tcPr>
          <w:p w14:paraId="74D795C7" w14:textId="77777777" w:rsidR="00E46327" w:rsidRDefault="00000000">
            <w:r>
              <w:rPr>
                <w:rFonts w:ascii="Consolas" w:hAnsi="Consolas" w:cs="Consolas"/>
                <w:color w:val="E97132" w:themeColor="accent2"/>
                <w:sz w:val="18"/>
                <w:szCs w:val="18"/>
              </w:rPr>
              <w:t>ENU</w:t>
            </w:r>
          </w:p>
        </w:tc>
        <w:tc>
          <w:tcPr>
            <w:tcW w:w="8049" w:type="dxa"/>
            <w:tcMar>
              <w:top w:w="55" w:type="dxa"/>
              <w:left w:w="100" w:type="dxa"/>
              <w:bottom w:w="55" w:type="dxa"/>
              <w:right w:w="100" w:type="dxa"/>
            </w:tcMar>
          </w:tcPr>
          <w:p w14:paraId="0D99E723" w14:textId="77777777" w:rsidR="00E46327" w:rsidRDefault="00000000">
            <w:r>
              <w:rPr>
                <w:sz w:val="20"/>
                <w:szCs w:val="20"/>
              </w:rPr>
              <w:t>Énumérations et records</w:t>
            </w:r>
            <w:r>
              <w:fldChar w:fldCharType="begin"/>
            </w:r>
            <w:r>
              <w:instrText xml:space="preserve"> XE "énumération" </w:instrText>
            </w:r>
            <w:r>
              <w:fldChar w:fldCharType="end"/>
            </w:r>
            <w:r>
              <w:fldChar w:fldCharType="begin"/>
            </w:r>
            <w:r>
              <w:instrText xml:space="preserve"> XE "record" </w:instrText>
            </w:r>
            <w:r>
              <w:fldChar w:fldCharType="end"/>
            </w:r>
          </w:p>
        </w:tc>
      </w:tr>
      <w:tr w:rsidR="00E46327" w14:paraId="7DB1627E" w14:textId="77777777">
        <w:tblPrEx>
          <w:tblCellMar>
            <w:top w:w="0" w:type="dxa"/>
            <w:bottom w:w="0" w:type="dxa"/>
          </w:tblCellMar>
        </w:tblPrEx>
        <w:trPr>
          <w:cantSplit/>
        </w:trPr>
        <w:tc>
          <w:tcPr>
            <w:tcW w:w="1311" w:type="dxa"/>
            <w:tcMar>
              <w:top w:w="55" w:type="dxa"/>
              <w:left w:w="100" w:type="dxa"/>
              <w:bottom w:w="55" w:type="dxa"/>
              <w:right w:w="100" w:type="dxa"/>
            </w:tcMar>
          </w:tcPr>
          <w:p w14:paraId="3FD83EA1" w14:textId="77777777" w:rsidR="00E46327" w:rsidRDefault="00000000">
            <w:r>
              <w:rPr>
                <w:rFonts w:ascii="Consolas" w:hAnsi="Consolas" w:cs="Consolas"/>
                <w:color w:val="E97132" w:themeColor="accent2"/>
                <w:sz w:val="18"/>
                <w:szCs w:val="18"/>
              </w:rPr>
              <w:t>ABS</w:t>
            </w:r>
          </w:p>
        </w:tc>
        <w:tc>
          <w:tcPr>
            <w:tcW w:w="8049" w:type="dxa"/>
            <w:tcMar>
              <w:top w:w="55" w:type="dxa"/>
              <w:left w:w="100" w:type="dxa"/>
              <w:bottom w:w="55" w:type="dxa"/>
              <w:right w:w="100" w:type="dxa"/>
            </w:tcMar>
          </w:tcPr>
          <w:p w14:paraId="65E7839F" w14:textId="77777777" w:rsidR="00E46327" w:rsidRDefault="00000000">
            <w:r>
              <w:rPr>
                <w:sz w:val="20"/>
                <w:szCs w:val="20"/>
              </w:rPr>
              <w:t>Héritage, classes abstraites</w:t>
            </w:r>
            <w:r>
              <w:fldChar w:fldCharType="begin"/>
            </w:r>
            <w:r>
              <w:instrText xml:space="preserve"> XE "classe abstraite" </w:instrText>
            </w:r>
            <w:r>
              <w:fldChar w:fldCharType="end"/>
            </w:r>
          </w:p>
        </w:tc>
      </w:tr>
      <w:tr w:rsidR="00E46327" w14:paraId="2F1DC362" w14:textId="77777777">
        <w:tblPrEx>
          <w:tblCellMar>
            <w:top w:w="0" w:type="dxa"/>
            <w:bottom w:w="0" w:type="dxa"/>
          </w:tblCellMar>
        </w:tblPrEx>
        <w:trPr>
          <w:cantSplit/>
        </w:trPr>
        <w:tc>
          <w:tcPr>
            <w:tcW w:w="1311" w:type="dxa"/>
            <w:tcMar>
              <w:top w:w="55" w:type="dxa"/>
              <w:left w:w="100" w:type="dxa"/>
              <w:bottom w:w="55" w:type="dxa"/>
              <w:right w:w="100" w:type="dxa"/>
            </w:tcMar>
          </w:tcPr>
          <w:p w14:paraId="191C8605" w14:textId="77777777" w:rsidR="00E46327" w:rsidRDefault="00000000">
            <w:r>
              <w:rPr>
                <w:rFonts w:ascii="Consolas" w:hAnsi="Consolas" w:cs="Consolas"/>
                <w:color w:val="E97132" w:themeColor="accent2"/>
                <w:sz w:val="18"/>
                <w:szCs w:val="18"/>
              </w:rPr>
              <w:t>ITF</w:t>
            </w:r>
          </w:p>
        </w:tc>
        <w:tc>
          <w:tcPr>
            <w:tcW w:w="8049" w:type="dxa"/>
            <w:tcMar>
              <w:top w:w="55" w:type="dxa"/>
              <w:left w:w="100" w:type="dxa"/>
              <w:bottom w:w="55" w:type="dxa"/>
              <w:right w:w="100" w:type="dxa"/>
            </w:tcMar>
          </w:tcPr>
          <w:p w14:paraId="764E263C" w14:textId="77777777" w:rsidR="00E46327" w:rsidRDefault="00000000">
            <w:r>
              <w:rPr>
                <w:sz w:val="20"/>
                <w:szCs w:val="20"/>
              </w:rPr>
              <w:t>Interfaces</w:t>
            </w:r>
          </w:p>
        </w:tc>
      </w:tr>
      <w:tr w:rsidR="00E46327" w14:paraId="31DA3048" w14:textId="77777777">
        <w:tblPrEx>
          <w:tblCellMar>
            <w:top w:w="0" w:type="dxa"/>
            <w:bottom w:w="0" w:type="dxa"/>
          </w:tblCellMar>
        </w:tblPrEx>
        <w:trPr>
          <w:cantSplit/>
        </w:trPr>
        <w:tc>
          <w:tcPr>
            <w:tcW w:w="1311" w:type="dxa"/>
            <w:tcMar>
              <w:top w:w="55" w:type="dxa"/>
              <w:left w:w="100" w:type="dxa"/>
              <w:bottom w:w="55" w:type="dxa"/>
              <w:right w:w="100" w:type="dxa"/>
            </w:tcMar>
          </w:tcPr>
          <w:p w14:paraId="23DD5C8C" w14:textId="77777777" w:rsidR="00E46327" w:rsidRDefault="00000000">
            <w:r>
              <w:rPr>
                <w:rFonts w:ascii="Consolas" w:hAnsi="Consolas" w:cs="Consolas"/>
                <w:color w:val="E97132" w:themeColor="accent2"/>
                <w:sz w:val="18"/>
                <w:szCs w:val="18"/>
              </w:rPr>
              <w:t>PKG</w:t>
            </w:r>
          </w:p>
        </w:tc>
        <w:tc>
          <w:tcPr>
            <w:tcW w:w="8049" w:type="dxa"/>
            <w:tcMar>
              <w:top w:w="55" w:type="dxa"/>
              <w:left w:w="100" w:type="dxa"/>
              <w:bottom w:w="55" w:type="dxa"/>
              <w:right w:w="100" w:type="dxa"/>
            </w:tcMar>
          </w:tcPr>
          <w:p w14:paraId="7E342772" w14:textId="77777777" w:rsidR="00E46327" w:rsidRDefault="00000000">
            <w:r>
              <w:rPr>
                <w:sz w:val="20"/>
                <w:szCs w:val="20"/>
              </w:rPr>
              <w:t>Packages et visibilité</w:t>
            </w:r>
          </w:p>
        </w:tc>
      </w:tr>
      <w:tr w:rsidR="00E46327" w14:paraId="1B700C60" w14:textId="77777777">
        <w:tblPrEx>
          <w:tblCellMar>
            <w:top w:w="0" w:type="dxa"/>
            <w:bottom w:w="0" w:type="dxa"/>
          </w:tblCellMar>
        </w:tblPrEx>
        <w:trPr>
          <w:cantSplit/>
        </w:trPr>
        <w:tc>
          <w:tcPr>
            <w:tcW w:w="1311" w:type="dxa"/>
            <w:tcMar>
              <w:top w:w="55" w:type="dxa"/>
              <w:left w:w="100" w:type="dxa"/>
              <w:bottom w:w="55" w:type="dxa"/>
              <w:right w:w="100" w:type="dxa"/>
            </w:tcMar>
          </w:tcPr>
          <w:p w14:paraId="1A7B1B57" w14:textId="77777777" w:rsidR="00E46327" w:rsidRDefault="00000000">
            <w:r>
              <w:rPr>
                <w:rFonts w:ascii="Consolas" w:hAnsi="Consolas" w:cs="Consolas"/>
                <w:color w:val="E97132" w:themeColor="accent2"/>
                <w:sz w:val="18"/>
                <w:szCs w:val="18"/>
              </w:rPr>
              <w:t>COL</w:t>
            </w:r>
          </w:p>
        </w:tc>
        <w:tc>
          <w:tcPr>
            <w:tcW w:w="8049" w:type="dxa"/>
            <w:tcMar>
              <w:top w:w="55" w:type="dxa"/>
              <w:left w:w="100" w:type="dxa"/>
              <w:bottom w:w="55" w:type="dxa"/>
              <w:right w:w="100" w:type="dxa"/>
            </w:tcMar>
          </w:tcPr>
          <w:p w14:paraId="7FD4A2A2" w14:textId="77777777" w:rsidR="00E46327" w:rsidRDefault="00000000">
            <w:r>
              <w:rPr>
                <w:sz w:val="20"/>
                <w:szCs w:val="20"/>
              </w:rPr>
              <w:t>Collections</w:t>
            </w:r>
            <w:r>
              <w:fldChar w:fldCharType="begin"/>
            </w:r>
            <w:r>
              <w:instrText xml:space="preserve"> XE "collection" </w:instrText>
            </w:r>
            <w:r>
              <w:fldChar w:fldCharType="end"/>
            </w:r>
          </w:p>
        </w:tc>
      </w:tr>
      <w:tr w:rsidR="00E46327" w14:paraId="3FBAC2CD" w14:textId="77777777">
        <w:tblPrEx>
          <w:tblCellMar>
            <w:top w:w="0" w:type="dxa"/>
            <w:bottom w:w="0" w:type="dxa"/>
          </w:tblCellMar>
        </w:tblPrEx>
        <w:trPr>
          <w:cantSplit/>
        </w:trPr>
        <w:tc>
          <w:tcPr>
            <w:tcW w:w="1311" w:type="dxa"/>
            <w:tcMar>
              <w:top w:w="55" w:type="dxa"/>
              <w:left w:w="100" w:type="dxa"/>
              <w:bottom w:w="55" w:type="dxa"/>
              <w:right w:w="100" w:type="dxa"/>
            </w:tcMar>
          </w:tcPr>
          <w:p w14:paraId="34978B87" w14:textId="77777777" w:rsidR="00E46327" w:rsidRDefault="00000000">
            <w:r>
              <w:rPr>
                <w:rFonts w:ascii="Consolas" w:hAnsi="Consolas" w:cs="Consolas"/>
                <w:color w:val="E97132" w:themeColor="accent2"/>
                <w:sz w:val="18"/>
                <w:szCs w:val="18"/>
              </w:rPr>
              <w:t>EXC</w:t>
            </w:r>
          </w:p>
        </w:tc>
        <w:tc>
          <w:tcPr>
            <w:tcW w:w="8049" w:type="dxa"/>
            <w:tcMar>
              <w:top w:w="55" w:type="dxa"/>
              <w:left w:w="100" w:type="dxa"/>
              <w:bottom w:w="55" w:type="dxa"/>
              <w:right w:w="100" w:type="dxa"/>
            </w:tcMar>
          </w:tcPr>
          <w:p w14:paraId="34D08CEA" w14:textId="77777777" w:rsidR="00E46327" w:rsidRDefault="00000000">
            <w:r>
              <w:rPr>
                <w:sz w:val="20"/>
                <w:szCs w:val="20"/>
              </w:rPr>
              <w:t>Exceptions</w:t>
            </w:r>
            <w:r>
              <w:fldChar w:fldCharType="begin"/>
            </w:r>
            <w:r>
              <w:instrText xml:space="preserve"> XE "exception" </w:instrText>
            </w:r>
            <w:r>
              <w:fldChar w:fldCharType="end"/>
            </w:r>
          </w:p>
        </w:tc>
      </w:tr>
      <w:tr w:rsidR="00E46327" w14:paraId="5EEEBAF6" w14:textId="77777777">
        <w:tblPrEx>
          <w:tblCellMar>
            <w:top w:w="0" w:type="dxa"/>
            <w:bottom w:w="0" w:type="dxa"/>
          </w:tblCellMar>
        </w:tblPrEx>
        <w:trPr>
          <w:cantSplit/>
        </w:trPr>
        <w:tc>
          <w:tcPr>
            <w:tcW w:w="1311" w:type="dxa"/>
            <w:tcMar>
              <w:top w:w="55" w:type="dxa"/>
              <w:left w:w="100" w:type="dxa"/>
              <w:bottom w:w="55" w:type="dxa"/>
              <w:right w:w="100" w:type="dxa"/>
            </w:tcMar>
          </w:tcPr>
          <w:p w14:paraId="7AD00B7C" w14:textId="77777777" w:rsidR="00E46327" w:rsidRDefault="00000000">
            <w:r>
              <w:rPr>
                <w:rFonts w:ascii="Consolas" w:hAnsi="Consolas" w:cs="Consolas"/>
                <w:color w:val="E97132" w:themeColor="accent2"/>
                <w:sz w:val="18"/>
                <w:szCs w:val="18"/>
              </w:rPr>
              <w:t>JUN</w:t>
            </w:r>
          </w:p>
        </w:tc>
        <w:tc>
          <w:tcPr>
            <w:tcW w:w="8049" w:type="dxa"/>
            <w:tcMar>
              <w:top w:w="55" w:type="dxa"/>
              <w:left w:w="100" w:type="dxa"/>
              <w:bottom w:w="55" w:type="dxa"/>
              <w:right w:w="100" w:type="dxa"/>
            </w:tcMar>
          </w:tcPr>
          <w:p w14:paraId="1A558C29" w14:textId="77777777" w:rsidR="00E46327" w:rsidRDefault="00000000">
            <w:r>
              <w:rPr>
                <w:sz w:val="20"/>
                <w:szCs w:val="20"/>
              </w:rPr>
              <w:t>Tests unitaires (</w:t>
            </w:r>
            <w:r>
              <w:rPr>
                <w:rFonts w:ascii="Consolas" w:hAnsi="Consolas" w:cs="Consolas"/>
                <w:color w:val="E97132" w:themeColor="accent2"/>
                <w:sz w:val="18"/>
                <w:szCs w:val="18"/>
              </w:rPr>
              <w:t>JUnit</w:t>
            </w:r>
            <w:r>
              <w:rPr>
                <w:sz w:val="20"/>
                <w:szCs w:val="20"/>
              </w:rPr>
              <w:t>)</w:t>
            </w:r>
          </w:p>
        </w:tc>
      </w:tr>
      <w:tr w:rsidR="00E46327" w14:paraId="6E498B4C" w14:textId="77777777">
        <w:tblPrEx>
          <w:tblCellMar>
            <w:top w:w="0" w:type="dxa"/>
            <w:bottom w:w="0" w:type="dxa"/>
          </w:tblCellMar>
        </w:tblPrEx>
        <w:trPr>
          <w:cantSplit/>
        </w:trPr>
        <w:tc>
          <w:tcPr>
            <w:tcW w:w="1311" w:type="dxa"/>
            <w:tcMar>
              <w:top w:w="55" w:type="dxa"/>
              <w:left w:w="100" w:type="dxa"/>
              <w:bottom w:w="55" w:type="dxa"/>
              <w:right w:w="100" w:type="dxa"/>
            </w:tcMar>
          </w:tcPr>
          <w:p w14:paraId="078766CF" w14:textId="77777777" w:rsidR="00E46327" w:rsidRDefault="00000000">
            <w:r>
              <w:rPr>
                <w:rFonts w:ascii="Consolas" w:hAnsi="Consolas" w:cs="Consolas"/>
                <w:color w:val="E97132" w:themeColor="accent2"/>
                <w:sz w:val="18"/>
                <w:szCs w:val="18"/>
              </w:rPr>
              <w:t>GEN</w:t>
            </w:r>
          </w:p>
        </w:tc>
        <w:tc>
          <w:tcPr>
            <w:tcW w:w="8049" w:type="dxa"/>
            <w:tcMar>
              <w:top w:w="55" w:type="dxa"/>
              <w:left w:w="100" w:type="dxa"/>
              <w:bottom w:w="55" w:type="dxa"/>
              <w:right w:w="100" w:type="dxa"/>
            </w:tcMar>
          </w:tcPr>
          <w:p w14:paraId="707FB4D7" w14:textId="77777777" w:rsidR="00E46327" w:rsidRDefault="00000000">
            <w:r>
              <w:rPr>
                <w:sz w:val="20"/>
                <w:szCs w:val="20"/>
              </w:rPr>
              <w:t>Types génériques</w:t>
            </w:r>
          </w:p>
        </w:tc>
      </w:tr>
      <w:tr w:rsidR="00E46327" w14:paraId="1C2FC2FD" w14:textId="77777777">
        <w:tblPrEx>
          <w:tblCellMar>
            <w:top w:w="0" w:type="dxa"/>
            <w:bottom w:w="0" w:type="dxa"/>
          </w:tblCellMar>
        </w:tblPrEx>
        <w:trPr>
          <w:cantSplit/>
        </w:trPr>
        <w:tc>
          <w:tcPr>
            <w:tcW w:w="1311" w:type="dxa"/>
            <w:tcMar>
              <w:top w:w="55" w:type="dxa"/>
              <w:left w:w="100" w:type="dxa"/>
              <w:bottom w:w="55" w:type="dxa"/>
              <w:right w:w="100" w:type="dxa"/>
            </w:tcMar>
          </w:tcPr>
          <w:p w14:paraId="1671D1BB" w14:textId="77777777" w:rsidR="00E46327" w:rsidRDefault="00000000">
            <w:r>
              <w:rPr>
                <w:rFonts w:ascii="Consolas" w:hAnsi="Consolas" w:cs="Consolas"/>
                <w:color w:val="E97132" w:themeColor="accent2"/>
                <w:sz w:val="18"/>
                <w:szCs w:val="18"/>
              </w:rPr>
              <w:t>LAM</w:t>
            </w:r>
          </w:p>
        </w:tc>
        <w:tc>
          <w:tcPr>
            <w:tcW w:w="8049" w:type="dxa"/>
            <w:tcMar>
              <w:top w:w="55" w:type="dxa"/>
              <w:left w:w="100" w:type="dxa"/>
              <w:bottom w:w="55" w:type="dxa"/>
              <w:right w:w="100" w:type="dxa"/>
            </w:tcMar>
          </w:tcPr>
          <w:p w14:paraId="2787B4CC" w14:textId="77777777" w:rsidR="00E46327" w:rsidRDefault="00000000">
            <w:r>
              <w:rPr>
                <w:sz w:val="20"/>
                <w:szCs w:val="20"/>
              </w:rPr>
              <w:t>Classes anonymes et expressions lambda</w:t>
            </w:r>
          </w:p>
        </w:tc>
      </w:tr>
      <w:tr w:rsidR="00E46327" w14:paraId="4C48F044" w14:textId="77777777">
        <w:tblPrEx>
          <w:tblCellMar>
            <w:top w:w="0" w:type="dxa"/>
            <w:bottom w:w="0" w:type="dxa"/>
          </w:tblCellMar>
        </w:tblPrEx>
        <w:trPr>
          <w:cantSplit/>
        </w:trPr>
        <w:tc>
          <w:tcPr>
            <w:tcW w:w="1311" w:type="dxa"/>
            <w:tcMar>
              <w:top w:w="55" w:type="dxa"/>
              <w:left w:w="100" w:type="dxa"/>
              <w:bottom w:w="55" w:type="dxa"/>
              <w:right w:w="100" w:type="dxa"/>
            </w:tcMar>
          </w:tcPr>
          <w:p w14:paraId="6F582552" w14:textId="77777777" w:rsidR="00E46327" w:rsidRDefault="00000000">
            <w:r>
              <w:rPr>
                <w:rFonts w:ascii="Consolas" w:hAnsi="Consolas" w:cs="Consolas"/>
                <w:color w:val="E97132" w:themeColor="accent2"/>
                <w:sz w:val="18"/>
                <w:szCs w:val="18"/>
              </w:rPr>
              <w:t>FX</w:t>
            </w:r>
          </w:p>
        </w:tc>
        <w:tc>
          <w:tcPr>
            <w:tcW w:w="8049" w:type="dxa"/>
            <w:tcMar>
              <w:top w:w="55" w:type="dxa"/>
              <w:left w:w="100" w:type="dxa"/>
              <w:bottom w:w="55" w:type="dxa"/>
              <w:right w:w="100" w:type="dxa"/>
            </w:tcMar>
          </w:tcPr>
          <w:p w14:paraId="239CAA96" w14:textId="77777777" w:rsidR="00E46327" w:rsidRDefault="00000000">
            <w:r>
              <w:rPr>
                <w:sz w:val="20"/>
                <w:szCs w:val="20"/>
              </w:rPr>
              <w:t>Interfaces graphiques (</w:t>
            </w:r>
            <w:r>
              <w:rPr>
                <w:rFonts w:ascii="Consolas" w:hAnsi="Consolas" w:cs="Consolas"/>
                <w:color w:val="E97132" w:themeColor="accent2"/>
                <w:sz w:val="18"/>
                <w:szCs w:val="18"/>
              </w:rPr>
              <w:t>JavaFX</w:t>
            </w:r>
            <w:r>
              <w:rPr>
                <w:sz w:val="20"/>
                <w:szCs w:val="20"/>
              </w:rPr>
              <w:t>)</w:t>
            </w:r>
          </w:p>
        </w:tc>
      </w:tr>
      <w:tr w:rsidR="00E46327" w14:paraId="45ACEC41" w14:textId="77777777">
        <w:tblPrEx>
          <w:tblCellMar>
            <w:top w:w="0" w:type="dxa"/>
            <w:bottom w:w="0" w:type="dxa"/>
          </w:tblCellMar>
        </w:tblPrEx>
        <w:trPr>
          <w:cantSplit/>
        </w:trPr>
        <w:tc>
          <w:tcPr>
            <w:tcW w:w="1311" w:type="dxa"/>
            <w:tcMar>
              <w:top w:w="55" w:type="dxa"/>
              <w:left w:w="100" w:type="dxa"/>
              <w:bottom w:w="55" w:type="dxa"/>
              <w:right w:w="100" w:type="dxa"/>
            </w:tcMar>
          </w:tcPr>
          <w:p w14:paraId="25364E40" w14:textId="77777777" w:rsidR="00E46327" w:rsidRDefault="00000000">
            <w:r>
              <w:rPr>
                <w:rFonts w:ascii="Consolas" w:hAnsi="Consolas" w:cs="Consolas"/>
                <w:color w:val="E97132" w:themeColor="accent2"/>
                <w:sz w:val="18"/>
                <w:szCs w:val="18"/>
              </w:rPr>
              <w:t>FIC</w:t>
            </w:r>
          </w:p>
        </w:tc>
        <w:tc>
          <w:tcPr>
            <w:tcW w:w="8049" w:type="dxa"/>
            <w:tcMar>
              <w:top w:w="55" w:type="dxa"/>
              <w:left w:w="100" w:type="dxa"/>
              <w:bottom w:w="55" w:type="dxa"/>
              <w:right w:w="100" w:type="dxa"/>
            </w:tcMar>
          </w:tcPr>
          <w:p w14:paraId="2F64B628" w14:textId="77777777" w:rsidR="00E46327" w:rsidRDefault="00000000">
            <w:r>
              <w:rPr>
                <w:sz w:val="20"/>
                <w:szCs w:val="20"/>
              </w:rPr>
              <w:t>Fichiers</w:t>
            </w:r>
          </w:p>
        </w:tc>
      </w:tr>
      <w:tr w:rsidR="00E46327" w14:paraId="1A16F816" w14:textId="77777777">
        <w:tblPrEx>
          <w:tblCellMar>
            <w:top w:w="0" w:type="dxa"/>
            <w:bottom w:w="0" w:type="dxa"/>
          </w:tblCellMar>
        </w:tblPrEx>
        <w:trPr>
          <w:cantSplit/>
        </w:trPr>
        <w:tc>
          <w:tcPr>
            <w:tcW w:w="1311" w:type="dxa"/>
            <w:tcMar>
              <w:top w:w="55" w:type="dxa"/>
              <w:left w:w="100" w:type="dxa"/>
              <w:bottom w:w="55" w:type="dxa"/>
              <w:right w:w="100" w:type="dxa"/>
            </w:tcMar>
          </w:tcPr>
          <w:p w14:paraId="15F05DA5" w14:textId="77777777" w:rsidR="00E46327" w:rsidRDefault="00000000">
            <w:r>
              <w:rPr>
                <w:rFonts w:ascii="Consolas" w:hAnsi="Consolas" w:cs="Consolas"/>
                <w:color w:val="E97132" w:themeColor="accent2"/>
                <w:sz w:val="18"/>
                <w:szCs w:val="18"/>
              </w:rPr>
              <w:t>REC</w:t>
            </w:r>
          </w:p>
        </w:tc>
        <w:tc>
          <w:tcPr>
            <w:tcW w:w="8049" w:type="dxa"/>
            <w:tcMar>
              <w:top w:w="55" w:type="dxa"/>
              <w:left w:w="100" w:type="dxa"/>
              <w:bottom w:w="55" w:type="dxa"/>
              <w:right w:w="100" w:type="dxa"/>
            </w:tcMar>
          </w:tcPr>
          <w:p w14:paraId="41454939" w14:textId="77777777" w:rsidR="00E46327" w:rsidRDefault="00000000">
            <w:r>
              <w:rPr>
                <w:sz w:val="20"/>
                <w:szCs w:val="20"/>
              </w:rPr>
              <w:t>Exercices récapitulatifs</w:t>
            </w:r>
          </w:p>
        </w:tc>
      </w:tr>
    </w:tbl>
    <w:p w14:paraId="7E381870" w14:textId="77777777" w:rsidR="00E46327" w:rsidRDefault="00E46327">
      <w:pPr>
        <w:spacing w:after="60"/>
      </w:pPr>
    </w:p>
    <w:p w14:paraId="490E8696" w14:textId="77777777" w:rsidR="00E46327" w:rsidRDefault="00000000">
      <w:pPr>
        <w:spacing w:after="120"/>
      </w:pPr>
      <w:r>
        <w:lastRenderedPageBreak/>
        <w:t>L'ordre est indicatif. Il peut évoluer en cours d'année ; Moodle indique, au fil des séances, les modules abordés.</w:t>
      </w:r>
    </w:p>
    <w:p w14:paraId="4D4DF2BF" w14:textId="77777777" w:rsidR="00E46327" w:rsidRDefault="00000000">
      <w:pPr>
        <w:pStyle w:val="Titre3"/>
        <w:keepNext/>
        <w:spacing w:before="240" w:after="100"/>
      </w:pPr>
      <w:r>
        <w:rPr>
          <w:b/>
          <w:bCs/>
          <w:color w:val="595959"/>
        </w:rPr>
        <w:t>Les acquis d'apprentissage</w:t>
      </w:r>
    </w:p>
    <w:p w14:paraId="42666373" w14:textId="77777777" w:rsidR="00E46327" w:rsidRDefault="00000000">
      <w:pPr>
        <w:spacing w:after="120"/>
      </w:pPr>
      <w:r>
        <w:t>Les acquis d'apprentissage, repris du dossier pédagogique du cours, décrivent ce que vous devez être capable de faire au terme du cours. Ils se regroupent en deux familles.</w:t>
      </w:r>
    </w:p>
    <w:p w14:paraId="6D02195A" w14:textId="77777777" w:rsidR="00E46327" w:rsidRDefault="00000000">
      <w:pPr>
        <w:spacing w:after="120"/>
      </w:pPr>
      <w:r>
        <w:t>La première porte sur les objets : l'étudiant sera capable de concevoir, d'installer et d'utiliser des objets appropriés à la solution. Concrètement, il pourra :</w:t>
      </w:r>
    </w:p>
    <w:p w14:paraId="04938517" w14:textId="77777777" w:rsidR="00E46327" w:rsidRDefault="00000000">
      <w:pPr>
        <w:pStyle w:val="Paragraphedeliste"/>
        <w:numPr>
          <w:ilvl w:val="0"/>
          <w:numId w:val="4"/>
        </w:numPr>
        <w:spacing w:after="60"/>
      </w:pPr>
      <w:r>
        <w:t>définir et implémenter des classes et des objets Java simples ;</w:t>
      </w:r>
    </w:p>
    <w:p w14:paraId="2A656C58" w14:textId="77777777" w:rsidR="00E46327" w:rsidRDefault="00000000">
      <w:pPr>
        <w:pStyle w:val="Paragraphedeliste"/>
        <w:numPr>
          <w:ilvl w:val="0"/>
          <w:numId w:val="4"/>
        </w:numPr>
        <w:spacing w:after="60"/>
      </w:pPr>
      <w:r>
        <w:t>compléter des classes Java implémentées par un tiers ;</w:t>
      </w:r>
    </w:p>
    <w:p w14:paraId="0FFA2D29" w14:textId="77777777" w:rsidR="00E46327" w:rsidRDefault="00000000">
      <w:pPr>
        <w:pStyle w:val="Paragraphedeliste"/>
        <w:numPr>
          <w:ilvl w:val="0"/>
          <w:numId w:val="4"/>
        </w:numPr>
        <w:spacing w:after="60"/>
      </w:pPr>
      <w:r>
        <w:t>utiliser des classes et des objets Java existants, et interagir avec eux ;</w:t>
      </w:r>
    </w:p>
    <w:p w14:paraId="0BA3326C" w14:textId="77777777" w:rsidR="00E46327" w:rsidRDefault="00000000">
      <w:pPr>
        <w:pStyle w:val="Paragraphedeliste"/>
        <w:numPr>
          <w:ilvl w:val="0"/>
          <w:numId w:val="4"/>
        </w:numPr>
        <w:spacing w:after="60"/>
      </w:pPr>
      <w:r>
        <w:t>dériver de nouvelles classes par héritage d'une classe Java existante ;</w:t>
      </w:r>
    </w:p>
    <w:p w14:paraId="0ED21960" w14:textId="77777777" w:rsidR="00E46327" w:rsidRDefault="00000000">
      <w:pPr>
        <w:pStyle w:val="Paragraphedeliste"/>
        <w:numPr>
          <w:ilvl w:val="0"/>
          <w:numId w:val="4"/>
        </w:numPr>
        <w:spacing w:after="60"/>
      </w:pPr>
      <w:r>
        <w:t>utiliser les classes du JDK pour accéder à des fichiers, et pour réaliser une application disposant d'une interface graphique simple (</w:t>
      </w:r>
      <w:r>
        <w:rPr>
          <w:rFonts w:ascii="Consolas" w:hAnsi="Consolas" w:cs="Consolas"/>
          <w:color w:val="E97132" w:themeColor="accent2"/>
          <w:sz w:val="18"/>
          <w:szCs w:val="18"/>
        </w:rPr>
        <w:t>JavaFX</w:t>
      </w:r>
      <w:r>
        <w:t>) ;</w:t>
      </w:r>
    </w:p>
    <w:p w14:paraId="2D243DEF" w14:textId="77777777" w:rsidR="00E46327" w:rsidRDefault="00000000">
      <w:pPr>
        <w:pStyle w:val="Paragraphedeliste"/>
        <w:numPr>
          <w:ilvl w:val="0"/>
          <w:numId w:val="4"/>
        </w:numPr>
        <w:spacing w:after="60"/>
      </w:pPr>
      <w:r>
        <w:t>démontrer, au travers d'un exercice simple, sa compréhension du concept et du fonctionnement des expressions lambda.</w:t>
      </w:r>
    </w:p>
    <w:p w14:paraId="6268CD4B" w14:textId="77777777" w:rsidR="00E46327" w:rsidRDefault="00000000">
      <w:pPr>
        <w:spacing w:after="120"/>
      </w:pPr>
      <w:r>
        <w:t>La seconde porte sur les tests : l'étudiant sera capable de concevoir et de mettre en œuvre une procédure de test partiel et intégré. Il pourra :</w:t>
      </w:r>
    </w:p>
    <w:p w14:paraId="69989D6C" w14:textId="77777777" w:rsidR="00E46327" w:rsidRDefault="00000000">
      <w:pPr>
        <w:pStyle w:val="Paragraphedeliste"/>
        <w:numPr>
          <w:ilvl w:val="0"/>
          <w:numId w:val="4"/>
        </w:numPr>
        <w:spacing w:after="60"/>
      </w:pPr>
      <w:r>
        <w:t>implémenter des classes de test simples (</w:t>
      </w:r>
      <w:r>
        <w:rPr>
          <w:rFonts w:ascii="Consolas" w:hAnsi="Consolas" w:cs="Consolas"/>
          <w:color w:val="E97132" w:themeColor="accent2"/>
          <w:sz w:val="18"/>
          <w:szCs w:val="18"/>
        </w:rPr>
        <w:t>JUnit</w:t>
      </w:r>
      <w:r>
        <w:t>), à partir d'une classe implémentée par un tiers ou de spécifications techniques ;</w:t>
      </w:r>
      <w:r>
        <w:fldChar w:fldCharType="begin"/>
      </w:r>
      <w:r>
        <w:instrText xml:space="preserve"> XE "test (vérifier son code)" </w:instrText>
      </w:r>
      <w:r>
        <w:fldChar w:fldCharType="end"/>
      </w:r>
    </w:p>
    <w:p w14:paraId="1EDC16A5" w14:textId="77777777" w:rsidR="00E46327" w:rsidRDefault="00000000">
      <w:pPr>
        <w:pStyle w:val="Paragraphedeliste"/>
        <w:numPr>
          <w:ilvl w:val="0"/>
          <w:numId w:val="4"/>
        </w:numPr>
        <w:spacing w:after="60"/>
      </w:pPr>
      <w:r>
        <w:t>implémenter des classes et des objets Java simples, et les classes de test correspondantes ;</w:t>
      </w:r>
    </w:p>
    <w:p w14:paraId="7C5D8CAF" w14:textId="77777777" w:rsidR="00E46327" w:rsidRDefault="00000000">
      <w:pPr>
        <w:pStyle w:val="Paragraphedeliste"/>
        <w:numPr>
          <w:ilvl w:val="0"/>
          <w:numId w:val="4"/>
        </w:numPr>
        <w:spacing w:after="60"/>
      </w:pPr>
      <w:r>
        <w:t xml:space="preserve">repérer et corriger des problèmes simples dans des classes écrites par un tiers, en exécutant une batterie de tests </w:t>
      </w:r>
      <w:r>
        <w:rPr>
          <w:rFonts w:ascii="Consolas" w:hAnsi="Consolas" w:cs="Consolas"/>
          <w:color w:val="E97132" w:themeColor="accent2"/>
          <w:sz w:val="18"/>
          <w:szCs w:val="18"/>
        </w:rPr>
        <w:t>JUnit</w:t>
      </w:r>
      <w:r>
        <w:t>.</w:t>
      </w:r>
    </w:p>
    <w:p w14:paraId="2BEB0020" w14:textId="77777777" w:rsidR="00E46327" w:rsidRDefault="00000000">
      <w:pPr>
        <w:spacing w:after="120"/>
      </w:pPr>
      <w:r>
        <w:t>En d'autres termes, vous devez pouvoir concevoir des classes et les utiliser, employer l'héritage à bon escient, écrire et exécuter des tests qui vérifient qu'une classe fonctionne, et utiliser les classes du JDK vues au cours : fichiers, collections, exceptions et événements. Les deux premiers points prolongent ce que vous connaissez déjà en C#.</w:t>
      </w:r>
      <w:r>
        <w:fldChar w:fldCharType="begin"/>
      </w:r>
      <w:r>
        <w:instrText xml:space="preserve"> XE "événement" </w:instrText>
      </w:r>
      <w:r>
        <w:fldChar w:fldCharType="end"/>
      </w:r>
    </w:p>
    <w:p w14:paraId="71708A56" w14:textId="77777777" w:rsidR="00E46327" w:rsidRDefault="00000000">
      <w:pPr>
        <w:pStyle w:val="Titre3"/>
        <w:keepNext/>
        <w:spacing w:before="240" w:after="100"/>
      </w:pPr>
      <w:r>
        <w:rPr>
          <w:b/>
          <w:bCs/>
          <w:color w:val="595959"/>
        </w:rPr>
        <w:t>L'organisation pratique</w:t>
      </w:r>
    </w:p>
    <w:p w14:paraId="057806B9" w14:textId="77777777" w:rsidR="00E46327" w:rsidRDefault="00000000">
      <w:pPr>
        <w:spacing w:after="120"/>
      </w:pPr>
      <w:r>
        <w:t>Le cours compte quatorze séances, du 19 janvier au 18 mai 2027. Chaque séance commence à 18 h 00 et se termine au plus tard à 21 h 35, avec une pause de quinze minutes, et alterne théorie, démonstration et exercices.</w:t>
      </w:r>
    </w:p>
    <w:p w14:paraId="68A695E3" w14:textId="77777777" w:rsidR="00E46327" w:rsidRDefault="00000000">
      <w:pPr>
        <w:spacing w:after="120"/>
      </w:pPr>
      <w:r>
        <w:t xml:space="preserve">Vous travaillerez avec Java et l'environnement de développement IntelliJ IDEA. Maven gère la structure des projets et les bibliothèques, </w:t>
      </w:r>
      <w:r>
        <w:rPr>
          <w:rFonts w:ascii="Consolas" w:hAnsi="Consolas" w:cs="Consolas"/>
          <w:color w:val="E97132" w:themeColor="accent2"/>
          <w:sz w:val="18"/>
          <w:szCs w:val="18"/>
        </w:rPr>
        <w:t>JUnit</w:t>
      </w:r>
      <w:r>
        <w:t xml:space="preserve"> sert aux tests et </w:t>
      </w:r>
      <w:r>
        <w:rPr>
          <w:rFonts w:ascii="Consolas" w:hAnsi="Consolas" w:cs="Consolas"/>
          <w:color w:val="E97132" w:themeColor="accent2"/>
          <w:sz w:val="18"/>
          <w:szCs w:val="18"/>
        </w:rPr>
        <w:t>JavaFX</w:t>
      </w:r>
      <w:r>
        <w:t xml:space="preserve"> aux interfaces graphiques. Les versions à utiliser sont annoncées sur Moodle : travaillez avec celles-là toute l'année, ce sont celles de l'examen.</w:t>
      </w:r>
    </w:p>
    <w:tbl>
      <w:tblPr>
        <w:tblW w:w="9360" w:type="dxa"/>
        <w:tblBorders>
          <w:top w:val="single" w:sz="2" w:space="0" w:color="A6A6A6"/>
          <w:left w:val="single" w:sz="12" w:space="0" w:color="C0392B"/>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46327" w14:paraId="696FEC0A"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9D10586" w14:textId="77777777" w:rsidR="00E46327" w:rsidRDefault="00000000">
            <w:pPr>
              <w:spacing w:after="80"/>
            </w:pPr>
            <w:r>
              <w:rPr>
                <w:b/>
                <w:bCs/>
              </w:rPr>
              <w:t>Attention</w:t>
            </w:r>
            <w:r>
              <w:t xml:space="preserve"> - Présence aux séances</w:t>
            </w:r>
          </w:p>
          <w:p w14:paraId="42CDBA46" w14:textId="77777777" w:rsidR="00E46327" w:rsidRDefault="00000000">
            <w:r>
              <w:t>Message officiel de la direction de l'EPHEC : « En cas de dépassement des 40 % d'absences injustifiées dans une unité d'enseignement, l'étudiant se verra automatiquement désinscrit du cours et non-admis à l'examen. »</w:t>
            </w:r>
          </w:p>
        </w:tc>
      </w:tr>
    </w:tbl>
    <w:p w14:paraId="05BF28F5" w14:textId="77777777" w:rsidR="00E46327" w:rsidRDefault="00E46327">
      <w:pPr>
        <w:spacing w:after="60"/>
      </w:pPr>
    </w:p>
    <w:p w14:paraId="1192F302" w14:textId="77777777" w:rsidR="00E46327" w:rsidRDefault="00000000">
      <w:pPr>
        <w:pStyle w:val="Titre3"/>
        <w:keepNext/>
        <w:spacing w:before="240" w:after="100"/>
      </w:pPr>
      <w:r>
        <w:rPr>
          <w:b/>
          <w:bCs/>
          <w:color w:val="595959"/>
        </w:rPr>
        <w:t>L'examen</w:t>
      </w:r>
    </w:p>
    <w:p w14:paraId="4D814973" w14:textId="77777777" w:rsidR="00E46327" w:rsidRDefault="00000000">
      <w:pPr>
        <w:spacing w:after="120"/>
      </w:pPr>
      <w:r>
        <w:t>L'examen a lieu le 8 juin 2027. Il se déroule à cahier ouvert : il ne demande pas de par cœur, mais la capacité à écrire du code qui fonctionne. Il se passe sur machine et dure deux heures trente.</w:t>
      </w:r>
    </w:p>
    <w:p w14:paraId="73EBA3AE" w14:textId="77777777" w:rsidR="00E46327" w:rsidRDefault="00000000">
      <w:pPr>
        <w:spacing w:after="120"/>
      </w:pPr>
      <w:r>
        <w:t>Il compte cinq ou six questions, dont la forme reste stable d'une session à l'autre :</w:t>
      </w:r>
    </w:p>
    <w:p w14:paraId="31F3416C" w14:textId="77777777" w:rsidR="00E46327" w:rsidRDefault="00000000">
      <w:pPr>
        <w:pStyle w:val="Paragraphedeliste"/>
        <w:numPr>
          <w:ilvl w:val="0"/>
          <w:numId w:val="4"/>
        </w:numPr>
        <w:spacing w:after="60"/>
      </w:pPr>
      <w:r>
        <w:t>écrire une classe simple, qui lève une exception ;</w:t>
      </w:r>
    </w:p>
    <w:p w14:paraId="5C21A5C6" w14:textId="77777777" w:rsidR="00E46327" w:rsidRDefault="00000000">
      <w:pPr>
        <w:pStyle w:val="Paragraphedeliste"/>
        <w:numPr>
          <w:ilvl w:val="0"/>
          <w:numId w:val="4"/>
        </w:numPr>
        <w:spacing w:after="60"/>
      </w:pPr>
      <w:r>
        <w:t>écrire un type générique ;</w:t>
      </w:r>
    </w:p>
    <w:p w14:paraId="11E17918" w14:textId="77777777" w:rsidR="00E46327" w:rsidRDefault="00000000">
      <w:pPr>
        <w:pStyle w:val="Paragraphedeliste"/>
        <w:numPr>
          <w:ilvl w:val="0"/>
          <w:numId w:val="4"/>
        </w:numPr>
        <w:spacing w:after="60"/>
      </w:pPr>
      <w:r>
        <w:t>écrire et exécuter une classe de tests pour une classe donnée ;</w:t>
      </w:r>
    </w:p>
    <w:p w14:paraId="11EF513B" w14:textId="77777777" w:rsidR="00E46327" w:rsidRDefault="00000000">
      <w:pPr>
        <w:pStyle w:val="Paragraphedeliste"/>
        <w:numPr>
          <w:ilvl w:val="0"/>
          <w:numId w:val="4"/>
        </w:numPr>
        <w:spacing w:after="60"/>
      </w:pPr>
      <w:r>
        <w:lastRenderedPageBreak/>
        <w:t>écrire une hiérarchie d'interfaces et de classes ;</w:t>
      </w:r>
    </w:p>
    <w:p w14:paraId="250C112A" w14:textId="77777777" w:rsidR="00E46327" w:rsidRDefault="00000000">
      <w:pPr>
        <w:pStyle w:val="Paragraphedeliste"/>
        <w:numPr>
          <w:ilvl w:val="0"/>
          <w:numId w:val="4"/>
        </w:numPr>
        <w:spacing w:after="60"/>
      </w:pPr>
      <w:r>
        <w:t>compléter une application graphique pour qu'elle fonctionne ;</w:t>
      </w:r>
    </w:p>
    <w:p w14:paraId="5AFB2BBB" w14:textId="77777777" w:rsidR="00E46327" w:rsidRDefault="00000000">
      <w:pPr>
        <w:pStyle w:val="Paragraphedeliste"/>
        <w:numPr>
          <w:ilvl w:val="0"/>
          <w:numId w:val="4"/>
        </w:numPr>
        <w:spacing w:after="60"/>
      </w:pPr>
      <w:r>
        <w:t>et peut-être une sixième question, dont l'existence et le sujet vous seront confirmés en cours d'année.</w:t>
      </w:r>
    </w:p>
    <w:p w14:paraId="70C99CF7" w14:textId="77777777" w:rsidR="00E46327" w:rsidRDefault="00000000">
      <w:pPr>
        <w:spacing w:after="120"/>
      </w:pPr>
      <w:r>
        <w:t>Chaque question correspond à un ou plusieurs modules. Les exercices récapitulatifs de fin d'année en reprennent la structure.</w:t>
      </w:r>
    </w:p>
    <w:p w14:paraId="0197AF7D" w14:textId="77777777" w:rsidR="00E46327" w:rsidRDefault="00000000">
      <w:pPr>
        <w:pStyle w:val="Titre2"/>
        <w:keepNext/>
        <w:spacing w:before="360" w:after="160"/>
      </w:pPr>
      <w:bookmarkStart w:id="3" w:name="sec-INI-2"/>
      <w:bookmarkStart w:id="4" w:name="_Toc243655217"/>
      <w:r>
        <w:rPr>
          <w:b/>
          <w:bCs/>
          <w:color w:val="1F4E79"/>
          <w:sz w:val="30"/>
          <w:szCs w:val="30"/>
        </w:rPr>
        <w:t>INI §2 — Ma façon de travailler</w:t>
      </w:r>
      <w:bookmarkEnd w:id="3"/>
      <w:bookmarkEnd w:id="4"/>
    </w:p>
    <w:p w14:paraId="3333F659" w14:textId="77777777" w:rsidR="00E46327" w:rsidRDefault="00000000">
      <w:pPr>
        <w:pStyle w:val="Titre3"/>
        <w:keepNext/>
        <w:spacing w:before="240" w:after="100"/>
      </w:pPr>
      <w:r>
        <w:rPr>
          <w:b/>
          <w:bCs/>
          <w:color w:val="595959"/>
        </w:rPr>
        <w:t>Le déroulé d'un module</w:t>
      </w:r>
    </w:p>
    <w:p w14:paraId="6B7E870D" w14:textId="77777777" w:rsidR="00E46327" w:rsidRDefault="00000000">
      <w:pPr>
        <w:spacing w:after="120"/>
      </w:pPr>
      <w:r>
        <w:t>Un module suit toujours le même chemin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3"/>
        <w:gridCol w:w="7337"/>
      </w:tblGrid>
      <w:tr w:rsidR="00E46327" w14:paraId="72E1AD8D" w14:textId="77777777">
        <w:tblPrEx>
          <w:tblCellMar>
            <w:top w:w="0" w:type="dxa"/>
            <w:bottom w:w="0" w:type="dxa"/>
          </w:tblCellMar>
        </w:tblPrEx>
        <w:trPr>
          <w:tblHeader/>
        </w:trPr>
        <w:tc>
          <w:tcPr>
            <w:tcW w:w="2023" w:type="dxa"/>
            <w:shd w:val="clear" w:color="auto" w:fill="DEEAF6"/>
            <w:tcMar>
              <w:top w:w="55" w:type="dxa"/>
              <w:left w:w="100" w:type="dxa"/>
              <w:bottom w:w="55" w:type="dxa"/>
              <w:right w:w="100" w:type="dxa"/>
            </w:tcMar>
          </w:tcPr>
          <w:p w14:paraId="700FF771" w14:textId="77777777" w:rsidR="00E46327" w:rsidRDefault="00000000">
            <w:r>
              <w:rPr>
                <w:b/>
                <w:bCs/>
                <w:sz w:val="20"/>
                <w:szCs w:val="20"/>
              </w:rPr>
              <w:t>Étape</w:t>
            </w:r>
          </w:p>
        </w:tc>
        <w:tc>
          <w:tcPr>
            <w:tcW w:w="7337" w:type="dxa"/>
            <w:shd w:val="clear" w:color="auto" w:fill="DEEAF6"/>
            <w:tcMar>
              <w:top w:w="55" w:type="dxa"/>
              <w:left w:w="100" w:type="dxa"/>
              <w:bottom w:w="55" w:type="dxa"/>
              <w:right w:w="100" w:type="dxa"/>
            </w:tcMar>
          </w:tcPr>
          <w:p w14:paraId="2F9499EC" w14:textId="77777777" w:rsidR="00E46327" w:rsidRDefault="00000000">
            <w:r>
              <w:rPr>
                <w:b/>
                <w:bCs/>
                <w:sz w:val="20"/>
                <w:szCs w:val="20"/>
              </w:rPr>
              <w:t>Ce qu'elle apporte</w:t>
            </w:r>
          </w:p>
        </w:tc>
      </w:tr>
      <w:tr w:rsidR="00E46327" w14:paraId="28285E87" w14:textId="77777777">
        <w:tblPrEx>
          <w:tblCellMar>
            <w:top w:w="0" w:type="dxa"/>
            <w:bottom w:w="0" w:type="dxa"/>
          </w:tblCellMar>
        </w:tblPrEx>
        <w:trPr>
          <w:cantSplit/>
        </w:trPr>
        <w:tc>
          <w:tcPr>
            <w:tcW w:w="2023" w:type="dxa"/>
            <w:tcMar>
              <w:top w:w="55" w:type="dxa"/>
              <w:left w:w="100" w:type="dxa"/>
              <w:bottom w:w="55" w:type="dxa"/>
              <w:right w:w="100" w:type="dxa"/>
            </w:tcMar>
          </w:tcPr>
          <w:p w14:paraId="56CBEA9D" w14:textId="77777777" w:rsidR="00E46327" w:rsidRDefault="00000000">
            <w:r>
              <w:rPr>
                <w:sz w:val="20"/>
                <w:szCs w:val="20"/>
              </w:rPr>
              <w:t>Les slides</w:t>
            </w:r>
          </w:p>
        </w:tc>
        <w:tc>
          <w:tcPr>
            <w:tcW w:w="7337" w:type="dxa"/>
            <w:tcMar>
              <w:top w:w="55" w:type="dxa"/>
              <w:left w:w="100" w:type="dxa"/>
              <w:bottom w:w="55" w:type="dxa"/>
              <w:right w:w="100" w:type="dxa"/>
            </w:tcMar>
          </w:tcPr>
          <w:p w14:paraId="67F4748E" w14:textId="77777777" w:rsidR="00E46327" w:rsidRDefault="00000000">
            <w:r>
              <w:rPr>
                <w:sz w:val="20"/>
                <w:szCs w:val="20"/>
              </w:rPr>
              <w:t>les notions, présentées en séance</w:t>
            </w:r>
          </w:p>
        </w:tc>
      </w:tr>
      <w:tr w:rsidR="00E46327" w14:paraId="3AE7B2A8" w14:textId="77777777">
        <w:tblPrEx>
          <w:tblCellMar>
            <w:top w:w="0" w:type="dxa"/>
            <w:bottom w:w="0" w:type="dxa"/>
          </w:tblCellMar>
        </w:tblPrEx>
        <w:trPr>
          <w:cantSplit/>
        </w:trPr>
        <w:tc>
          <w:tcPr>
            <w:tcW w:w="2023" w:type="dxa"/>
            <w:tcMar>
              <w:top w:w="55" w:type="dxa"/>
              <w:left w:w="100" w:type="dxa"/>
              <w:bottom w:w="55" w:type="dxa"/>
              <w:right w:w="100" w:type="dxa"/>
            </w:tcMar>
          </w:tcPr>
          <w:p w14:paraId="2FBF2CF2" w14:textId="77777777" w:rsidR="00E46327" w:rsidRDefault="00000000">
            <w:r>
              <w:rPr>
                <w:sz w:val="20"/>
                <w:szCs w:val="20"/>
              </w:rPr>
              <w:t>La démonstration</w:t>
            </w:r>
          </w:p>
        </w:tc>
        <w:tc>
          <w:tcPr>
            <w:tcW w:w="7337" w:type="dxa"/>
            <w:tcMar>
              <w:top w:w="55" w:type="dxa"/>
              <w:left w:w="100" w:type="dxa"/>
              <w:bottom w:w="55" w:type="dxa"/>
              <w:right w:w="100" w:type="dxa"/>
            </w:tcMar>
          </w:tcPr>
          <w:p w14:paraId="542C19D4" w14:textId="77777777" w:rsidR="00E46327" w:rsidRDefault="00000000">
            <w:r>
              <w:rPr>
                <w:sz w:val="20"/>
                <w:szCs w:val="20"/>
              </w:rPr>
              <w:t>les notions mises en pratique devant vous, en direct dans IntelliJ</w:t>
            </w:r>
          </w:p>
        </w:tc>
      </w:tr>
      <w:tr w:rsidR="00E46327" w14:paraId="4DF2D3A2" w14:textId="77777777">
        <w:tblPrEx>
          <w:tblCellMar>
            <w:top w:w="0" w:type="dxa"/>
            <w:bottom w:w="0" w:type="dxa"/>
          </w:tblCellMar>
        </w:tblPrEx>
        <w:trPr>
          <w:cantSplit/>
        </w:trPr>
        <w:tc>
          <w:tcPr>
            <w:tcW w:w="2023" w:type="dxa"/>
            <w:tcMar>
              <w:top w:w="55" w:type="dxa"/>
              <w:left w:w="100" w:type="dxa"/>
              <w:bottom w:w="55" w:type="dxa"/>
              <w:right w:w="100" w:type="dxa"/>
            </w:tcMar>
          </w:tcPr>
          <w:p w14:paraId="65BDAC4C" w14:textId="77777777" w:rsidR="00E46327" w:rsidRDefault="00000000">
            <w:r>
              <w:rPr>
                <w:sz w:val="20"/>
                <w:szCs w:val="20"/>
              </w:rPr>
              <w:t>Les exercices</w:t>
            </w:r>
          </w:p>
        </w:tc>
        <w:tc>
          <w:tcPr>
            <w:tcW w:w="7337" w:type="dxa"/>
            <w:tcMar>
              <w:top w:w="55" w:type="dxa"/>
              <w:left w:w="100" w:type="dxa"/>
              <w:bottom w:w="55" w:type="dxa"/>
              <w:right w:w="100" w:type="dxa"/>
            </w:tcMar>
          </w:tcPr>
          <w:p w14:paraId="3887D493" w14:textId="77777777" w:rsidR="00E46327" w:rsidRDefault="00000000">
            <w:r>
              <w:rPr>
                <w:sz w:val="20"/>
                <w:szCs w:val="20"/>
              </w:rPr>
              <w:t>votre pratique, à partir du fascicule d'exercices du module</w:t>
            </w:r>
          </w:p>
        </w:tc>
      </w:tr>
      <w:tr w:rsidR="00E46327" w14:paraId="72108629" w14:textId="77777777">
        <w:tblPrEx>
          <w:tblCellMar>
            <w:top w:w="0" w:type="dxa"/>
            <w:bottom w:w="0" w:type="dxa"/>
          </w:tblCellMar>
        </w:tblPrEx>
        <w:trPr>
          <w:cantSplit/>
        </w:trPr>
        <w:tc>
          <w:tcPr>
            <w:tcW w:w="2023" w:type="dxa"/>
            <w:tcMar>
              <w:top w:w="55" w:type="dxa"/>
              <w:left w:w="100" w:type="dxa"/>
              <w:bottom w:w="55" w:type="dxa"/>
              <w:right w:w="100" w:type="dxa"/>
            </w:tcMar>
          </w:tcPr>
          <w:p w14:paraId="77ADCB95" w14:textId="77777777" w:rsidR="00E46327" w:rsidRDefault="00000000">
            <w:r>
              <w:rPr>
                <w:sz w:val="20"/>
                <w:szCs w:val="20"/>
              </w:rPr>
              <w:t>GameHub</w:t>
            </w:r>
            <w:r>
              <w:fldChar w:fldCharType="begin"/>
            </w:r>
            <w:r>
              <w:instrText xml:space="preserve"> XE "GameHub (fil rouge)" </w:instrText>
            </w:r>
            <w:r>
              <w:fldChar w:fldCharType="end"/>
            </w:r>
          </w:p>
        </w:tc>
        <w:tc>
          <w:tcPr>
            <w:tcW w:w="7337" w:type="dxa"/>
            <w:tcMar>
              <w:top w:w="55" w:type="dxa"/>
              <w:left w:w="100" w:type="dxa"/>
              <w:bottom w:w="55" w:type="dxa"/>
              <w:right w:w="100" w:type="dxa"/>
            </w:tcMar>
          </w:tcPr>
          <w:p w14:paraId="61681C3F" w14:textId="77777777" w:rsidR="00E46327" w:rsidRDefault="00000000">
            <w:r>
              <w:rPr>
                <w:sz w:val="20"/>
                <w:szCs w:val="20"/>
              </w:rPr>
              <w:t>le fil rouge, un projet plus grand que vous faites évoluer à chaque séance</w:t>
            </w:r>
          </w:p>
        </w:tc>
      </w:tr>
    </w:tbl>
    <w:p w14:paraId="7EF7B499" w14:textId="77777777" w:rsidR="00E46327" w:rsidRDefault="00E46327">
      <w:pPr>
        <w:spacing w:after="60"/>
      </w:pPr>
    </w:p>
    <w:p w14:paraId="7FD84C63" w14:textId="77777777" w:rsidR="00E46327" w:rsidRDefault="00000000">
      <w:pPr>
        <w:spacing w:after="120"/>
      </w:pPr>
      <w:r>
        <w:t xml:space="preserve">Les slides ne contiennent pas les énoncés : une slide de renvoi indique le code des exercices à faire, par exemple </w:t>
      </w:r>
      <w:r>
        <w:rPr>
          <w:rFonts w:ascii="Consolas" w:hAnsi="Consolas" w:cs="Consolas"/>
          <w:color w:val="E97132" w:themeColor="accent2"/>
          <w:sz w:val="18"/>
          <w:szCs w:val="18"/>
        </w:rPr>
        <w:t>POO.1</w:t>
      </w:r>
      <w:r>
        <w:t>, et l'énoncé complet se trouve dans le fascicule d'exercices du module.</w:t>
      </w:r>
    </w:p>
    <w:p w14:paraId="27F76714" w14:textId="77777777" w:rsidR="00E46327" w:rsidRDefault="00000000">
      <w:pPr>
        <w:pStyle w:val="Titre3"/>
        <w:keepNext/>
        <w:spacing w:before="240" w:after="100"/>
      </w:pPr>
      <w:r>
        <w:rPr>
          <w:b/>
          <w:bCs/>
          <w:color w:val="595959"/>
        </w:rPr>
        <w:t>Les fascicules d'exercices</w:t>
      </w:r>
    </w:p>
    <w:p w14:paraId="593A4082" w14:textId="77777777" w:rsidR="00E46327" w:rsidRDefault="00000000">
      <w:pPr>
        <w:spacing w:after="120"/>
      </w:pPr>
      <w:r>
        <w:t xml:space="preserve">Chaque module a son fascicule d'exercices, distribué en PDF ; le recueil des exercices les rassemble en un seul document. Les exercices y sont numérotés par sujet : </w:t>
      </w:r>
      <w:r>
        <w:rPr>
          <w:rFonts w:ascii="Consolas" w:hAnsi="Consolas" w:cs="Consolas"/>
          <w:color w:val="E97132" w:themeColor="accent2"/>
          <w:sz w:val="18"/>
          <w:szCs w:val="18"/>
        </w:rPr>
        <w:t>TAB.3</w:t>
      </w:r>
      <w:r>
        <w:t xml:space="preserve"> est le troisième exercice sur les tableaux, quelle que soit la séance où on le fait. Le même code donne le nom du package dans le projet IntelliJ : </w:t>
      </w:r>
      <w:r>
        <w:rPr>
          <w:rFonts w:ascii="Consolas" w:hAnsi="Consolas" w:cs="Consolas"/>
          <w:color w:val="E97132" w:themeColor="accent2"/>
          <w:sz w:val="18"/>
          <w:szCs w:val="18"/>
        </w:rPr>
        <w:t>TAB.3</w:t>
      </w:r>
      <w:r>
        <w:t xml:space="preserve"> se trouve dans </w:t>
      </w:r>
      <w:r>
        <w:rPr>
          <w:rFonts w:ascii="Consolas" w:hAnsi="Consolas" w:cs="Consolas"/>
          <w:color w:val="E97132" w:themeColor="accent2"/>
          <w:sz w:val="18"/>
          <w:szCs w:val="18"/>
        </w:rPr>
        <w:t>be.ephec.java.tab.e03</w:t>
      </w:r>
      <w:r>
        <w:t>.</w:t>
      </w:r>
      <w:r>
        <w:fldChar w:fldCharType="begin"/>
      </w:r>
      <w:r>
        <w:instrText xml:space="preserve"> XE "package" </w:instrText>
      </w:r>
      <w:r>
        <w:fldChar w:fldCharType="end"/>
      </w:r>
      <w:r>
        <w:fldChar w:fldCharType="begin"/>
      </w:r>
      <w:r>
        <w:instrText xml:space="preserve"> XE "tableau" </w:instrText>
      </w:r>
      <w:r>
        <w:fldChar w:fldCharType="end"/>
      </w:r>
    </w:p>
    <w:p w14:paraId="2AC997B1" w14:textId="77777777" w:rsidR="00E46327" w:rsidRDefault="00000000">
      <w:pPr>
        <w:spacing w:after="120"/>
      </w:pPr>
      <w:r>
        <w:t>Tous les énoncés suivent la même structure : l'objectif, le contexte, l'énoncé, les spécifications à respecter, la manière de vérifier votre code, et les questions à se poser. Cette dernière rubrique est la plus importante : elle signale ce que l'exercice cherche à vous faire découvrir.</w:t>
      </w:r>
    </w:p>
    <w:p w14:paraId="12CD1A53" w14:textId="77777777" w:rsidR="00E46327" w:rsidRDefault="00000000">
      <w:pPr>
        <w:pStyle w:val="Titre3"/>
        <w:keepNext/>
        <w:spacing w:before="240" w:after="100"/>
      </w:pPr>
      <w:r>
        <w:rPr>
          <w:b/>
          <w:bCs/>
          <w:color w:val="595959"/>
        </w:rPr>
        <w:t>Le projet ExercicesJava</w:t>
      </w:r>
    </w:p>
    <w:p w14:paraId="61779E65" w14:textId="77777777" w:rsidR="00E46327" w:rsidRDefault="00000000">
      <w:pPr>
        <w:spacing w:after="120"/>
      </w:pPr>
      <w:r>
        <w:t>Les exercices sont livrés dans un projet Maven, ExercicesJava, à ouvrir dans IntelliJ. À chaque séance, une archive zip ajoute les exercices du jour ; les solutions sont distribuées après le cours. Le guide IntelliJ et le mémento technique expliquent comment ouvrir le projet.</w:t>
      </w:r>
    </w:p>
    <w:p w14:paraId="45046407" w14:textId="77777777" w:rsidR="00E46327" w:rsidRDefault="00000000">
      <w:pPr>
        <w:spacing w:after="120"/>
      </w:pPr>
      <w:r>
        <w:t xml:space="preserve">Les classes sont déjà écrites, avec leurs méthodes. Le corps de chaque méthode se contente de lever une </w:t>
      </w:r>
      <w:r>
        <w:rPr>
          <w:rFonts w:ascii="Consolas" w:hAnsi="Consolas" w:cs="Consolas"/>
          <w:color w:val="E97132" w:themeColor="accent2"/>
          <w:sz w:val="18"/>
          <w:szCs w:val="18"/>
        </w:rPr>
        <w:t>UnsupportedOperationException</w:t>
      </w:r>
      <w:r>
        <w:t>, qui signifie « pas encore écrit » :</w:t>
      </w:r>
      <w:r>
        <w:fldChar w:fldCharType="begin"/>
      </w:r>
      <w:r>
        <w:instrText xml:space="preserve"> XE "UnsupportedOperationException" </w:instrText>
      </w:r>
      <w:r>
        <w:fldChar w:fldCharType="end"/>
      </w:r>
    </w:p>
    <w:p w14:paraId="547E4A7E" w14:textId="77777777" w:rsidR="00E46327" w:rsidRDefault="00000000">
      <w:pPr>
        <w:keepNext/>
        <w:keepLines/>
        <w:shd w:val="clear" w:color="auto" w:fill="F2F2F2"/>
        <w:spacing w:before="100"/>
        <w:ind w:left="220"/>
      </w:pPr>
      <w:r>
        <w:rPr>
          <w:rFonts w:ascii="Consolas" w:hAnsi="Consolas" w:cs="Consolas"/>
          <w:color w:val="E97132" w:themeColor="accent2"/>
          <w:sz w:val="18"/>
          <w:szCs w:val="18"/>
        </w:rPr>
        <w:t>public int computeAge(int annee) {</w:t>
      </w:r>
    </w:p>
    <w:p w14:paraId="0BFC9779" w14:textId="77777777" w:rsidR="00E46327" w:rsidRDefault="00000000">
      <w:pPr>
        <w:keepNext/>
        <w:keepLines/>
        <w:shd w:val="clear" w:color="auto" w:fill="F2F2F2"/>
        <w:ind w:left="220"/>
      </w:pPr>
      <w:r>
        <w:rPr>
          <w:rFonts w:ascii="Consolas" w:hAnsi="Consolas" w:cs="Consolas"/>
          <w:color w:val="E97132" w:themeColor="accent2"/>
          <w:sz w:val="18"/>
          <w:szCs w:val="18"/>
        </w:rPr>
        <w:t xml:space="preserve">    throw new UnsupportedOperationException(</w:t>
      </w:r>
    </w:p>
    <w:p w14:paraId="744BAC4F" w14:textId="77777777" w:rsidR="00E46327" w:rsidRDefault="00000000">
      <w:pPr>
        <w:keepNext/>
        <w:keepLines/>
        <w:shd w:val="clear" w:color="auto" w:fill="F2F2F2"/>
        <w:ind w:left="220"/>
      </w:pPr>
      <w:r>
        <w:rPr>
          <w:rFonts w:ascii="Consolas" w:hAnsi="Consolas" w:cs="Consolas"/>
          <w:color w:val="E97132" w:themeColor="accent2"/>
          <w:sz w:val="18"/>
          <w:szCs w:val="18"/>
        </w:rPr>
        <w:t xml:space="preserve">            "computeAge n'est pas encore implementee");</w:t>
      </w:r>
    </w:p>
    <w:p w14:paraId="161E4B1D" w14:textId="77777777" w:rsidR="00E46327" w:rsidRDefault="00000000">
      <w:pPr>
        <w:keepLines/>
        <w:shd w:val="clear" w:color="auto" w:fill="F2F2F2"/>
        <w:spacing w:after="160"/>
        <w:ind w:left="220"/>
      </w:pPr>
      <w:r>
        <w:rPr>
          <w:rFonts w:ascii="Consolas" w:hAnsi="Consolas" w:cs="Consolas"/>
          <w:color w:val="E97132" w:themeColor="accent2"/>
          <w:sz w:val="18"/>
          <w:szCs w:val="18"/>
        </w:rPr>
        <w:t>}</w:t>
      </w:r>
    </w:p>
    <w:p w14:paraId="2334471E" w14:textId="77777777" w:rsidR="00E46327" w:rsidRDefault="00000000">
      <w:pPr>
        <w:spacing w:after="120"/>
      </w:pPr>
      <w:r>
        <w:t>Le projet compile donc dès le départ : c'est à vous de remplacer ces lignes par le vrai code.</w:t>
      </w:r>
    </w:p>
    <w:p w14:paraId="27990A7D" w14:textId="77777777" w:rsidR="00E46327" w:rsidRDefault="00000000">
      <w:pPr>
        <w:spacing w:after="120"/>
      </w:pPr>
      <w:r>
        <w:t xml:space="preserve">À l'examen, en revanche, certaines questions vous demanderont de créer vous-même une classe qui n'existe pas encore : le fichier, la déclaration de la classe et ses méthodes (voir </w:t>
      </w:r>
      <w:hyperlink w:anchor="IDE_8" w:history="1">
        <w:r>
          <w:rPr>
            <w:rFonts w:ascii="Consolas" w:hAnsi="Consolas" w:cs="Consolas"/>
            <w:color w:val="E97132" w:themeColor="accent2"/>
            <w:sz w:val="18"/>
            <w:szCs w:val="18"/>
          </w:rPr>
          <w:t>IDE.8</w:t>
        </w:r>
      </w:hyperlink>
      <w:r>
        <w:t xml:space="preserve"> du guide IntelliJ). Profitez des exercices pour vous y entraîner, en écrivant parfois une classe de toutes pièces plutôt qu'en complétant le squelette fourni.</w:t>
      </w:r>
    </w:p>
    <w:p w14:paraId="353426EA" w14:textId="77777777" w:rsidR="00E46327" w:rsidRDefault="00000000">
      <w:pPr>
        <w:pStyle w:val="Titre3"/>
        <w:keepNext/>
        <w:spacing w:before="240" w:after="100"/>
      </w:pPr>
      <w:r>
        <w:rPr>
          <w:b/>
          <w:bCs/>
          <w:color w:val="595959"/>
        </w:rPr>
        <w:t>Les tests fournis</w:t>
      </w:r>
      <w:r>
        <w:fldChar w:fldCharType="begin"/>
      </w:r>
      <w:r>
        <w:instrText xml:space="preserve"> XE "test (vérifier son code)" </w:instrText>
      </w:r>
      <w:r>
        <w:fldChar w:fldCharType="end"/>
      </w:r>
    </w:p>
    <w:p w14:paraId="2CC5C01E" w14:textId="77777777" w:rsidR="00E46327" w:rsidRDefault="00000000">
      <w:pPr>
        <w:spacing w:after="120"/>
      </w:pPr>
      <w:r>
        <w:t xml:space="preserve">La plupart des exercices sont accompagnés d'une classe de test </w:t>
      </w:r>
      <w:r>
        <w:rPr>
          <w:rFonts w:ascii="Consolas" w:hAnsi="Consolas" w:cs="Consolas"/>
          <w:color w:val="E97132" w:themeColor="accent2"/>
          <w:sz w:val="18"/>
          <w:szCs w:val="18"/>
        </w:rPr>
        <w:t>JUnit</w:t>
      </w:r>
      <w:r>
        <w:t>. Vous la lancez vous-même, aussi souvent que vous le voulez : c'est votre moyen de savoir si votre réponse est correcte, sans attendre la séance suivante. Un test rouge signale que la réponse n'est pas encore correcte ; quand tous les tests sont verts, elle l'est.</w:t>
      </w:r>
      <w:r>
        <w:fldChar w:fldCharType="begin"/>
      </w:r>
      <w:r>
        <w:instrText xml:space="preserve"> XE "test unitaire" </w:instrText>
      </w:r>
      <w:r>
        <w:fldChar w:fldCharType="end"/>
      </w:r>
    </w:p>
    <w:p w14:paraId="396801F6" w14:textId="77777777" w:rsidR="00E46327" w:rsidRDefault="00000000">
      <w:pPr>
        <w:spacing w:after="120"/>
      </w:pPr>
      <w:r>
        <w:lastRenderedPageBreak/>
        <w:t>Un test vert ne dit pas que votre code est bien écrit, seulement qu'il fait ce qui est demandé. Et les tests ne vérifient jamais un point que l'énoncé laisse à votre choix.</w:t>
      </w:r>
    </w:p>
    <w:p w14:paraId="662003A5" w14:textId="77777777" w:rsidR="00E46327" w:rsidRDefault="00000000">
      <w:pPr>
        <w:spacing w:after="120"/>
      </w:pPr>
      <w:r>
        <w:t xml:space="preserve">Vous n'avez pas besoin de connaître </w:t>
      </w:r>
      <w:r>
        <w:rPr>
          <w:rFonts w:ascii="Consolas" w:hAnsi="Consolas" w:cs="Consolas"/>
          <w:color w:val="E97132" w:themeColor="accent2"/>
          <w:sz w:val="18"/>
          <w:szCs w:val="18"/>
        </w:rPr>
        <w:t>JUnit</w:t>
      </w:r>
      <w:r>
        <w:t xml:space="preserve"> pour lancer ces tests : le mémento Exercices explique comment faire, et le module </w:t>
      </w:r>
      <w:r>
        <w:rPr>
          <w:rFonts w:ascii="Consolas" w:hAnsi="Consolas" w:cs="Consolas"/>
          <w:color w:val="E97132" w:themeColor="accent2"/>
          <w:sz w:val="18"/>
          <w:szCs w:val="18"/>
        </w:rPr>
        <w:t>JUN</w:t>
      </w:r>
      <w:r>
        <w:t xml:space="preserve"> vous apprendra à écrire les vôtres.</w:t>
      </w:r>
    </w:p>
    <w:p w14:paraId="7538C381" w14:textId="77777777" w:rsidR="00E46327" w:rsidRDefault="00000000">
      <w:pPr>
        <w:pStyle w:val="Titre3"/>
        <w:keepNext/>
        <w:spacing w:before="240" w:after="100"/>
      </w:pPr>
      <w:r>
        <w:rPr>
          <w:b/>
          <w:bCs/>
          <w:color w:val="595959"/>
        </w:rPr>
        <w:t>Le fil rouge GameHub</w:t>
      </w:r>
    </w:p>
    <w:p w14:paraId="1DB121A7" w14:textId="77777777" w:rsidR="00E46327" w:rsidRDefault="00000000">
      <w:pPr>
        <w:spacing w:after="120"/>
      </w:pPr>
      <w:r>
        <w:t xml:space="preserve">GameHub est une plateforme de jeux rudimentaire, construite petit à petit au fil de l'année : chaque module y ajoute une pièce, qui s'appuie sur ce qui a été construit précédemment. Ses énoncés sont numérotés </w:t>
      </w:r>
      <w:r>
        <w:rPr>
          <w:rFonts w:ascii="Consolas" w:hAnsi="Consolas" w:cs="Consolas"/>
          <w:color w:val="E97132" w:themeColor="accent2"/>
          <w:sz w:val="18"/>
          <w:szCs w:val="18"/>
        </w:rPr>
        <w:t>G.1</w:t>
      </w:r>
      <w:r>
        <w:t xml:space="preserve">, </w:t>
      </w:r>
      <w:r>
        <w:rPr>
          <w:rFonts w:ascii="Consolas" w:hAnsi="Consolas" w:cs="Consolas"/>
          <w:color w:val="E97132" w:themeColor="accent2"/>
          <w:sz w:val="18"/>
          <w:szCs w:val="18"/>
        </w:rPr>
        <w:t>G.2</w:t>
      </w:r>
      <w:r>
        <w:t>, et ainsi de suite, dans l'ordre imposé par leurs dépendances. GameHub vit dans un projet séparé des exercices.</w:t>
      </w:r>
    </w:p>
    <w:p w14:paraId="2F64CBD3" w14:textId="77777777" w:rsidR="00E46327" w:rsidRDefault="00000000">
      <w:pPr>
        <w:spacing w:after="120"/>
      </w:pPr>
      <w:r>
        <w:t>Là où un exercice isole une notion, GameHub vous oblige à la faire cohabiter avec tout ce que vous avez déjà écrit. C'est la situation que vous retrouverez à l'examen, et surtout dans tout projet réel.</w:t>
      </w:r>
    </w:p>
    <w:p w14:paraId="48EC346B" w14:textId="77777777" w:rsidR="00E46327" w:rsidRDefault="00000000">
      <w:pPr>
        <w:pStyle w:val="Titre3"/>
        <w:keepNext/>
        <w:spacing w:before="240" w:after="100"/>
      </w:pPr>
      <w:r>
        <w:rPr>
          <w:b/>
          <w:bCs/>
          <w:color w:val="595959"/>
        </w:rPr>
        <w:t>Ce support de cours</w:t>
      </w:r>
    </w:p>
    <w:p w14:paraId="28A3D3C0" w14:textId="77777777" w:rsidR="00E46327" w:rsidRDefault="00000000">
      <w:pPr>
        <w:spacing w:after="120"/>
      </w:pPr>
      <w:r>
        <w:t>Les slides accompagnent l'explication orale. Ce support reprend chaque notion en prose, avec le code formaté, module par module. C'est lui qu'il faut relire entre les séances.</w:t>
      </w:r>
    </w:p>
    <w:p w14:paraId="2FFF2F4A" w14:textId="77777777" w:rsidR="00E46327" w:rsidRDefault="00000000">
      <w:pPr>
        <w:pStyle w:val="Titre2"/>
        <w:keepNext/>
        <w:spacing w:before="360" w:after="160"/>
      </w:pPr>
      <w:bookmarkStart w:id="5" w:name="sec-INI-3"/>
      <w:bookmarkStart w:id="6" w:name="_Toc243655218"/>
      <w:r>
        <w:rPr>
          <w:b/>
          <w:bCs/>
          <w:color w:val="1F4E79"/>
          <w:sz w:val="30"/>
          <w:szCs w:val="30"/>
        </w:rPr>
        <w:t>INI §3 — Les documents de référence</w:t>
      </w:r>
      <w:bookmarkEnd w:id="6"/>
      <w:r>
        <w:fldChar w:fldCharType="begin"/>
      </w:r>
      <w:r>
        <w:instrText xml:space="preserve"> XE "référence" </w:instrText>
      </w:r>
      <w:r>
        <w:fldChar w:fldCharType="end"/>
      </w:r>
      <w:bookmarkEnd w:id="5"/>
    </w:p>
    <w:p w14:paraId="6BC5E8BF" w14:textId="77777777" w:rsidR="00E46327" w:rsidRDefault="00000000">
      <w:pPr>
        <w:pStyle w:val="Titre3"/>
        <w:keepNext/>
        <w:spacing w:before="240" w:after="100"/>
      </w:pPr>
      <w:r>
        <w:rPr>
          <w:b/>
          <w:bCs/>
          <w:color w:val="595959"/>
        </w:rPr>
        <w:t>Quatre documents</w:t>
      </w:r>
    </w:p>
    <w:p w14:paraId="227ED070" w14:textId="77777777" w:rsidR="00E46327" w:rsidRDefault="00000000">
      <w:pPr>
        <w:spacing w:after="120"/>
      </w:pPr>
      <w:r>
        <w:t>À côté des fascicules et de ce support, quatre documents de référence vous accompagnent toute l'année. On ne les lit pas d'une traite, à part le mémento Exercices : on les ouvre quand un énoncé ou une slide y renvoie. Vous les trouverez en annexe de ce support, et sur Moodle, dans la section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7"/>
        <w:gridCol w:w="1345"/>
        <w:gridCol w:w="5148"/>
      </w:tblGrid>
      <w:tr w:rsidR="00E46327" w14:paraId="3F592CF5" w14:textId="77777777">
        <w:tblPrEx>
          <w:tblCellMar>
            <w:top w:w="0" w:type="dxa"/>
            <w:bottom w:w="0" w:type="dxa"/>
          </w:tblCellMar>
        </w:tblPrEx>
        <w:trPr>
          <w:tblHeader/>
        </w:trPr>
        <w:tc>
          <w:tcPr>
            <w:tcW w:w="2867" w:type="dxa"/>
            <w:shd w:val="clear" w:color="auto" w:fill="DEEAF6"/>
            <w:tcMar>
              <w:top w:w="55" w:type="dxa"/>
              <w:left w:w="100" w:type="dxa"/>
              <w:bottom w:w="55" w:type="dxa"/>
              <w:right w:w="100" w:type="dxa"/>
            </w:tcMar>
          </w:tcPr>
          <w:p w14:paraId="760F257C" w14:textId="77777777" w:rsidR="00E46327" w:rsidRDefault="00000000">
            <w:r>
              <w:rPr>
                <w:b/>
                <w:bCs/>
                <w:sz w:val="20"/>
                <w:szCs w:val="20"/>
              </w:rPr>
              <w:t>Document</w:t>
            </w:r>
          </w:p>
        </w:tc>
        <w:tc>
          <w:tcPr>
            <w:tcW w:w="1345" w:type="dxa"/>
            <w:shd w:val="clear" w:color="auto" w:fill="DEEAF6"/>
            <w:tcMar>
              <w:top w:w="55" w:type="dxa"/>
              <w:left w:w="100" w:type="dxa"/>
              <w:bottom w:w="55" w:type="dxa"/>
              <w:right w:w="100" w:type="dxa"/>
            </w:tcMar>
          </w:tcPr>
          <w:p w14:paraId="3E1E0D38" w14:textId="77777777" w:rsidR="00E46327" w:rsidRDefault="00000000">
            <w:r>
              <w:rPr>
                <w:b/>
                <w:bCs/>
                <w:sz w:val="20"/>
                <w:szCs w:val="20"/>
              </w:rPr>
              <w:t>Préfixe</w:t>
            </w:r>
          </w:p>
        </w:tc>
        <w:tc>
          <w:tcPr>
            <w:tcW w:w="5149" w:type="dxa"/>
            <w:shd w:val="clear" w:color="auto" w:fill="DEEAF6"/>
            <w:tcMar>
              <w:top w:w="55" w:type="dxa"/>
              <w:left w:w="100" w:type="dxa"/>
              <w:bottom w:w="55" w:type="dxa"/>
              <w:right w:w="100" w:type="dxa"/>
            </w:tcMar>
          </w:tcPr>
          <w:p w14:paraId="21EDEAE6" w14:textId="77777777" w:rsidR="00E46327" w:rsidRDefault="00000000">
            <w:r>
              <w:rPr>
                <w:b/>
                <w:bCs/>
                <w:sz w:val="20"/>
                <w:szCs w:val="20"/>
              </w:rPr>
              <w:t>À quoi il sert</w:t>
            </w:r>
          </w:p>
        </w:tc>
      </w:tr>
      <w:tr w:rsidR="00E46327" w14:paraId="179F72DD" w14:textId="77777777">
        <w:tblPrEx>
          <w:tblCellMar>
            <w:top w:w="0" w:type="dxa"/>
            <w:bottom w:w="0" w:type="dxa"/>
          </w:tblCellMar>
        </w:tblPrEx>
        <w:trPr>
          <w:cantSplit/>
        </w:trPr>
        <w:tc>
          <w:tcPr>
            <w:tcW w:w="2867" w:type="dxa"/>
            <w:tcMar>
              <w:top w:w="55" w:type="dxa"/>
              <w:left w:w="100" w:type="dxa"/>
              <w:bottom w:w="55" w:type="dxa"/>
              <w:right w:w="100" w:type="dxa"/>
            </w:tcMar>
          </w:tcPr>
          <w:p w14:paraId="5B1E7DB5" w14:textId="77777777" w:rsidR="00E46327" w:rsidRDefault="00000000">
            <w:r>
              <w:rPr>
                <w:sz w:val="20"/>
                <w:szCs w:val="20"/>
              </w:rPr>
              <w:t>Mémento Exercices</w:t>
            </w:r>
          </w:p>
        </w:tc>
        <w:tc>
          <w:tcPr>
            <w:tcW w:w="1345" w:type="dxa"/>
            <w:tcMar>
              <w:top w:w="55" w:type="dxa"/>
              <w:left w:w="100" w:type="dxa"/>
              <w:bottom w:w="55" w:type="dxa"/>
              <w:right w:w="100" w:type="dxa"/>
            </w:tcMar>
          </w:tcPr>
          <w:p w14:paraId="3BC96644" w14:textId="77777777" w:rsidR="00E46327" w:rsidRDefault="00E46327"/>
        </w:tc>
        <w:tc>
          <w:tcPr>
            <w:tcW w:w="5149" w:type="dxa"/>
            <w:tcMar>
              <w:top w:w="55" w:type="dxa"/>
              <w:left w:w="100" w:type="dxa"/>
              <w:bottom w:w="55" w:type="dxa"/>
              <w:right w:w="100" w:type="dxa"/>
            </w:tcMar>
          </w:tcPr>
          <w:p w14:paraId="38650C8E" w14:textId="77777777" w:rsidR="00E46327" w:rsidRDefault="00000000">
            <w:r>
              <w:rPr>
                <w:sz w:val="20"/>
                <w:szCs w:val="20"/>
              </w:rPr>
              <w:t>lancer les tests, lire un résultat</w:t>
            </w:r>
          </w:p>
        </w:tc>
      </w:tr>
      <w:tr w:rsidR="00E46327" w14:paraId="0A89F0A9" w14:textId="77777777">
        <w:tblPrEx>
          <w:tblCellMar>
            <w:top w:w="0" w:type="dxa"/>
            <w:bottom w:w="0" w:type="dxa"/>
          </w:tblCellMar>
        </w:tblPrEx>
        <w:trPr>
          <w:cantSplit/>
        </w:trPr>
        <w:tc>
          <w:tcPr>
            <w:tcW w:w="2867" w:type="dxa"/>
            <w:tcMar>
              <w:top w:w="55" w:type="dxa"/>
              <w:left w:w="100" w:type="dxa"/>
              <w:bottom w:w="55" w:type="dxa"/>
              <w:right w:w="100" w:type="dxa"/>
            </w:tcMar>
          </w:tcPr>
          <w:p w14:paraId="5B064281" w14:textId="77777777" w:rsidR="00E46327" w:rsidRDefault="00000000">
            <w:r>
              <w:rPr>
                <w:sz w:val="20"/>
                <w:szCs w:val="20"/>
              </w:rPr>
              <w:t>Guide IntelliJ</w:t>
            </w:r>
          </w:p>
        </w:tc>
        <w:tc>
          <w:tcPr>
            <w:tcW w:w="1345" w:type="dxa"/>
            <w:tcMar>
              <w:top w:w="55" w:type="dxa"/>
              <w:left w:w="100" w:type="dxa"/>
              <w:bottom w:w="55" w:type="dxa"/>
              <w:right w:w="100" w:type="dxa"/>
            </w:tcMar>
          </w:tcPr>
          <w:p w14:paraId="1A322DE0" w14:textId="77777777" w:rsidR="00E46327" w:rsidRDefault="00000000">
            <w:r>
              <w:rPr>
                <w:rFonts w:ascii="Consolas" w:hAnsi="Consolas" w:cs="Consolas"/>
                <w:color w:val="E97132" w:themeColor="accent2"/>
                <w:sz w:val="18"/>
                <w:szCs w:val="18"/>
              </w:rPr>
              <w:t>IDE</w:t>
            </w:r>
            <w:r>
              <w:rPr>
                <w:sz w:val="20"/>
                <w:szCs w:val="20"/>
              </w:rPr>
              <w:t xml:space="preserve">, </w:t>
            </w:r>
            <w:r>
              <w:rPr>
                <w:rFonts w:ascii="Consolas" w:hAnsi="Consolas" w:cs="Consolas"/>
                <w:color w:val="E97132" w:themeColor="accent2"/>
                <w:sz w:val="18"/>
                <w:szCs w:val="18"/>
              </w:rPr>
              <w:t>ERR</w:t>
            </w:r>
          </w:p>
        </w:tc>
        <w:tc>
          <w:tcPr>
            <w:tcW w:w="5149" w:type="dxa"/>
            <w:tcMar>
              <w:top w:w="55" w:type="dxa"/>
              <w:left w:w="100" w:type="dxa"/>
              <w:bottom w:w="55" w:type="dxa"/>
              <w:right w:w="100" w:type="dxa"/>
            </w:tcMar>
          </w:tcPr>
          <w:p w14:paraId="1216AA24" w14:textId="77777777" w:rsidR="00E46327" w:rsidRDefault="00000000">
            <w:r>
              <w:rPr>
                <w:sz w:val="20"/>
                <w:szCs w:val="20"/>
              </w:rPr>
              <w:t>se servir de l'outil, comprendre une erreur</w:t>
            </w:r>
          </w:p>
        </w:tc>
      </w:tr>
      <w:tr w:rsidR="00E46327" w14:paraId="3DE70C7B" w14:textId="77777777">
        <w:tblPrEx>
          <w:tblCellMar>
            <w:top w:w="0" w:type="dxa"/>
            <w:bottom w:w="0" w:type="dxa"/>
          </w:tblCellMar>
        </w:tblPrEx>
        <w:trPr>
          <w:cantSplit/>
        </w:trPr>
        <w:tc>
          <w:tcPr>
            <w:tcW w:w="2867" w:type="dxa"/>
            <w:tcMar>
              <w:top w:w="55" w:type="dxa"/>
              <w:left w:w="100" w:type="dxa"/>
              <w:bottom w:w="55" w:type="dxa"/>
              <w:right w:w="100" w:type="dxa"/>
            </w:tcMar>
          </w:tcPr>
          <w:p w14:paraId="68E2451B" w14:textId="77777777" w:rsidR="00E46327" w:rsidRDefault="00000000">
            <w:r>
              <w:rPr>
                <w:sz w:val="20"/>
                <w:szCs w:val="20"/>
              </w:rPr>
              <w:t>Mémento technique</w:t>
            </w:r>
          </w:p>
        </w:tc>
        <w:tc>
          <w:tcPr>
            <w:tcW w:w="1345" w:type="dxa"/>
            <w:tcMar>
              <w:top w:w="55" w:type="dxa"/>
              <w:left w:w="100" w:type="dxa"/>
              <w:bottom w:w="55" w:type="dxa"/>
              <w:right w:w="100" w:type="dxa"/>
            </w:tcMar>
          </w:tcPr>
          <w:p w14:paraId="4B82021C" w14:textId="77777777" w:rsidR="00E46327" w:rsidRDefault="00000000">
            <w:r>
              <w:rPr>
                <w:rFonts w:ascii="Consolas" w:hAnsi="Consolas" w:cs="Consolas"/>
                <w:color w:val="E97132" w:themeColor="accent2"/>
                <w:sz w:val="18"/>
                <w:szCs w:val="18"/>
              </w:rPr>
              <w:t>TEC</w:t>
            </w:r>
          </w:p>
        </w:tc>
        <w:tc>
          <w:tcPr>
            <w:tcW w:w="5149" w:type="dxa"/>
            <w:tcMar>
              <w:top w:w="55" w:type="dxa"/>
              <w:left w:w="100" w:type="dxa"/>
              <w:bottom w:w="55" w:type="dxa"/>
              <w:right w:w="100" w:type="dxa"/>
            </w:tcMar>
          </w:tcPr>
          <w:p w14:paraId="5597DC30" w14:textId="77777777" w:rsidR="00E46327" w:rsidRDefault="00000000">
            <w:r>
              <w:rPr>
                <w:sz w:val="20"/>
                <w:szCs w:val="20"/>
              </w:rPr>
              <w:t>comprendre ce qui se passe sous le capot</w:t>
            </w:r>
          </w:p>
        </w:tc>
      </w:tr>
      <w:tr w:rsidR="00E46327" w14:paraId="1F8FD617" w14:textId="77777777">
        <w:tblPrEx>
          <w:tblCellMar>
            <w:top w:w="0" w:type="dxa"/>
            <w:bottom w:w="0" w:type="dxa"/>
          </w:tblCellMar>
        </w:tblPrEx>
        <w:trPr>
          <w:cantSplit/>
        </w:trPr>
        <w:tc>
          <w:tcPr>
            <w:tcW w:w="2867" w:type="dxa"/>
            <w:tcMar>
              <w:top w:w="55" w:type="dxa"/>
              <w:left w:w="100" w:type="dxa"/>
              <w:bottom w:w="55" w:type="dxa"/>
              <w:right w:w="100" w:type="dxa"/>
            </w:tcMar>
          </w:tcPr>
          <w:p w14:paraId="63D6ABDD" w14:textId="77777777" w:rsidR="00E46327" w:rsidRDefault="00000000">
            <w:r>
              <w:rPr>
                <w:sz w:val="20"/>
                <w:szCs w:val="20"/>
              </w:rPr>
              <w:t>Mémento Clean Code</w:t>
            </w:r>
          </w:p>
        </w:tc>
        <w:tc>
          <w:tcPr>
            <w:tcW w:w="1345" w:type="dxa"/>
            <w:tcMar>
              <w:top w:w="55" w:type="dxa"/>
              <w:left w:w="100" w:type="dxa"/>
              <w:bottom w:w="55" w:type="dxa"/>
              <w:right w:w="100" w:type="dxa"/>
            </w:tcMar>
          </w:tcPr>
          <w:p w14:paraId="3D8C2DAE" w14:textId="77777777" w:rsidR="00E46327" w:rsidRDefault="00000000">
            <w:r>
              <w:rPr>
                <w:rFonts w:ascii="Consolas" w:hAnsi="Consolas" w:cs="Consolas"/>
                <w:color w:val="E97132" w:themeColor="accent2"/>
                <w:sz w:val="18"/>
                <w:szCs w:val="18"/>
              </w:rPr>
              <w:t>CC</w:t>
            </w:r>
          </w:p>
        </w:tc>
        <w:tc>
          <w:tcPr>
            <w:tcW w:w="5149" w:type="dxa"/>
            <w:tcMar>
              <w:top w:w="55" w:type="dxa"/>
              <w:left w:w="100" w:type="dxa"/>
              <w:bottom w:w="55" w:type="dxa"/>
              <w:right w:w="100" w:type="dxa"/>
            </w:tcMar>
          </w:tcPr>
          <w:p w14:paraId="45C1315F" w14:textId="77777777" w:rsidR="00E46327" w:rsidRDefault="00000000">
            <w:r>
              <w:rPr>
                <w:sz w:val="20"/>
                <w:szCs w:val="20"/>
              </w:rPr>
              <w:t>écrire du code lisible</w:t>
            </w:r>
          </w:p>
        </w:tc>
      </w:tr>
    </w:tbl>
    <w:p w14:paraId="6C14FC41" w14:textId="77777777" w:rsidR="00E46327" w:rsidRDefault="00E46327">
      <w:pPr>
        <w:spacing w:after="60"/>
      </w:pPr>
    </w:p>
    <w:p w14:paraId="7C1E49E3" w14:textId="77777777" w:rsidR="00E46327" w:rsidRDefault="00000000">
      <w:pPr>
        <w:spacing w:after="120"/>
      </w:pPr>
      <w:r>
        <w:t xml:space="preserve">Le </w:t>
      </w:r>
      <w:r>
        <w:rPr>
          <w:b/>
          <w:bCs/>
        </w:rPr>
        <w:t>mémento Exercices</w:t>
      </w:r>
      <w:r>
        <w:t xml:space="preserve"> rassemble ce qui vaut pour tous les fascicules, et qu'il serait inutile de répéter dans chacun. Lisez-le une fois en début d'année. Il explique la numérotation des exercices, montre comment lancer les classes de test fournies et lire leur résultat, et pose une règle :</w:t>
      </w:r>
      <w:r>
        <w:fldChar w:fldCharType="begin"/>
      </w:r>
      <w:r>
        <w:instrText xml:space="preserve"> XE "test (vérifier son code)" </w:instrText>
      </w:r>
      <w:r>
        <w:fldChar w:fldCharType="end"/>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46327" w14:paraId="130224C2"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31058878" w14:textId="77777777" w:rsidR="00E46327" w:rsidRDefault="00000000">
            <w:pPr>
              <w:spacing w:after="80"/>
            </w:pPr>
            <w:r>
              <w:rPr>
                <w:b/>
                <w:bCs/>
              </w:rPr>
              <w:t>À retenir</w:t>
            </w:r>
            <w:r>
              <w:t xml:space="preserve"> - gardez toujours un code qui compile</w:t>
            </w:r>
          </w:p>
          <w:p w14:paraId="3C5138F0" w14:textId="77777777" w:rsidR="00E46327" w:rsidRDefault="00000000">
            <w:r>
              <w:t xml:space="preserve">Tout le dossier </w:t>
            </w:r>
            <w:r>
              <w:rPr>
                <w:rFonts w:ascii="Consolas" w:hAnsi="Consolas" w:cs="Consolas"/>
                <w:color w:val="E97132" w:themeColor="accent2"/>
                <w:sz w:val="18"/>
                <w:szCs w:val="18"/>
              </w:rPr>
              <w:t>src/main/java</w:t>
            </w:r>
            <w:r>
              <w:t xml:space="preserve"> se compile d'un seul bloc : un exercice laissé à moitié écrit empêche de lancer tous les autres, y compris ceux des séances précédentes. Avant de passer à autre chose, vérifiez que votre code compile. Sinon, deux issues : le corriger, ou mettre le morceau en chantier entre commentaires avec </w:t>
            </w:r>
            <w:r>
              <w:rPr>
                <w:rFonts w:ascii="Consolas" w:hAnsi="Consolas" w:cs="Consolas"/>
                <w:color w:val="E97132" w:themeColor="accent2"/>
                <w:sz w:val="18"/>
                <w:szCs w:val="18"/>
              </w:rPr>
              <w:t>Ctrl+/</w:t>
            </w:r>
            <w:r>
              <w:t xml:space="preserve"> (</w:t>
            </w:r>
            <w:r>
              <w:rPr>
                <w:rFonts w:ascii="Consolas" w:hAnsi="Consolas" w:cs="Consolas"/>
                <w:color w:val="E97132" w:themeColor="accent2"/>
                <w:sz w:val="18"/>
                <w:szCs w:val="18"/>
              </w:rPr>
              <w:t>⌘/</w:t>
            </w:r>
            <w:r>
              <w:t xml:space="preserve"> sur Mac). C'est aussi ce que l'examen demande : on y rend du code qui compile.</w:t>
            </w:r>
            <w:r>
              <w:fldChar w:fldCharType="begin"/>
            </w:r>
            <w:r>
              <w:instrText xml:space="preserve"> XE "main" </w:instrText>
            </w:r>
            <w:r>
              <w:fldChar w:fldCharType="end"/>
            </w:r>
          </w:p>
        </w:tc>
      </w:tr>
    </w:tbl>
    <w:p w14:paraId="5448EA96" w14:textId="77777777" w:rsidR="00E46327" w:rsidRDefault="00E46327">
      <w:pPr>
        <w:spacing w:after="60"/>
      </w:pPr>
    </w:p>
    <w:p w14:paraId="0C5C5A9B" w14:textId="77777777" w:rsidR="00E46327" w:rsidRDefault="00000000">
      <w:pPr>
        <w:spacing w:after="120"/>
      </w:pPr>
      <w:r>
        <w:t xml:space="preserve">Le </w:t>
      </w:r>
      <w:r>
        <w:rPr>
          <w:b/>
          <w:bCs/>
        </w:rPr>
        <w:t>guide IntelliJ</w:t>
      </w:r>
      <w:r>
        <w:t xml:space="preserve"> couvre ce qu'il faut savoir d'IntelliJ pour ce cours, captures d'écran à l'appui : l'installation, la création et l'ouverture d'un projet, l'exécution, le débogage, le paramétrage. Ses entrées </w:t>
      </w:r>
      <w:r>
        <w:rPr>
          <w:rFonts w:ascii="Consolas" w:hAnsi="Consolas" w:cs="Consolas"/>
          <w:color w:val="E97132" w:themeColor="accent2"/>
          <w:sz w:val="18"/>
          <w:szCs w:val="18"/>
        </w:rPr>
        <w:t>ERR</w:t>
      </w:r>
      <w:r>
        <w:t xml:space="preserve"> partent du message affiché et expliquent sa cause la plus probable : c'est le premier réflexe à avoir quand quelque chose ne fonctionne pas.</w:t>
      </w:r>
    </w:p>
    <w:p w14:paraId="4E0CA52E" w14:textId="77777777" w:rsidR="00E46327" w:rsidRDefault="00000000">
      <w:pPr>
        <w:spacing w:after="120"/>
      </w:pPr>
      <w:r>
        <w:t xml:space="preserve">Le </w:t>
      </w:r>
      <w:r>
        <w:rPr>
          <w:b/>
          <w:bCs/>
        </w:rPr>
        <w:t>mémento technique</w:t>
      </w:r>
      <w:r>
        <w:t xml:space="preserve"> explique ce qu'IntelliJ fait à votre place : ce que sont la JVM, le JRE et le JDK, comment un fichier </w:t>
      </w:r>
      <w:r>
        <w:rPr>
          <w:rFonts w:ascii="Consolas" w:hAnsi="Consolas" w:cs="Consolas"/>
          <w:color w:val="E97132" w:themeColor="accent2"/>
          <w:sz w:val="18"/>
          <w:szCs w:val="18"/>
        </w:rPr>
        <w:t>.java</w:t>
      </w:r>
      <w:r>
        <w:t xml:space="preserve"> devient un programme, comment Maven récupère les bibliothèques, comment se lance une application </w:t>
      </w:r>
      <w:r>
        <w:rPr>
          <w:rFonts w:ascii="Consolas" w:hAnsi="Consolas" w:cs="Consolas"/>
          <w:color w:val="E97132" w:themeColor="accent2"/>
          <w:sz w:val="18"/>
          <w:szCs w:val="18"/>
        </w:rPr>
        <w:t>JavaFX</w:t>
      </w:r>
      <w:r>
        <w:t>. Vous pouvez écrire vos premiers programmes sans le lire, mais il répond à la plupart des « pourquoi ça marche ? ».</w:t>
      </w:r>
      <w:r>
        <w:fldChar w:fldCharType="begin"/>
      </w:r>
      <w:r>
        <w:instrText xml:space="preserve"> XE "JVM" </w:instrText>
      </w:r>
      <w:r>
        <w:fldChar w:fldCharType="end"/>
      </w:r>
      <w:r>
        <w:fldChar w:fldCharType="begin"/>
      </w:r>
      <w:r>
        <w:instrText xml:space="preserve"> XE "JavaFX" </w:instrText>
      </w:r>
      <w:r>
        <w:fldChar w:fldCharType="end"/>
      </w:r>
    </w:p>
    <w:p w14:paraId="5629AA61" w14:textId="77777777" w:rsidR="00E46327" w:rsidRDefault="00000000">
      <w:pPr>
        <w:spacing w:after="120"/>
      </w:pPr>
      <w:r>
        <w:t xml:space="preserve">Le </w:t>
      </w:r>
      <w:r>
        <w:rPr>
          <w:b/>
          <w:bCs/>
        </w:rPr>
        <w:t>mémento Clean Code</w:t>
      </w:r>
      <w:r>
        <w:t xml:space="preserve"> rassemble 37 règles simples, en sept sections (noms, méthodes, commentaires, objets, erreurs, tests, classes), pour écrire du code qu'un autre développeur, ou vous-même dans six mois, </w:t>
      </w:r>
      <w:r>
        <w:lastRenderedPageBreak/>
        <w:t xml:space="preserve">comprendra sans effort. Un programme qui fonctionne n'est pas forcément un programme lisible. Ces règles s'inspirent du livre </w:t>
      </w:r>
      <w:r>
        <w:rPr>
          <w:i/>
          <w:iCs/>
        </w:rPr>
        <w:t>Clean Code</w:t>
      </w:r>
      <w:r>
        <w:t xml:space="preserve"> de Robert C. Martin. Elles ne font pas l'objet d'un module : elles arrivent par petites touches, au fil des exercices, quand elles deviennent utiles. Elles s'appliquent aussi à l'examen : un code qui fonctionne mais ne les respecte pas peut y perdre des points.</w:t>
      </w:r>
    </w:p>
    <w:p w14:paraId="177A2ED2" w14:textId="77777777" w:rsidR="00E46327" w:rsidRDefault="00000000">
      <w:pPr>
        <w:pStyle w:val="Titre3"/>
        <w:keepNext/>
        <w:spacing w:before="240" w:after="100"/>
      </w:pPr>
      <w:r>
        <w:rPr>
          <w:b/>
          <w:bCs/>
          <w:color w:val="595959"/>
        </w:rPr>
        <w:t>Comment lire un renvoi</w:t>
      </w:r>
    </w:p>
    <w:p w14:paraId="4562F120" w14:textId="77777777" w:rsidR="00E46327" w:rsidRDefault="00000000">
      <w:pPr>
        <w:spacing w:after="120"/>
      </w:pPr>
      <w:r>
        <w:t>Les fascicules, les slides et ce support renvoient aux mémentos par des codes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9"/>
        <w:gridCol w:w="7671"/>
      </w:tblGrid>
      <w:tr w:rsidR="00E46327" w14:paraId="5A24FDFE" w14:textId="77777777">
        <w:tblPrEx>
          <w:tblCellMar>
            <w:top w:w="0" w:type="dxa"/>
            <w:bottom w:w="0" w:type="dxa"/>
          </w:tblCellMar>
        </w:tblPrEx>
        <w:trPr>
          <w:tblHeader/>
        </w:trPr>
        <w:tc>
          <w:tcPr>
            <w:tcW w:w="1689" w:type="dxa"/>
            <w:shd w:val="clear" w:color="auto" w:fill="DEEAF6"/>
            <w:tcMar>
              <w:top w:w="55" w:type="dxa"/>
              <w:left w:w="100" w:type="dxa"/>
              <w:bottom w:w="55" w:type="dxa"/>
              <w:right w:w="100" w:type="dxa"/>
            </w:tcMar>
          </w:tcPr>
          <w:p w14:paraId="7FC9335C" w14:textId="77777777" w:rsidR="00E46327" w:rsidRDefault="00000000">
            <w:r>
              <w:rPr>
                <w:b/>
                <w:bCs/>
                <w:sz w:val="20"/>
                <w:szCs w:val="20"/>
              </w:rPr>
              <w:t>Renvoi</w:t>
            </w:r>
          </w:p>
        </w:tc>
        <w:tc>
          <w:tcPr>
            <w:tcW w:w="7671" w:type="dxa"/>
            <w:shd w:val="clear" w:color="auto" w:fill="DEEAF6"/>
            <w:tcMar>
              <w:top w:w="55" w:type="dxa"/>
              <w:left w:w="100" w:type="dxa"/>
              <w:bottom w:w="55" w:type="dxa"/>
              <w:right w:w="100" w:type="dxa"/>
            </w:tcMar>
          </w:tcPr>
          <w:p w14:paraId="64C44F59" w14:textId="77777777" w:rsidR="00E46327" w:rsidRDefault="00000000">
            <w:r>
              <w:rPr>
                <w:b/>
                <w:bCs/>
                <w:sz w:val="20"/>
                <w:szCs w:val="20"/>
              </w:rPr>
              <w:t>Où chercher</w:t>
            </w:r>
          </w:p>
        </w:tc>
      </w:tr>
      <w:tr w:rsidR="00E46327" w14:paraId="545C340D" w14:textId="77777777">
        <w:tblPrEx>
          <w:tblCellMar>
            <w:top w:w="0" w:type="dxa"/>
            <w:bottom w:w="0" w:type="dxa"/>
          </w:tblCellMar>
        </w:tblPrEx>
        <w:trPr>
          <w:cantSplit/>
        </w:trPr>
        <w:tc>
          <w:tcPr>
            <w:tcW w:w="1689" w:type="dxa"/>
            <w:tcMar>
              <w:top w:w="55" w:type="dxa"/>
              <w:left w:w="100" w:type="dxa"/>
              <w:bottom w:w="55" w:type="dxa"/>
              <w:right w:w="100" w:type="dxa"/>
            </w:tcMar>
          </w:tcPr>
          <w:p w14:paraId="5830F25B" w14:textId="77777777" w:rsidR="00E46327" w:rsidRDefault="00000000">
            <w:hyperlink w:anchor="IDE_14" w:history="1">
              <w:r>
                <w:rPr>
                  <w:rFonts w:ascii="Consolas" w:hAnsi="Consolas" w:cs="Consolas"/>
                  <w:color w:val="E97132" w:themeColor="accent2"/>
                  <w:sz w:val="18"/>
                  <w:szCs w:val="18"/>
                </w:rPr>
                <w:t>IDE.14</w:t>
              </w:r>
            </w:hyperlink>
          </w:p>
        </w:tc>
        <w:tc>
          <w:tcPr>
            <w:tcW w:w="7671" w:type="dxa"/>
            <w:tcMar>
              <w:top w:w="55" w:type="dxa"/>
              <w:left w:w="100" w:type="dxa"/>
              <w:bottom w:w="55" w:type="dxa"/>
              <w:right w:w="100" w:type="dxa"/>
            </w:tcMar>
          </w:tcPr>
          <w:p w14:paraId="68CE7B47" w14:textId="77777777" w:rsidR="00E46327" w:rsidRDefault="00000000">
            <w:r>
              <w:rPr>
                <w:sz w:val="20"/>
                <w:szCs w:val="20"/>
              </w:rPr>
              <w:t>la section 14 du guide IntelliJ</w:t>
            </w:r>
          </w:p>
        </w:tc>
      </w:tr>
      <w:tr w:rsidR="00E46327" w14:paraId="26E1AED7" w14:textId="77777777">
        <w:tblPrEx>
          <w:tblCellMar>
            <w:top w:w="0" w:type="dxa"/>
            <w:bottom w:w="0" w:type="dxa"/>
          </w:tblCellMar>
        </w:tblPrEx>
        <w:trPr>
          <w:cantSplit/>
        </w:trPr>
        <w:tc>
          <w:tcPr>
            <w:tcW w:w="1689" w:type="dxa"/>
            <w:tcMar>
              <w:top w:w="55" w:type="dxa"/>
              <w:left w:w="100" w:type="dxa"/>
              <w:bottom w:w="55" w:type="dxa"/>
              <w:right w:w="100" w:type="dxa"/>
            </w:tcMar>
          </w:tcPr>
          <w:p w14:paraId="7045A7B8" w14:textId="77777777" w:rsidR="00E46327" w:rsidRDefault="00000000">
            <w:hyperlink w:anchor="CC_MET_8" w:history="1">
              <w:r>
                <w:rPr>
                  <w:rFonts w:ascii="Consolas" w:hAnsi="Consolas" w:cs="Consolas"/>
                  <w:color w:val="E97132" w:themeColor="accent2"/>
                  <w:sz w:val="18"/>
                  <w:szCs w:val="18"/>
                </w:rPr>
                <w:t>CC-MET.8</w:t>
              </w:r>
            </w:hyperlink>
          </w:p>
        </w:tc>
        <w:tc>
          <w:tcPr>
            <w:tcW w:w="7671" w:type="dxa"/>
            <w:tcMar>
              <w:top w:w="55" w:type="dxa"/>
              <w:left w:w="100" w:type="dxa"/>
              <w:bottom w:w="55" w:type="dxa"/>
              <w:right w:w="100" w:type="dxa"/>
            </w:tcMar>
          </w:tcPr>
          <w:p w14:paraId="3B40253F" w14:textId="77777777" w:rsidR="00E46327" w:rsidRDefault="00000000">
            <w:r>
              <w:rPr>
                <w:sz w:val="20"/>
                <w:szCs w:val="20"/>
              </w:rPr>
              <w:t>la règle 8 de la section « méthodes » du mémento Clean Code</w:t>
            </w:r>
          </w:p>
        </w:tc>
      </w:tr>
      <w:tr w:rsidR="00E46327" w14:paraId="2E47535C" w14:textId="77777777">
        <w:tblPrEx>
          <w:tblCellMar>
            <w:top w:w="0" w:type="dxa"/>
            <w:bottom w:w="0" w:type="dxa"/>
          </w:tblCellMar>
        </w:tblPrEx>
        <w:trPr>
          <w:cantSplit/>
        </w:trPr>
        <w:tc>
          <w:tcPr>
            <w:tcW w:w="1689" w:type="dxa"/>
            <w:tcMar>
              <w:top w:w="55" w:type="dxa"/>
              <w:left w:w="100" w:type="dxa"/>
              <w:bottom w:w="55" w:type="dxa"/>
              <w:right w:w="100" w:type="dxa"/>
            </w:tcMar>
          </w:tcPr>
          <w:p w14:paraId="3AFD367D" w14:textId="77777777" w:rsidR="00E46327" w:rsidRDefault="00000000">
            <w:hyperlink w:anchor="TEC_EXE_4" w:history="1">
              <w:r>
                <w:rPr>
                  <w:rFonts w:ascii="Consolas" w:hAnsi="Consolas" w:cs="Consolas"/>
                  <w:color w:val="E97132" w:themeColor="accent2"/>
                  <w:sz w:val="18"/>
                  <w:szCs w:val="18"/>
                </w:rPr>
                <w:t>TEC-EXE.4</w:t>
              </w:r>
            </w:hyperlink>
          </w:p>
        </w:tc>
        <w:tc>
          <w:tcPr>
            <w:tcW w:w="7671" w:type="dxa"/>
            <w:tcMar>
              <w:top w:w="55" w:type="dxa"/>
              <w:left w:w="100" w:type="dxa"/>
              <w:bottom w:w="55" w:type="dxa"/>
              <w:right w:w="100" w:type="dxa"/>
            </w:tcMar>
          </w:tcPr>
          <w:p w14:paraId="1F201EB9" w14:textId="77777777" w:rsidR="00E46327" w:rsidRDefault="00000000">
            <w:r>
              <w:rPr>
                <w:sz w:val="20"/>
                <w:szCs w:val="20"/>
              </w:rPr>
              <w:t>la section 4 de la partie « exécution » du mémento technique</w:t>
            </w:r>
          </w:p>
        </w:tc>
      </w:tr>
      <w:tr w:rsidR="00E46327" w14:paraId="6E1662D7" w14:textId="77777777">
        <w:tblPrEx>
          <w:tblCellMar>
            <w:top w:w="0" w:type="dxa"/>
            <w:bottom w:w="0" w:type="dxa"/>
          </w:tblCellMar>
        </w:tblPrEx>
        <w:trPr>
          <w:cantSplit/>
        </w:trPr>
        <w:tc>
          <w:tcPr>
            <w:tcW w:w="1689" w:type="dxa"/>
            <w:tcMar>
              <w:top w:w="55" w:type="dxa"/>
              <w:left w:w="100" w:type="dxa"/>
              <w:bottom w:w="55" w:type="dxa"/>
              <w:right w:w="100" w:type="dxa"/>
            </w:tcMar>
          </w:tcPr>
          <w:p w14:paraId="0155B416" w14:textId="77777777" w:rsidR="00E46327" w:rsidRDefault="00000000">
            <w:r>
              <w:rPr>
                <w:rFonts w:ascii="Consolas" w:hAnsi="Consolas" w:cs="Consolas"/>
                <w:color w:val="E97132" w:themeColor="accent2"/>
                <w:sz w:val="18"/>
                <w:szCs w:val="18"/>
              </w:rPr>
              <w:t>POO §6</w:t>
            </w:r>
          </w:p>
        </w:tc>
        <w:tc>
          <w:tcPr>
            <w:tcW w:w="7671" w:type="dxa"/>
            <w:tcMar>
              <w:top w:w="55" w:type="dxa"/>
              <w:left w:w="100" w:type="dxa"/>
              <w:bottom w:w="55" w:type="dxa"/>
              <w:right w:w="100" w:type="dxa"/>
            </w:tcMar>
          </w:tcPr>
          <w:p w14:paraId="4FEA644B" w14:textId="77777777" w:rsidR="00E46327" w:rsidRDefault="00000000">
            <w:r>
              <w:rPr>
                <w:sz w:val="20"/>
                <w:szCs w:val="20"/>
              </w:rPr>
              <w:t xml:space="preserve">la section 6 du module </w:t>
            </w:r>
            <w:r>
              <w:rPr>
                <w:rFonts w:ascii="Consolas" w:hAnsi="Consolas" w:cs="Consolas"/>
                <w:color w:val="E97132" w:themeColor="accent2"/>
                <w:sz w:val="18"/>
                <w:szCs w:val="18"/>
              </w:rPr>
              <w:t>POO</w:t>
            </w:r>
            <w:r>
              <w:rPr>
                <w:sz w:val="20"/>
                <w:szCs w:val="20"/>
              </w:rPr>
              <w:t>, dans ce support</w:t>
            </w:r>
          </w:p>
        </w:tc>
      </w:tr>
    </w:tbl>
    <w:p w14:paraId="6BDAD65A" w14:textId="77777777" w:rsidR="00E46327" w:rsidRDefault="00E46327">
      <w:pPr>
        <w:spacing w:after="60"/>
      </w:pPr>
    </w:p>
    <w:p w14:paraId="455E2B76" w14:textId="77777777" w:rsidR="00E46327" w:rsidRDefault="00000000">
      <w:pPr>
        <w:spacing w:after="120"/>
      </w:pPr>
      <w:r>
        <w:t xml:space="preserve">Un renvoi vous dit où chercher, au moment où vous en avez besoin. Par exemple, l'exercice </w:t>
      </w:r>
      <w:r>
        <w:rPr>
          <w:rFonts w:ascii="Consolas" w:hAnsi="Consolas" w:cs="Consolas"/>
          <w:color w:val="E97132" w:themeColor="accent2"/>
          <w:sz w:val="18"/>
          <w:szCs w:val="18"/>
        </w:rPr>
        <w:t>POO.5</w:t>
      </w:r>
      <w:r>
        <w:t xml:space="preserve"> vous demande de lire une Javadoc : il vous renvoie à </w:t>
      </w:r>
      <w:hyperlink w:anchor="IDE_14" w:history="1">
        <w:r>
          <w:rPr>
            <w:rFonts w:ascii="Consolas" w:hAnsi="Consolas" w:cs="Consolas"/>
            <w:color w:val="E97132" w:themeColor="accent2"/>
            <w:sz w:val="18"/>
            <w:szCs w:val="18"/>
          </w:rPr>
          <w:t>IDE.14</w:t>
        </w:r>
      </w:hyperlink>
      <w:r>
        <w:t xml:space="preserve">, qui montre comment l'afficher sans quitter IntelliJ. Le premier renvoi arrive dès le module </w:t>
      </w:r>
      <w:r>
        <w:rPr>
          <w:rFonts w:ascii="Consolas" w:hAnsi="Consolas" w:cs="Consolas"/>
          <w:color w:val="E97132" w:themeColor="accent2"/>
          <w:sz w:val="18"/>
          <w:szCs w:val="18"/>
        </w:rPr>
        <w:t>POO</w:t>
      </w:r>
      <w:r>
        <w:t> : prenez l'habitude de le suivre.</w:t>
      </w:r>
      <w:r>
        <w:fldChar w:fldCharType="begin"/>
      </w:r>
      <w:r>
        <w:instrText xml:space="preserve"> XE "Javadoc" </w:instrText>
      </w:r>
      <w:r>
        <w:fldChar w:fldCharType="end"/>
      </w:r>
    </w:p>
    <w:p w14:paraId="48B635F1" w14:textId="77777777" w:rsidR="00E46327" w:rsidRDefault="00000000">
      <w:pPr>
        <w:pStyle w:val="Titre3"/>
        <w:keepNext/>
        <w:spacing w:before="240" w:after="100"/>
      </w:pPr>
      <w:r>
        <w:rPr>
          <w:b/>
          <w:bCs/>
          <w:color w:val="595959"/>
        </w:rPr>
        <w:t>Quelques liens utiles</w:t>
      </w:r>
    </w:p>
    <w:p w14:paraId="114043DB" w14:textId="77777777" w:rsidR="00E46327" w:rsidRDefault="00000000">
      <w:pPr>
        <w:spacing w:after="120"/>
      </w:pPr>
      <w:r>
        <w:t xml:space="preserve">La documentation officielle de Java, et notamment la Javadoc qui décrit chaque classe de la bibliothèque standard, se trouve sur le site d'Oracle : </w:t>
      </w:r>
      <w:r>
        <w:rPr>
          <w:rFonts w:ascii="Consolas" w:hAnsi="Consolas" w:cs="Consolas"/>
          <w:color w:val="E97132" w:themeColor="accent2"/>
          <w:sz w:val="18"/>
          <w:szCs w:val="18"/>
        </w:rPr>
        <w:t>docs.oracle.com/en/java/javase/</w:t>
      </w:r>
      <w:r>
        <w:t>. Choisissez la version de Java annoncée sur Moodle : les classes évoluent d'une version à l'autre.</w:t>
      </w:r>
    </w:p>
    <w:p w14:paraId="6977F236" w14:textId="77777777" w:rsidR="00E46327" w:rsidRDefault="00000000">
      <w:pPr>
        <w:spacing w:after="120"/>
      </w:pPr>
      <w:r>
        <w:t xml:space="preserve">Le site de Jean-Michel Doudoux, </w:t>
      </w:r>
      <w:r>
        <w:rPr>
          <w:rFonts w:ascii="Consolas" w:hAnsi="Consolas" w:cs="Consolas"/>
          <w:color w:val="E97132" w:themeColor="accent2"/>
          <w:sz w:val="18"/>
          <w:szCs w:val="18"/>
        </w:rPr>
        <w:t>jmdoudoux.fr/java/dej/</w:t>
      </w:r>
      <w:r>
        <w:t>, propose en français un tour très complet du langage et de sa bibliothèque.</w:t>
      </w:r>
    </w:p>
    <w:p w14:paraId="3993F0A9" w14:textId="77777777" w:rsidR="00E46327" w:rsidRDefault="00000000">
      <w:pPr>
        <w:pStyle w:val="Titre2"/>
        <w:keepNext/>
        <w:spacing w:before="360" w:after="160"/>
      </w:pPr>
      <w:bookmarkStart w:id="7" w:name="_Toc243655219"/>
      <w:r>
        <w:rPr>
          <w:b/>
          <w:bCs/>
          <w:color w:val="1F4E79"/>
          <w:sz w:val="30"/>
          <w:szCs w:val="30"/>
        </w:rPr>
        <w:t>En résumé</w:t>
      </w:r>
      <w:bookmarkEnd w:id="7"/>
    </w:p>
    <w:p w14:paraId="7B846493" w14:textId="77777777" w:rsidR="00E46327" w:rsidRDefault="00000000">
      <w:pPr>
        <w:pStyle w:val="Paragraphedeliste"/>
        <w:numPr>
          <w:ilvl w:val="0"/>
          <w:numId w:val="4"/>
        </w:numPr>
        <w:spacing w:after="60"/>
      </w:pPr>
      <w:r>
        <w:t>Un module, c'est un sujet, avec son code de trois lettres.</w:t>
      </w:r>
    </w:p>
    <w:p w14:paraId="21134BCC" w14:textId="77777777" w:rsidR="00E46327" w:rsidRDefault="00000000">
      <w:pPr>
        <w:pStyle w:val="Paragraphedeliste"/>
        <w:numPr>
          <w:ilvl w:val="0"/>
          <w:numId w:val="4"/>
        </w:numPr>
        <w:spacing w:after="60"/>
      </w:pPr>
      <w:r>
        <w:t>Chaque module suit le même chemin : slides, démonstration, exercices du fascicule, GameHub.</w:t>
      </w:r>
      <w:r>
        <w:fldChar w:fldCharType="begin"/>
      </w:r>
      <w:r>
        <w:instrText xml:space="preserve"> XE "GameHub (fil rouge)" </w:instrText>
      </w:r>
      <w:r>
        <w:fldChar w:fldCharType="end"/>
      </w:r>
    </w:p>
    <w:p w14:paraId="7C4F9644" w14:textId="77777777" w:rsidR="00E46327" w:rsidRDefault="00000000">
      <w:pPr>
        <w:pStyle w:val="Paragraphedeliste"/>
        <w:numPr>
          <w:ilvl w:val="0"/>
          <w:numId w:val="4"/>
        </w:numPr>
        <w:spacing w:after="60"/>
      </w:pPr>
      <w:r>
        <w:t>Des tests vous permettent de vérifier vous-même vos réponses.</w:t>
      </w:r>
    </w:p>
    <w:p w14:paraId="1444A1A5" w14:textId="77777777" w:rsidR="00E46327" w:rsidRDefault="00000000">
      <w:pPr>
        <w:pStyle w:val="Paragraphedeliste"/>
        <w:numPr>
          <w:ilvl w:val="0"/>
          <w:numId w:val="4"/>
        </w:numPr>
        <w:spacing w:after="60"/>
      </w:pPr>
      <w:r>
        <w:t>Les mémentos s'ouvrent quand un renvoi vous y envoie.</w:t>
      </w:r>
    </w:p>
    <w:p w14:paraId="27FA02D8" w14:textId="77777777" w:rsidR="00E46327" w:rsidRDefault="00000000">
      <w:pPr>
        <w:spacing w:after="120"/>
      </w:pPr>
      <w:r>
        <w:t xml:space="preserve">Le module suivant, </w:t>
      </w:r>
      <w:r>
        <w:rPr>
          <w:rFonts w:ascii="Consolas" w:hAnsi="Consolas" w:cs="Consolas"/>
          <w:color w:val="E97132" w:themeColor="accent2"/>
          <w:sz w:val="18"/>
          <w:szCs w:val="18"/>
        </w:rPr>
        <w:t>POO</w:t>
      </w:r>
      <w:r>
        <w:t>, entre dans le vif du sujet : il commence par ce qui change quand on passe de C# à Java.</w:t>
      </w:r>
    </w:p>
    <w:p w14:paraId="3D4BF262" w14:textId="77777777" w:rsidR="00E46327" w:rsidRDefault="00E46327">
      <w:pPr>
        <w:sectPr w:rsidR="00E46327">
          <w:footerReference w:type="default" r:id="rId11"/>
          <w:pgSz w:w="11906" w:h="16838"/>
          <w:pgMar w:top="851" w:right="1134" w:bottom="851" w:left="1418" w:header="425" w:footer="425" w:gutter="0"/>
          <w:cols w:space="720"/>
          <w:docGrid w:linePitch="360"/>
        </w:sectPr>
      </w:pPr>
    </w:p>
    <w:p w14:paraId="259E723E" w14:textId="77777777" w:rsidR="00E46327" w:rsidRDefault="00000000">
      <w:pPr>
        <w:spacing w:before="1700" w:after="120"/>
        <w:jc w:val="center"/>
      </w:pPr>
      <w:r>
        <w:rPr>
          <w:color w:val="808080"/>
          <w:sz w:val="36"/>
          <w:szCs w:val="36"/>
        </w:rPr>
        <w:lastRenderedPageBreak/>
        <w:t>Annexe A</w:t>
      </w:r>
    </w:p>
    <w:p w14:paraId="4A9189CB" w14:textId="77777777" w:rsidR="00E46327" w:rsidRDefault="00000000">
      <w:pPr>
        <w:pStyle w:val="Titre1"/>
        <w:spacing w:after="360"/>
        <w:jc w:val="center"/>
      </w:pPr>
      <w:bookmarkStart w:id="8" w:name="_Toc243655220"/>
      <w:r>
        <w:rPr>
          <w:b/>
          <w:bCs/>
          <w:color w:val="1F4E79"/>
          <w:sz w:val="56"/>
          <w:szCs w:val="56"/>
        </w:rPr>
        <w:t>Annexe A — Guide IntelliJ IDEA</w:t>
      </w:r>
      <w:bookmarkEnd w:id="8"/>
    </w:p>
    <w:p w14:paraId="4C5FFF58" w14:textId="77777777" w:rsidR="00E46327" w:rsidRDefault="00000000">
      <w:pPr>
        <w:spacing w:after="1200"/>
        <w:jc w:val="center"/>
      </w:pPr>
      <w:r>
        <w:rPr>
          <w:i/>
          <w:iCs/>
          <w:sz w:val="26"/>
          <w:szCs w:val="26"/>
        </w:rPr>
        <w:t>Installer, ouvrir, écrire, exécuter, dépanner</w:t>
      </w:r>
    </w:p>
    <w:p w14:paraId="19D3C191" w14:textId="77777777" w:rsidR="00E46327" w:rsidRDefault="00000000">
      <w:pPr>
        <w:pStyle w:val="Titre2"/>
        <w:keepNext/>
        <w:spacing w:before="360" w:after="160"/>
      </w:pPr>
      <w:bookmarkStart w:id="9" w:name="_Toc243655221"/>
      <w:r>
        <w:rPr>
          <w:b/>
          <w:bCs/>
          <w:color w:val="1F4E79"/>
          <w:sz w:val="32"/>
          <w:szCs w:val="32"/>
        </w:rPr>
        <w:t>À quoi sert ce guide</w:t>
      </w:r>
      <w:bookmarkEnd w:id="9"/>
    </w:p>
    <w:p w14:paraId="6BB58F0C" w14:textId="77777777" w:rsidR="00E46327" w:rsidRDefault="00000000">
      <w:pPr>
        <w:spacing w:after="120"/>
      </w:pPr>
      <w:r>
        <w:t>IntelliJ IDEA est l'outil dans lequel vous passerez toutes vos heures de Java cette année. Ce guide n'en fait pas le tour — personne n'en fait le tour — mais il couvre ce dont vous aurez besoin, dans l'ordre où vous en aurez besoin.</w:t>
      </w:r>
    </w:p>
    <w:p w14:paraId="2F3DA21E" w14:textId="77777777" w:rsidR="00E46327" w:rsidRDefault="00000000">
      <w:pPr>
        <w:spacing w:after="120"/>
      </w:pPr>
      <w:r>
        <w:t>Les deux premières sections servent le premier soir : installer, et ouvrir le projet du cours. Les suivantes servent toute l'année et se consultent au coup par coup. L'annexe rassemble les messages d'erreur les plus fréquents, avec leur cause et leur remède.</w:t>
      </w:r>
    </w:p>
    <w:p w14:paraId="6A811BCF" w14:textId="77777777" w:rsidR="00E46327" w:rsidRDefault="00000000">
      <w:pPr>
        <w:spacing w:after="120"/>
      </w:pPr>
      <w:r>
        <w:t xml:space="preserve">Chaque section porte un code — </w:t>
      </w:r>
      <w:hyperlink w:anchor="IDE_17" w:history="1">
        <w:r>
          <w:rPr>
            <w:rFonts w:ascii="Consolas" w:hAnsi="Consolas" w:cs="Consolas"/>
            <w:color w:val="0563C1"/>
            <w:sz w:val="18"/>
            <w:szCs w:val="18"/>
            <w:u w:val="single"/>
          </w:rPr>
          <w:t>IDE.17</w:t>
        </w:r>
      </w:hyperlink>
      <w:r>
        <w:t xml:space="preserve"> pour le lancement des tests, par exemple — et les énoncés d'exercices y renvoient au moment utile. Les codes sont cliquables dans ce document.</w:t>
      </w:r>
    </w:p>
    <w:p w14:paraId="7614B5E7" w14:textId="77777777" w:rsidR="00E46327" w:rsidRDefault="00000000">
      <w:pPr>
        <w:pStyle w:val="Titre3"/>
        <w:keepNext/>
        <w:spacing w:before="200" w:after="80"/>
      </w:pPr>
      <w:r>
        <w:rPr>
          <w:b/>
          <w:bCs/>
          <w:color w:val="595959"/>
          <w:sz w:val="22"/>
          <w:szCs w:val="22"/>
        </w:rPr>
        <w:t>Deux conventions</w:t>
      </w:r>
    </w:p>
    <w:p w14:paraId="139359BA" w14:textId="77777777" w:rsidR="00E46327" w:rsidRDefault="00000000">
      <w:pPr>
        <w:spacing w:after="120"/>
      </w:pPr>
      <w:r>
        <w:t xml:space="preserve">Les noms de menus sont donnés en anglais, tels qu'ils apparaissent à l'écran dans l'installation par défaut : </w:t>
      </w:r>
      <w:r>
        <w:rPr>
          <w:rFonts w:ascii="Consolas" w:hAnsi="Consolas" w:cs="Consolas"/>
          <w:color w:val="E97132" w:themeColor="accent2"/>
          <w:sz w:val="18"/>
          <w:szCs w:val="18"/>
        </w:rPr>
        <w:t>File → Project Structure</w:t>
      </w:r>
      <w:r>
        <w:t>. Les explications, elles, restent en français.</w:t>
      </w:r>
    </w:p>
    <w:p w14:paraId="16E60353" w14:textId="77777777" w:rsidR="00E46327" w:rsidRDefault="00000000">
      <w:pPr>
        <w:spacing w:after="120"/>
      </w:pPr>
      <w:r>
        <w:t xml:space="preserve">Les raccourcis sont donnés dans les deux systèmes, séparés par une barre oblique : </w:t>
      </w:r>
      <w:r>
        <w:rPr>
          <w:rFonts w:ascii="Consolas" w:hAnsi="Consolas" w:cs="Consolas"/>
          <w:color w:val="E97132" w:themeColor="accent2"/>
          <w:sz w:val="18"/>
          <w:szCs w:val="18"/>
        </w:rPr>
        <w:t>Ctrl+Alt+L</w:t>
      </w:r>
      <w:r>
        <w:t xml:space="preserve"> sous Windows et Linux, </w:t>
      </w:r>
      <w:r>
        <w:rPr>
          <w:rFonts w:ascii="Consolas" w:hAnsi="Consolas" w:cs="Consolas"/>
          <w:color w:val="E97132" w:themeColor="accent2"/>
          <w:sz w:val="18"/>
          <w:szCs w:val="18"/>
        </w:rPr>
        <w:t>⌥⌘L</w:t>
      </w:r>
      <w:r>
        <w:t xml:space="preserve"> sous macOS. Les symboles Mac se lisent </w:t>
      </w:r>
      <w:r>
        <w:rPr>
          <w:rFonts w:ascii="Consolas" w:hAnsi="Consolas" w:cs="Consolas"/>
          <w:color w:val="E97132" w:themeColor="accent2"/>
          <w:sz w:val="18"/>
          <w:szCs w:val="18"/>
        </w:rPr>
        <w:t>⌘</w:t>
      </w:r>
      <w:r>
        <w:t xml:space="preserve"> commande, </w:t>
      </w:r>
      <w:r>
        <w:rPr>
          <w:rFonts w:ascii="Consolas" w:hAnsi="Consolas" w:cs="Consolas"/>
          <w:color w:val="E97132" w:themeColor="accent2"/>
          <w:sz w:val="18"/>
          <w:szCs w:val="18"/>
        </w:rPr>
        <w:t>⌥</w:t>
      </w:r>
      <w:r>
        <w:t xml:space="preserve"> option, </w:t>
      </w:r>
      <w:r>
        <w:rPr>
          <w:rFonts w:ascii="Consolas" w:hAnsi="Consolas" w:cs="Consolas"/>
          <w:color w:val="E97132" w:themeColor="accent2"/>
          <w:sz w:val="18"/>
          <w:szCs w:val="18"/>
        </w:rPr>
        <w:t>⇧</w:t>
      </w:r>
      <w:r>
        <w:t xml:space="preserve"> majuscule, </w:t>
      </w:r>
      <w:r>
        <w:rPr>
          <w:rFonts w:ascii="Consolas" w:hAnsi="Consolas" w:cs="Consolas"/>
          <w:color w:val="E97132" w:themeColor="accent2"/>
          <w:sz w:val="18"/>
          <w:szCs w:val="18"/>
        </w:rPr>
        <w:t>⌃</w:t>
      </w:r>
      <w:r>
        <w:t xml:space="preserve"> contrôle.</w:t>
      </w:r>
    </w:p>
    <w:p w14:paraId="111A36F6" w14:textId="77777777" w:rsidR="00E46327" w:rsidRDefault="00000000">
      <w:pPr>
        <w:pStyle w:val="Titre3"/>
        <w:keepNext/>
        <w:spacing w:before="200" w:after="80"/>
      </w:pPr>
      <w:r>
        <w:rPr>
          <w:b/>
          <w:bCs/>
          <w:color w:val="595959"/>
          <w:sz w:val="22"/>
          <w:szCs w:val="22"/>
        </w:rPr>
        <w:t>Les captures d'écran</w:t>
      </w:r>
    </w:p>
    <w:p w14:paraId="35BB2A7F" w14:textId="77777777" w:rsidR="00E46327" w:rsidRDefault="00000000">
      <w:pPr>
        <w:spacing w:after="120"/>
      </w:pPr>
      <w:r>
        <w:t>Elles ont été prises sous macOS avec un thème sombre. Sous Windows, les fenêtres ont une autre apparence mais le même contenu, et les menus portent les mêmes noms. Ne vous laissez pas troubler par les couleurs.</w:t>
      </w:r>
    </w:p>
    <w:p w14:paraId="685A2DA4" w14:textId="77777777" w:rsidR="00E46327" w:rsidRDefault="00000000">
      <w:pPr>
        <w:pStyle w:val="Titre2"/>
        <w:keepNext/>
        <w:spacing w:before="360" w:after="160"/>
      </w:pPr>
      <w:bookmarkStart w:id="10" w:name="_Toc243655222"/>
      <w:r>
        <w:rPr>
          <w:b/>
          <w:bCs/>
          <w:color w:val="1F4E79"/>
          <w:sz w:val="32"/>
          <w:szCs w:val="32"/>
        </w:rPr>
        <w:t>Sommaire</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E46327" w14:paraId="1C2BBA10"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6695CECF" w14:textId="77777777" w:rsidR="00E46327" w:rsidRDefault="00000000">
            <w:r>
              <w:rPr>
                <w:b/>
                <w:bCs/>
                <w:sz w:val="20"/>
                <w:szCs w:val="20"/>
              </w:rPr>
              <w:t>Avant de commencer</w:t>
            </w:r>
          </w:p>
        </w:tc>
      </w:tr>
      <w:tr w:rsidR="00E46327" w14:paraId="14AE9262" w14:textId="77777777">
        <w:tblPrEx>
          <w:tblCellMar>
            <w:top w:w="0" w:type="dxa"/>
            <w:bottom w:w="0" w:type="dxa"/>
          </w:tblCellMar>
        </w:tblPrEx>
        <w:tc>
          <w:tcPr>
            <w:tcW w:w="1500" w:type="dxa"/>
            <w:tcMar>
              <w:top w:w="50" w:type="dxa"/>
              <w:left w:w="100" w:type="dxa"/>
              <w:bottom w:w="50" w:type="dxa"/>
              <w:right w:w="100" w:type="dxa"/>
            </w:tcMar>
          </w:tcPr>
          <w:p w14:paraId="548DA9A4" w14:textId="77777777" w:rsidR="00E46327" w:rsidRDefault="00000000">
            <w:hyperlink w:anchor="IDE_1" w:history="1">
              <w:r>
                <w:rPr>
                  <w:rFonts w:ascii="Consolas" w:hAnsi="Consolas" w:cs="Consolas"/>
                  <w:color w:val="0563C1"/>
                  <w:sz w:val="18"/>
                  <w:szCs w:val="18"/>
                  <w:u w:val="single"/>
                </w:rPr>
                <w:t>IDE.1</w:t>
              </w:r>
            </w:hyperlink>
          </w:p>
        </w:tc>
        <w:tc>
          <w:tcPr>
            <w:tcW w:w="7860" w:type="dxa"/>
            <w:tcMar>
              <w:top w:w="50" w:type="dxa"/>
              <w:left w:w="100" w:type="dxa"/>
              <w:bottom w:w="50" w:type="dxa"/>
              <w:right w:w="100" w:type="dxa"/>
            </w:tcMar>
          </w:tcPr>
          <w:p w14:paraId="59B1CA66" w14:textId="77777777" w:rsidR="00E46327" w:rsidRDefault="00000000">
            <w:hyperlink w:anchor="IDE_1" w:history="1">
              <w:r>
                <w:rPr>
                  <w:sz w:val="20"/>
                  <w:szCs w:val="20"/>
                </w:rPr>
                <w:t>Quelle édition d'IntelliJ</w:t>
              </w:r>
            </w:hyperlink>
          </w:p>
        </w:tc>
      </w:tr>
      <w:tr w:rsidR="00E46327" w14:paraId="2BD02093" w14:textId="77777777">
        <w:tblPrEx>
          <w:tblCellMar>
            <w:top w:w="0" w:type="dxa"/>
            <w:bottom w:w="0" w:type="dxa"/>
          </w:tblCellMar>
        </w:tblPrEx>
        <w:tc>
          <w:tcPr>
            <w:tcW w:w="1500" w:type="dxa"/>
            <w:tcMar>
              <w:top w:w="50" w:type="dxa"/>
              <w:left w:w="100" w:type="dxa"/>
              <w:bottom w:w="50" w:type="dxa"/>
              <w:right w:w="100" w:type="dxa"/>
            </w:tcMar>
          </w:tcPr>
          <w:p w14:paraId="08327F97" w14:textId="77777777" w:rsidR="00E46327" w:rsidRDefault="00000000">
            <w:hyperlink w:anchor="IDE_2" w:history="1">
              <w:r>
                <w:rPr>
                  <w:rFonts w:ascii="Consolas" w:hAnsi="Consolas" w:cs="Consolas"/>
                  <w:color w:val="0563C1"/>
                  <w:sz w:val="18"/>
                  <w:szCs w:val="18"/>
                  <w:u w:val="single"/>
                </w:rPr>
                <w:t>IDE.2</w:t>
              </w:r>
            </w:hyperlink>
          </w:p>
        </w:tc>
        <w:tc>
          <w:tcPr>
            <w:tcW w:w="7860" w:type="dxa"/>
            <w:tcMar>
              <w:top w:w="50" w:type="dxa"/>
              <w:left w:w="100" w:type="dxa"/>
              <w:bottom w:w="50" w:type="dxa"/>
              <w:right w:w="100" w:type="dxa"/>
            </w:tcMar>
          </w:tcPr>
          <w:p w14:paraId="145569FF" w14:textId="77777777" w:rsidR="00E46327" w:rsidRDefault="00000000">
            <w:hyperlink w:anchor="IDE_2" w:history="1">
              <w:r>
                <w:rPr>
                  <w:sz w:val="20"/>
                  <w:szCs w:val="20"/>
                </w:rPr>
                <w:t>Installer IntelliJ</w:t>
              </w:r>
            </w:hyperlink>
          </w:p>
        </w:tc>
      </w:tr>
      <w:tr w:rsidR="00E46327" w14:paraId="0E682E6A" w14:textId="77777777">
        <w:tblPrEx>
          <w:tblCellMar>
            <w:top w:w="0" w:type="dxa"/>
            <w:bottom w:w="0" w:type="dxa"/>
          </w:tblCellMar>
        </w:tblPrEx>
        <w:tc>
          <w:tcPr>
            <w:tcW w:w="1500" w:type="dxa"/>
            <w:tcMar>
              <w:top w:w="50" w:type="dxa"/>
              <w:left w:w="100" w:type="dxa"/>
              <w:bottom w:w="50" w:type="dxa"/>
              <w:right w:w="100" w:type="dxa"/>
            </w:tcMar>
          </w:tcPr>
          <w:p w14:paraId="6A7E5F12" w14:textId="77777777" w:rsidR="00E46327" w:rsidRDefault="00000000">
            <w:hyperlink w:anchor="IDE_3" w:history="1">
              <w:r>
                <w:rPr>
                  <w:rFonts w:ascii="Consolas" w:hAnsi="Consolas" w:cs="Consolas"/>
                  <w:color w:val="0563C1"/>
                  <w:sz w:val="18"/>
                  <w:szCs w:val="18"/>
                  <w:u w:val="single"/>
                </w:rPr>
                <w:t>IDE.3</w:t>
              </w:r>
            </w:hyperlink>
          </w:p>
        </w:tc>
        <w:tc>
          <w:tcPr>
            <w:tcW w:w="7860" w:type="dxa"/>
            <w:tcMar>
              <w:top w:w="50" w:type="dxa"/>
              <w:left w:w="100" w:type="dxa"/>
              <w:bottom w:w="50" w:type="dxa"/>
              <w:right w:w="100" w:type="dxa"/>
            </w:tcMar>
          </w:tcPr>
          <w:p w14:paraId="0D12342C" w14:textId="77777777" w:rsidR="00E46327" w:rsidRDefault="00000000">
            <w:hyperlink w:anchor="IDE_3" w:history="1">
              <w:r>
                <w:rPr>
                  <w:sz w:val="20"/>
                  <w:szCs w:val="20"/>
                </w:rPr>
                <w:t>Le JDK ne vient pas avec IntelliJ</w:t>
              </w:r>
            </w:hyperlink>
          </w:p>
        </w:tc>
      </w:tr>
    </w:tbl>
    <w:p w14:paraId="4DC95559" w14:textId="77777777" w:rsidR="00E46327" w:rsidRDefault="00E4632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E46327" w14:paraId="7B5FF610"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3FDC240E" w14:textId="77777777" w:rsidR="00E46327" w:rsidRDefault="00000000">
            <w:r>
              <w:rPr>
                <w:b/>
                <w:bCs/>
                <w:sz w:val="20"/>
                <w:szCs w:val="20"/>
              </w:rPr>
              <w:t>Ouvrir le projet du cours</w:t>
            </w:r>
          </w:p>
        </w:tc>
      </w:tr>
      <w:tr w:rsidR="00E46327" w14:paraId="2FBDE87B" w14:textId="77777777">
        <w:tblPrEx>
          <w:tblCellMar>
            <w:top w:w="0" w:type="dxa"/>
            <w:bottom w:w="0" w:type="dxa"/>
          </w:tblCellMar>
        </w:tblPrEx>
        <w:tc>
          <w:tcPr>
            <w:tcW w:w="1500" w:type="dxa"/>
            <w:tcMar>
              <w:top w:w="50" w:type="dxa"/>
              <w:left w:w="100" w:type="dxa"/>
              <w:bottom w:w="50" w:type="dxa"/>
              <w:right w:w="100" w:type="dxa"/>
            </w:tcMar>
          </w:tcPr>
          <w:p w14:paraId="2B6FC0DF" w14:textId="77777777" w:rsidR="00E46327" w:rsidRDefault="00000000">
            <w:hyperlink w:anchor="IDE_4" w:history="1">
              <w:r>
                <w:rPr>
                  <w:rFonts w:ascii="Consolas" w:hAnsi="Consolas" w:cs="Consolas"/>
                  <w:color w:val="0563C1"/>
                  <w:sz w:val="18"/>
                  <w:szCs w:val="18"/>
                  <w:u w:val="single"/>
                </w:rPr>
                <w:t>IDE.4</w:t>
              </w:r>
            </w:hyperlink>
          </w:p>
        </w:tc>
        <w:tc>
          <w:tcPr>
            <w:tcW w:w="7860" w:type="dxa"/>
            <w:tcMar>
              <w:top w:w="50" w:type="dxa"/>
              <w:left w:w="100" w:type="dxa"/>
              <w:bottom w:w="50" w:type="dxa"/>
              <w:right w:w="100" w:type="dxa"/>
            </w:tcMar>
          </w:tcPr>
          <w:p w14:paraId="7946E4A1" w14:textId="77777777" w:rsidR="00E46327" w:rsidRDefault="00000000">
            <w:hyperlink w:anchor="IDE_4" w:history="1">
              <w:r>
                <w:rPr>
                  <w:sz w:val="20"/>
                  <w:szCs w:val="20"/>
                </w:rPr>
                <w:t>Ouvrir par le pom.xml, jamais par le dossier</w:t>
              </w:r>
            </w:hyperlink>
          </w:p>
        </w:tc>
      </w:tr>
      <w:tr w:rsidR="00E46327" w14:paraId="0C593A02" w14:textId="77777777">
        <w:tblPrEx>
          <w:tblCellMar>
            <w:top w:w="0" w:type="dxa"/>
            <w:bottom w:w="0" w:type="dxa"/>
          </w:tblCellMar>
        </w:tblPrEx>
        <w:tc>
          <w:tcPr>
            <w:tcW w:w="1500" w:type="dxa"/>
            <w:tcMar>
              <w:top w:w="50" w:type="dxa"/>
              <w:left w:w="100" w:type="dxa"/>
              <w:bottom w:w="50" w:type="dxa"/>
              <w:right w:w="100" w:type="dxa"/>
            </w:tcMar>
          </w:tcPr>
          <w:p w14:paraId="238C710E" w14:textId="77777777" w:rsidR="00E46327" w:rsidRDefault="00000000">
            <w:hyperlink w:anchor="IDE_5" w:history="1">
              <w:r>
                <w:rPr>
                  <w:rFonts w:ascii="Consolas" w:hAnsi="Consolas" w:cs="Consolas"/>
                  <w:color w:val="0563C1"/>
                  <w:sz w:val="18"/>
                  <w:szCs w:val="18"/>
                  <w:u w:val="single"/>
                </w:rPr>
                <w:t>IDE.5</w:t>
              </w:r>
            </w:hyperlink>
          </w:p>
        </w:tc>
        <w:tc>
          <w:tcPr>
            <w:tcW w:w="7860" w:type="dxa"/>
            <w:tcMar>
              <w:top w:w="50" w:type="dxa"/>
              <w:left w:w="100" w:type="dxa"/>
              <w:bottom w:w="50" w:type="dxa"/>
              <w:right w:w="100" w:type="dxa"/>
            </w:tcMar>
          </w:tcPr>
          <w:p w14:paraId="5DD9ECAB" w14:textId="77777777" w:rsidR="00E46327" w:rsidRDefault="00000000">
            <w:hyperlink w:anchor="IDE_5" w:history="1">
              <w:r>
                <w:rPr>
                  <w:sz w:val="20"/>
                  <w:szCs w:val="20"/>
                </w:rPr>
                <w:t>Installer un JDK depuis IntelliJ</w:t>
              </w:r>
            </w:hyperlink>
          </w:p>
        </w:tc>
      </w:tr>
      <w:tr w:rsidR="00E46327" w14:paraId="79EE645A" w14:textId="77777777">
        <w:tblPrEx>
          <w:tblCellMar>
            <w:top w:w="0" w:type="dxa"/>
            <w:bottom w:w="0" w:type="dxa"/>
          </w:tblCellMar>
        </w:tblPrEx>
        <w:tc>
          <w:tcPr>
            <w:tcW w:w="1500" w:type="dxa"/>
            <w:tcMar>
              <w:top w:w="50" w:type="dxa"/>
              <w:left w:w="100" w:type="dxa"/>
              <w:bottom w:w="50" w:type="dxa"/>
              <w:right w:w="100" w:type="dxa"/>
            </w:tcMar>
          </w:tcPr>
          <w:p w14:paraId="5613290E" w14:textId="77777777" w:rsidR="00E46327" w:rsidRDefault="00000000">
            <w:hyperlink w:anchor="IDE_6" w:history="1">
              <w:r>
                <w:rPr>
                  <w:rFonts w:ascii="Consolas" w:hAnsi="Consolas" w:cs="Consolas"/>
                  <w:color w:val="0563C1"/>
                  <w:sz w:val="18"/>
                  <w:szCs w:val="18"/>
                  <w:u w:val="single"/>
                </w:rPr>
                <w:t>IDE.6</w:t>
              </w:r>
            </w:hyperlink>
          </w:p>
        </w:tc>
        <w:tc>
          <w:tcPr>
            <w:tcW w:w="7860" w:type="dxa"/>
            <w:tcMar>
              <w:top w:w="50" w:type="dxa"/>
              <w:left w:w="100" w:type="dxa"/>
              <w:bottom w:w="50" w:type="dxa"/>
              <w:right w:w="100" w:type="dxa"/>
            </w:tcMar>
          </w:tcPr>
          <w:p w14:paraId="381ADF1E" w14:textId="77777777" w:rsidR="00E46327" w:rsidRDefault="00000000">
            <w:hyperlink w:anchor="IDE_6" w:history="1">
              <w:r>
                <w:rPr>
                  <w:sz w:val="20"/>
                  <w:szCs w:val="20"/>
                </w:rPr>
                <w:t>Vérifier le SDK du projet</w:t>
              </w:r>
            </w:hyperlink>
          </w:p>
        </w:tc>
      </w:tr>
    </w:tbl>
    <w:p w14:paraId="498CC476" w14:textId="77777777" w:rsidR="00E46327" w:rsidRDefault="00E4632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E46327" w14:paraId="6392957A"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3859AEC5" w14:textId="77777777" w:rsidR="00E46327" w:rsidRDefault="00000000">
            <w:r>
              <w:rPr>
                <w:b/>
                <w:bCs/>
                <w:sz w:val="20"/>
                <w:szCs w:val="20"/>
              </w:rPr>
              <w:lastRenderedPageBreak/>
              <w:t>L'écran</w:t>
            </w:r>
          </w:p>
        </w:tc>
      </w:tr>
      <w:tr w:rsidR="00E46327" w14:paraId="54C7B6D5" w14:textId="77777777">
        <w:tblPrEx>
          <w:tblCellMar>
            <w:top w:w="0" w:type="dxa"/>
            <w:bottom w:w="0" w:type="dxa"/>
          </w:tblCellMar>
        </w:tblPrEx>
        <w:tc>
          <w:tcPr>
            <w:tcW w:w="1500" w:type="dxa"/>
            <w:tcMar>
              <w:top w:w="50" w:type="dxa"/>
              <w:left w:w="100" w:type="dxa"/>
              <w:bottom w:w="50" w:type="dxa"/>
              <w:right w:w="100" w:type="dxa"/>
            </w:tcMar>
          </w:tcPr>
          <w:p w14:paraId="097D6854" w14:textId="77777777" w:rsidR="00E46327" w:rsidRDefault="00000000">
            <w:hyperlink w:anchor="IDE_7" w:history="1">
              <w:r>
                <w:rPr>
                  <w:rFonts w:ascii="Consolas" w:hAnsi="Consolas" w:cs="Consolas"/>
                  <w:color w:val="0563C1"/>
                  <w:sz w:val="18"/>
                  <w:szCs w:val="18"/>
                  <w:u w:val="single"/>
                </w:rPr>
                <w:t>IDE.7</w:t>
              </w:r>
            </w:hyperlink>
          </w:p>
        </w:tc>
        <w:tc>
          <w:tcPr>
            <w:tcW w:w="7860" w:type="dxa"/>
            <w:tcMar>
              <w:top w:w="50" w:type="dxa"/>
              <w:left w:w="100" w:type="dxa"/>
              <w:bottom w:w="50" w:type="dxa"/>
              <w:right w:w="100" w:type="dxa"/>
            </w:tcMar>
          </w:tcPr>
          <w:p w14:paraId="2B180D6C" w14:textId="77777777" w:rsidR="00E46327" w:rsidRDefault="00000000">
            <w:hyperlink w:anchor="IDE_7" w:history="1">
              <w:r>
                <w:rPr>
                  <w:sz w:val="20"/>
                  <w:szCs w:val="20"/>
                </w:rPr>
                <w:t>Les quatre zones</w:t>
              </w:r>
            </w:hyperlink>
          </w:p>
        </w:tc>
      </w:tr>
      <w:tr w:rsidR="00E46327" w14:paraId="78A4DF8E" w14:textId="77777777">
        <w:tblPrEx>
          <w:tblCellMar>
            <w:top w:w="0" w:type="dxa"/>
            <w:bottom w:w="0" w:type="dxa"/>
          </w:tblCellMar>
        </w:tblPrEx>
        <w:tc>
          <w:tcPr>
            <w:tcW w:w="1500" w:type="dxa"/>
            <w:tcMar>
              <w:top w:w="50" w:type="dxa"/>
              <w:left w:w="100" w:type="dxa"/>
              <w:bottom w:w="50" w:type="dxa"/>
              <w:right w:w="100" w:type="dxa"/>
            </w:tcMar>
          </w:tcPr>
          <w:p w14:paraId="0CBDF7FA" w14:textId="77777777" w:rsidR="00E46327" w:rsidRDefault="00000000">
            <w:hyperlink w:anchor="IDE_8" w:history="1">
              <w:r>
                <w:rPr>
                  <w:rFonts w:ascii="Consolas" w:hAnsi="Consolas" w:cs="Consolas"/>
                  <w:color w:val="0563C1"/>
                  <w:sz w:val="18"/>
                  <w:szCs w:val="18"/>
                  <w:u w:val="single"/>
                </w:rPr>
                <w:t>IDE.8</w:t>
              </w:r>
            </w:hyperlink>
          </w:p>
        </w:tc>
        <w:tc>
          <w:tcPr>
            <w:tcW w:w="7860" w:type="dxa"/>
            <w:tcMar>
              <w:top w:w="50" w:type="dxa"/>
              <w:left w:w="100" w:type="dxa"/>
              <w:bottom w:w="50" w:type="dxa"/>
              <w:right w:w="100" w:type="dxa"/>
            </w:tcMar>
          </w:tcPr>
          <w:p w14:paraId="6EDEE931" w14:textId="77777777" w:rsidR="00E46327" w:rsidRDefault="00000000">
            <w:hyperlink w:anchor="IDE_8" w:history="1">
              <w:r>
                <w:rPr>
                  <w:sz w:val="20"/>
                  <w:szCs w:val="20"/>
                </w:rPr>
                <w:t>La fenêtre Project, créer une classe</w:t>
              </w:r>
            </w:hyperlink>
          </w:p>
        </w:tc>
      </w:tr>
      <w:tr w:rsidR="00E46327" w14:paraId="1ABDB4CE" w14:textId="77777777">
        <w:tblPrEx>
          <w:tblCellMar>
            <w:top w:w="0" w:type="dxa"/>
            <w:bottom w:w="0" w:type="dxa"/>
          </w:tblCellMar>
        </w:tblPrEx>
        <w:tc>
          <w:tcPr>
            <w:tcW w:w="1500" w:type="dxa"/>
            <w:tcMar>
              <w:top w:w="50" w:type="dxa"/>
              <w:left w:w="100" w:type="dxa"/>
              <w:bottom w:w="50" w:type="dxa"/>
              <w:right w:w="100" w:type="dxa"/>
            </w:tcMar>
          </w:tcPr>
          <w:p w14:paraId="682133DC" w14:textId="77777777" w:rsidR="00E46327" w:rsidRDefault="00000000">
            <w:hyperlink w:anchor="IDE_9" w:history="1">
              <w:r>
                <w:rPr>
                  <w:rFonts w:ascii="Consolas" w:hAnsi="Consolas" w:cs="Consolas"/>
                  <w:color w:val="0563C1"/>
                  <w:sz w:val="18"/>
                  <w:szCs w:val="18"/>
                  <w:u w:val="single"/>
                </w:rPr>
                <w:t>IDE.9</w:t>
              </w:r>
            </w:hyperlink>
          </w:p>
        </w:tc>
        <w:tc>
          <w:tcPr>
            <w:tcW w:w="7860" w:type="dxa"/>
            <w:tcMar>
              <w:top w:w="50" w:type="dxa"/>
              <w:left w:w="100" w:type="dxa"/>
              <w:bottom w:w="50" w:type="dxa"/>
              <w:right w:w="100" w:type="dxa"/>
            </w:tcMar>
          </w:tcPr>
          <w:p w14:paraId="5CCF60B4" w14:textId="77777777" w:rsidR="00E46327" w:rsidRDefault="00000000">
            <w:hyperlink w:anchor="IDE_9" w:history="1">
              <w:r>
                <w:rPr>
                  <w:sz w:val="20"/>
                  <w:szCs w:val="20"/>
                </w:rPr>
                <w:t>La fenêtre Maven</w:t>
              </w:r>
            </w:hyperlink>
          </w:p>
        </w:tc>
      </w:tr>
      <w:tr w:rsidR="00E46327" w14:paraId="52CB6802" w14:textId="77777777">
        <w:tblPrEx>
          <w:tblCellMar>
            <w:top w:w="0" w:type="dxa"/>
            <w:bottom w:w="0" w:type="dxa"/>
          </w:tblCellMar>
        </w:tblPrEx>
        <w:tc>
          <w:tcPr>
            <w:tcW w:w="1500" w:type="dxa"/>
            <w:tcMar>
              <w:top w:w="50" w:type="dxa"/>
              <w:left w:w="100" w:type="dxa"/>
              <w:bottom w:w="50" w:type="dxa"/>
              <w:right w:w="100" w:type="dxa"/>
            </w:tcMar>
          </w:tcPr>
          <w:p w14:paraId="7ACE0D63" w14:textId="77777777" w:rsidR="00E46327" w:rsidRDefault="00000000">
            <w:hyperlink w:anchor="IDE_10" w:history="1">
              <w:r>
                <w:rPr>
                  <w:rFonts w:ascii="Consolas" w:hAnsi="Consolas" w:cs="Consolas"/>
                  <w:color w:val="0563C1"/>
                  <w:sz w:val="18"/>
                  <w:szCs w:val="18"/>
                  <w:u w:val="single"/>
                </w:rPr>
                <w:t>IDE.10</w:t>
              </w:r>
            </w:hyperlink>
          </w:p>
        </w:tc>
        <w:tc>
          <w:tcPr>
            <w:tcW w:w="7860" w:type="dxa"/>
            <w:tcMar>
              <w:top w:w="50" w:type="dxa"/>
              <w:left w:w="100" w:type="dxa"/>
              <w:bottom w:w="50" w:type="dxa"/>
              <w:right w:w="100" w:type="dxa"/>
            </w:tcMar>
          </w:tcPr>
          <w:p w14:paraId="4DE484E7" w14:textId="77777777" w:rsidR="00E46327" w:rsidRDefault="00000000">
            <w:hyperlink w:anchor="IDE_10" w:history="1">
              <w:r>
                <w:rPr>
                  <w:sz w:val="20"/>
                  <w:szCs w:val="20"/>
                </w:rPr>
                <w:t>Ouvrir et fermer les fenêtres d'outils</w:t>
              </w:r>
            </w:hyperlink>
          </w:p>
        </w:tc>
      </w:tr>
    </w:tbl>
    <w:p w14:paraId="6062099D" w14:textId="77777777" w:rsidR="00E46327" w:rsidRDefault="00E4632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E46327" w14:paraId="24543C41"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2C17B3AA" w14:textId="77777777" w:rsidR="00E46327" w:rsidRDefault="00000000">
            <w:r>
              <w:rPr>
                <w:b/>
                <w:bCs/>
                <w:sz w:val="20"/>
                <w:szCs w:val="20"/>
              </w:rPr>
              <w:t>Écrire du code</w:t>
            </w:r>
          </w:p>
        </w:tc>
      </w:tr>
      <w:tr w:rsidR="00E46327" w14:paraId="12FAA679" w14:textId="77777777">
        <w:tblPrEx>
          <w:tblCellMar>
            <w:top w:w="0" w:type="dxa"/>
            <w:bottom w:w="0" w:type="dxa"/>
          </w:tblCellMar>
        </w:tblPrEx>
        <w:tc>
          <w:tcPr>
            <w:tcW w:w="1500" w:type="dxa"/>
            <w:tcMar>
              <w:top w:w="50" w:type="dxa"/>
              <w:left w:w="100" w:type="dxa"/>
              <w:bottom w:w="50" w:type="dxa"/>
              <w:right w:w="100" w:type="dxa"/>
            </w:tcMar>
          </w:tcPr>
          <w:p w14:paraId="4E9845A1" w14:textId="77777777" w:rsidR="00E46327" w:rsidRDefault="00000000">
            <w:hyperlink w:anchor="IDE_11" w:history="1">
              <w:r>
                <w:rPr>
                  <w:rFonts w:ascii="Consolas" w:hAnsi="Consolas" w:cs="Consolas"/>
                  <w:color w:val="0563C1"/>
                  <w:sz w:val="18"/>
                  <w:szCs w:val="18"/>
                  <w:u w:val="single"/>
                </w:rPr>
                <w:t>IDE.11</w:t>
              </w:r>
            </w:hyperlink>
          </w:p>
        </w:tc>
        <w:tc>
          <w:tcPr>
            <w:tcW w:w="7860" w:type="dxa"/>
            <w:tcMar>
              <w:top w:w="50" w:type="dxa"/>
              <w:left w:w="100" w:type="dxa"/>
              <w:bottom w:w="50" w:type="dxa"/>
              <w:right w:w="100" w:type="dxa"/>
            </w:tcMar>
          </w:tcPr>
          <w:p w14:paraId="42B41E49" w14:textId="77777777" w:rsidR="00E46327" w:rsidRDefault="00000000">
            <w:hyperlink w:anchor="IDE_11" w:history="1">
              <w:r>
                <w:rPr>
                  <w:sz w:val="20"/>
                  <w:szCs w:val="20"/>
                </w:rPr>
                <w:t>Complétion et import automatique</w:t>
              </w:r>
            </w:hyperlink>
          </w:p>
        </w:tc>
      </w:tr>
      <w:tr w:rsidR="00E46327" w14:paraId="075532A3" w14:textId="77777777">
        <w:tblPrEx>
          <w:tblCellMar>
            <w:top w:w="0" w:type="dxa"/>
            <w:bottom w:w="0" w:type="dxa"/>
          </w:tblCellMar>
        </w:tblPrEx>
        <w:tc>
          <w:tcPr>
            <w:tcW w:w="1500" w:type="dxa"/>
            <w:tcMar>
              <w:top w:w="50" w:type="dxa"/>
              <w:left w:w="100" w:type="dxa"/>
              <w:bottom w:w="50" w:type="dxa"/>
              <w:right w:w="100" w:type="dxa"/>
            </w:tcMar>
          </w:tcPr>
          <w:p w14:paraId="34D11C2A" w14:textId="77777777" w:rsidR="00E46327" w:rsidRDefault="00000000">
            <w:hyperlink w:anchor="IDE_12" w:history="1">
              <w:r>
                <w:rPr>
                  <w:rFonts w:ascii="Consolas" w:hAnsi="Consolas" w:cs="Consolas"/>
                  <w:color w:val="0563C1"/>
                  <w:sz w:val="18"/>
                  <w:szCs w:val="18"/>
                  <w:u w:val="single"/>
                </w:rPr>
                <w:t>IDE.12</w:t>
              </w:r>
            </w:hyperlink>
          </w:p>
        </w:tc>
        <w:tc>
          <w:tcPr>
            <w:tcW w:w="7860" w:type="dxa"/>
            <w:tcMar>
              <w:top w:w="50" w:type="dxa"/>
              <w:left w:w="100" w:type="dxa"/>
              <w:bottom w:w="50" w:type="dxa"/>
              <w:right w:w="100" w:type="dxa"/>
            </w:tcMar>
          </w:tcPr>
          <w:p w14:paraId="5532578A" w14:textId="77777777" w:rsidR="00E46327" w:rsidRDefault="00000000">
            <w:hyperlink w:anchor="IDE_12" w:history="1">
              <w:r>
                <w:rPr>
                  <w:sz w:val="20"/>
                  <w:szCs w:val="20"/>
                </w:rPr>
                <w:t>Générer accesseurs et constructeurs</w:t>
              </w:r>
            </w:hyperlink>
          </w:p>
        </w:tc>
      </w:tr>
      <w:tr w:rsidR="00E46327" w14:paraId="2EB1ECD8" w14:textId="77777777">
        <w:tblPrEx>
          <w:tblCellMar>
            <w:top w:w="0" w:type="dxa"/>
            <w:bottom w:w="0" w:type="dxa"/>
          </w:tblCellMar>
        </w:tblPrEx>
        <w:tc>
          <w:tcPr>
            <w:tcW w:w="1500" w:type="dxa"/>
            <w:tcMar>
              <w:top w:w="50" w:type="dxa"/>
              <w:left w:w="100" w:type="dxa"/>
              <w:bottom w:w="50" w:type="dxa"/>
              <w:right w:w="100" w:type="dxa"/>
            </w:tcMar>
          </w:tcPr>
          <w:p w14:paraId="6A844119" w14:textId="77777777" w:rsidR="00E46327" w:rsidRDefault="00000000">
            <w:hyperlink w:anchor="IDE_13" w:history="1">
              <w:r>
                <w:rPr>
                  <w:rFonts w:ascii="Consolas" w:hAnsi="Consolas" w:cs="Consolas"/>
                  <w:color w:val="0563C1"/>
                  <w:sz w:val="18"/>
                  <w:szCs w:val="18"/>
                  <w:u w:val="single"/>
                </w:rPr>
                <w:t>IDE.13</w:t>
              </w:r>
            </w:hyperlink>
          </w:p>
        </w:tc>
        <w:tc>
          <w:tcPr>
            <w:tcW w:w="7860" w:type="dxa"/>
            <w:tcMar>
              <w:top w:w="50" w:type="dxa"/>
              <w:left w:w="100" w:type="dxa"/>
              <w:bottom w:w="50" w:type="dxa"/>
              <w:right w:w="100" w:type="dxa"/>
            </w:tcMar>
          </w:tcPr>
          <w:p w14:paraId="6EC24A86" w14:textId="77777777" w:rsidR="00E46327" w:rsidRDefault="00000000">
            <w:hyperlink w:anchor="IDE_13" w:history="1">
              <w:r>
                <w:rPr>
                  <w:sz w:val="20"/>
                  <w:szCs w:val="20"/>
                </w:rPr>
                <w:t>Les modèles : psvm, sout, fori</w:t>
              </w:r>
            </w:hyperlink>
          </w:p>
        </w:tc>
      </w:tr>
      <w:tr w:rsidR="00E46327" w14:paraId="11220CBD" w14:textId="77777777">
        <w:tblPrEx>
          <w:tblCellMar>
            <w:top w:w="0" w:type="dxa"/>
            <w:bottom w:w="0" w:type="dxa"/>
          </w:tblCellMar>
        </w:tblPrEx>
        <w:tc>
          <w:tcPr>
            <w:tcW w:w="1500" w:type="dxa"/>
            <w:tcMar>
              <w:top w:w="50" w:type="dxa"/>
              <w:left w:w="100" w:type="dxa"/>
              <w:bottom w:w="50" w:type="dxa"/>
              <w:right w:w="100" w:type="dxa"/>
            </w:tcMar>
          </w:tcPr>
          <w:p w14:paraId="7AD7DF2D" w14:textId="77777777" w:rsidR="00E46327" w:rsidRDefault="00000000">
            <w:hyperlink w:anchor="IDE_14" w:history="1">
              <w:r>
                <w:rPr>
                  <w:rFonts w:ascii="Consolas" w:hAnsi="Consolas" w:cs="Consolas"/>
                  <w:color w:val="0563C1"/>
                  <w:sz w:val="18"/>
                  <w:szCs w:val="18"/>
                  <w:u w:val="single"/>
                </w:rPr>
                <w:t>IDE.14</w:t>
              </w:r>
            </w:hyperlink>
          </w:p>
        </w:tc>
        <w:tc>
          <w:tcPr>
            <w:tcW w:w="7860" w:type="dxa"/>
            <w:tcMar>
              <w:top w:w="50" w:type="dxa"/>
              <w:left w:w="100" w:type="dxa"/>
              <w:bottom w:w="50" w:type="dxa"/>
              <w:right w:w="100" w:type="dxa"/>
            </w:tcMar>
          </w:tcPr>
          <w:p w14:paraId="4699B0D7" w14:textId="77777777" w:rsidR="00E46327" w:rsidRDefault="00000000">
            <w:hyperlink w:anchor="IDE_14" w:history="1">
              <w:r>
                <w:rPr>
                  <w:sz w:val="20"/>
                  <w:szCs w:val="20"/>
                </w:rPr>
                <w:t>Lire la Javadoc sans quitter l'éditeur</w:t>
              </w:r>
            </w:hyperlink>
          </w:p>
        </w:tc>
      </w:tr>
      <w:tr w:rsidR="00E46327" w14:paraId="0ABF7287" w14:textId="77777777">
        <w:tblPrEx>
          <w:tblCellMar>
            <w:top w:w="0" w:type="dxa"/>
            <w:bottom w:w="0" w:type="dxa"/>
          </w:tblCellMar>
        </w:tblPrEx>
        <w:tc>
          <w:tcPr>
            <w:tcW w:w="1500" w:type="dxa"/>
            <w:tcMar>
              <w:top w:w="50" w:type="dxa"/>
              <w:left w:w="100" w:type="dxa"/>
              <w:bottom w:w="50" w:type="dxa"/>
              <w:right w:w="100" w:type="dxa"/>
            </w:tcMar>
          </w:tcPr>
          <w:p w14:paraId="624F5FF6" w14:textId="77777777" w:rsidR="00E46327" w:rsidRDefault="00000000">
            <w:hyperlink w:anchor="IDE_15" w:history="1">
              <w:r>
                <w:rPr>
                  <w:rFonts w:ascii="Consolas" w:hAnsi="Consolas" w:cs="Consolas"/>
                  <w:color w:val="0563C1"/>
                  <w:sz w:val="18"/>
                  <w:szCs w:val="18"/>
                  <w:u w:val="single"/>
                </w:rPr>
                <w:t>IDE.15</w:t>
              </w:r>
            </w:hyperlink>
          </w:p>
        </w:tc>
        <w:tc>
          <w:tcPr>
            <w:tcW w:w="7860" w:type="dxa"/>
            <w:tcMar>
              <w:top w:w="50" w:type="dxa"/>
              <w:left w:w="100" w:type="dxa"/>
              <w:bottom w:w="50" w:type="dxa"/>
              <w:right w:w="100" w:type="dxa"/>
            </w:tcMar>
          </w:tcPr>
          <w:p w14:paraId="1A214E24" w14:textId="77777777" w:rsidR="00E46327" w:rsidRDefault="00000000">
            <w:hyperlink w:anchor="IDE_15" w:history="1">
              <w:r>
                <w:rPr>
                  <w:sz w:val="20"/>
                  <w:szCs w:val="20"/>
                </w:rPr>
                <w:t>Les avertissements et leurs corrections</w:t>
              </w:r>
            </w:hyperlink>
          </w:p>
        </w:tc>
      </w:tr>
    </w:tbl>
    <w:p w14:paraId="6D996867" w14:textId="77777777" w:rsidR="00E46327" w:rsidRDefault="00E4632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E46327" w14:paraId="101FEF20"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31471C93" w14:textId="77777777" w:rsidR="00E46327" w:rsidRDefault="00000000">
            <w:r>
              <w:rPr>
                <w:b/>
                <w:bCs/>
                <w:sz w:val="20"/>
                <w:szCs w:val="20"/>
              </w:rPr>
              <w:t>Exécuter</w:t>
            </w:r>
          </w:p>
        </w:tc>
      </w:tr>
      <w:tr w:rsidR="00E46327" w14:paraId="5569FC4C" w14:textId="77777777">
        <w:tblPrEx>
          <w:tblCellMar>
            <w:top w:w="0" w:type="dxa"/>
            <w:bottom w:w="0" w:type="dxa"/>
          </w:tblCellMar>
        </w:tblPrEx>
        <w:tc>
          <w:tcPr>
            <w:tcW w:w="1500" w:type="dxa"/>
            <w:tcMar>
              <w:top w:w="50" w:type="dxa"/>
              <w:left w:w="100" w:type="dxa"/>
              <w:bottom w:w="50" w:type="dxa"/>
              <w:right w:w="100" w:type="dxa"/>
            </w:tcMar>
          </w:tcPr>
          <w:p w14:paraId="3425492F" w14:textId="77777777" w:rsidR="00E46327" w:rsidRDefault="00000000">
            <w:hyperlink w:anchor="IDE_16" w:history="1">
              <w:r>
                <w:rPr>
                  <w:rFonts w:ascii="Consolas" w:hAnsi="Consolas" w:cs="Consolas"/>
                  <w:color w:val="0563C1"/>
                  <w:sz w:val="18"/>
                  <w:szCs w:val="18"/>
                  <w:u w:val="single"/>
                </w:rPr>
                <w:t>IDE.16</w:t>
              </w:r>
            </w:hyperlink>
          </w:p>
        </w:tc>
        <w:tc>
          <w:tcPr>
            <w:tcW w:w="7860" w:type="dxa"/>
            <w:tcMar>
              <w:top w:w="50" w:type="dxa"/>
              <w:left w:w="100" w:type="dxa"/>
              <w:bottom w:w="50" w:type="dxa"/>
              <w:right w:w="100" w:type="dxa"/>
            </w:tcMar>
          </w:tcPr>
          <w:p w14:paraId="15757083" w14:textId="77777777" w:rsidR="00E46327" w:rsidRDefault="00000000">
            <w:hyperlink w:anchor="IDE_16" w:history="1">
              <w:r>
                <w:rPr>
                  <w:sz w:val="20"/>
                  <w:szCs w:val="20"/>
                </w:rPr>
                <w:t>Lancer une classe</w:t>
              </w:r>
            </w:hyperlink>
          </w:p>
        </w:tc>
      </w:tr>
      <w:tr w:rsidR="00E46327" w14:paraId="4C56F535" w14:textId="77777777">
        <w:tblPrEx>
          <w:tblCellMar>
            <w:top w:w="0" w:type="dxa"/>
            <w:bottom w:w="0" w:type="dxa"/>
          </w:tblCellMar>
        </w:tblPrEx>
        <w:tc>
          <w:tcPr>
            <w:tcW w:w="1500" w:type="dxa"/>
            <w:tcMar>
              <w:top w:w="50" w:type="dxa"/>
              <w:left w:w="100" w:type="dxa"/>
              <w:bottom w:w="50" w:type="dxa"/>
              <w:right w:w="100" w:type="dxa"/>
            </w:tcMar>
          </w:tcPr>
          <w:p w14:paraId="5E00DDFA" w14:textId="77777777" w:rsidR="00E46327" w:rsidRDefault="00000000">
            <w:hyperlink w:anchor="IDE_17" w:history="1">
              <w:r>
                <w:rPr>
                  <w:rFonts w:ascii="Consolas" w:hAnsi="Consolas" w:cs="Consolas"/>
                  <w:color w:val="0563C1"/>
                  <w:sz w:val="18"/>
                  <w:szCs w:val="18"/>
                  <w:u w:val="single"/>
                </w:rPr>
                <w:t>IDE.17</w:t>
              </w:r>
            </w:hyperlink>
          </w:p>
        </w:tc>
        <w:tc>
          <w:tcPr>
            <w:tcW w:w="7860" w:type="dxa"/>
            <w:tcMar>
              <w:top w:w="50" w:type="dxa"/>
              <w:left w:w="100" w:type="dxa"/>
              <w:bottom w:w="50" w:type="dxa"/>
              <w:right w:w="100" w:type="dxa"/>
            </w:tcMar>
          </w:tcPr>
          <w:p w14:paraId="6250AF03" w14:textId="77777777" w:rsidR="00E46327" w:rsidRDefault="00000000">
            <w:hyperlink w:anchor="IDE_17" w:history="1">
              <w:r>
                <w:rPr>
                  <w:sz w:val="20"/>
                  <w:szCs w:val="20"/>
                </w:rPr>
                <w:t>Lancer les tests et lire le rapport</w:t>
              </w:r>
            </w:hyperlink>
          </w:p>
        </w:tc>
      </w:tr>
      <w:tr w:rsidR="00E46327" w14:paraId="14A484D6" w14:textId="77777777">
        <w:tblPrEx>
          <w:tblCellMar>
            <w:top w:w="0" w:type="dxa"/>
            <w:bottom w:w="0" w:type="dxa"/>
          </w:tblCellMar>
        </w:tblPrEx>
        <w:tc>
          <w:tcPr>
            <w:tcW w:w="1500" w:type="dxa"/>
            <w:tcMar>
              <w:top w:w="50" w:type="dxa"/>
              <w:left w:w="100" w:type="dxa"/>
              <w:bottom w:w="50" w:type="dxa"/>
              <w:right w:w="100" w:type="dxa"/>
            </w:tcMar>
          </w:tcPr>
          <w:p w14:paraId="3F09DA68" w14:textId="77777777" w:rsidR="00E46327" w:rsidRDefault="00000000">
            <w:hyperlink w:anchor="IDE_18" w:history="1">
              <w:r>
                <w:rPr>
                  <w:rFonts w:ascii="Consolas" w:hAnsi="Consolas" w:cs="Consolas"/>
                  <w:color w:val="0563C1"/>
                  <w:sz w:val="18"/>
                  <w:szCs w:val="18"/>
                  <w:u w:val="single"/>
                </w:rPr>
                <w:t>IDE.18</w:t>
              </w:r>
            </w:hyperlink>
          </w:p>
        </w:tc>
        <w:tc>
          <w:tcPr>
            <w:tcW w:w="7860" w:type="dxa"/>
            <w:tcMar>
              <w:top w:w="50" w:type="dxa"/>
              <w:left w:w="100" w:type="dxa"/>
              <w:bottom w:w="50" w:type="dxa"/>
              <w:right w:w="100" w:type="dxa"/>
            </w:tcMar>
          </w:tcPr>
          <w:p w14:paraId="780C8DB0" w14:textId="77777777" w:rsidR="00E46327" w:rsidRDefault="00000000">
            <w:hyperlink w:anchor="IDE_18" w:history="1">
              <w:r>
                <w:rPr>
                  <w:sz w:val="20"/>
                  <w:szCs w:val="20"/>
                </w:rPr>
                <w:t>Passer des arguments au programme</w:t>
              </w:r>
            </w:hyperlink>
          </w:p>
        </w:tc>
      </w:tr>
      <w:tr w:rsidR="00E46327" w14:paraId="3FEB725B" w14:textId="77777777">
        <w:tblPrEx>
          <w:tblCellMar>
            <w:top w:w="0" w:type="dxa"/>
            <w:bottom w:w="0" w:type="dxa"/>
          </w:tblCellMar>
        </w:tblPrEx>
        <w:tc>
          <w:tcPr>
            <w:tcW w:w="1500" w:type="dxa"/>
            <w:tcMar>
              <w:top w:w="50" w:type="dxa"/>
              <w:left w:w="100" w:type="dxa"/>
              <w:bottom w:w="50" w:type="dxa"/>
              <w:right w:w="100" w:type="dxa"/>
            </w:tcMar>
          </w:tcPr>
          <w:p w14:paraId="0688CECD" w14:textId="77777777" w:rsidR="00E46327" w:rsidRDefault="00000000">
            <w:hyperlink w:anchor="IDE_19" w:history="1">
              <w:r>
                <w:rPr>
                  <w:rFonts w:ascii="Consolas" w:hAnsi="Consolas" w:cs="Consolas"/>
                  <w:color w:val="0563C1"/>
                  <w:sz w:val="18"/>
                  <w:szCs w:val="18"/>
                  <w:u w:val="single"/>
                </w:rPr>
                <w:t>IDE.19</w:t>
              </w:r>
            </w:hyperlink>
          </w:p>
        </w:tc>
        <w:tc>
          <w:tcPr>
            <w:tcW w:w="7860" w:type="dxa"/>
            <w:tcMar>
              <w:top w:w="50" w:type="dxa"/>
              <w:left w:w="100" w:type="dxa"/>
              <w:bottom w:w="50" w:type="dxa"/>
              <w:right w:w="100" w:type="dxa"/>
            </w:tcMar>
          </w:tcPr>
          <w:p w14:paraId="497245C5" w14:textId="77777777" w:rsidR="00E46327" w:rsidRDefault="00000000">
            <w:hyperlink w:anchor="IDE_19" w:history="1">
              <w:r>
                <w:rPr>
                  <w:sz w:val="20"/>
                  <w:szCs w:val="20"/>
                </w:rPr>
                <w:t>Le débogueur</w:t>
              </w:r>
            </w:hyperlink>
          </w:p>
        </w:tc>
      </w:tr>
    </w:tbl>
    <w:p w14:paraId="468ED417" w14:textId="77777777" w:rsidR="00E46327" w:rsidRDefault="00E4632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E46327" w14:paraId="610FD2E7"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706B57AF" w14:textId="77777777" w:rsidR="00E46327" w:rsidRDefault="00000000">
            <w:r>
              <w:rPr>
                <w:b/>
                <w:bCs/>
                <w:sz w:val="20"/>
                <w:szCs w:val="20"/>
              </w:rPr>
              <w:t>Transformer du code sans le casser</w:t>
            </w:r>
          </w:p>
        </w:tc>
      </w:tr>
      <w:tr w:rsidR="00E46327" w14:paraId="7B49066A" w14:textId="77777777">
        <w:tblPrEx>
          <w:tblCellMar>
            <w:top w:w="0" w:type="dxa"/>
            <w:bottom w:w="0" w:type="dxa"/>
          </w:tblCellMar>
        </w:tblPrEx>
        <w:tc>
          <w:tcPr>
            <w:tcW w:w="1500" w:type="dxa"/>
            <w:tcMar>
              <w:top w:w="50" w:type="dxa"/>
              <w:left w:w="100" w:type="dxa"/>
              <w:bottom w:w="50" w:type="dxa"/>
              <w:right w:w="100" w:type="dxa"/>
            </w:tcMar>
          </w:tcPr>
          <w:p w14:paraId="371ACB33" w14:textId="77777777" w:rsidR="00E46327" w:rsidRDefault="00000000">
            <w:hyperlink w:anchor="IDE_20" w:history="1">
              <w:r>
                <w:rPr>
                  <w:rFonts w:ascii="Consolas" w:hAnsi="Consolas" w:cs="Consolas"/>
                  <w:color w:val="0563C1"/>
                  <w:sz w:val="18"/>
                  <w:szCs w:val="18"/>
                  <w:u w:val="single"/>
                </w:rPr>
                <w:t>IDE.20</w:t>
              </w:r>
            </w:hyperlink>
          </w:p>
        </w:tc>
        <w:tc>
          <w:tcPr>
            <w:tcW w:w="7860" w:type="dxa"/>
            <w:tcMar>
              <w:top w:w="50" w:type="dxa"/>
              <w:left w:w="100" w:type="dxa"/>
              <w:bottom w:w="50" w:type="dxa"/>
              <w:right w:w="100" w:type="dxa"/>
            </w:tcMar>
          </w:tcPr>
          <w:p w14:paraId="19F230DB" w14:textId="77777777" w:rsidR="00E46327" w:rsidRDefault="00000000">
            <w:hyperlink w:anchor="IDE_20" w:history="1">
              <w:r>
                <w:rPr>
                  <w:sz w:val="20"/>
                  <w:szCs w:val="20"/>
                </w:rPr>
                <w:t>Renommer</w:t>
              </w:r>
            </w:hyperlink>
          </w:p>
        </w:tc>
      </w:tr>
      <w:tr w:rsidR="00E46327" w14:paraId="1D9CBBD2" w14:textId="77777777">
        <w:tblPrEx>
          <w:tblCellMar>
            <w:top w:w="0" w:type="dxa"/>
            <w:bottom w:w="0" w:type="dxa"/>
          </w:tblCellMar>
        </w:tblPrEx>
        <w:tc>
          <w:tcPr>
            <w:tcW w:w="1500" w:type="dxa"/>
            <w:tcMar>
              <w:top w:w="50" w:type="dxa"/>
              <w:left w:w="100" w:type="dxa"/>
              <w:bottom w:w="50" w:type="dxa"/>
              <w:right w:w="100" w:type="dxa"/>
            </w:tcMar>
          </w:tcPr>
          <w:p w14:paraId="3B880DF0" w14:textId="77777777" w:rsidR="00E46327" w:rsidRDefault="00000000">
            <w:hyperlink w:anchor="IDE_21" w:history="1">
              <w:r>
                <w:rPr>
                  <w:rFonts w:ascii="Consolas" w:hAnsi="Consolas" w:cs="Consolas"/>
                  <w:color w:val="0563C1"/>
                  <w:sz w:val="18"/>
                  <w:szCs w:val="18"/>
                  <w:u w:val="single"/>
                </w:rPr>
                <w:t>IDE.21</w:t>
              </w:r>
            </w:hyperlink>
          </w:p>
        </w:tc>
        <w:tc>
          <w:tcPr>
            <w:tcW w:w="7860" w:type="dxa"/>
            <w:tcMar>
              <w:top w:w="50" w:type="dxa"/>
              <w:left w:w="100" w:type="dxa"/>
              <w:bottom w:w="50" w:type="dxa"/>
              <w:right w:w="100" w:type="dxa"/>
            </w:tcMar>
          </w:tcPr>
          <w:p w14:paraId="6D8B8C92" w14:textId="77777777" w:rsidR="00E46327" w:rsidRDefault="00000000">
            <w:hyperlink w:anchor="IDE_21" w:history="1">
              <w:r>
                <w:rPr>
                  <w:sz w:val="20"/>
                  <w:szCs w:val="20"/>
                </w:rPr>
                <w:t>Déplacer une classe</w:t>
              </w:r>
            </w:hyperlink>
          </w:p>
        </w:tc>
      </w:tr>
      <w:tr w:rsidR="00E46327" w14:paraId="018569F6" w14:textId="77777777">
        <w:tblPrEx>
          <w:tblCellMar>
            <w:top w:w="0" w:type="dxa"/>
            <w:bottom w:w="0" w:type="dxa"/>
          </w:tblCellMar>
        </w:tblPrEx>
        <w:tc>
          <w:tcPr>
            <w:tcW w:w="1500" w:type="dxa"/>
            <w:tcMar>
              <w:top w:w="50" w:type="dxa"/>
              <w:left w:w="100" w:type="dxa"/>
              <w:bottom w:w="50" w:type="dxa"/>
              <w:right w:w="100" w:type="dxa"/>
            </w:tcMar>
          </w:tcPr>
          <w:p w14:paraId="20DE27A8" w14:textId="77777777" w:rsidR="00E46327" w:rsidRDefault="00000000">
            <w:hyperlink w:anchor="IDE_22" w:history="1">
              <w:r>
                <w:rPr>
                  <w:rFonts w:ascii="Consolas" w:hAnsi="Consolas" w:cs="Consolas"/>
                  <w:color w:val="0563C1"/>
                  <w:sz w:val="18"/>
                  <w:szCs w:val="18"/>
                  <w:u w:val="single"/>
                </w:rPr>
                <w:t>IDE.22</w:t>
              </w:r>
            </w:hyperlink>
          </w:p>
        </w:tc>
        <w:tc>
          <w:tcPr>
            <w:tcW w:w="7860" w:type="dxa"/>
            <w:tcMar>
              <w:top w:w="50" w:type="dxa"/>
              <w:left w:w="100" w:type="dxa"/>
              <w:bottom w:w="50" w:type="dxa"/>
              <w:right w:w="100" w:type="dxa"/>
            </w:tcMar>
          </w:tcPr>
          <w:p w14:paraId="05A40CA3" w14:textId="77777777" w:rsidR="00E46327" w:rsidRDefault="00000000">
            <w:hyperlink w:anchor="IDE_22" w:history="1">
              <w:r>
                <w:rPr>
                  <w:sz w:val="20"/>
                  <w:szCs w:val="20"/>
                </w:rPr>
                <w:t>Extraire une méthode</w:t>
              </w:r>
            </w:hyperlink>
          </w:p>
        </w:tc>
      </w:tr>
    </w:tbl>
    <w:p w14:paraId="763EC44D" w14:textId="77777777" w:rsidR="00E46327" w:rsidRDefault="00E4632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E46327" w14:paraId="008FABD5"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60FDB82E" w14:textId="77777777" w:rsidR="00E46327" w:rsidRDefault="00000000">
            <w:r>
              <w:rPr>
                <w:b/>
                <w:bCs/>
                <w:sz w:val="20"/>
                <w:szCs w:val="20"/>
              </w:rPr>
              <w:t>Naviguer</w:t>
            </w:r>
          </w:p>
        </w:tc>
      </w:tr>
      <w:tr w:rsidR="00E46327" w14:paraId="61795971" w14:textId="77777777">
        <w:tblPrEx>
          <w:tblCellMar>
            <w:top w:w="0" w:type="dxa"/>
            <w:bottom w:w="0" w:type="dxa"/>
          </w:tblCellMar>
        </w:tblPrEx>
        <w:tc>
          <w:tcPr>
            <w:tcW w:w="1500" w:type="dxa"/>
            <w:tcMar>
              <w:top w:w="50" w:type="dxa"/>
              <w:left w:w="100" w:type="dxa"/>
              <w:bottom w:w="50" w:type="dxa"/>
              <w:right w:w="100" w:type="dxa"/>
            </w:tcMar>
          </w:tcPr>
          <w:p w14:paraId="22BFCC2B" w14:textId="77777777" w:rsidR="00E46327" w:rsidRDefault="00000000">
            <w:hyperlink w:anchor="IDE_23" w:history="1">
              <w:r>
                <w:rPr>
                  <w:rFonts w:ascii="Consolas" w:hAnsi="Consolas" w:cs="Consolas"/>
                  <w:color w:val="0563C1"/>
                  <w:sz w:val="18"/>
                  <w:szCs w:val="18"/>
                  <w:u w:val="single"/>
                </w:rPr>
                <w:t>IDE.23</w:t>
              </w:r>
            </w:hyperlink>
          </w:p>
        </w:tc>
        <w:tc>
          <w:tcPr>
            <w:tcW w:w="7860" w:type="dxa"/>
            <w:tcMar>
              <w:top w:w="50" w:type="dxa"/>
              <w:left w:w="100" w:type="dxa"/>
              <w:bottom w:w="50" w:type="dxa"/>
              <w:right w:w="100" w:type="dxa"/>
            </w:tcMar>
          </w:tcPr>
          <w:p w14:paraId="33085388" w14:textId="77777777" w:rsidR="00E46327" w:rsidRDefault="00000000">
            <w:hyperlink w:anchor="IDE_23" w:history="1">
              <w:r>
                <w:rPr>
                  <w:sz w:val="20"/>
                  <w:szCs w:val="20"/>
                </w:rPr>
                <w:t>Aller à la déclaration, et revenir</w:t>
              </w:r>
            </w:hyperlink>
          </w:p>
        </w:tc>
      </w:tr>
      <w:tr w:rsidR="00E46327" w14:paraId="3CB4FEF1" w14:textId="77777777">
        <w:tblPrEx>
          <w:tblCellMar>
            <w:top w:w="0" w:type="dxa"/>
            <w:bottom w:w="0" w:type="dxa"/>
          </w:tblCellMar>
        </w:tblPrEx>
        <w:tc>
          <w:tcPr>
            <w:tcW w:w="1500" w:type="dxa"/>
            <w:tcMar>
              <w:top w:w="50" w:type="dxa"/>
              <w:left w:w="100" w:type="dxa"/>
              <w:bottom w:w="50" w:type="dxa"/>
              <w:right w:w="100" w:type="dxa"/>
            </w:tcMar>
          </w:tcPr>
          <w:p w14:paraId="07691BC2" w14:textId="77777777" w:rsidR="00E46327" w:rsidRDefault="00000000">
            <w:hyperlink w:anchor="IDE_24" w:history="1">
              <w:r>
                <w:rPr>
                  <w:rFonts w:ascii="Consolas" w:hAnsi="Consolas" w:cs="Consolas"/>
                  <w:color w:val="0563C1"/>
                  <w:sz w:val="18"/>
                  <w:szCs w:val="18"/>
                  <w:u w:val="single"/>
                </w:rPr>
                <w:t>IDE.24</w:t>
              </w:r>
            </w:hyperlink>
          </w:p>
        </w:tc>
        <w:tc>
          <w:tcPr>
            <w:tcW w:w="7860" w:type="dxa"/>
            <w:tcMar>
              <w:top w:w="50" w:type="dxa"/>
              <w:left w:w="100" w:type="dxa"/>
              <w:bottom w:w="50" w:type="dxa"/>
              <w:right w:w="100" w:type="dxa"/>
            </w:tcMar>
          </w:tcPr>
          <w:p w14:paraId="665A9939" w14:textId="77777777" w:rsidR="00E46327" w:rsidRDefault="00000000">
            <w:hyperlink w:anchor="IDE_24" w:history="1">
              <w:r>
                <w:rPr>
                  <w:sz w:val="20"/>
                  <w:szCs w:val="20"/>
                </w:rPr>
                <w:t>Chercher n'importe quoi</w:t>
              </w:r>
            </w:hyperlink>
          </w:p>
        </w:tc>
      </w:tr>
      <w:tr w:rsidR="00E46327" w14:paraId="148609F0" w14:textId="77777777">
        <w:tblPrEx>
          <w:tblCellMar>
            <w:top w:w="0" w:type="dxa"/>
            <w:bottom w:w="0" w:type="dxa"/>
          </w:tblCellMar>
        </w:tblPrEx>
        <w:tc>
          <w:tcPr>
            <w:tcW w:w="1500" w:type="dxa"/>
            <w:tcMar>
              <w:top w:w="50" w:type="dxa"/>
              <w:left w:w="100" w:type="dxa"/>
              <w:bottom w:w="50" w:type="dxa"/>
              <w:right w:w="100" w:type="dxa"/>
            </w:tcMar>
          </w:tcPr>
          <w:p w14:paraId="06A53839" w14:textId="77777777" w:rsidR="00E46327" w:rsidRDefault="00000000">
            <w:hyperlink w:anchor="IDE_25" w:history="1">
              <w:r>
                <w:rPr>
                  <w:rFonts w:ascii="Consolas" w:hAnsi="Consolas" w:cs="Consolas"/>
                  <w:color w:val="0563C1"/>
                  <w:sz w:val="18"/>
                  <w:szCs w:val="18"/>
                  <w:u w:val="single"/>
                </w:rPr>
                <w:t>IDE.25</w:t>
              </w:r>
            </w:hyperlink>
          </w:p>
        </w:tc>
        <w:tc>
          <w:tcPr>
            <w:tcW w:w="7860" w:type="dxa"/>
            <w:tcMar>
              <w:top w:w="50" w:type="dxa"/>
              <w:left w:w="100" w:type="dxa"/>
              <w:bottom w:w="50" w:type="dxa"/>
              <w:right w:w="100" w:type="dxa"/>
            </w:tcMar>
          </w:tcPr>
          <w:p w14:paraId="0B6A9FED" w14:textId="77777777" w:rsidR="00E46327" w:rsidRDefault="00000000">
            <w:hyperlink w:anchor="IDE_25" w:history="1">
              <w:r>
                <w:rPr>
                  <w:sz w:val="20"/>
                  <w:szCs w:val="20"/>
                </w:rPr>
                <w:t>La structure d'un fichier</w:t>
              </w:r>
            </w:hyperlink>
          </w:p>
        </w:tc>
      </w:tr>
    </w:tbl>
    <w:p w14:paraId="7537F08F" w14:textId="77777777" w:rsidR="00E46327" w:rsidRDefault="00E4632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E46327" w14:paraId="77D33209"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7E149CE0" w14:textId="77777777" w:rsidR="00E46327" w:rsidRDefault="00000000">
            <w:r>
              <w:rPr>
                <w:b/>
                <w:bCs/>
                <w:sz w:val="20"/>
                <w:szCs w:val="20"/>
              </w:rPr>
              <w:t>Raccourcis et réglages</w:t>
            </w:r>
          </w:p>
        </w:tc>
      </w:tr>
      <w:tr w:rsidR="00E46327" w14:paraId="58C61A1A" w14:textId="77777777">
        <w:tblPrEx>
          <w:tblCellMar>
            <w:top w:w="0" w:type="dxa"/>
            <w:bottom w:w="0" w:type="dxa"/>
          </w:tblCellMar>
        </w:tblPrEx>
        <w:tc>
          <w:tcPr>
            <w:tcW w:w="1500" w:type="dxa"/>
            <w:tcMar>
              <w:top w:w="50" w:type="dxa"/>
              <w:left w:w="100" w:type="dxa"/>
              <w:bottom w:w="50" w:type="dxa"/>
              <w:right w:w="100" w:type="dxa"/>
            </w:tcMar>
          </w:tcPr>
          <w:p w14:paraId="7C337C6D" w14:textId="77777777" w:rsidR="00E46327" w:rsidRDefault="00000000">
            <w:hyperlink w:anchor="IDE_26" w:history="1">
              <w:r>
                <w:rPr>
                  <w:rFonts w:ascii="Consolas" w:hAnsi="Consolas" w:cs="Consolas"/>
                  <w:color w:val="0563C1"/>
                  <w:sz w:val="18"/>
                  <w:szCs w:val="18"/>
                  <w:u w:val="single"/>
                </w:rPr>
                <w:t>IDE.26</w:t>
              </w:r>
            </w:hyperlink>
          </w:p>
        </w:tc>
        <w:tc>
          <w:tcPr>
            <w:tcW w:w="7860" w:type="dxa"/>
            <w:tcMar>
              <w:top w:w="50" w:type="dxa"/>
              <w:left w:w="100" w:type="dxa"/>
              <w:bottom w:w="50" w:type="dxa"/>
              <w:right w:w="100" w:type="dxa"/>
            </w:tcMar>
          </w:tcPr>
          <w:p w14:paraId="5E3956DC" w14:textId="77777777" w:rsidR="00E46327" w:rsidRDefault="00000000">
            <w:hyperlink w:anchor="IDE_26" w:history="1">
              <w:r>
                <w:rPr>
                  <w:sz w:val="20"/>
                  <w:szCs w:val="20"/>
                </w:rPr>
                <w:t>Les raccourcis à connaître</w:t>
              </w:r>
            </w:hyperlink>
          </w:p>
        </w:tc>
      </w:tr>
      <w:tr w:rsidR="00E46327" w14:paraId="37381E64" w14:textId="77777777">
        <w:tblPrEx>
          <w:tblCellMar>
            <w:top w:w="0" w:type="dxa"/>
            <w:bottom w:w="0" w:type="dxa"/>
          </w:tblCellMar>
        </w:tblPrEx>
        <w:tc>
          <w:tcPr>
            <w:tcW w:w="1500" w:type="dxa"/>
            <w:tcMar>
              <w:top w:w="50" w:type="dxa"/>
              <w:left w:w="100" w:type="dxa"/>
              <w:bottom w:w="50" w:type="dxa"/>
              <w:right w:w="100" w:type="dxa"/>
            </w:tcMar>
          </w:tcPr>
          <w:p w14:paraId="42E42BAA" w14:textId="77777777" w:rsidR="00E46327" w:rsidRDefault="00000000">
            <w:hyperlink w:anchor="IDE_27" w:history="1">
              <w:r>
                <w:rPr>
                  <w:rFonts w:ascii="Consolas" w:hAnsi="Consolas" w:cs="Consolas"/>
                  <w:color w:val="0563C1"/>
                  <w:sz w:val="18"/>
                  <w:szCs w:val="18"/>
                  <w:u w:val="single"/>
                </w:rPr>
                <w:t>IDE.27</w:t>
              </w:r>
            </w:hyperlink>
          </w:p>
        </w:tc>
        <w:tc>
          <w:tcPr>
            <w:tcW w:w="7860" w:type="dxa"/>
            <w:tcMar>
              <w:top w:w="50" w:type="dxa"/>
              <w:left w:w="100" w:type="dxa"/>
              <w:bottom w:w="50" w:type="dxa"/>
              <w:right w:w="100" w:type="dxa"/>
            </w:tcMar>
          </w:tcPr>
          <w:p w14:paraId="466BF8E4" w14:textId="77777777" w:rsidR="00E46327" w:rsidRDefault="00000000">
            <w:hyperlink w:anchor="IDE_27" w:history="1">
              <w:r>
                <w:rPr>
                  <w:sz w:val="20"/>
                  <w:szCs w:val="20"/>
                </w:rPr>
                <w:t>Plugins et apparence</w:t>
              </w:r>
            </w:hyperlink>
          </w:p>
        </w:tc>
      </w:tr>
      <w:tr w:rsidR="00E46327" w14:paraId="3177979B" w14:textId="77777777">
        <w:tblPrEx>
          <w:tblCellMar>
            <w:top w:w="0" w:type="dxa"/>
            <w:bottom w:w="0" w:type="dxa"/>
          </w:tblCellMar>
        </w:tblPrEx>
        <w:tc>
          <w:tcPr>
            <w:tcW w:w="1500" w:type="dxa"/>
            <w:tcMar>
              <w:top w:w="50" w:type="dxa"/>
              <w:left w:w="100" w:type="dxa"/>
              <w:bottom w:w="50" w:type="dxa"/>
              <w:right w:w="100" w:type="dxa"/>
            </w:tcMar>
          </w:tcPr>
          <w:p w14:paraId="7EF2BAD1" w14:textId="77777777" w:rsidR="00E46327" w:rsidRDefault="00000000">
            <w:hyperlink w:anchor="IDE_28" w:history="1">
              <w:r>
                <w:rPr>
                  <w:rFonts w:ascii="Consolas" w:hAnsi="Consolas" w:cs="Consolas"/>
                  <w:color w:val="0563C1"/>
                  <w:sz w:val="18"/>
                  <w:szCs w:val="18"/>
                  <w:u w:val="single"/>
                </w:rPr>
                <w:t>IDE.28</w:t>
              </w:r>
            </w:hyperlink>
          </w:p>
        </w:tc>
        <w:tc>
          <w:tcPr>
            <w:tcW w:w="7860" w:type="dxa"/>
            <w:tcMar>
              <w:top w:w="50" w:type="dxa"/>
              <w:left w:w="100" w:type="dxa"/>
              <w:bottom w:w="50" w:type="dxa"/>
              <w:right w:w="100" w:type="dxa"/>
            </w:tcMar>
          </w:tcPr>
          <w:p w14:paraId="40F5D19F" w14:textId="77777777" w:rsidR="00E46327" w:rsidRDefault="00000000">
            <w:hyperlink w:anchor="IDE_28" w:history="1">
              <w:r>
                <w:rPr>
                  <w:sz w:val="20"/>
                  <w:szCs w:val="20"/>
                </w:rPr>
                <w:t>JavaFX : rien à configurer, ou presque</w:t>
              </w:r>
            </w:hyperlink>
          </w:p>
        </w:tc>
      </w:tr>
      <w:tr w:rsidR="00E46327" w14:paraId="5F4D087F" w14:textId="77777777">
        <w:tblPrEx>
          <w:tblCellMar>
            <w:top w:w="0" w:type="dxa"/>
            <w:bottom w:w="0" w:type="dxa"/>
          </w:tblCellMar>
        </w:tblPrEx>
        <w:tc>
          <w:tcPr>
            <w:tcW w:w="1500" w:type="dxa"/>
            <w:tcMar>
              <w:top w:w="50" w:type="dxa"/>
              <w:left w:w="100" w:type="dxa"/>
              <w:bottom w:w="50" w:type="dxa"/>
              <w:right w:w="100" w:type="dxa"/>
            </w:tcMar>
          </w:tcPr>
          <w:p w14:paraId="53FFDCCA" w14:textId="77777777" w:rsidR="00E46327" w:rsidRDefault="00000000">
            <w:hyperlink w:anchor="IDE_29" w:history="1">
              <w:r>
                <w:rPr>
                  <w:rFonts w:ascii="Consolas" w:hAnsi="Consolas" w:cs="Consolas"/>
                  <w:color w:val="0563C1"/>
                  <w:sz w:val="18"/>
                  <w:szCs w:val="18"/>
                  <w:u w:val="single"/>
                </w:rPr>
                <w:t>IDE.29</w:t>
              </w:r>
            </w:hyperlink>
          </w:p>
        </w:tc>
        <w:tc>
          <w:tcPr>
            <w:tcW w:w="7860" w:type="dxa"/>
            <w:tcMar>
              <w:top w:w="50" w:type="dxa"/>
              <w:left w:w="100" w:type="dxa"/>
              <w:bottom w:w="50" w:type="dxa"/>
              <w:right w:w="100" w:type="dxa"/>
            </w:tcMar>
          </w:tcPr>
          <w:p w14:paraId="19C6162A" w14:textId="77777777" w:rsidR="00E46327" w:rsidRDefault="00000000">
            <w:hyperlink w:anchor="IDE_29" w:history="1">
              <w:r>
                <w:rPr>
                  <w:sz w:val="20"/>
                  <w:szCs w:val="20"/>
                </w:rPr>
                <w:t>Installer Scene Builder</w:t>
              </w:r>
            </w:hyperlink>
          </w:p>
        </w:tc>
      </w:tr>
    </w:tbl>
    <w:p w14:paraId="294BD5AB" w14:textId="77777777" w:rsidR="00E46327" w:rsidRDefault="00E4632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E46327" w14:paraId="7CE23B1A"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5D50B951" w14:textId="77777777" w:rsidR="00E46327" w:rsidRDefault="00000000">
            <w:r>
              <w:rPr>
                <w:b/>
                <w:bCs/>
                <w:sz w:val="20"/>
                <w:szCs w:val="20"/>
              </w:rPr>
              <w:t>Annexe — Erreurs et solutions</w:t>
            </w:r>
          </w:p>
        </w:tc>
      </w:tr>
      <w:tr w:rsidR="00E46327" w:rsidRPr="00FC2EB1" w14:paraId="21164EDB" w14:textId="77777777">
        <w:tblPrEx>
          <w:tblCellMar>
            <w:top w:w="0" w:type="dxa"/>
            <w:bottom w:w="0" w:type="dxa"/>
          </w:tblCellMar>
        </w:tblPrEx>
        <w:tc>
          <w:tcPr>
            <w:tcW w:w="1500" w:type="dxa"/>
            <w:tcMar>
              <w:top w:w="50" w:type="dxa"/>
              <w:left w:w="100" w:type="dxa"/>
              <w:bottom w:w="50" w:type="dxa"/>
              <w:right w:w="100" w:type="dxa"/>
            </w:tcMar>
          </w:tcPr>
          <w:p w14:paraId="0E025D1E" w14:textId="77777777" w:rsidR="00E46327" w:rsidRDefault="00000000">
            <w:hyperlink w:anchor="ERR_1" w:history="1">
              <w:r>
                <w:rPr>
                  <w:rFonts w:ascii="Consolas" w:hAnsi="Consolas" w:cs="Consolas"/>
                  <w:color w:val="0563C1"/>
                  <w:sz w:val="18"/>
                  <w:szCs w:val="18"/>
                  <w:u w:val="single"/>
                </w:rPr>
                <w:t>ERR.1</w:t>
              </w:r>
            </w:hyperlink>
          </w:p>
        </w:tc>
        <w:tc>
          <w:tcPr>
            <w:tcW w:w="7860" w:type="dxa"/>
            <w:tcMar>
              <w:top w:w="50" w:type="dxa"/>
              <w:left w:w="100" w:type="dxa"/>
              <w:bottom w:w="50" w:type="dxa"/>
              <w:right w:w="100" w:type="dxa"/>
            </w:tcMar>
          </w:tcPr>
          <w:p w14:paraId="0BBB075E" w14:textId="77777777" w:rsidR="00E46327" w:rsidRPr="00FC2EB1" w:rsidRDefault="00000000">
            <w:pPr>
              <w:rPr>
                <w:lang w:val="nl-BE"/>
              </w:rPr>
            </w:pPr>
            <w:hyperlink w:anchor="ERR_1" w:history="1">
              <w:r w:rsidRPr="00FC2EB1">
                <w:rPr>
                  <w:sz w:val="20"/>
                  <w:szCs w:val="20"/>
                  <w:lang w:val="nl-BE"/>
                </w:rPr>
                <w:t>JDK isn't specified for module</w:t>
              </w:r>
            </w:hyperlink>
          </w:p>
        </w:tc>
      </w:tr>
      <w:tr w:rsidR="00E46327" w14:paraId="2FA5C31D" w14:textId="77777777">
        <w:tblPrEx>
          <w:tblCellMar>
            <w:top w:w="0" w:type="dxa"/>
            <w:bottom w:w="0" w:type="dxa"/>
          </w:tblCellMar>
        </w:tblPrEx>
        <w:tc>
          <w:tcPr>
            <w:tcW w:w="1500" w:type="dxa"/>
            <w:tcMar>
              <w:top w:w="50" w:type="dxa"/>
              <w:left w:w="100" w:type="dxa"/>
              <w:bottom w:w="50" w:type="dxa"/>
              <w:right w:w="100" w:type="dxa"/>
            </w:tcMar>
          </w:tcPr>
          <w:p w14:paraId="6FDBF9C1" w14:textId="77777777" w:rsidR="00E46327" w:rsidRDefault="00000000">
            <w:hyperlink w:anchor="ERR_2" w:history="1">
              <w:r>
                <w:rPr>
                  <w:rFonts w:ascii="Consolas" w:hAnsi="Consolas" w:cs="Consolas"/>
                  <w:color w:val="0563C1"/>
                  <w:sz w:val="18"/>
                  <w:szCs w:val="18"/>
                  <w:u w:val="single"/>
                </w:rPr>
                <w:t>ERR.2</w:t>
              </w:r>
            </w:hyperlink>
          </w:p>
        </w:tc>
        <w:tc>
          <w:tcPr>
            <w:tcW w:w="7860" w:type="dxa"/>
            <w:tcMar>
              <w:top w:w="50" w:type="dxa"/>
              <w:left w:w="100" w:type="dxa"/>
              <w:bottom w:w="50" w:type="dxa"/>
              <w:right w:w="100" w:type="dxa"/>
            </w:tcMar>
          </w:tcPr>
          <w:p w14:paraId="650944EA" w14:textId="77777777" w:rsidR="00E46327" w:rsidRDefault="00000000">
            <w:hyperlink w:anchor="ERR_2" w:history="1">
              <w:r>
                <w:rPr>
                  <w:sz w:val="20"/>
                  <w:szCs w:val="20"/>
                </w:rPr>
                <w:t>Cannot resolve symbol</w:t>
              </w:r>
            </w:hyperlink>
          </w:p>
        </w:tc>
      </w:tr>
      <w:tr w:rsidR="00E46327" w14:paraId="7DA57FF9" w14:textId="77777777">
        <w:tblPrEx>
          <w:tblCellMar>
            <w:top w:w="0" w:type="dxa"/>
            <w:bottom w:w="0" w:type="dxa"/>
          </w:tblCellMar>
        </w:tblPrEx>
        <w:tc>
          <w:tcPr>
            <w:tcW w:w="1500" w:type="dxa"/>
            <w:tcMar>
              <w:top w:w="50" w:type="dxa"/>
              <w:left w:w="100" w:type="dxa"/>
              <w:bottom w:w="50" w:type="dxa"/>
              <w:right w:w="100" w:type="dxa"/>
            </w:tcMar>
          </w:tcPr>
          <w:p w14:paraId="053AFDEA" w14:textId="77777777" w:rsidR="00E46327" w:rsidRDefault="00000000">
            <w:hyperlink w:anchor="ERR_3" w:history="1">
              <w:r>
                <w:rPr>
                  <w:rFonts w:ascii="Consolas" w:hAnsi="Consolas" w:cs="Consolas"/>
                  <w:color w:val="0563C1"/>
                  <w:sz w:val="18"/>
                  <w:szCs w:val="18"/>
                  <w:u w:val="single"/>
                </w:rPr>
                <w:t>ERR.3</w:t>
              </w:r>
            </w:hyperlink>
          </w:p>
        </w:tc>
        <w:tc>
          <w:tcPr>
            <w:tcW w:w="7860" w:type="dxa"/>
            <w:tcMar>
              <w:top w:w="50" w:type="dxa"/>
              <w:left w:w="100" w:type="dxa"/>
              <w:bottom w:w="50" w:type="dxa"/>
              <w:right w:w="100" w:type="dxa"/>
            </w:tcMar>
          </w:tcPr>
          <w:p w14:paraId="432BAD55" w14:textId="77777777" w:rsidR="00E46327" w:rsidRDefault="00000000">
            <w:hyperlink w:anchor="ERR_3" w:history="1">
              <w:r>
                <w:rPr>
                  <w:sz w:val="20"/>
                  <w:szCs w:val="20"/>
                </w:rPr>
                <w:t>Tout est rouge sans raison</w:t>
              </w:r>
            </w:hyperlink>
          </w:p>
        </w:tc>
      </w:tr>
      <w:tr w:rsidR="00E46327" w14:paraId="0A0B0612" w14:textId="77777777">
        <w:tblPrEx>
          <w:tblCellMar>
            <w:top w:w="0" w:type="dxa"/>
            <w:bottom w:w="0" w:type="dxa"/>
          </w:tblCellMar>
        </w:tblPrEx>
        <w:tc>
          <w:tcPr>
            <w:tcW w:w="1500" w:type="dxa"/>
            <w:tcMar>
              <w:top w:w="50" w:type="dxa"/>
              <w:left w:w="100" w:type="dxa"/>
              <w:bottom w:w="50" w:type="dxa"/>
              <w:right w:w="100" w:type="dxa"/>
            </w:tcMar>
          </w:tcPr>
          <w:p w14:paraId="512B7B73" w14:textId="77777777" w:rsidR="00E46327" w:rsidRDefault="00000000">
            <w:hyperlink w:anchor="ERR_4" w:history="1">
              <w:r>
                <w:rPr>
                  <w:rFonts w:ascii="Consolas" w:hAnsi="Consolas" w:cs="Consolas"/>
                  <w:color w:val="0563C1"/>
                  <w:sz w:val="18"/>
                  <w:szCs w:val="18"/>
                  <w:u w:val="single"/>
                </w:rPr>
                <w:t>ERR.4</w:t>
              </w:r>
            </w:hyperlink>
          </w:p>
        </w:tc>
        <w:tc>
          <w:tcPr>
            <w:tcW w:w="7860" w:type="dxa"/>
            <w:tcMar>
              <w:top w:w="50" w:type="dxa"/>
              <w:left w:w="100" w:type="dxa"/>
              <w:bottom w:w="50" w:type="dxa"/>
              <w:right w:w="100" w:type="dxa"/>
            </w:tcMar>
          </w:tcPr>
          <w:p w14:paraId="0C2BDEB2" w14:textId="77777777" w:rsidR="00E46327" w:rsidRDefault="00000000">
            <w:hyperlink w:anchor="ERR_4" w:history="1">
              <w:r>
                <w:rPr>
                  <w:sz w:val="20"/>
                  <w:szCs w:val="20"/>
                </w:rPr>
                <w:t>Pas de flèche verte sur une classe de test</w:t>
              </w:r>
            </w:hyperlink>
          </w:p>
        </w:tc>
      </w:tr>
      <w:tr w:rsidR="00E46327" w14:paraId="61902A19" w14:textId="77777777">
        <w:tblPrEx>
          <w:tblCellMar>
            <w:top w:w="0" w:type="dxa"/>
            <w:bottom w:w="0" w:type="dxa"/>
          </w:tblCellMar>
        </w:tblPrEx>
        <w:tc>
          <w:tcPr>
            <w:tcW w:w="1500" w:type="dxa"/>
            <w:tcMar>
              <w:top w:w="50" w:type="dxa"/>
              <w:left w:w="100" w:type="dxa"/>
              <w:bottom w:w="50" w:type="dxa"/>
              <w:right w:w="100" w:type="dxa"/>
            </w:tcMar>
          </w:tcPr>
          <w:p w14:paraId="63F484E1" w14:textId="77777777" w:rsidR="00E46327" w:rsidRDefault="00000000">
            <w:hyperlink w:anchor="ERR_5" w:history="1">
              <w:r>
                <w:rPr>
                  <w:rFonts w:ascii="Consolas" w:hAnsi="Consolas" w:cs="Consolas"/>
                  <w:color w:val="0563C1"/>
                  <w:sz w:val="18"/>
                  <w:szCs w:val="18"/>
                  <w:u w:val="single"/>
                </w:rPr>
                <w:t>ERR.5</w:t>
              </w:r>
            </w:hyperlink>
          </w:p>
        </w:tc>
        <w:tc>
          <w:tcPr>
            <w:tcW w:w="7860" w:type="dxa"/>
            <w:tcMar>
              <w:top w:w="50" w:type="dxa"/>
              <w:left w:w="100" w:type="dxa"/>
              <w:bottom w:w="50" w:type="dxa"/>
              <w:right w:w="100" w:type="dxa"/>
            </w:tcMar>
          </w:tcPr>
          <w:p w14:paraId="369A8940" w14:textId="77777777" w:rsidR="00E46327" w:rsidRDefault="00000000">
            <w:hyperlink w:anchor="ERR_5" w:history="1">
              <w:r>
                <w:rPr>
                  <w:sz w:val="20"/>
                  <w:szCs w:val="20"/>
                </w:rPr>
                <w:t>Deux classes du même nom</w:t>
              </w:r>
            </w:hyperlink>
          </w:p>
        </w:tc>
      </w:tr>
      <w:tr w:rsidR="00E46327" w14:paraId="018321B0" w14:textId="77777777">
        <w:tblPrEx>
          <w:tblCellMar>
            <w:top w:w="0" w:type="dxa"/>
            <w:bottom w:w="0" w:type="dxa"/>
          </w:tblCellMar>
        </w:tblPrEx>
        <w:tc>
          <w:tcPr>
            <w:tcW w:w="1500" w:type="dxa"/>
            <w:tcMar>
              <w:top w:w="50" w:type="dxa"/>
              <w:left w:w="100" w:type="dxa"/>
              <w:bottom w:w="50" w:type="dxa"/>
              <w:right w:w="100" w:type="dxa"/>
            </w:tcMar>
          </w:tcPr>
          <w:p w14:paraId="72ABF6B7" w14:textId="77777777" w:rsidR="00E46327" w:rsidRDefault="00000000">
            <w:hyperlink w:anchor="ERR_6" w:history="1">
              <w:r>
                <w:rPr>
                  <w:rFonts w:ascii="Consolas" w:hAnsi="Consolas" w:cs="Consolas"/>
                  <w:color w:val="0563C1"/>
                  <w:sz w:val="18"/>
                  <w:szCs w:val="18"/>
                  <w:u w:val="single"/>
                </w:rPr>
                <w:t>ERR.6</w:t>
              </w:r>
            </w:hyperlink>
          </w:p>
        </w:tc>
        <w:tc>
          <w:tcPr>
            <w:tcW w:w="7860" w:type="dxa"/>
            <w:tcMar>
              <w:top w:w="50" w:type="dxa"/>
              <w:left w:w="100" w:type="dxa"/>
              <w:bottom w:w="50" w:type="dxa"/>
              <w:right w:w="100" w:type="dxa"/>
            </w:tcMar>
          </w:tcPr>
          <w:p w14:paraId="4A24D16D" w14:textId="77777777" w:rsidR="00E46327" w:rsidRDefault="00000000">
            <w:hyperlink w:anchor="ERR_6" w:history="1">
              <w:r>
                <w:rPr>
                  <w:sz w:val="20"/>
                  <w:szCs w:val="20"/>
                </w:rPr>
                <w:t>Lancer malgré une erreur de compilation</w:t>
              </w:r>
            </w:hyperlink>
          </w:p>
        </w:tc>
      </w:tr>
      <w:tr w:rsidR="00E46327" w14:paraId="6322437B" w14:textId="77777777">
        <w:tblPrEx>
          <w:tblCellMar>
            <w:top w:w="0" w:type="dxa"/>
            <w:bottom w:w="0" w:type="dxa"/>
          </w:tblCellMar>
        </w:tblPrEx>
        <w:tc>
          <w:tcPr>
            <w:tcW w:w="1500" w:type="dxa"/>
            <w:tcMar>
              <w:top w:w="50" w:type="dxa"/>
              <w:left w:w="100" w:type="dxa"/>
              <w:bottom w:w="50" w:type="dxa"/>
              <w:right w:w="100" w:type="dxa"/>
            </w:tcMar>
          </w:tcPr>
          <w:p w14:paraId="1EAFFD4F" w14:textId="77777777" w:rsidR="00E46327" w:rsidRDefault="00000000">
            <w:hyperlink w:anchor="ERR_7" w:history="1">
              <w:r>
                <w:rPr>
                  <w:rFonts w:ascii="Consolas" w:hAnsi="Consolas" w:cs="Consolas"/>
                  <w:color w:val="0563C1"/>
                  <w:sz w:val="18"/>
                  <w:szCs w:val="18"/>
                  <w:u w:val="single"/>
                </w:rPr>
                <w:t>ERR.7</w:t>
              </w:r>
            </w:hyperlink>
          </w:p>
        </w:tc>
        <w:tc>
          <w:tcPr>
            <w:tcW w:w="7860" w:type="dxa"/>
            <w:tcMar>
              <w:top w:w="50" w:type="dxa"/>
              <w:left w:w="100" w:type="dxa"/>
              <w:bottom w:w="50" w:type="dxa"/>
              <w:right w:w="100" w:type="dxa"/>
            </w:tcMar>
          </w:tcPr>
          <w:p w14:paraId="60958528" w14:textId="77777777" w:rsidR="00E46327" w:rsidRDefault="00000000">
            <w:hyperlink w:anchor="ERR_7" w:history="1">
              <w:r>
                <w:rPr>
                  <w:sz w:val="20"/>
                  <w:szCs w:val="20"/>
                </w:rPr>
                <w:t>JavaFX runtime components are missing</w:t>
              </w:r>
            </w:hyperlink>
          </w:p>
        </w:tc>
      </w:tr>
      <w:tr w:rsidR="00E46327" w14:paraId="77FDA610" w14:textId="77777777">
        <w:tblPrEx>
          <w:tblCellMar>
            <w:top w:w="0" w:type="dxa"/>
            <w:bottom w:w="0" w:type="dxa"/>
          </w:tblCellMar>
        </w:tblPrEx>
        <w:tc>
          <w:tcPr>
            <w:tcW w:w="1500" w:type="dxa"/>
            <w:tcMar>
              <w:top w:w="50" w:type="dxa"/>
              <w:left w:w="100" w:type="dxa"/>
              <w:bottom w:w="50" w:type="dxa"/>
              <w:right w:w="100" w:type="dxa"/>
            </w:tcMar>
          </w:tcPr>
          <w:p w14:paraId="3483B627" w14:textId="77777777" w:rsidR="00E46327" w:rsidRDefault="00000000">
            <w:hyperlink w:anchor="ERR_8" w:history="1">
              <w:r>
                <w:rPr>
                  <w:rFonts w:ascii="Consolas" w:hAnsi="Consolas" w:cs="Consolas"/>
                  <w:color w:val="0563C1"/>
                  <w:sz w:val="18"/>
                  <w:szCs w:val="18"/>
                  <w:u w:val="single"/>
                </w:rPr>
                <w:t>ERR.8</w:t>
              </w:r>
            </w:hyperlink>
          </w:p>
        </w:tc>
        <w:tc>
          <w:tcPr>
            <w:tcW w:w="7860" w:type="dxa"/>
            <w:tcMar>
              <w:top w:w="50" w:type="dxa"/>
              <w:left w:w="100" w:type="dxa"/>
              <w:bottom w:w="50" w:type="dxa"/>
              <w:right w:w="100" w:type="dxa"/>
            </w:tcMar>
          </w:tcPr>
          <w:p w14:paraId="3BEFC24C" w14:textId="77777777" w:rsidR="00E46327" w:rsidRDefault="00000000">
            <w:hyperlink w:anchor="ERR_8" w:history="1">
              <w:r>
                <w:rPr>
                  <w:sz w:val="20"/>
                  <w:szCs w:val="20"/>
                </w:rPr>
                <w:t>source level should be in ... : 21</w:t>
              </w:r>
            </w:hyperlink>
          </w:p>
        </w:tc>
      </w:tr>
      <w:tr w:rsidR="00E46327" w14:paraId="0013F9CF" w14:textId="77777777">
        <w:tblPrEx>
          <w:tblCellMar>
            <w:top w:w="0" w:type="dxa"/>
            <w:bottom w:w="0" w:type="dxa"/>
          </w:tblCellMar>
        </w:tblPrEx>
        <w:tc>
          <w:tcPr>
            <w:tcW w:w="1500" w:type="dxa"/>
            <w:tcMar>
              <w:top w:w="50" w:type="dxa"/>
              <w:left w:w="100" w:type="dxa"/>
              <w:bottom w:w="50" w:type="dxa"/>
              <w:right w:w="100" w:type="dxa"/>
            </w:tcMar>
          </w:tcPr>
          <w:p w14:paraId="58D8A674" w14:textId="77777777" w:rsidR="00E46327" w:rsidRDefault="00000000">
            <w:hyperlink w:anchor="ERR_9" w:history="1">
              <w:r>
                <w:rPr>
                  <w:rFonts w:ascii="Consolas" w:hAnsi="Consolas" w:cs="Consolas"/>
                  <w:color w:val="0563C1"/>
                  <w:sz w:val="18"/>
                  <w:szCs w:val="18"/>
                  <w:u w:val="single"/>
                </w:rPr>
                <w:t>ERR.9</w:t>
              </w:r>
            </w:hyperlink>
          </w:p>
        </w:tc>
        <w:tc>
          <w:tcPr>
            <w:tcW w:w="7860" w:type="dxa"/>
            <w:tcMar>
              <w:top w:w="50" w:type="dxa"/>
              <w:left w:w="100" w:type="dxa"/>
              <w:bottom w:w="50" w:type="dxa"/>
              <w:right w:w="100" w:type="dxa"/>
            </w:tcMar>
          </w:tcPr>
          <w:p w14:paraId="0A768689" w14:textId="77777777" w:rsidR="00E46327" w:rsidRDefault="00000000">
            <w:hyperlink w:anchor="ERR_9" w:history="1">
              <w:r>
                <w:rPr>
                  <w:sz w:val="20"/>
                  <w:szCs w:val="20"/>
                </w:rPr>
                <w:t>Un exercice inachevé bloque tous les autres</w:t>
              </w:r>
            </w:hyperlink>
          </w:p>
        </w:tc>
      </w:tr>
      <w:tr w:rsidR="00E46327" w14:paraId="70984C4C" w14:textId="77777777">
        <w:tblPrEx>
          <w:tblCellMar>
            <w:top w:w="0" w:type="dxa"/>
            <w:bottom w:w="0" w:type="dxa"/>
          </w:tblCellMar>
        </w:tblPrEx>
        <w:tc>
          <w:tcPr>
            <w:tcW w:w="1500" w:type="dxa"/>
            <w:tcMar>
              <w:top w:w="50" w:type="dxa"/>
              <w:left w:w="100" w:type="dxa"/>
              <w:bottom w:w="50" w:type="dxa"/>
              <w:right w:w="100" w:type="dxa"/>
            </w:tcMar>
          </w:tcPr>
          <w:p w14:paraId="19632AFB" w14:textId="77777777" w:rsidR="00E46327" w:rsidRDefault="00000000">
            <w:hyperlink w:anchor="ERR_10" w:history="1">
              <w:r>
                <w:rPr>
                  <w:rFonts w:ascii="Consolas" w:hAnsi="Consolas" w:cs="Consolas"/>
                  <w:color w:val="0563C1"/>
                  <w:sz w:val="18"/>
                  <w:szCs w:val="18"/>
                  <w:u w:val="single"/>
                </w:rPr>
                <w:t>ERR.10</w:t>
              </w:r>
            </w:hyperlink>
          </w:p>
        </w:tc>
        <w:tc>
          <w:tcPr>
            <w:tcW w:w="7860" w:type="dxa"/>
            <w:tcMar>
              <w:top w:w="50" w:type="dxa"/>
              <w:left w:w="100" w:type="dxa"/>
              <w:bottom w:w="50" w:type="dxa"/>
              <w:right w:w="100" w:type="dxa"/>
            </w:tcMar>
          </w:tcPr>
          <w:p w14:paraId="0C749C2E" w14:textId="77777777" w:rsidR="00E46327" w:rsidRDefault="00000000">
            <w:hyperlink w:anchor="ERR_10" w:history="1">
              <w:r>
                <w:rPr>
                  <w:sz w:val="20"/>
                  <w:szCs w:val="20"/>
                </w:rPr>
                <w:t>Un fichier disparaît de la fenêtre Project</w:t>
              </w:r>
            </w:hyperlink>
          </w:p>
        </w:tc>
      </w:tr>
      <w:tr w:rsidR="00E46327" w14:paraId="77004284" w14:textId="77777777">
        <w:tblPrEx>
          <w:tblCellMar>
            <w:top w:w="0" w:type="dxa"/>
            <w:bottom w:w="0" w:type="dxa"/>
          </w:tblCellMar>
        </w:tblPrEx>
        <w:tc>
          <w:tcPr>
            <w:tcW w:w="1500" w:type="dxa"/>
            <w:tcMar>
              <w:top w:w="50" w:type="dxa"/>
              <w:left w:w="100" w:type="dxa"/>
              <w:bottom w:w="50" w:type="dxa"/>
              <w:right w:w="100" w:type="dxa"/>
            </w:tcMar>
          </w:tcPr>
          <w:p w14:paraId="1DB3E11D" w14:textId="77777777" w:rsidR="00E46327" w:rsidRDefault="00000000">
            <w:hyperlink w:anchor="ERR_11" w:history="1">
              <w:r>
                <w:rPr>
                  <w:rFonts w:ascii="Consolas" w:hAnsi="Consolas" w:cs="Consolas"/>
                  <w:color w:val="0563C1"/>
                  <w:sz w:val="18"/>
                  <w:szCs w:val="18"/>
                  <w:u w:val="single"/>
                </w:rPr>
                <w:t>ERR.11</w:t>
              </w:r>
            </w:hyperlink>
          </w:p>
        </w:tc>
        <w:tc>
          <w:tcPr>
            <w:tcW w:w="7860" w:type="dxa"/>
            <w:tcMar>
              <w:top w:w="50" w:type="dxa"/>
              <w:left w:w="100" w:type="dxa"/>
              <w:bottom w:w="50" w:type="dxa"/>
              <w:right w:w="100" w:type="dxa"/>
            </w:tcMar>
          </w:tcPr>
          <w:p w14:paraId="18CFCD36" w14:textId="77777777" w:rsidR="00E46327" w:rsidRDefault="00000000">
            <w:hyperlink w:anchor="ERR_11" w:history="1">
              <w:r>
                <w:rPr>
                  <w:sz w:val="20"/>
                  <w:szCs w:val="20"/>
                </w:rPr>
                <w:t>Les modules Maven ont disparu : plus rien ne se lance</w:t>
              </w:r>
            </w:hyperlink>
          </w:p>
        </w:tc>
      </w:tr>
    </w:tbl>
    <w:p w14:paraId="6004C11B" w14:textId="77777777" w:rsidR="00E46327" w:rsidRDefault="00E46327">
      <w:pPr>
        <w:spacing w:after="160"/>
      </w:pPr>
    </w:p>
    <w:p w14:paraId="31710C17" w14:textId="77777777" w:rsidR="00E46327" w:rsidRDefault="00000000">
      <w:pPr>
        <w:pStyle w:val="Titre2"/>
        <w:keepNext/>
        <w:spacing w:before="360" w:after="160"/>
      </w:pPr>
      <w:bookmarkStart w:id="11" w:name="_Toc243655223"/>
      <w:r>
        <w:rPr>
          <w:b/>
          <w:bCs/>
          <w:color w:val="1F4E79"/>
          <w:sz w:val="32"/>
          <w:szCs w:val="32"/>
        </w:rPr>
        <w:t>A — Avant de commencer</w:t>
      </w:r>
      <w:bookmarkEnd w:id="11"/>
    </w:p>
    <w:p w14:paraId="58E99BAE" w14:textId="77777777" w:rsidR="00E46327" w:rsidRDefault="00000000">
      <w:pPr>
        <w:pStyle w:val="Titre3"/>
        <w:keepNext/>
        <w:spacing w:before="300" w:after="120"/>
      </w:pPr>
      <w:bookmarkStart w:id="12" w:name="IDE_1"/>
      <w:r>
        <w:rPr>
          <w:b/>
          <w:bCs/>
          <w:color w:val="1F4E79"/>
          <w:sz w:val="25"/>
          <w:szCs w:val="25"/>
        </w:rPr>
        <w:t>IDE.1 — Quelle édition d'IntelliJ</w:t>
      </w:r>
      <w:bookmarkEnd w:id="12"/>
      <w:r>
        <w:fldChar w:fldCharType="begin"/>
      </w:r>
      <w:r>
        <w:instrText xml:space="preserve"> XE "Quelle édition d'IntelliJ (IDE.1)" </w:instrText>
      </w:r>
      <w:r>
        <w:fldChar w:fldCharType="end"/>
      </w:r>
    </w:p>
    <w:p w14:paraId="15064D70" w14:textId="77777777" w:rsidR="00E46327" w:rsidRDefault="00000000">
      <w:pPr>
        <w:spacing w:after="120"/>
      </w:pPr>
      <w:r>
        <w:t xml:space="preserve">IntelliJ existe en deux éditions. L'édition </w:t>
      </w:r>
      <w:r>
        <w:rPr>
          <w:b/>
          <w:bCs/>
        </w:rPr>
        <w:t>Community</w:t>
      </w:r>
      <w:r>
        <w:t xml:space="preserve"> est gratuite et suffit intégralement pour ce cours : elle gère Java, Maven, </w:t>
      </w:r>
      <w:r>
        <w:rPr>
          <w:rFonts w:ascii="Consolas" w:hAnsi="Consolas" w:cs="Consolas"/>
          <w:color w:val="E97132" w:themeColor="accent2"/>
          <w:sz w:val="18"/>
          <w:szCs w:val="18"/>
        </w:rPr>
        <w:t>JUnit</w:t>
      </w:r>
      <w:r>
        <w:t xml:space="preserve"> et le débogueur. L'édition </w:t>
      </w:r>
      <w:r>
        <w:rPr>
          <w:b/>
          <w:bCs/>
        </w:rPr>
        <w:t>Ultimate</w:t>
      </w:r>
      <w:r>
        <w:t xml:space="preserve"> est payante et ajoute des outils dont nous n'aurons pas l'usage — serveurs d'applications, frameworks web, bases de données.</w:t>
      </w:r>
    </w:p>
    <w:p w14:paraId="2DD57264" w14:textId="77777777" w:rsidR="00E46327" w:rsidRDefault="00000000">
      <w:pPr>
        <w:spacing w:after="120"/>
      </w:pPr>
      <w:r>
        <w:t>Prenez Community. Rien dans ce guide ni dans les exercices ne demande Ultimate.</w:t>
      </w:r>
    </w:p>
    <w:p w14:paraId="709242B6" w14:textId="77777777" w:rsidR="00E46327" w:rsidRDefault="00000000">
      <w:pPr>
        <w:pStyle w:val="Titre3"/>
        <w:keepNext/>
        <w:spacing w:before="300" w:after="120"/>
      </w:pPr>
      <w:bookmarkStart w:id="13" w:name="IDE_2"/>
      <w:r>
        <w:rPr>
          <w:b/>
          <w:bCs/>
          <w:color w:val="1F4E79"/>
          <w:sz w:val="25"/>
          <w:szCs w:val="25"/>
        </w:rPr>
        <w:t>IDE.2 — Installer IntelliJ</w:t>
      </w:r>
      <w:bookmarkEnd w:id="13"/>
      <w:r>
        <w:fldChar w:fldCharType="begin"/>
      </w:r>
      <w:r>
        <w:instrText xml:space="preserve"> XE "Installer IntelliJ (IDE.2)" </w:instrText>
      </w:r>
      <w:r>
        <w:fldChar w:fldCharType="end"/>
      </w:r>
    </w:p>
    <w:p w14:paraId="36163EE6" w14:textId="77777777" w:rsidR="00E46327" w:rsidRDefault="00000000">
      <w:pPr>
        <w:spacing w:after="120"/>
      </w:pPr>
      <w:r>
        <w:t xml:space="preserve">Téléchargez depuis </w:t>
      </w:r>
      <w:r>
        <w:rPr>
          <w:rFonts w:ascii="Consolas" w:hAnsi="Consolas" w:cs="Consolas"/>
          <w:color w:val="E97132" w:themeColor="accent2"/>
          <w:sz w:val="18"/>
          <w:szCs w:val="18"/>
        </w:rPr>
        <w:t>jetbrains.com/idea/download</w:t>
      </w:r>
      <w:r>
        <w:t xml:space="preserve">, en veillant à prendre la version correspondant à votre machine. Sur un Mac récent, choisissez la variante </w:t>
      </w:r>
      <w:r>
        <w:rPr>
          <w:rFonts w:ascii="Consolas" w:hAnsi="Consolas" w:cs="Consolas"/>
          <w:color w:val="E97132" w:themeColor="accent2"/>
          <w:sz w:val="18"/>
          <w:szCs w:val="18"/>
        </w:rPr>
        <w:t>Apple Silicon</w:t>
      </w:r>
      <w:r>
        <w:t xml:space="preserve"> et non </w:t>
      </w:r>
      <w:r>
        <w:rPr>
          <w:rFonts w:ascii="Consolas" w:hAnsi="Consolas" w:cs="Consolas"/>
          <w:color w:val="E97132" w:themeColor="accent2"/>
          <w:sz w:val="18"/>
          <w:szCs w:val="18"/>
        </w:rPr>
        <w:t>Intel</w:t>
      </w:r>
      <w:r>
        <w:t> : la seconde fonctionne, mais plus lentement.</w:t>
      </w:r>
    </w:p>
    <w:p w14:paraId="0E77BDEC" w14:textId="77777777" w:rsidR="00E46327" w:rsidRDefault="00000000">
      <w:pPr>
        <w:spacing w:after="120"/>
      </w:pPr>
      <w:r>
        <w:t>L'installation ne demande aucun réglage particulier. Au premier démarrage, IntelliJ propose d'importer des paramètres existants : répondez que vous n'en avez pas.</w:t>
      </w:r>
    </w:p>
    <w:p w14:paraId="22BDBB56" w14:textId="77777777" w:rsidR="00E46327" w:rsidRDefault="00000000">
      <w:pPr>
        <w:pStyle w:val="Titre3"/>
        <w:keepNext/>
        <w:spacing w:before="300" w:after="120"/>
      </w:pPr>
      <w:bookmarkStart w:id="14" w:name="IDE_3"/>
      <w:r>
        <w:rPr>
          <w:b/>
          <w:bCs/>
          <w:color w:val="1F4E79"/>
          <w:sz w:val="25"/>
          <w:szCs w:val="25"/>
        </w:rPr>
        <w:t>IDE.3 — Le JDK ne vient pas avec IntelliJ</w:t>
      </w:r>
      <w:bookmarkEnd w:id="14"/>
      <w:r>
        <w:fldChar w:fldCharType="begin"/>
      </w:r>
      <w:r>
        <w:instrText xml:space="preserve"> XE "JDK ne vient pas avec IntelliJ (IDE.3)" </w:instrText>
      </w:r>
      <w:r>
        <w:fldChar w:fldCharType="end"/>
      </w:r>
    </w:p>
    <w:p w14:paraId="63C89959" w14:textId="77777777" w:rsidR="00E46327" w:rsidRDefault="00000000">
      <w:pPr>
        <w:spacing w:after="120"/>
      </w:pPr>
      <w:r>
        <w:t>C'est la source de confusion la plus fréquente en début d'année, alors autant l'énoncer tout de suite.</w:t>
      </w:r>
    </w:p>
    <w:p w14:paraId="21AFD3A2" w14:textId="77777777" w:rsidR="00E46327" w:rsidRDefault="00000000">
      <w:pPr>
        <w:spacing w:after="120"/>
      </w:pPr>
      <w:r>
        <w:t xml:space="preserve">IntelliJ est un </w:t>
      </w:r>
      <w:r>
        <w:rPr>
          <w:i/>
          <w:iCs/>
        </w:rPr>
        <w:t>éditeur</w:t>
      </w:r>
      <w:r>
        <w:t>. Il ne compile pas votre code lui-même : il confie ce travail à un JDK, qui est un logiciel distinct. Installer IntelliJ n'installe donc pas Java, et sans JDK rien ne compilera.</w:t>
      </w:r>
    </w:p>
    <w:p w14:paraId="7156C1B2" w14:textId="77777777" w:rsidR="00E46327" w:rsidRDefault="00000000">
      <w:pPr>
        <w:spacing w:after="120"/>
      </w:pPr>
      <w:r>
        <w:t xml:space="preserve">IntelliJ affiche bien un numéro de version de Java dans sa fenêtre </w:t>
      </w:r>
      <w:r>
        <w:rPr>
          <w:rFonts w:ascii="Consolas" w:hAnsi="Consolas" w:cs="Consolas"/>
          <w:color w:val="E97132" w:themeColor="accent2"/>
          <w:sz w:val="18"/>
          <w:szCs w:val="18"/>
        </w:rPr>
        <w:t>About</w:t>
      </w:r>
      <w:r>
        <w:t xml:space="preserve"> — c'est celui du Java qui fait tourner IntelliJ lui-même, pas celui qui compilera votre code. Les deux n'ont aucun rapport.</w:t>
      </w:r>
    </w:p>
    <w:p w14:paraId="2851AD52" w14:textId="77777777" w:rsidR="00E46327" w:rsidRDefault="00000000">
      <w:pPr>
        <w:spacing w:after="120"/>
      </w:pPr>
      <w:r>
        <w:t xml:space="preserve">Deux façons d'installer un JDK. Soit vous le téléchargez chez son éditeur et vous l'installez comme n'importe quel logiciel. Soit vous le laissez faire à IntelliJ, ce qui est plus simple et se fait à l'étape suivante, une fois le projet ouvert. Nous prendrons cette seconde voie : voir </w:t>
      </w:r>
      <w:hyperlink w:anchor="IDE_5" w:history="1">
        <w:r>
          <w:rPr>
            <w:rFonts w:ascii="Consolas" w:hAnsi="Consolas" w:cs="Consolas"/>
            <w:color w:val="0563C1"/>
            <w:sz w:val="18"/>
            <w:szCs w:val="18"/>
            <w:u w:val="single"/>
          </w:rPr>
          <w:t>IDE.5</w:t>
        </w:r>
      </w:hyperlink>
      <w:r>
        <w:t>.</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46327" w14:paraId="10B1E75B"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6072EC97" w14:textId="77777777" w:rsidR="00E46327" w:rsidRDefault="00000000">
            <w:pPr>
              <w:spacing w:after="80"/>
            </w:pPr>
            <w:r>
              <w:rPr>
                <w:b/>
                <w:bCs/>
              </w:rPr>
              <w:t>Quelle version, quelle distribution</w:t>
            </w:r>
          </w:p>
          <w:p w14:paraId="33EB59D6" w14:textId="77777777" w:rsidR="00E46327" w:rsidRDefault="00000000">
            <w:pPr>
              <w:spacing w:after="80"/>
            </w:pPr>
            <w:r>
              <w:t xml:space="preserve">Ce cours utilise </w:t>
            </w:r>
            <w:r>
              <w:rPr>
                <w:b/>
                <w:bCs/>
              </w:rPr>
              <w:t>Java 21</w:t>
            </w:r>
            <w:r>
              <w:t>, qui est une version à support long terme. N'installez pas une version plus récente : votre code pourrait compiler chez vous et pas à l'examen.</w:t>
            </w:r>
          </w:p>
          <w:p w14:paraId="66E23FAE" w14:textId="77777777" w:rsidR="00E46327" w:rsidRDefault="00000000">
            <w:r>
              <w:t>La distribution — Amazon Corretto, Eclipse Temurin, Oracle — importe peu : ce sont des empaquetages du même Java. Corretto et Temurin sont gratuits sans condition.</w:t>
            </w:r>
          </w:p>
        </w:tc>
      </w:tr>
    </w:tbl>
    <w:p w14:paraId="14054C2D" w14:textId="77777777" w:rsidR="00E46327" w:rsidRDefault="00000000">
      <w:pPr>
        <w:pStyle w:val="Titre2"/>
        <w:keepNext/>
        <w:spacing w:before="360" w:after="160"/>
      </w:pPr>
      <w:bookmarkStart w:id="15" w:name="_Toc243655224"/>
      <w:r>
        <w:rPr>
          <w:b/>
          <w:bCs/>
          <w:color w:val="1F4E79"/>
          <w:sz w:val="32"/>
          <w:szCs w:val="32"/>
        </w:rPr>
        <w:t>B — Ouvrir le projet du cours</w:t>
      </w:r>
      <w:bookmarkEnd w:id="15"/>
    </w:p>
    <w:p w14:paraId="2A482414" w14:textId="77777777" w:rsidR="00E46327" w:rsidRDefault="00000000">
      <w:pPr>
        <w:pStyle w:val="Titre3"/>
        <w:keepNext/>
        <w:spacing w:before="300" w:after="120"/>
      </w:pPr>
      <w:bookmarkStart w:id="16" w:name="IDE_4"/>
      <w:r>
        <w:rPr>
          <w:b/>
          <w:bCs/>
          <w:color w:val="1F4E79"/>
          <w:sz w:val="25"/>
          <w:szCs w:val="25"/>
        </w:rPr>
        <w:t>IDE.4 — Ouvrir par le pom.xml, jamais par le dossier</w:t>
      </w:r>
      <w:bookmarkEnd w:id="16"/>
      <w:r>
        <w:fldChar w:fldCharType="begin"/>
      </w:r>
      <w:r>
        <w:instrText xml:space="preserve"> XE "Ouvrir par le pom.xml, jamais par le dossier (IDE.4)" </w:instrText>
      </w:r>
      <w:r>
        <w:fldChar w:fldCharType="end"/>
      </w:r>
    </w:p>
    <w:p w14:paraId="2C9CE2EA" w14:textId="77777777" w:rsidR="00E46327" w:rsidRDefault="00000000">
      <w:pPr>
        <w:spacing w:after="120"/>
      </w:pPr>
      <w:r>
        <w:t xml:space="preserve">Le projet du cours est un projet </w:t>
      </w:r>
      <w:r>
        <w:rPr>
          <w:b/>
          <w:bCs/>
        </w:rPr>
        <w:t>Maven</w:t>
      </w:r>
      <w:r>
        <w:t xml:space="preserve"> composé de trois modules Maven, </w:t>
      </w:r>
      <w:r>
        <w:rPr>
          <w:rFonts w:ascii="Consolas" w:hAnsi="Consolas" w:cs="Consolas"/>
          <w:color w:val="E97132" w:themeColor="accent2"/>
          <w:sz w:val="18"/>
          <w:szCs w:val="18"/>
        </w:rPr>
        <w:t>exercices</w:t>
      </w:r>
      <w:r>
        <w:t xml:space="preserve">, </w:t>
      </w:r>
      <w:r>
        <w:rPr>
          <w:rFonts w:ascii="Consolas" w:hAnsi="Consolas" w:cs="Consolas"/>
          <w:color w:val="E97132" w:themeColor="accent2"/>
          <w:sz w:val="18"/>
          <w:szCs w:val="18"/>
        </w:rPr>
        <w:t>solutions</w:t>
      </w:r>
      <w:r>
        <w:t xml:space="preserve"> et </w:t>
      </w:r>
      <w:r>
        <w:rPr>
          <w:rFonts w:ascii="Consolas" w:hAnsi="Consolas" w:cs="Consolas"/>
          <w:color w:val="E97132" w:themeColor="accent2"/>
          <w:sz w:val="18"/>
          <w:szCs w:val="18"/>
        </w:rPr>
        <w:t>demos</w:t>
      </w:r>
      <w:r>
        <w:t xml:space="preserve">. Sa description tient dans un fichier </w:t>
      </w:r>
      <w:r>
        <w:rPr>
          <w:rFonts w:ascii="Consolas" w:hAnsi="Consolas" w:cs="Consolas"/>
          <w:color w:val="E97132" w:themeColor="accent2"/>
          <w:sz w:val="18"/>
          <w:szCs w:val="18"/>
        </w:rPr>
        <w:t>pom.xml</w:t>
      </w:r>
      <w:r>
        <w:t xml:space="preserve"> placé à la racine.</w:t>
      </w:r>
    </w:p>
    <w:p w14:paraId="19BA0812" w14:textId="77777777" w:rsidR="00E46327" w:rsidRDefault="00000000">
      <w:pPr>
        <w:spacing w:after="120"/>
      </w:pPr>
      <w:r>
        <w:rPr>
          <w:rFonts w:ascii="Consolas" w:hAnsi="Consolas" w:cs="Consolas"/>
          <w:color w:val="E97132" w:themeColor="accent2"/>
          <w:sz w:val="18"/>
          <w:szCs w:val="18"/>
        </w:rPr>
        <w:lastRenderedPageBreak/>
        <w:t>File → Open</w:t>
      </w:r>
      <w:r>
        <w:t xml:space="preserve">, puis sélectionnez le fichier </w:t>
      </w:r>
      <w:r>
        <w:rPr>
          <w:rFonts w:ascii="Consolas" w:hAnsi="Consolas" w:cs="Consolas"/>
          <w:color w:val="E97132" w:themeColor="accent2"/>
          <w:sz w:val="18"/>
          <w:szCs w:val="18"/>
        </w:rPr>
        <w:t>pom.xml</w:t>
      </w:r>
      <w:r>
        <w:t xml:space="preserve"> lui-même — pas le dossier qui le contient. IntelliJ propose alors « Open as Project » : acceptez.</w:t>
      </w:r>
    </w:p>
    <w:p w14:paraId="10D464F2" w14:textId="77777777" w:rsidR="00E46327" w:rsidRDefault="00000000">
      <w:pPr>
        <w:keepNext/>
        <w:spacing w:before="140" w:after="40"/>
        <w:jc w:val="center"/>
      </w:pPr>
      <w:r>
        <w:rPr>
          <w:noProof/>
        </w:rPr>
        <w:drawing>
          <wp:inline distT="0" distB="0" distL="0" distR="0" wp14:anchorId="7E7D37D2" wp14:editId="24D35F7D">
            <wp:extent cx="5715000" cy="271462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2"/>
                    <a:srcRect/>
                    <a:stretch>
                      <a:fillRect/>
                    </a:stretch>
                  </pic:blipFill>
                  <pic:spPr bwMode="auto">
                    <a:xfrm>
                      <a:off x="0" y="0"/>
                      <a:ext cx="5715000" cy="2714625"/>
                    </a:xfrm>
                    <a:prstGeom prst="rect">
                      <a:avLst/>
                    </a:prstGeom>
                  </pic:spPr>
                </pic:pic>
              </a:graphicData>
            </a:graphic>
          </wp:inline>
        </w:drawing>
      </w:r>
    </w:p>
    <w:p w14:paraId="3F31598D" w14:textId="77777777" w:rsidR="00E46327" w:rsidRDefault="00000000">
      <w:pPr>
        <w:spacing w:after="200"/>
        <w:jc w:val="center"/>
      </w:pPr>
      <w:r>
        <w:rPr>
          <w:i/>
          <w:iCs/>
          <w:color w:val="595959"/>
          <w:sz w:val="18"/>
          <w:szCs w:val="18"/>
        </w:rPr>
        <w:t xml:space="preserve">Sélectionner le </w:t>
      </w:r>
      <w:r>
        <w:rPr>
          <w:rFonts w:ascii="Consolas" w:hAnsi="Consolas" w:cs="Consolas"/>
          <w:i/>
          <w:iCs/>
          <w:color w:val="E97132" w:themeColor="accent2"/>
          <w:sz w:val="18"/>
          <w:szCs w:val="18"/>
        </w:rPr>
        <w:t>pom.xml</w:t>
      </w:r>
      <w:r>
        <w:rPr>
          <w:i/>
          <w:iCs/>
          <w:color w:val="595959"/>
          <w:sz w:val="18"/>
          <w:szCs w:val="18"/>
        </w:rPr>
        <w:t xml:space="preserve"> de la racine, et non le dossier.</w:t>
      </w:r>
    </w:p>
    <w:p w14:paraId="6345548E" w14:textId="77777777" w:rsidR="00E46327" w:rsidRDefault="00000000">
      <w:pPr>
        <w:spacing w:after="120"/>
      </w:pPr>
      <w:r>
        <w:t xml:space="preserve">Le </w:t>
      </w:r>
      <w:r>
        <w:rPr>
          <w:rFonts w:ascii="Consolas" w:hAnsi="Consolas" w:cs="Consolas"/>
          <w:color w:val="E97132" w:themeColor="accent2"/>
          <w:sz w:val="18"/>
          <w:szCs w:val="18"/>
        </w:rPr>
        <w:t>pom.xml</w:t>
      </w:r>
      <w:r>
        <w:t xml:space="preserve"> est le fichier qui décrit le projet à Maven : ses modules, ses bibliothèques, sa version de Java. Le mémento technique le détaille en </w:t>
      </w:r>
      <w:hyperlink w:anchor="TEC_MVN_2" w:history="1">
        <w:r>
          <w:rPr>
            <w:rFonts w:ascii="Consolas" w:hAnsi="Consolas" w:cs="Consolas"/>
            <w:color w:val="E97132" w:themeColor="accent2"/>
            <w:sz w:val="18"/>
            <w:szCs w:val="18"/>
          </w:rPr>
          <w:t>TEC-MVN.2</w:t>
        </w:r>
      </w:hyperlink>
      <w:r>
        <w:t xml:space="preserve">, et explique à quoi sert Maven en </w:t>
      </w:r>
      <w:hyperlink w:anchor="TEC_MVN_1" w:history="1">
        <w:r>
          <w:rPr>
            <w:rFonts w:ascii="Consolas" w:hAnsi="Consolas" w:cs="Consolas"/>
            <w:color w:val="E97132" w:themeColor="accent2"/>
            <w:sz w:val="18"/>
            <w:szCs w:val="18"/>
          </w:rPr>
          <w:t>TEC-MVN.1</w:t>
        </w:r>
      </w:hyperlink>
      <w:r>
        <w:t xml:space="preserve">. Notre projet en compte plusieurs modules — voir </w:t>
      </w:r>
      <w:hyperlink w:anchor="TEC_MVN_3" w:history="1">
        <w:r>
          <w:rPr>
            <w:rFonts w:ascii="Consolas" w:hAnsi="Consolas" w:cs="Consolas"/>
            <w:color w:val="E97132" w:themeColor="accent2"/>
            <w:sz w:val="18"/>
            <w:szCs w:val="18"/>
          </w:rPr>
          <w:t>TEC-MVN.3</w:t>
        </w:r>
      </w:hyperlink>
      <w:r>
        <w:t>.</w:t>
      </w:r>
    </w:p>
    <w:p w14:paraId="75C9BFB9" w14:textId="77777777" w:rsidR="00E46327" w:rsidRDefault="00000000">
      <w:pPr>
        <w:spacing w:after="120"/>
      </w:pPr>
      <w:r>
        <w:rPr>
          <w:b/>
          <w:bCs/>
        </w:rPr>
        <w:t xml:space="preserve">Pourquoi cette insistance. </w:t>
      </w:r>
      <w:r>
        <w:t xml:space="preserve">Si vous ouvrez le dossier, IntelliJ crée parfois des modules ordinaires au lieu de modules Maven. Ces modules n'ont pas de JDK, ne connaissent pas les bibliothèques déclarées dans le </w:t>
      </w:r>
      <w:r>
        <w:rPr>
          <w:rFonts w:ascii="Consolas" w:hAnsi="Consolas" w:cs="Consolas"/>
          <w:color w:val="E97132" w:themeColor="accent2"/>
          <w:sz w:val="18"/>
          <w:szCs w:val="18"/>
        </w:rPr>
        <w:t>pom.xml</w:t>
      </w:r>
      <w:r>
        <w:t xml:space="preserve">, et rien ne compile. C'est la cause de l'erreur décrite en </w:t>
      </w:r>
      <w:hyperlink w:anchor="ERR_1" w:history="1">
        <w:r>
          <w:rPr>
            <w:rFonts w:ascii="Consolas" w:hAnsi="Consolas" w:cs="Consolas"/>
            <w:color w:val="0563C1"/>
            <w:sz w:val="18"/>
            <w:szCs w:val="18"/>
            <w:u w:val="single"/>
          </w:rPr>
          <w:t>ERR.1</w:t>
        </w:r>
      </w:hyperlink>
      <w:r>
        <w:t>.</w:t>
      </w:r>
    </w:p>
    <w:p w14:paraId="57CD0AE0" w14:textId="77777777" w:rsidR="00E46327" w:rsidRDefault="00000000">
      <w:pPr>
        <w:spacing w:after="120"/>
      </w:pPr>
      <w:r>
        <w:t xml:space="preserve">Au premier chargement, IntelliJ télécharge les bibliothèques dont le projet a besoin — </w:t>
      </w:r>
      <w:r>
        <w:rPr>
          <w:rFonts w:ascii="Consolas" w:hAnsi="Consolas" w:cs="Consolas"/>
          <w:color w:val="E97132" w:themeColor="accent2"/>
          <w:sz w:val="18"/>
          <w:szCs w:val="18"/>
        </w:rPr>
        <w:t>JUnit</w:t>
      </w:r>
      <w:r>
        <w:t xml:space="preserve">, </w:t>
      </w:r>
      <w:r>
        <w:rPr>
          <w:rFonts w:ascii="Consolas" w:hAnsi="Consolas" w:cs="Consolas"/>
          <w:color w:val="E97132" w:themeColor="accent2"/>
          <w:sz w:val="18"/>
          <w:szCs w:val="18"/>
        </w:rPr>
        <w:t>JavaFX</w:t>
      </w:r>
      <w:r>
        <w:t>. Comptez une à deux minutes, avec une barre de progression en bas de la fenêtre. C'est un téléchargement unique : les fois suivantes, l'ouverture est immédiate.</w:t>
      </w:r>
    </w:p>
    <w:p w14:paraId="70271827" w14:textId="77777777" w:rsidR="00E46327" w:rsidRDefault="00000000">
      <w:pPr>
        <w:pStyle w:val="Titre3"/>
        <w:keepNext/>
        <w:spacing w:before="300" w:after="120"/>
      </w:pPr>
      <w:bookmarkStart w:id="17" w:name="IDE_5"/>
      <w:r>
        <w:rPr>
          <w:b/>
          <w:bCs/>
          <w:color w:val="1F4E79"/>
          <w:sz w:val="25"/>
          <w:szCs w:val="25"/>
        </w:rPr>
        <w:t>IDE.5 — Installer un JDK depuis IntelliJ</w:t>
      </w:r>
      <w:bookmarkEnd w:id="17"/>
      <w:r>
        <w:fldChar w:fldCharType="begin"/>
      </w:r>
      <w:r>
        <w:instrText xml:space="preserve"> XE "Installer un JDK depuis IntelliJ (IDE.5)" </w:instrText>
      </w:r>
      <w:r>
        <w:fldChar w:fldCharType="end"/>
      </w:r>
    </w:p>
    <w:p w14:paraId="26D675C6" w14:textId="77777777" w:rsidR="00E46327" w:rsidRDefault="00000000">
      <w:pPr>
        <w:spacing w:after="120"/>
      </w:pPr>
      <w:r>
        <w:rPr>
          <w:rFonts w:ascii="Consolas" w:hAnsi="Consolas" w:cs="Consolas"/>
          <w:color w:val="E97132" w:themeColor="accent2"/>
          <w:sz w:val="18"/>
          <w:szCs w:val="18"/>
        </w:rPr>
        <w:t>File → Project Structure → Project</w:t>
      </w:r>
      <w:r>
        <w:t xml:space="preserve">. Dépliez la liste du champ </w:t>
      </w:r>
      <w:r>
        <w:rPr>
          <w:rFonts w:ascii="Consolas" w:hAnsi="Consolas" w:cs="Consolas"/>
          <w:color w:val="E97132" w:themeColor="accent2"/>
          <w:sz w:val="18"/>
          <w:szCs w:val="18"/>
        </w:rPr>
        <w:t>SDK</w:t>
      </w:r>
      <w:r>
        <w:t xml:space="preserve"> : elle contient les JDK qu'IntelliJ a trouvés sur votre machine, et une entrée </w:t>
      </w:r>
      <w:r>
        <w:rPr>
          <w:rFonts w:ascii="Consolas" w:hAnsi="Consolas" w:cs="Consolas"/>
          <w:color w:val="E97132" w:themeColor="accent2"/>
          <w:sz w:val="18"/>
          <w:szCs w:val="18"/>
        </w:rPr>
        <w:t>Download JDK…</w:t>
      </w:r>
      <w:r>
        <w:t xml:space="preserve"> en bas.</w:t>
      </w:r>
    </w:p>
    <w:p w14:paraId="0C70EC19" w14:textId="77777777" w:rsidR="00E46327" w:rsidRDefault="00000000">
      <w:pPr>
        <w:keepNext/>
        <w:spacing w:before="140" w:after="40"/>
        <w:jc w:val="center"/>
      </w:pPr>
      <w:r>
        <w:rPr>
          <w:noProof/>
        </w:rPr>
        <w:drawing>
          <wp:inline distT="0" distB="0" distL="0" distR="0" wp14:anchorId="5C02FCF9" wp14:editId="79AFCFFE">
            <wp:extent cx="3957637" cy="3044336"/>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13"/>
                    <a:srcRect/>
                    <a:stretch>
                      <a:fillRect/>
                    </a:stretch>
                  </pic:blipFill>
                  <pic:spPr bwMode="auto">
                    <a:xfrm>
                      <a:off x="0" y="0"/>
                      <a:ext cx="3957637" cy="3044336"/>
                    </a:xfrm>
                    <a:prstGeom prst="rect">
                      <a:avLst/>
                    </a:prstGeom>
                  </pic:spPr>
                </pic:pic>
              </a:graphicData>
            </a:graphic>
          </wp:inline>
        </w:drawing>
      </w:r>
    </w:p>
    <w:p w14:paraId="631E3347" w14:textId="77777777" w:rsidR="00E46327" w:rsidRDefault="00000000">
      <w:pPr>
        <w:spacing w:after="200"/>
        <w:jc w:val="center"/>
      </w:pPr>
      <w:r>
        <w:rPr>
          <w:i/>
          <w:iCs/>
          <w:color w:val="595959"/>
          <w:sz w:val="18"/>
          <w:szCs w:val="18"/>
        </w:rPr>
        <w:t>La liste du champ SDK, avec l'entrée Download JDK.</w:t>
      </w:r>
    </w:p>
    <w:p w14:paraId="18A20D7A" w14:textId="77777777" w:rsidR="00E46327" w:rsidRDefault="00000000">
      <w:pPr>
        <w:spacing w:after="120"/>
      </w:pPr>
      <w:r>
        <w:lastRenderedPageBreak/>
        <w:t>Choisissez la version 21 et une distribution Amazon Corretto ou Eclipse Temurin. IntelliJ télécharge et installe le JDK tout seul, puis le sélectionne.</w:t>
      </w:r>
    </w:p>
    <w:p w14:paraId="1BEBBD44" w14:textId="77777777" w:rsidR="00E46327" w:rsidRDefault="00000000">
      <w:pPr>
        <w:spacing w:after="120"/>
      </w:pPr>
      <w:r>
        <w:rPr>
          <w:b/>
          <w:bCs/>
        </w:rPr>
        <w:t xml:space="preserve">Attention à l'architecture. </w:t>
      </w:r>
      <w:r>
        <w:t xml:space="preserve">Sur un Mac Apple Silicon, prenez la variante </w:t>
      </w:r>
      <w:r>
        <w:rPr>
          <w:rFonts w:ascii="Consolas" w:hAnsi="Consolas" w:cs="Consolas"/>
          <w:color w:val="E97132" w:themeColor="accent2"/>
          <w:sz w:val="18"/>
          <w:szCs w:val="18"/>
        </w:rPr>
        <w:t>aarch64</w:t>
      </w:r>
      <w:r>
        <w:t xml:space="preserve"> et non </w:t>
      </w:r>
      <w:r>
        <w:rPr>
          <w:rFonts w:ascii="Consolas" w:hAnsi="Consolas" w:cs="Consolas"/>
          <w:color w:val="E97132" w:themeColor="accent2"/>
          <w:sz w:val="18"/>
          <w:szCs w:val="18"/>
        </w:rPr>
        <w:t>x86_64</w:t>
      </w:r>
      <w:r>
        <w:t>. Si la liste ne le précise pas, elle propose déjà la bonne.</w:t>
      </w:r>
    </w:p>
    <w:p w14:paraId="3DC8992B" w14:textId="77777777" w:rsidR="00E46327" w:rsidRDefault="00000000">
      <w:pPr>
        <w:pStyle w:val="Titre3"/>
        <w:keepNext/>
        <w:spacing w:before="300" w:after="120"/>
      </w:pPr>
      <w:bookmarkStart w:id="18" w:name="IDE_6"/>
      <w:r>
        <w:rPr>
          <w:b/>
          <w:bCs/>
          <w:color w:val="1F4E79"/>
          <w:sz w:val="25"/>
          <w:szCs w:val="25"/>
        </w:rPr>
        <w:t>IDE.6 — Vérifier le SDK du projet</w:t>
      </w:r>
      <w:bookmarkEnd w:id="18"/>
      <w:r>
        <w:fldChar w:fldCharType="begin"/>
      </w:r>
      <w:r>
        <w:instrText xml:space="preserve"> XE "Vérifier le SDK du projet (IDE.6)" </w:instrText>
      </w:r>
      <w:r>
        <w:fldChar w:fldCharType="end"/>
      </w:r>
    </w:p>
    <w:p w14:paraId="53A8DAB1" w14:textId="77777777" w:rsidR="00E46327" w:rsidRDefault="00000000">
      <w:pPr>
        <w:spacing w:after="120"/>
      </w:pPr>
      <w:r>
        <w:t xml:space="preserve">Toujours dans </w:t>
      </w:r>
      <w:r>
        <w:rPr>
          <w:rFonts w:ascii="Consolas" w:hAnsi="Consolas" w:cs="Consolas"/>
          <w:color w:val="E97132" w:themeColor="accent2"/>
          <w:sz w:val="18"/>
          <w:szCs w:val="18"/>
        </w:rPr>
        <w:t>File → Project Structure → Project</w:t>
      </w:r>
      <w:r>
        <w:t>, deux champs comptent.</w:t>
      </w:r>
    </w:p>
    <w:p w14:paraId="0FDA8A80" w14:textId="77777777" w:rsidR="00E46327" w:rsidRDefault="00000000">
      <w:pPr>
        <w:pStyle w:val="Paragraphedeliste"/>
        <w:numPr>
          <w:ilvl w:val="0"/>
          <w:numId w:val="2"/>
        </w:numPr>
        <w:spacing w:after="60"/>
      </w:pPr>
      <w:r>
        <w:rPr>
          <w:b/>
          <w:bCs/>
        </w:rPr>
        <w:t>SDK</w:t>
      </w:r>
      <w:r>
        <w:t> : le JDK qui compilera votre code. Il doit nommer un JDK 21.</w:t>
      </w:r>
    </w:p>
    <w:p w14:paraId="4E000DF1" w14:textId="77777777" w:rsidR="00E46327" w:rsidRDefault="00000000">
      <w:pPr>
        <w:pStyle w:val="Paragraphedeliste"/>
        <w:numPr>
          <w:ilvl w:val="0"/>
          <w:numId w:val="2"/>
        </w:numPr>
        <w:spacing w:after="60"/>
      </w:pPr>
      <w:r>
        <w:rPr>
          <w:b/>
          <w:bCs/>
        </w:rPr>
        <w:t>Language level</w:t>
      </w:r>
      <w:r>
        <w:t> : la version du langage que vous êtes autorisé à écrire. Mettez-la sur 21 également.</w:t>
      </w:r>
    </w:p>
    <w:p w14:paraId="7323AE4A" w14:textId="77777777" w:rsidR="00E46327" w:rsidRDefault="00000000">
      <w:pPr>
        <w:keepNext/>
        <w:spacing w:before="140" w:after="40"/>
        <w:jc w:val="center"/>
      </w:pPr>
      <w:r>
        <w:rPr>
          <w:noProof/>
        </w:rPr>
        <w:drawing>
          <wp:inline distT="0" distB="0" distL="0" distR="0" wp14:anchorId="68CB46EC" wp14:editId="596CAB1E">
            <wp:extent cx="5715000" cy="317182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4"/>
                    <a:srcRect/>
                    <a:stretch>
                      <a:fillRect/>
                    </a:stretch>
                  </pic:blipFill>
                  <pic:spPr bwMode="auto">
                    <a:xfrm>
                      <a:off x="0" y="0"/>
                      <a:ext cx="5715000" cy="3171825"/>
                    </a:xfrm>
                    <a:prstGeom prst="rect">
                      <a:avLst/>
                    </a:prstGeom>
                  </pic:spPr>
                </pic:pic>
              </a:graphicData>
            </a:graphic>
          </wp:inline>
        </w:drawing>
      </w:r>
    </w:p>
    <w:p w14:paraId="3AE2419F" w14:textId="77777777" w:rsidR="00E46327" w:rsidRDefault="00000000">
      <w:pPr>
        <w:spacing w:after="200"/>
        <w:jc w:val="center"/>
      </w:pPr>
      <w:r>
        <w:rPr>
          <w:i/>
          <w:iCs/>
          <w:color w:val="595959"/>
          <w:sz w:val="18"/>
          <w:szCs w:val="18"/>
        </w:rPr>
        <w:t>Les deux champs à vérifier : SDK et Language level.</w:t>
      </w:r>
    </w:p>
    <w:p w14:paraId="14FC4A74" w14:textId="77777777" w:rsidR="00E46327" w:rsidRDefault="00000000">
      <w:pPr>
        <w:spacing w:after="120"/>
      </w:pPr>
      <w:r>
        <w:t xml:space="preserve">Les modules Maven n'ont pas de JDK propre : ils héritent de celui du projet. Vous n'avez donc rien à régler module par module — et si un module affiche un JDK explicite au lieu de « Project SDK », c'est une anomalie à corriger. Voir </w:t>
      </w:r>
      <w:hyperlink w:anchor="ERR_1" w:history="1">
        <w:r>
          <w:rPr>
            <w:rFonts w:ascii="Consolas" w:hAnsi="Consolas" w:cs="Consolas"/>
            <w:color w:val="0563C1"/>
            <w:sz w:val="18"/>
            <w:szCs w:val="18"/>
            <w:u w:val="single"/>
          </w:rPr>
          <w:t>ERR.1</w:t>
        </w:r>
      </w:hyperlink>
      <w:r>
        <w:t>.</w:t>
      </w:r>
    </w:p>
    <w:p w14:paraId="2DC107E1" w14:textId="77777777" w:rsidR="00E46327" w:rsidRDefault="00000000">
      <w:pPr>
        <w:pStyle w:val="Titre2"/>
        <w:keepNext/>
        <w:spacing w:before="360" w:after="160"/>
      </w:pPr>
      <w:bookmarkStart w:id="19" w:name="_Toc243655225"/>
      <w:r>
        <w:rPr>
          <w:b/>
          <w:bCs/>
          <w:color w:val="1F4E79"/>
          <w:sz w:val="32"/>
          <w:szCs w:val="32"/>
        </w:rPr>
        <w:lastRenderedPageBreak/>
        <w:t>C — L'écran</w:t>
      </w:r>
      <w:bookmarkEnd w:id="19"/>
    </w:p>
    <w:p w14:paraId="6157FE01" w14:textId="77777777" w:rsidR="00E46327" w:rsidRDefault="00000000">
      <w:pPr>
        <w:pStyle w:val="Titre3"/>
        <w:keepNext/>
        <w:spacing w:before="300" w:after="120"/>
      </w:pPr>
      <w:bookmarkStart w:id="20" w:name="IDE_7"/>
      <w:r>
        <w:rPr>
          <w:b/>
          <w:bCs/>
          <w:color w:val="1F4E79"/>
          <w:sz w:val="25"/>
          <w:szCs w:val="25"/>
        </w:rPr>
        <w:t>IDE.7 — Les quatre zones</w:t>
      </w:r>
      <w:bookmarkEnd w:id="20"/>
      <w:r>
        <w:fldChar w:fldCharType="begin"/>
      </w:r>
      <w:r>
        <w:instrText xml:space="preserve"> XE "Quatre zones (IDE.7)" </w:instrText>
      </w:r>
      <w:r>
        <w:fldChar w:fldCharType="end"/>
      </w:r>
    </w:p>
    <w:p w14:paraId="07B86035" w14:textId="77777777" w:rsidR="00E46327" w:rsidRDefault="00000000">
      <w:pPr>
        <w:keepNext/>
        <w:spacing w:before="140" w:after="40"/>
        <w:jc w:val="center"/>
      </w:pPr>
      <w:r>
        <w:rPr>
          <w:noProof/>
        </w:rPr>
        <w:drawing>
          <wp:inline distT="0" distB="0" distL="0" distR="0" wp14:anchorId="38ED8081" wp14:editId="0A67B034">
            <wp:extent cx="5715000" cy="35814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5"/>
                    <a:srcRect/>
                    <a:stretch>
                      <a:fillRect/>
                    </a:stretch>
                  </pic:blipFill>
                  <pic:spPr bwMode="auto">
                    <a:xfrm>
                      <a:off x="0" y="0"/>
                      <a:ext cx="5715000" cy="3581400"/>
                    </a:xfrm>
                    <a:prstGeom prst="rect">
                      <a:avLst/>
                    </a:prstGeom>
                  </pic:spPr>
                </pic:pic>
              </a:graphicData>
            </a:graphic>
          </wp:inline>
        </w:drawing>
      </w:r>
    </w:p>
    <w:p w14:paraId="474F7DB0" w14:textId="77777777" w:rsidR="00E46327" w:rsidRDefault="00000000">
      <w:pPr>
        <w:spacing w:after="200"/>
        <w:jc w:val="center"/>
      </w:pPr>
      <w:r>
        <w:rPr>
          <w:i/>
          <w:iCs/>
          <w:color w:val="595959"/>
          <w:sz w:val="18"/>
          <w:szCs w:val="18"/>
        </w:rPr>
        <w:t>IntelliJ, projet ouvert.</w:t>
      </w:r>
    </w:p>
    <w:p w14:paraId="4F9597C3" w14:textId="77777777" w:rsidR="00E46327" w:rsidRDefault="00000000">
      <w:pPr>
        <w:spacing w:after="120"/>
      </w:pPr>
      <w:r>
        <w:t>L'écran se lit en quatre zones.</w:t>
      </w:r>
    </w:p>
    <w:p w14:paraId="38EBF0FA" w14:textId="77777777" w:rsidR="00E46327" w:rsidRDefault="00000000">
      <w:pPr>
        <w:pStyle w:val="Paragraphedeliste"/>
        <w:numPr>
          <w:ilvl w:val="0"/>
          <w:numId w:val="2"/>
        </w:numPr>
        <w:spacing w:after="60"/>
      </w:pPr>
      <w:r>
        <w:rPr>
          <w:b/>
          <w:bCs/>
        </w:rPr>
        <w:t>À gauche</w:t>
      </w:r>
      <w:r>
        <w:t>, les fenêtres d'outils : Project le plus souvent, mais aussi Maven, Structure, Debug. Elles s'ouvrent et se ferment à volonté.</w:t>
      </w:r>
    </w:p>
    <w:p w14:paraId="4E887831" w14:textId="77777777" w:rsidR="00E46327" w:rsidRDefault="00000000">
      <w:pPr>
        <w:pStyle w:val="Paragraphedeliste"/>
        <w:numPr>
          <w:ilvl w:val="0"/>
          <w:numId w:val="2"/>
        </w:numPr>
        <w:spacing w:after="60"/>
      </w:pPr>
      <w:r>
        <w:rPr>
          <w:b/>
          <w:bCs/>
        </w:rPr>
        <w:t>Au centre</w:t>
      </w:r>
      <w:r>
        <w:t>, l'éditeur, avec un onglet par fichier ouvert. C'est là que vous passerez l'essentiel de votre temps.</w:t>
      </w:r>
    </w:p>
    <w:p w14:paraId="6477D3AE" w14:textId="77777777" w:rsidR="00E46327" w:rsidRDefault="00000000">
      <w:pPr>
        <w:pStyle w:val="Paragraphedeliste"/>
        <w:numPr>
          <w:ilvl w:val="0"/>
          <w:numId w:val="2"/>
        </w:numPr>
        <w:spacing w:after="60"/>
      </w:pPr>
      <w:r>
        <w:rPr>
          <w:b/>
          <w:bCs/>
        </w:rPr>
        <w:t>En bas</w:t>
      </w:r>
      <w:r>
        <w:t>, les fenêtres de résultat : Run pour l'exécution, Debug pour le débogage, Terminal. Elles apparaissent quand vous lancez quelque chose.</w:t>
      </w:r>
    </w:p>
    <w:p w14:paraId="640098EB" w14:textId="77777777" w:rsidR="00E46327" w:rsidRDefault="00000000">
      <w:pPr>
        <w:pStyle w:val="Paragraphedeliste"/>
        <w:numPr>
          <w:ilvl w:val="0"/>
          <w:numId w:val="2"/>
        </w:numPr>
        <w:spacing w:after="60"/>
      </w:pPr>
      <w:r>
        <w:rPr>
          <w:b/>
          <w:bCs/>
        </w:rPr>
        <w:t>En haut à droite</w:t>
      </w:r>
      <w:r>
        <w:t>, la barre de lancement : la configuration courante, la flèche verte, l'insecte du débogueur.</w:t>
      </w:r>
    </w:p>
    <w:p w14:paraId="05F75FFE" w14:textId="77777777" w:rsidR="00E46327" w:rsidRDefault="00000000">
      <w:pPr>
        <w:spacing w:after="120"/>
      </w:pPr>
      <w:r>
        <w:t>Tout le reste — les bandeaux de boutons sur les bords — n'est qu'un raccourci vers ces mêmes fenêtres. Ne cherchez pas à tout retenir : trois ou quatre suffisent, et les autres se découvriront d'elles-mêmes.</w:t>
      </w:r>
    </w:p>
    <w:p w14:paraId="7E2A46F8" w14:textId="77777777" w:rsidR="00E46327" w:rsidRDefault="00000000">
      <w:pPr>
        <w:pStyle w:val="Titre3"/>
        <w:keepNext/>
        <w:spacing w:before="300" w:after="120"/>
      </w:pPr>
      <w:bookmarkStart w:id="21" w:name="IDE_8"/>
      <w:r>
        <w:rPr>
          <w:b/>
          <w:bCs/>
          <w:color w:val="1F4E79"/>
          <w:sz w:val="25"/>
          <w:szCs w:val="25"/>
        </w:rPr>
        <w:lastRenderedPageBreak/>
        <w:t>IDE.8 — La fenêtre Project, créer une classe</w:t>
      </w:r>
      <w:bookmarkEnd w:id="21"/>
      <w:r>
        <w:fldChar w:fldCharType="begin"/>
      </w:r>
      <w:r>
        <w:instrText xml:space="preserve"> XE "Fenêtre Project, créer une classe (IDE.8)" </w:instrText>
      </w:r>
      <w:r>
        <w:fldChar w:fldCharType="end"/>
      </w:r>
    </w:p>
    <w:p w14:paraId="36F1A509" w14:textId="77777777" w:rsidR="00E46327" w:rsidRDefault="00000000">
      <w:pPr>
        <w:keepNext/>
        <w:spacing w:before="140" w:after="40"/>
        <w:jc w:val="center"/>
      </w:pPr>
      <w:r>
        <w:rPr>
          <w:noProof/>
        </w:rPr>
        <w:drawing>
          <wp:inline distT="0" distB="0" distL="0" distR="0" wp14:anchorId="46DF7E7A" wp14:editId="0703E205">
            <wp:extent cx="2724150" cy="38100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6"/>
                    <a:srcRect/>
                    <a:stretch>
                      <a:fillRect/>
                    </a:stretch>
                  </pic:blipFill>
                  <pic:spPr bwMode="auto">
                    <a:xfrm>
                      <a:off x="0" y="0"/>
                      <a:ext cx="2724150" cy="3810000"/>
                    </a:xfrm>
                    <a:prstGeom prst="rect">
                      <a:avLst/>
                    </a:prstGeom>
                  </pic:spPr>
                </pic:pic>
              </a:graphicData>
            </a:graphic>
          </wp:inline>
        </w:drawing>
      </w:r>
    </w:p>
    <w:p w14:paraId="6F55175E" w14:textId="77777777" w:rsidR="00E46327" w:rsidRDefault="00000000">
      <w:pPr>
        <w:spacing w:after="200"/>
        <w:jc w:val="center"/>
      </w:pPr>
      <w:r>
        <w:rPr>
          <w:i/>
          <w:iCs/>
          <w:color w:val="595959"/>
          <w:sz w:val="18"/>
          <w:szCs w:val="18"/>
        </w:rPr>
        <w:t>L'arborescence du projet, dépliée.</w:t>
      </w:r>
    </w:p>
    <w:p w14:paraId="2E6E6DD5" w14:textId="77777777" w:rsidR="00E46327" w:rsidRDefault="00000000">
      <w:pPr>
        <w:spacing w:after="120"/>
      </w:pPr>
      <w:r>
        <w:t>L'arborescence a l'air compliquée, mais elle obéit à une convention Maven simple et invariable.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46327" w14:paraId="110F08D5" w14:textId="77777777">
        <w:tblPrEx>
          <w:tblCellMar>
            <w:top w:w="0" w:type="dxa"/>
            <w:bottom w:w="0" w:type="dxa"/>
          </w:tblCellMar>
        </w:tblPrEx>
        <w:trPr>
          <w:tblHeader/>
        </w:trPr>
        <w:tc>
          <w:tcPr>
            <w:tcW w:w="2600" w:type="dxa"/>
            <w:shd w:val="clear" w:color="auto" w:fill="DEEAF6"/>
            <w:tcMar>
              <w:top w:w="55" w:type="dxa"/>
              <w:left w:w="100" w:type="dxa"/>
              <w:bottom w:w="55" w:type="dxa"/>
              <w:right w:w="100" w:type="dxa"/>
            </w:tcMar>
          </w:tcPr>
          <w:p w14:paraId="5D784172" w14:textId="77777777" w:rsidR="00E46327" w:rsidRDefault="00000000">
            <w:r>
              <w:rPr>
                <w:b/>
                <w:bCs/>
                <w:sz w:val="20"/>
                <w:szCs w:val="20"/>
              </w:rPr>
              <w:t>Dossier</w:t>
            </w:r>
          </w:p>
        </w:tc>
        <w:tc>
          <w:tcPr>
            <w:tcW w:w="6760" w:type="dxa"/>
            <w:shd w:val="clear" w:color="auto" w:fill="DEEAF6"/>
            <w:tcMar>
              <w:top w:w="55" w:type="dxa"/>
              <w:left w:w="100" w:type="dxa"/>
              <w:bottom w:w="55" w:type="dxa"/>
              <w:right w:w="100" w:type="dxa"/>
            </w:tcMar>
          </w:tcPr>
          <w:p w14:paraId="69738DAD" w14:textId="77777777" w:rsidR="00E46327" w:rsidRDefault="00000000">
            <w:r>
              <w:rPr>
                <w:b/>
                <w:bCs/>
                <w:sz w:val="20"/>
                <w:szCs w:val="20"/>
              </w:rPr>
              <w:t>Contenu</w:t>
            </w:r>
          </w:p>
        </w:tc>
      </w:tr>
      <w:tr w:rsidR="00E46327" w14:paraId="73A7F2C6" w14:textId="77777777">
        <w:tblPrEx>
          <w:tblCellMar>
            <w:top w:w="0" w:type="dxa"/>
            <w:bottom w:w="0" w:type="dxa"/>
          </w:tblCellMar>
        </w:tblPrEx>
        <w:trPr>
          <w:cantSplit/>
        </w:trPr>
        <w:tc>
          <w:tcPr>
            <w:tcW w:w="2600" w:type="dxa"/>
            <w:tcMar>
              <w:top w:w="55" w:type="dxa"/>
              <w:left w:w="100" w:type="dxa"/>
              <w:bottom w:w="55" w:type="dxa"/>
              <w:right w:w="100" w:type="dxa"/>
            </w:tcMar>
          </w:tcPr>
          <w:p w14:paraId="08D284D6" w14:textId="77777777" w:rsidR="00E46327" w:rsidRDefault="00000000">
            <w:r>
              <w:rPr>
                <w:rFonts w:ascii="Consolas" w:hAnsi="Consolas" w:cs="Consolas"/>
                <w:color w:val="E97132" w:themeColor="accent2"/>
                <w:sz w:val="18"/>
                <w:szCs w:val="18"/>
              </w:rPr>
              <w:t>src/main/java</w:t>
            </w:r>
          </w:p>
        </w:tc>
        <w:tc>
          <w:tcPr>
            <w:tcW w:w="6760" w:type="dxa"/>
            <w:tcMar>
              <w:top w:w="55" w:type="dxa"/>
              <w:left w:w="100" w:type="dxa"/>
              <w:bottom w:w="55" w:type="dxa"/>
              <w:right w:w="100" w:type="dxa"/>
            </w:tcMar>
          </w:tcPr>
          <w:p w14:paraId="0F3EB4BA" w14:textId="77777777" w:rsidR="00E46327" w:rsidRDefault="00000000">
            <w:r>
              <w:rPr>
                <w:sz w:val="20"/>
                <w:szCs w:val="20"/>
              </w:rPr>
              <w:t>Votre code. Les classes que vous écrivez.</w:t>
            </w:r>
          </w:p>
        </w:tc>
      </w:tr>
      <w:tr w:rsidR="00E46327" w14:paraId="445F7326" w14:textId="77777777">
        <w:tblPrEx>
          <w:tblCellMar>
            <w:top w:w="0" w:type="dxa"/>
            <w:bottom w:w="0" w:type="dxa"/>
          </w:tblCellMar>
        </w:tblPrEx>
        <w:trPr>
          <w:cantSplit/>
        </w:trPr>
        <w:tc>
          <w:tcPr>
            <w:tcW w:w="2600" w:type="dxa"/>
            <w:tcMar>
              <w:top w:w="55" w:type="dxa"/>
              <w:left w:w="100" w:type="dxa"/>
              <w:bottom w:w="55" w:type="dxa"/>
              <w:right w:w="100" w:type="dxa"/>
            </w:tcMar>
          </w:tcPr>
          <w:p w14:paraId="0D198068" w14:textId="77777777" w:rsidR="00E46327" w:rsidRDefault="00000000">
            <w:r>
              <w:rPr>
                <w:rFonts w:ascii="Consolas" w:hAnsi="Consolas" w:cs="Consolas"/>
                <w:color w:val="E97132" w:themeColor="accent2"/>
                <w:sz w:val="18"/>
                <w:szCs w:val="18"/>
              </w:rPr>
              <w:t>src/test/java</w:t>
            </w:r>
          </w:p>
        </w:tc>
        <w:tc>
          <w:tcPr>
            <w:tcW w:w="6760" w:type="dxa"/>
            <w:tcMar>
              <w:top w:w="55" w:type="dxa"/>
              <w:left w:w="100" w:type="dxa"/>
              <w:bottom w:w="55" w:type="dxa"/>
              <w:right w:w="100" w:type="dxa"/>
            </w:tcMar>
          </w:tcPr>
          <w:p w14:paraId="265FCD9B" w14:textId="77777777" w:rsidR="00E46327" w:rsidRDefault="00000000">
            <w:r>
              <w:rPr>
                <w:sz w:val="20"/>
                <w:szCs w:val="20"/>
              </w:rPr>
              <w:t>Les classes de test. Fournies, à ne pas modifier.</w:t>
            </w:r>
          </w:p>
        </w:tc>
      </w:tr>
      <w:tr w:rsidR="00E46327" w14:paraId="7831F6FB" w14:textId="77777777">
        <w:tblPrEx>
          <w:tblCellMar>
            <w:top w:w="0" w:type="dxa"/>
            <w:bottom w:w="0" w:type="dxa"/>
          </w:tblCellMar>
        </w:tblPrEx>
        <w:trPr>
          <w:cantSplit/>
        </w:trPr>
        <w:tc>
          <w:tcPr>
            <w:tcW w:w="2600" w:type="dxa"/>
            <w:tcMar>
              <w:top w:w="55" w:type="dxa"/>
              <w:left w:w="100" w:type="dxa"/>
              <w:bottom w:w="55" w:type="dxa"/>
              <w:right w:w="100" w:type="dxa"/>
            </w:tcMar>
          </w:tcPr>
          <w:p w14:paraId="1CD1495B" w14:textId="77777777" w:rsidR="00E46327" w:rsidRDefault="00000000">
            <w:r>
              <w:rPr>
                <w:rFonts w:ascii="Consolas" w:hAnsi="Consolas" w:cs="Consolas"/>
                <w:color w:val="E97132" w:themeColor="accent2"/>
                <w:sz w:val="18"/>
                <w:szCs w:val="18"/>
              </w:rPr>
              <w:t>target</w:t>
            </w:r>
          </w:p>
        </w:tc>
        <w:tc>
          <w:tcPr>
            <w:tcW w:w="6760" w:type="dxa"/>
            <w:tcMar>
              <w:top w:w="55" w:type="dxa"/>
              <w:left w:w="100" w:type="dxa"/>
              <w:bottom w:w="55" w:type="dxa"/>
              <w:right w:w="100" w:type="dxa"/>
            </w:tcMar>
          </w:tcPr>
          <w:p w14:paraId="23F7E5A7" w14:textId="77777777" w:rsidR="00E46327" w:rsidRDefault="00000000">
            <w:r>
              <w:rPr>
                <w:sz w:val="20"/>
                <w:szCs w:val="20"/>
              </w:rPr>
              <w:t>Le résultat de la compilation. Généré, jamais édité à la main.</w:t>
            </w:r>
          </w:p>
        </w:tc>
      </w:tr>
      <w:tr w:rsidR="00E46327" w14:paraId="43743B5C" w14:textId="77777777">
        <w:tblPrEx>
          <w:tblCellMar>
            <w:top w:w="0" w:type="dxa"/>
            <w:bottom w:w="0" w:type="dxa"/>
          </w:tblCellMar>
        </w:tblPrEx>
        <w:trPr>
          <w:cantSplit/>
        </w:trPr>
        <w:tc>
          <w:tcPr>
            <w:tcW w:w="2600" w:type="dxa"/>
            <w:tcMar>
              <w:top w:w="55" w:type="dxa"/>
              <w:left w:w="100" w:type="dxa"/>
              <w:bottom w:w="55" w:type="dxa"/>
              <w:right w:w="100" w:type="dxa"/>
            </w:tcMar>
          </w:tcPr>
          <w:p w14:paraId="2FDCE7AE" w14:textId="77777777" w:rsidR="00E46327" w:rsidRDefault="00000000">
            <w:r>
              <w:rPr>
                <w:rFonts w:ascii="Consolas" w:hAnsi="Consolas" w:cs="Consolas"/>
                <w:color w:val="E97132" w:themeColor="accent2"/>
                <w:sz w:val="18"/>
                <w:szCs w:val="18"/>
              </w:rPr>
              <w:t>pom.xml</w:t>
            </w:r>
          </w:p>
        </w:tc>
        <w:tc>
          <w:tcPr>
            <w:tcW w:w="6760" w:type="dxa"/>
            <w:tcMar>
              <w:top w:w="55" w:type="dxa"/>
              <w:left w:w="100" w:type="dxa"/>
              <w:bottom w:w="55" w:type="dxa"/>
              <w:right w:w="100" w:type="dxa"/>
            </w:tcMar>
          </w:tcPr>
          <w:p w14:paraId="48B0D8A6" w14:textId="77777777" w:rsidR="00E46327" w:rsidRDefault="00000000">
            <w:r>
              <w:rPr>
                <w:sz w:val="20"/>
                <w:szCs w:val="20"/>
              </w:rPr>
              <w:t>La description du projet : modules, bibliothèques, version de Java.</w:t>
            </w:r>
          </w:p>
        </w:tc>
      </w:tr>
    </w:tbl>
    <w:p w14:paraId="5D161734" w14:textId="77777777" w:rsidR="00E46327" w:rsidRDefault="00000000">
      <w:pPr>
        <w:spacing w:after="120"/>
      </w:pPr>
      <w:r>
        <w:t xml:space="preserve">Le dossier </w:t>
      </w:r>
      <w:r>
        <w:rPr>
          <w:rFonts w:ascii="Consolas" w:hAnsi="Consolas" w:cs="Consolas"/>
          <w:color w:val="E97132" w:themeColor="accent2"/>
          <w:sz w:val="18"/>
          <w:szCs w:val="18"/>
        </w:rPr>
        <w:t>target</w:t>
      </w:r>
      <w:r>
        <w:t xml:space="preserve"> se recrée intégralement à chaque compilation. C'est pourquoi il est ignoré par Git et absent des archives : il ne contient rien qu'on ne puisse refabriquer. Le mémento technique décrit ce qu'il contient en </w:t>
      </w:r>
      <w:hyperlink w:anchor="TEC_CMP_4" w:history="1">
        <w:r>
          <w:rPr>
            <w:rFonts w:ascii="Consolas" w:hAnsi="Consolas" w:cs="Consolas"/>
            <w:color w:val="E97132" w:themeColor="accent2"/>
            <w:sz w:val="18"/>
            <w:szCs w:val="18"/>
          </w:rPr>
          <w:t>TEC-CMP.4</w:t>
        </w:r>
      </w:hyperlink>
      <w:r>
        <w:t xml:space="preserve">, et ce qui distingue votre source, le bytecode et le programme en cours d'exécution en </w:t>
      </w:r>
      <w:hyperlink w:anchor="TEC_CMP_1" w:history="1">
        <w:r>
          <w:rPr>
            <w:rFonts w:ascii="Consolas" w:hAnsi="Consolas" w:cs="Consolas"/>
            <w:color w:val="E97132" w:themeColor="accent2"/>
            <w:sz w:val="18"/>
            <w:szCs w:val="18"/>
          </w:rPr>
          <w:t>TEC-CMP.1</w:t>
        </w:r>
      </w:hyperlink>
      <w:r>
        <w:t>.</w:t>
      </w:r>
    </w:p>
    <w:p w14:paraId="33851D7A" w14:textId="77777777" w:rsidR="00E46327" w:rsidRDefault="00000000">
      <w:pPr>
        <w:spacing w:after="120"/>
      </w:pPr>
      <w:r>
        <w:t xml:space="preserve">Notez aussi que </w:t>
      </w:r>
      <w:r>
        <w:rPr>
          <w:rFonts w:ascii="Consolas" w:hAnsi="Consolas" w:cs="Consolas"/>
          <w:color w:val="E97132" w:themeColor="accent2"/>
          <w:sz w:val="18"/>
          <w:szCs w:val="18"/>
        </w:rPr>
        <w:t>src/main/java</w:t>
      </w:r>
      <w:r>
        <w:t xml:space="preserve"> et </w:t>
      </w:r>
      <w:r>
        <w:rPr>
          <w:rFonts w:ascii="Consolas" w:hAnsi="Consolas" w:cs="Consolas"/>
          <w:color w:val="E97132" w:themeColor="accent2"/>
          <w:sz w:val="18"/>
          <w:szCs w:val="18"/>
        </w:rPr>
        <w:t>src/test/java</w:t>
      </w:r>
      <w:r>
        <w:t xml:space="preserve"> contiennent les </w:t>
      </w:r>
      <w:r>
        <w:rPr>
          <w:i/>
          <w:iCs/>
        </w:rPr>
        <w:t>mêmes</w:t>
      </w:r>
      <w:r>
        <w:t xml:space="preserve"> noms de packages. Ce n'est pas une erreur : une classe de test vit dans le même package que la classe qu'elle teste, ce qui lui donne accès à ses membres non publics.</w:t>
      </w:r>
    </w:p>
    <w:p w14:paraId="14C8A744" w14:textId="77777777" w:rsidR="00E46327" w:rsidRDefault="00000000">
      <w:pPr>
        <w:pStyle w:val="Titre3"/>
        <w:keepNext/>
        <w:spacing w:before="200" w:after="80"/>
      </w:pPr>
      <w:r>
        <w:rPr>
          <w:b/>
          <w:bCs/>
          <w:color w:val="595959"/>
          <w:sz w:val="22"/>
          <w:szCs w:val="22"/>
        </w:rPr>
        <w:t>Créer une classe</w:t>
      </w:r>
    </w:p>
    <w:p w14:paraId="70C59C4A" w14:textId="77777777" w:rsidR="00E46327" w:rsidRDefault="00000000">
      <w:pPr>
        <w:spacing w:after="120"/>
      </w:pPr>
      <w:r>
        <w:t xml:space="preserve">Dans les exercices, les classes existent déjà. À l'examen, certaines questions vous demandent d'en créer une. Faites un clic droit sur le package qui doit l'accueillir, par exemple </w:t>
      </w:r>
      <w:r>
        <w:rPr>
          <w:rFonts w:ascii="Consolas" w:hAnsi="Consolas" w:cs="Consolas"/>
          <w:color w:val="E97132" w:themeColor="accent2"/>
          <w:sz w:val="18"/>
          <w:szCs w:val="18"/>
        </w:rPr>
        <w:t>be.ephec.java.poo.e01</w:t>
      </w:r>
      <w:r>
        <w:t>, puis choisissez New, puis Java Class.</w:t>
      </w:r>
    </w:p>
    <w:p w14:paraId="6809B2C0" w14:textId="77777777" w:rsidR="00E46327" w:rsidRDefault="00000000">
      <w:pPr>
        <w:keepNext/>
        <w:spacing w:before="140" w:after="40"/>
        <w:jc w:val="center"/>
      </w:pPr>
      <w:r>
        <w:rPr>
          <w:noProof/>
        </w:rPr>
        <w:lastRenderedPageBreak/>
        <w:drawing>
          <wp:inline distT="0" distB="0" distL="0" distR="0" wp14:anchorId="3B02892C" wp14:editId="6B552F07">
            <wp:extent cx="5038725" cy="188595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7"/>
                    <a:srcRect/>
                    <a:stretch>
                      <a:fillRect/>
                    </a:stretch>
                  </pic:blipFill>
                  <pic:spPr bwMode="auto">
                    <a:xfrm>
                      <a:off x="0" y="0"/>
                      <a:ext cx="5038725" cy="1885950"/>
                    </a:xfrm>
                    <a:prstGeom prst="rect">
                      <a:avLst/>
                    </a:prstGeom>
                  </pic:spPr>
                </pic:pic>
              </a:graphicData>
            </a:graphic>
          </wp:inline>
        </w:drawing>
      </w:r>
    </w:p>
    <w:p w14:paraId="571B50EE" w14:textId="77777777" w:rsidR="00E46327" w:rsidRDefault="00000000">
      <w:pPr>
        <w:spacing w:after="200"/>
        <w:jc w:val="center"/>
      </w:pPr>
      <w:r>
        <w:rPr>
          <w:i/>
          <w:iCs/>
          <w:color w:val="595959"/>
          <w:sz w:val="18"/>
          <w:szCs w:val="18"/>
        </w:rPr>
        <w:t>Clic droit sur le package, New, puis Java Class.</w:t>
      </w:r>
    </w:p>
    <w:p w14:paraId="4DFCAADA" w14:textId="77777777" w:rsidR="00E46327" w:rsidRDefault="00000000">
      <w:pPr>
        <w:spacing w:after="120"/>
      </w:pPr>
      <w:r>
        <w:t xml:space="preserve">IntelliJ demande alors le nom de la classe et son genre : une classe ordinaire, une interface, un </w:t>
      </w:r>
      <w:r>
        <w:rPr>
          <w:rFonts w:ascii="Consolas" w:hAnsi="Consolas" w:cs="Consolas"/>
          <w:color w:val="E97132" w:themeColor="accent2"/>
          <w:sz w:val="18"/>
          <w:szCs w:val="18"/>
        </w:rPr>
        <w:t>record</w:t>
      </w:r>
      <w:r>
        <w:t>, une énumération (</w:t>
      </w:r>
      <w:r>
        <w:rPr>
          <w:rFonts w:ascii="Consolas" w:hAnsi="Consolas" w:cs="Consolas"/>
          <w:color w:val="E97132" w:themeColor="accent2"/>
          <w:sz w:val="18"/>
          <w:szCs w:val="18"/>
        </w:rPr>
        <w:t>enum</w:t>
      </w:r>
      <w:r>
        <w:t xml:space="preserve">)… Le nom suit les conventions : une majuscule initiale, sans espace ni accent, et sans l'extension </w:t>
      </w:r>
      <w:r>
        <w:rPr>
          <w:rFonts w:ascii="Consolas" w:hAnsi="Consolas" w:cs="Consolas"/>
          <w:color w:val="E97132" w:themeColor="accent2"/>
          <w:sz w:val="18"/>
          <w:szCs w:val="18"/>
        </w:rPr>
        <w:t>.java</w:t>
      </w:r>
      <w:r>
        <w:t>, qu'IntelliJ ajoute lui-même.</w:t>
      </w:r>
    </w:p>
    <w:p w14:paraId="713358B7" w14:textId="77777777" w:rsidR="00E46327" w:rsidRDefault="00000000">
      <w:pPr>
        <w:keepNext/>
        <w:spacing w:before="140" w:after="40"/>
        <w:jc w:val="center"/>
      </w:pPr>
      <w:r>
        <w:rPr>
          <w:noProof/>
        </w:rPr>
        <w:drawing>
          <wp:inline distT="0" distB="0" distL="0" distR="0" wp14:anchorId="3DFA1BC6" wp14:editId="3F085AEA">
            <wp:extent cx="2564606" cy="1712251"/>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8"/>
                    <a:srcRect/>
                    <a:stretch>
                      <a:fillRect/>
                    </a:stretch>
                  </pic:blipFill>
                  <pic:spPr bwMode="auto">
                    <a:xfrm>
                      <a:off x="0" y="0"/>
                      <a:ext cx="2564606" cy="1712251"/>
                    </a:xfrm>
                    <a:prstGeom prst="rect">
                      <a:avLst/>
                    </a:prstGeom>
                  </pic:spPr>
                </pic:pic>
              </a:graphicData>
            </a:graphic>
          </wp:inline>
        </w:drawing>
      </w:r>
    </w:p>
    <w:p w14:paraId="59DF576B" w14:textId="77777777" w:rsidR="00E46327" w:rsidRDefault="00000000">
      <w:pPr>
        <w:spacing w:after="200"/>
        <w:jc w:val="center"/>
      </w:pPr>
      <w:r>
        <w:rPr>
          <w:i/>
          <w:iCs/>
          <w:color w:val="595959"/>
          <w:sz w:val="18"/>
          <w:szCs w:val="18"/>
        </w:rPr>
        <w:t>Le nom de la classe, puis son genre.</w:t>
      </w:r>
    </w:p>
    <w:p w14:paraId="68299622" w14:textId="77777777" w:rsidR="00E46327" w:rsidRDefault="00000000">
      <w:pPr>
        <w:spacing w:after="120"/>
      </w:pPr>
      <w:r>
        <w:t xml:space="preserve">Le fichier créé contient déjà la ligne </w:t>
      </w:r>
      <w:r>
        <w:rPr>
          <w:rFonts w:ascii="Consolas" w:hAnsi="Consolas" w:cs="Consolas"/>
          <w:color w:val="E97132" w:themeColor="accent2"/>
          <w:sz w:val="18"/>
          <w:szCs w:val="18"/>
        </w:rPr>
        <w:t>package</w:t>
      </w:r>
      <w:r>
        <w:t xml:space="preserve"> et la déclaration de la classe, vide : il ne reste qu'à l'écrire. Choisir le bon package compte : une classe créée ailleurs ne sera pas trouvée par la classe de test qui l'attend.</w:t>
      </w:r>
    </w:p>
    <w:p w14:paraId="1E7196A2" w14:textId="77777777" w:rsidR="00E46327" w:rsidRDefault="00000000">
      <w:pPr>
        <w:pStyle w:val="Titre3"/>
        <w:keepNext/>
        <w:spacing w:before="300" w:after="120"/>
      </w:pPr>
      <w:bookmarkStart w:id="22" w:name="IDE_9"/>
      <w:r>
        <w:rPr>
          <w:b/>
          <w:bCs/>
          <w:color w:val="1F4E79"/>
          <w:sz w:val="25"/>
          <w:szCs w:val="25"/>
        </w:rPr>
        <w:t>IDE.9 — La fenêtre Maven</w:t>
      </w:r>
      <w:bookmarkEnd w:id="22"/>
      <w:r>
        <w:fldChar w:fldCharType="begin"/>
      </w:r>
      <w:r>
        <w:instrText xml:space="preserve"> XE "Fenêtre Maven (IDE.9)" </w:instrText>
      </w:r>
      <w:r>
        <w:fldChar w:fldCharType="end"/>
      </w:r>
    </w:p>
    <w:p w14:paraId="06AC7722" w14:textId="77777777" w:rsidR="00E46327" w:rsidRDefault="00000000">
      <w:pPr>
        <w:keepNext/>
        <w:spacing w:before="140" w:after="40"/>
        <w:jc w:val="center"/>
      </w:pPr>
      <w:r>
        <w:rPr>
          <w:noProof/>
        </w:rPr>
        <w:drawing>
          <wp:inline distT="0" distB="0" distL="0" distR="0" wp14:anchorId="3E9490A2" wp14:editId="647D7795">
            <wp:extent cx="4029075" cy="3421719"/>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19"/>
                    <a:srcRect/>
                    <a:stretch>
                      <a:fillRect/>
                    </a:stretch>
                  </pic:blipFill>
                  <pic:spPr bwMode="auto">
                    <a:xfrm>
                      <a:off x="0" y="0"/>
                      <a:ext cx="4029075" cy="3421719"/>
                    </a:xfrm>
                    <a:prstGeom prst="rect">
                      <a:avLst/>
                    </a:prstGeom>
                  </pic:spPr>
                </pic:pic>
              </a:graphicData>
            </a:graphic>
          </wp:inline>
        </w:drawing>
      </w:r>
    </w:p>
    <w:p w14:paraId="21630242" w14:textId="77777777" w:rsidR="00E46327" w:rsidRDefault="00000000">
      <w:pPr>
        <w:spacing w:after="200"/>
        <w:jc w:val="center"/>
      </w:pPr>
      <w:r>
        <w:rPr>
          <w:i/>
          <w:iCs/>
          <w:color w:val="595959"/>
          <w:sz w:val="18"/>
          <w:szCs w:val="18"/>
        </w:rPr>
        <w:t>Le projet parent et ses modules.</w:t>
      </w:r>
    </w:p>
    <w:p w14:paraId="6E5A6C93" w14:textId="77777777" w:rsidR="00E46327" w:rsidRDefault="00000000">
      <w:pPr>
        <w:spacing w:after="120"/>
      </w:pPr>
      <w:r>
        <w:lastRenderedPageBreak/>
        <w:t xml:space="preserve">Cette fenêtre montre le projet tel que Maven le voit : un projet parent, et sous lui un dossier par module — </w:t>
      </w:r>
      <w:r>
        <w:rPr>
          <w:rFonts w:ascii="Consolas" w:hAnsi="Consolas" w:cs="Consolas"/>
          <w:color w:val="E97132" w:themeColor="accent2"/>
          <w:sz w:val="18"/>
          <w:szCs w:val="18"/>
        </w:rPr>
        <w:t>exercices</w:t>
      </w:r>
      <w:r>
        <w:t xml:space="preserve">, </w:t>
      </w:r>
      <w:r>
        <w:rPr>
          <w:rFonts w:ascii="Consolas" w:hAnsi="Consolas" w:cs="Consolas"/>
          <w:color w:val="E97132" w:themeColor="accent2"/>
          <w:sz w:val="18"/>
          <w:szCs w:val="18"/>
        </w:rPr>
        <w:t>solutions</w:t>
      </w:r>
      <w:r>
        <w:t xml:space="preserve"> et </w:t>
      </w:r>
      <w:r>
        <w:rPr>
          <w:rFonts w:ascii="Consolas" w:hAnsi="Consolas" w:cs="Consolas"/>
          <w:color w:val="E97132" w:themeColor="accent2"/>
          <w:sz w:val="18"/>
          <w:szCs w:val="18"/>
        </w:rPr>
        <w:t>demos</w:t>
      </w:r>
      <w:r>
        <w:t xml:space="preserve">. Si l'un d'eux n'y figure pas, c'est qu'IntelliJ ne l'a pas reconnu comme module Maven, et il faut relire </w:t>
      </w:r>
      <w:hyperlink w:anchor="IDE_4" w:history="1">
        <w:r>
          <w:rPr>
            <w:rFonts w:ascii="Consolas" w:hAnsi="Consolas" w:cs="Consolas"/>
            <w:color w:val="E97132" w:themeColor="accent2"/>
            <w:sz w:val="18"/>
            <w:szCs w:val="18"/>
          </w:rPr>
          <w:t>IDE.4</w:t>
        </w:r>
      </w:hyperlink>
      <w:r>
        <w:t>.</w:t>
      </w:r>
    </w:p>
    <w:p w14:paraId="1E043200" w14:textId="77777777" w:rsidR="00E46327" w:rsidRDefault="00000000">
      <w:pPr>
        <w:spacing w:after="120"/>
      </w:pPr>
      <w:r>
        <w:t xml:space="preserve">Le bouton de rechargement, en haut à gauche de cette fenêtre, force IntelliJ à relire les </w:t>
      </w:r>
      <w:r>
        <w:rPr>
          <w:rFonts w:ascii="Consolas" w:hAnsi="Consolas" w:cs="Consolas"/>
          <w:color w:val="E97132" w:themeColor="accent2"/>
          <w:sz w:val="18"/>
          <w:szCs w:val="18"/>
        </w:rPr>
        <w:t>pom.xml</w:t>
      </w:r>
      <w:r>
        <w:t xml:space="preserve">. C'est le premier geste à faire quand une bibliothèque semble introuvable alors qu'elle est déclarée. Voir </w:t>
      </w:r>
      <w:hyperlink w:anchor="ERR_2" w:history="1">
        <w:r>
          <w:rPr>
            <w:rFonts w:ascii="Consolas" w:hAnsi="Consolas" w:cs="Consolas"/>
            <w:color w:val="0563C1"/>
            <w:sz w:val="18"/>
            <w:szCs w:val="18"/>
            <w:u w:val="single"/>
          </w:rPr>
          <w:t>ERR.2</w:t>
        </w:r>
      </w:hyperlink>
      <w:r>
        <w:t>.</w:t>
      </w:r>
    </w:p>
    <w:p w14:paraId="21FEE160" w14:textId="77777777" w:rsidR="00E46327" w:rsidRDefault="00000000">
      <w:pPr>
        <w:spacing w:after="120"/>
      </w:pPr>
      <w:r>
        <w:t>Sous chaque module, quatre dossiers. Deux vous serviront, les deux autres presque jamais.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46327" w14:paraId="0C3D2988" w14:textId="77777777">
        <w:tblPrEx>
          <w:tblCellMar>
            <w:top w:w="0" w:type="dxa"/>
            <w:bottom w:w="0" w:type="dxa"/>
          </w:tblCellMar>
        </w:tblPrEx>
        <w:trPr>
          <w:tblHeader/>
        </w:trPr>
        <w:tc>
          <w:tcPr>
            <w:tcW w:w="2200" w:type="dxa"/>
            <w:shd w:val="clear" w:color="auto" w:fill="DEEAF6"/>
            <w:tcMar>
              <w:top w:w="55" w:type="dxa"/>
              <w:left w:w="100" w:type="dxa"/>
              <w:bottom w:w="55" w:type="dxa"/>
              <w:right w:w="100" w:type="dxa"/>
            </w:tcMar>
          </w:tcPr>
          <w:p w14:paraId="4A18DC44" w14:textId="77777777" w:rsidR="00E46327" w:rsidRDefault="00000000">
            <w:r>
              <w:rPr>
                <w:b/>
                <w:bCs/>
                <w:sz w:val="20"/>
                <w:szCs w:val="20"/>
              </w:rPr>
              <w:t>Dossier</w:t>
            </w:r>
          </w:p>
        </w:tc>
        <w:tc>
          <w:tcPr>
            <w:tcW w:w="7160" w:type="dxa"/>
            <w:shd w:val="clear" w:color="auto" w:fill="DEEAF6"/>
            <w:tcMar>
              <w:top w:w="55" w:type="dxa"/>
              <w:left w:w="100" w:type="dxa"/>
              <w:bottom w:w="55" w:type="dxa"/>
              <w:right w:w="100" w:type="dxa"/>
            </w:tcMar>
          </w:tcPr>
          <w:p w14:paraId="36C705FA" w14:textId="77777777" w:rsidR="00E46327" w:rsidRDefault="00000000">
            <w:r>
              <w:rPr>
                <w:b/>
                <w:bCs/>
                <w:sz w:val="20"/>
                <w:szCs w:val="20"/>
              </w:rPr>
              <w:t>Ce qu'il contient</w:t>
            </w:r>
          </w:p>
        </w:tc>
      </w:tr>
      <w:tr w:rsidR="00E46327" w14:paraId="5A42D131" w14:textId="77777777">
        <w:tblPrEx>
          <w:tblCellMar>
            <w:top w:w="0" w:type="dxa"/>
            <w:bottom w:w="0" w:type="dxa"/>
          </w:tblCellMar>
        </w:tblPrEx>
        <w:trPr>
          <w:cantSplit/>
        </w:trPr>
        <w:tc>
          <w:tcPr>
            <w:tcW w:w="2200" w:type="dxa"/>
            <w:tcMar>
              <w:top w:w="55" w:type="dxa"/>
              <w:left w:w="100" w:type="dxa"/>
              <w:bottom w:w="55" w:type="dxa"/>
              <w:right w:w="100" w:type="dxa"/>
            </w:tcMar>
          </w:tcPr>
          <w:p w14:paraId="216EF47D" w14:textId="77777777" w:rsidR="00E46327" w:rsidRDefault="00000000">
            <w:r>
              <w:rPr>
                <w:rFonts w:ascii="Consolas" w:hAnsi="Consolas" w:cs="Consolas"/>
                <w:color w:val="E97132" w:themeColor="accent2"/>
                <w:sz w:val="18"/>
                <w:szCs w:val="18"/>
              </w:rPr>
              <w:t>Lifecycle</w:t>
            </w:r>
          </w:p>
        </w:tc>
        <w:tc>
          <w:tcPr>
            <w:tcW w:w="7160" w:type="dxa"/>
            <w:tcMar>
              <w:top w:w="55" w:type="dxa"/>
              <w:left w:w="100" w:type="dxa"/>
              <w:bottom w:w="55" w:type="dxa"/>
              <w:right w:w="100" w:type="dxa"/>
            </w:tcMar>
          </w:tcPr>
          <w:p w14:paraId="38A62E16" w14:textId="77777777" w:rsidR="00E46327" w:rsidRDefault="00000000">
            <w:r>
              <w:rPr>
                <w:sz w:val="20"/>
                <w:szCs w:val="20"/>
              </w:rPr>
              <w:t>les étapes de construction : clean, compile, test, package…</w:t>
            </w:r>
          </w:p>
        </w:tc>
      </w:tr>
      <w:tr w:rsidR="00E46327" w14:paraId="2D7471F8" w14:textId="77777777">
        <w:tblPrEx>
          <w:tblCellMar>
            <w:top w:w="0" w:type="dxa"/>
            <w:bottom w:w="0" w:type="dxa"/>
          </w:tblCellMar>
        </w:tblPrEx>
        <w:trPr>
          <w:cantSplit/>
        </w:trPr>
        <w:tc>
          <w:tcPr>
            <w:tcW w:w="2200" w:type="dxa"/>
            <w:tcMar>
              <w:top w:w="55" w:type="dxa"/>
              <w:left w:w="100" w:type="dxa"/>
              <w:bottom w:w="55" w:type="dxa"/>
              <w:right w:w="100" w:type="dxa"/>
            </w:tcMar>
          </w:tcPr>
          <w:p w14:paraId="50601E6A" w14:textId="77777777" w:rsidR="00E46327" w:rsidRDefault="00000000">
            <w:r>
              <w:rPr>
                <w:rFonts w:ascii="Consolas" w:hAnsi="Consolas" w:cs="Consolas"/>
                <w:color w:val="E97132" w:themeColor="accent2"/>
                <w:sz w:val="18"/>
                <w:szCs w:val="18"/>
              </w:rPr>
              <w:t>Dependencies</w:t>
            </w:r>
          </w:p>
        </w:tc>
        <w:tc>
          <w:tcPr>
            <w:tcW w:w="7160" w:type="dxa"/>
            <w:tcMar>
              <w:top w:w="55" w:type="dxa"/>
              <w:left w:w="100" w:type="dxa"/>
              <w:bottom w:w="55" w:type="dxa"/>
              <w:right w:w="100" w:type="dxa"/>
            </w:tcMar>
          </w:tcPr>
          <w:p w14:paraId="127BABA4" w14:textId="77777777" w:rsidR="00E46327" w:rsidRDefault="00000000">
            <w:r>
              <w:rPr>
                <w:sz w:val="20"/>
                <w:szCs w:val="20"/>
              </w:rPr>
              <w:t xml:space="preserve">les bibliothèques du module, telles que le </w:t>
            </w:r>
            <w:r>
              <w:rPr>
                <w:rFonts w:ascii="Consolas" w:hAnsi="Consolas" w:cs="Consolas"/>
                <w:color w:val="E97132" w:themeColor="accent2"/>
                <w:sz w:val="18"/>
                <w:szCs w:val="18"/>
              </w:rPr>
              <w:t>pom.xml</w:t>
            </w:r>
            <w:r>
              <w:rPr>
                <w:sz w:val="20"/>
                <w:szCs w:val="20"/>
              </w:rPr>
              <w:t xml:space="preserve"> les déclare</w:t>
            </w:r>
          </w:p>
        </w:tc>
      </w:tr>
      <w:tr w:rsidR="00E46327" w14:paraId="7B1DFA1C" w14:textId="77777777">
        <w:tblPrEx>
          <w:tblCellMar>
            <w:top w:w="0" w:type="dxa"/>
            <w:bottom w:w="0" w:type="dxa"/>
          </w:tblCellMar>
        </w:tblPrEx>
        <w:trPr>
          <w:cantSplit/>
        </w:trPr>
        <w:tc>
          <w:tcPr>
            <w:tcW w:w="2200" w:type="dxa"/>
            <w:tcMar>
              <w:top w:w="55" w:type="dxa"/>
              <w:left w:w="100" w:type="dxa"/>
              <w:bottom w:w="55" w:type="dxa"/>
              <w:right w:w="100" w:type="dxa"/>
            </w:tcMar>
          </w:tcPr>
          <w:p w14:paraId="67450431" w14:textId="77777777" w:rsidR="00E46327" w:rsidRDefault="00000000">
            <w:r>
              <w:rPr>
                <w:rFonts w:ascii="Consolas" w:hAnsi="Consolas" w:cs="Consolas"/>
                <w:color w:val="E97132" w:themeColor="accent2"/>
                <w:sz w:val="18"/>
                <w:szCs w:val="18"/>
              </w:rPr>
              <w:t>Plugins</w:t>
            </w:r>
          </w:p>
        </w:tc>
        <w:tc>
          <w:tcPr>
            <w:tcW w:w="7160" w:type="dxa"/>
            <w:tcMar>
              <w:top w:w="55" w:type="dxa"/>
              <w:left w:w="100" w:type="dxa"/>
              <w:bottom w:w="55" w:type="dxa"/>
              <w:right w:w="100" w:type="dxa"/>
            </w:tcMar>
          </w:tcPr>
          <w:p w14:paraId="5DBEC87B" w14:textId="77777777" w:rsidR="00E46327" w:rsidRDefault="00000000">
            <w:r>
              <w:rPr>
                <w:sz w:val="20"/>
                <w:szCs w:val="20"/>
              </w:rPr>
              <w:t>les outils que Maven ajoute, comme javafx ou surefire</w:t>
            </w:r>
          </w:p>
        </w:tc>
      </w:tr>
      <w:tr w:rsidR="00E46327" w14:paraId="4E45B82C" w14:textId="77777777">
        <w:tblPrEx>
          <w:tblCellMar>
            <w:top w:w="0" w:type="dxa"/>
            <w:bottom w:w="0" w:type="dxa"/>
          </w:tblCellMar>
        </w:tblPrEx>
        <w:trPr>
          <w:cantSplit/>
        </w:trPr>
        <w:tc>
          <w:tcPr>
            <w:tcW w:w="2200" w:type="dxa"/>
            <w:tcMar>
              <w:top w:w="55" w:type="dxa"/>
              <w:left w:w="100" w:type="dxa"/>
              <w:bottom w:w="55" w:type="dxa"/>
              <w:right w:w="100" w:type="dxa"/>
            </w:tcMar>
          </w:tcPr>
          <w:p w14:paraId="481105CC" w14:textId="77777777" w:rsidR="00E46327" w:rsidRDefault="00000000">
            <w:r>
              <w:rPr>
                <w:rFonts w:ascii="Consolas" w:hAnsi="Consolas" w:cs="Consolas"/>
                <w:color w:val="E97132" w:themeColor="accent2"/>
                <w:sz w:val="18"/>
                <w:szCs w:val="18"/>
              </w:rPr>
              <w:t>Repositories</w:t>
            </w:r>
          </w:p>
        </w:tc>
        <w:tc>
          <w:tcPr>
            <w:tcW w:w="7160" w:type="dxa"/>
            <w:tcMar>
              <w:top w:w="55" w:type="dxa"/>
              <w:left w:w="100" w:type="dxa"/>
              <w:bottom w:w="55" w:type="dxa"/>
              <w:right w:w="100" w:type="dxa"/>
            </w:tcMar>
          </w:tcPr>
          <w:p w14:paraId="50184617" w14:textId="77777777" w:rsidR="00E46327" w:rsidRDefault="00000000">
            <w:r>
              <w:rPr>
                <w:sz w:val="20"/>
                <w:szCs w:val="20"/>
              </w:rPr>
              <w:t>les serveurs où Maven va chercher ce qui lui manque</w:t>
            </w:r>
          </w:p>
        </w:tc>
      </w:tr>
    </w:tbl>
    <w:p w14:paraId="63B74553" w14:textId="77777777" w:rsidR="00E46327" w:rsidRDefault="00000000">
      <w:pPr>
        <w:spacing w:after="120"/>
      </w:pPr>
      <w:r>
        <w:rPr>
          <w:b/>
          <w:bCs/>
        </w:rPr>
        <w:t xml:space="preserve">Dépliez Lifecycle : </w:t>
      </w:r>
      <w:r>
        <w:t xml:space="preserve">vous y trouverez les étapes du cycle de construction. Un double-clic sur l'une d'elles la lance, et Maven exécute au passage toutes celles qui la précèdent — lancer </w:t>
      </w:r>
      <w:r>
        <w:rPr>
          <w:rFonts w:ascii="Consolas" w:hAnsi="Consolas" w:cs="Consolas"/>
          <w:color w:val="E97132" w:themeColor="accent2"/>
          <w:sz w:val="18"/>
          <w:szCs w:val="18"/>
        </w:rPr>
        <w:t>test</w:t>
      </w:r>
      <w:r>
        <w:t xml:space="preserve"> compile donc d'abord. Le mémento technique détaille cet enchaînement en </w:t>
      </w:r>
      <w:hyperlink w:anchor="TEC_MVN_4" w:history="1">
        <w:r>
          <w:rPr>
            <w:rFonts w:ascii="Consolas" w:hAnsi="Consolas" w:cs="Consolas"/>
            <w:color w:val="E97132" w:themeColor="accent2"/>
            <w:sz w:val="18"/>
            <w:szCs w:val="18"/>
          </w:rPr>
          <w:t>TEC-MVN.4</w:t>
        </w:r>
      </w:hyperlink>
      <w:r>
        <w:t>.</w:t>
      </w:r>
    </w:p>
    <w:p w14:paraId="08EB7D16" w14:textId="77777777" w:rsidR="00E46327" w:rsidRDefault="00000000">
      <w:pPr>
        <w:spacing w:after="120"/>
      </w:pPr>
      <w:r>
        <w:rPr>
          <w:b/>
          <w:bCs/>
        </w:rPr>
        <w:t xml:space="preserve">Dépliez Dependencies : </w:t>
      </w:r>
      <w:r>
        <w:t xml:space="preserve">vous y verrez les bibliothèques réellement utilisées, avec leur version. C'est l'endroit où vérifier qu'une dépendance déclarée dans le </w:t>
      </w:r>
      <w:r>
        <w:rPr>
          <w:rFonts w:ascii="Consolas" w:hAnsi="Consolas" w:cs="Consolas"/>
          <w:color w:val="E97132" w:themeColor="accent2"/>
          <w:sz w:val="18"/>
          <w:szCs w:val="18"/>
        </w:rPr>
        <w:t>pom.xml</w:t>
      </w:r>
      <w:r>
        <w:t xml:space="preserve"> est bien arrivée.</w:t>
      </w:r>
    </w:p>
    <w:p w14:paraId="4D2A791A" w14:textId="77777777" w:rsidR="00E46327" w:rsidRDefault="00000000">
      <w:pPr>
        <w:spacing w:after="120"/>
      </w:pPr>
      <w:r>
        <w:t xml:space="preserve">Elles ne sont téléchargées qu'une fois : Maven les conserve ensuite sur votre machine, ce qui explique pourquoi le premier chargement d'un projet est long et les suivants immédiats. Voir </w:t>
      </w:r>
      <w:hyperlink w:anchor="TEC_MVN_5" w:history="1">
        <w:r>
          <w:rPr>
            <w:rFonts w:ascii="Consolas" w:hAnsi="Consolas" w:cs="Consolas"/>
            <w:color w:val="E97132" w:themeColor="accent2"/>
            <w:sz w:val="18"/>
            <w:szCs w:val="18"/>
          </w:rPr>
          <w:t>TEC-MVN.5</w:t>
        </w:r>
      </w:hyperlink>
      <w:r>
        <w:t>.</w:t>
      </w:r>
    </w:p>
    <w:p w14:paraId="7174B88D" w14:textId="77777777" w:rsidR="00E46327" w:rsidRDefault="00000000">
      <w:pPr>
        <w:pStyle w:val="Titre3"/>
        <w:keepNext/>
        <w:spacing w:before="300" w:after="120"/>
      </w:pPr>
      <w:bookmarkStart w:id="23" w:name="IDE_10"/>
      <w:r>
        <w:rPr>
          <w:b/>
          <w:bCs/>
          <w:color w:val="1F4E79"/>
          <w:sz w:val="25"/>
          <w:szCs w:val="25"/>
        </w:rPr>
        <w:t>IDE.10 — Ouvrir et fermer les fenêtres d'outils</w:t>
      </w:r>
      <w:bookmarkEnd w:id="23"/>
      <w:r>
        <w:fldChar w:fldCharType="begin"/>
      </w:r>
      <w:r>
        <w:instrText xml:space="preserve"> XE "Ouvrir et fermer les fenêtres d'outils (IDE.10)" </w:instrText>
      </w:r>
      <w:r>
        <w:fldChar w:fldCharType="end"/>
      </w:r>
    </w:p>
    <w:p w14:paraId="25D8FED2" w14:textId="77777777" w:rsidR="00E46327" w:rsidRDefault="00000000">
      <w:pPr>
        <w:spacing w:after="120"/>
      </w:pPr>
      <w:r>
        <w:t>Les fenêtres d'outils portent un numéro, et le raccourci qui les ouvre reprend ce numéro. Le même raccourci les referme, ce qui rend l'écran modulable en une frappe.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000"/>
        <w:gridCol w:w="2960"/>
      </w:tblGrid>
      <w:tr w:rsidR="00E46327" w14:paraId="4F7BAE88" w14:textId="77777777">
        <w:tblPrEx>
          <w:tblCellMar>
            <w:top w:w="0" w:type="dxa"/>
            <w:bottom w:w="0" w:type="dxa"/>
          </w:tblCellMar>
        </w:tblPrEx>
        <w:trPr>
          <w:tblHeader/>
        </w:trPr>
        <w:tc>
          <w:tcPr>
            <w:tcW w:w="3400" w:type="dxa"/>
            <w:shd w:val="clear" w:color="auto" w:fill="DEEAF6"/>
            <w:tcMar>
              <w:top w:w="55" w:type="dxa"/>
              <w:left w:w="100" w:type="dxa"/>
              <w:bottom w:w="55" w:type="dxa"/>
              <w:right w:w="100" w:type="dxa"/>
            </w:tcMar>
          </w:tcPr>
          <w:p w14:paraId="10B49309" w14:textId="77777777" w:rsidR="00E46327" w:rsidRDefault="00000000">
            <w:r>
              <w:rPr>
                <w:b/>
                <w:bCs/>
                <w:sz w:val="20"/>
                <w:szCs w:val="20"/>
              </w:rPr>
              <w:t>Fenêtre</w:t>
            </w:r>
          </w:p>
        </w:tc>
        <w:tc>
          <w:tcPr>
            <w:tcW w:w="3000" w:type="dxa"/>
            <w:shd w:val="clear" w:color="auto" w:fill="DEEAF6"/>
            <w:tcMar>
              <w:top w:w="55" w:type="dxa"/>
              <w:left w:w="100" w:type="dxa"/>
              <w:bottom w:w="55" w:type="dxa"/>
              <w:right w:w="100" w:type="dxa"/>
            </w:tcMar>
          </w:tcPr>
          <w:p w14:paraId="7A798473" w14:textId="77777777" w:rsidR="00E46327" w:rsidRDefault="00000000">
            <w:r>
              <w:rPr>
                <w:b/>
                <w:bCs/>
                <w:sz w:val="20"/>
                <w:szCs w:val="20"/>
              </w:rPr>
              <w:t>Windows / Linux</w:t>
            </w:r>
          </w:p>
        </w:tc>
        <w:tc>
          <w:tcPr>
            <w:tcW w:w="2960" w:type="dxa"/>
            <w:shd w:val="clear" w:color="auto" w:fill="DEEAF6"/>
            <w:tcMar>
              <w:top w:w="55" w:type="dxa"/>
              <w:left w:w="100" w:type="dxa"/>
              <w:bottom w:w="55" w:type="dxa"/>
              <w:right w:w="100" w:type="dxa"/>
            </w:tcMar>
          </w:tcPr>
          <w:p w14:paraId="22DB3B39" w14:textId="77777777" w:rsidR="00E46327" w:rsidRDefault="00000000">
            <w:r>
              <w:rPr>
                <w:b/>
                <w:bCs/>
                <w:sz w:val="20"/>
                <w:szCs w:val="20"/>
              </w:rPr>
              <w:t>macOS</w:t>
            </w:r>
          </w:p>
        </w:tc>
      </w:tr>
      <w:tr w:rsidR="00E46327" w14:paraId="63A9BFB5" w14:textId="77777777">
        <w:tblPrEx>
          <w:tblCellMar>
            <w:top w:w="0" w:type="dxa"/>
            <w:bottom w:w="0" w:type="dxa"/>
          </w:tblCellMar>
        </w:tblPrEx>
        <w:trPr>
          <w:cantSplit/>
        </w:trPr>
        <w:tc>
          <w:tcPr>
            <w:tcW w:w="3400" w:type="dxa"/>
            <w:tcMar>
              <w:top w:w="55" w:type="dxa"/>
              <w:left w:w="100" w:type="dxa"/>
              <w:bottom w:w="55" w:type="dxa"/>
              <w:right w:w="100" w:type="dxa"/>
            </w:tcMar>
          </w:tcPr>
          <w:p w14:paraId="56E3736B" w14:textId="77777777" w:rsidR="00E46327" w:rsidRDefault="00000000">
            <w:r>
              <w:rPr>
                <w:sz w:val="20"/>
                <w:szCs w:val="20"/>
              </w:rPr>
              <w:t>Project</w:t>
            </w:r>
          </w:p>
        </w:tc>
        <w:tc>
          <w:tcPr>
            <w:tcW w:w="3000" w:type="dxa"/>
            <w:tcMar>
              <w:top w:w="55" w:type="dxa"/>
              <w:left w:w="100" w:type="dxa"/>
              <w:bottom w:w="55" w:type="dxa"/>
              <w:right w:w="100" w:type="dxa"/>
            </w:tcMar>
          </w:tcPr>
          <w:p w14:paraId="6ECFABCE" w14:textId="77777777" w:rsidR="00E46327" w:rsidRDefault="00000000">
            <w:r>
              <w:rPr>
                <w:rFonts w:ascii="Consolas" w:hAnsi="Consolas" w:cs="Consolas"/>
                <w:color w:val="E97132" w:themeColor="accent2"/>
                <w:sz w:val="18"/>
                <w:szCs w:val="18"/>
              </w:rPr>
              <w:t>Alt+1</w:t>
            </w:r>
          </w:p>
        </w:tc>
        <w:tc>
          <w:tcPr>
            <w:tcW w:w="2960" w:type="dxa"/>
            <w:tcMar>
              <w:top w:w="55" w:type="dxa"/>
              <w:left w:w="100" w:type="dxa"/>
              <w:bottom w:w="55" w:type="dxa"/>
              <w:right w:w="100" w:type="dxa"/>
            </w:tcMar>
          </w:tcPr>
          <w:p w14:paraId="2FFEF92B" w14:textId="77777777" w:rsidR="00E46327" w:rsidRDefault="00000000">
            <w:r>
              <w:rPr>
                <w:rFonts w:ascii="Consolas" w:hAnsi="Consolas" w:cs="Consolas"/>
                <w:color w:val="E97132" w:themeColor="accent2"/>
                <w:sz w:val="18"/>
                <w:szCs w:val="18"/>
              </w:rPr>
              <w:t>⌘1</w:t>
            </w:r>
          </w:p>
        </w:tc>
      </w:tr>
      <w:tr w:rsidR="00E46327" w14:paraId="61D19657" w14:textId="77777777">
        <w:tblPrEx>
          <w:tblCellMar>
            <w:top w:w="0" w:type="dxa"/>
            <w:bottom w:w="0" w:type="dxa"/>
          </w:tblCellMar>
        </w:tblPrEx>
        <w:trPr>
          <w:cantSplit/>
        </w:trPr>
        <w:tc>
          <w:tcPr>
            <w:tcW w:w="3400" w:type="dxa"/>
            <w:tcMar>
              <w:top w:w="55" w:type="dxa"/>
              <w:left w:w="100" w:type="dxa"/>
              <w:bottom w:w="55" w:type="dxa"/>
              <w:right w:w="100" w:type="dxa"/>
            </w:tcMar>
          </w:tcPr>
          <w:p w14:paraId="022C81D6" w14:textId="77777777" w:rsidR="00E46327" w:rsidRDefault="00000000">
            <w:r>
              <w:rPr>
                <w:sz w:val="20"/>
                <w:szCs w:val="20"/>
              </w:rPr>
              <w:t>Run</w:t>
            </w:r>
          </w:p>
        </w:tc>
        <w:tc>
          <w:tcPr>
            <w:tcW w:w="3000" w:type="dxa"/>
            <w:tcMar>
              <w:top w:w="55" w:type="dxa"/>
              <w:left w:w="100" w:type="dxa"/>
              <w:bottom w:w="55" w:type="dxa"/>
              <w:right w:w="100" w:type="dxa"/>
            </w:tcMar>
          </w:tcPr>
          <w:p w14:paraId="007DA49F" w14:textId="77777777" w:rsidR="00E46327" w:rsidRDefault="00000000">
            <w:r>
              <w:rPr>
                <w:rFonts w:ascii="Consolas" w:hAnsi="Consolas" w:cs="Consolas"/>
                <w:color w:val="E97132" w:themeColor="accent2"/>
                <w:sz w:val="18"/>
                <w:szCs w:val="18"/>
              </w:rPr>
              <w:t>Alt+4</w:t>
            </w:r>
          </w:p>
        </w:tc>
        <w:tc>
          <w:tcPr>
            <w:tcW w:w="2960" w:type="dxa"/>
            <w:tcMar>
              <w:top w:w="55" w:type="dxa"/>
              <w:left w:w="100" w:type="dxa"/>
              <w:bottom w:w="55" w:type="dxa"/>
              <w:right w:w="100" w:type="dxa"/>
            </w:tcMar>
          </w:tcPr>
          <w:p w14:paraId="6F210BE0" w14:textId="77777777" w:rsidR="00E46327" w:rsidRDefault="00000000">
            <w:r>
              <w:rPr>
                <w:rFonts w:ascii="Consolas" w:hAnsi="Consolas" w:cs="Consolas"/>
                <w:color w:val="E97132" w:themeColor="accent2"/>
                <w:sz w:val="18"/>
                <w:szCs w:val="18"/>
              </w:rPr>
              <w:t>⌘4</w:t>
            </w:r>
          </w:p>
        </w:tc>
      </w:tr>
      <w:tr w:rsidR="00E46327" w14:paraId="23870F37" w14:textId="77777777">
        <w:tblPrEx>
          <w:tblCellMar>
            <w:top w:w="0" w:type="dxa"/>
            <w:bottom w:w="0" w:type="dxa"/>
          </w:tblCellMar>
        </w:tblPrEx>
        <w:trPr>
          <w:cantSplit/>
        </w:trPr>
        <w:tc>
          <w:tcPr>
            <w:tcW w:w="3400" w:type="dxa"/>
            <w:tcMar>
              <w:top w:w="55" w:type="dxa"/>
              <w:left w:w="100" w:type="dxa"/>
              <w:bottom w:w="55" w:type="dxa"/>
              <w:right w:w="100" w:type="dxa"/>
            </w:tcMar>
          </w:tcPr>
          <w:p w14:paraId="40816BEF" w14:textId="77777777" w:rsidR="00E46327" w:rsidRDefault="00000000">
            <w:r>
              <w:rPr>
                <w:sz w:val="20"/>
                <w:szCs w:val="20"/>
              </w:rPr>
              <w:t>Debug</w:t>
            </w:r>
          </w:p>
        </w:tc>
        <w:tc>
          <w:tcPr>
            <w:tcW w:w="3000" w:type="dxa"/>
            <w:tcMar>
              <w:top w:w="55" w:type="dxa"/>
              <w:left w:w="100" w:type="dxa"/>
              <w:bottom w:w="55" w:type="dxa"/>
              <w:right w:w="100" w:type="dxa"/>
            </w:tcMar>
          </w:tcPr>
          <w:p w14:paraId="401691FB" w14:textId="77777777" w:rsidR="00E46327" w:rsidRDefault="00000000">
            <w:r>
              <w:rPr>
                <w:rFonts w:ascii="Consolas" w:hAnsi="Consolas" w:cs="Consolas"/>
                <w:color w:val="E97132" w:themeColor="accent2"/>
                <w:sz w:val="18"/>
                <w:szCs w:val="18"/>
              </w:rPr>
              <w:t>Alt+5</w:t>
            </w:r>
          </w:p>
        </w:tc>
        <w:tc>
          <w:tcPr>
            <w:tcW w:w="2960" w:type="dxa"/>
            <w:tcMar>
              <w:top w:w="55" w:type="dxa"/>
              <w:left w:w="100" w:type="dxa"/>
              <w:bottom w:w="55" w:type="dxa"/>
              <w:right w:w="100" w:type="dxa"/>
            </w:tcMar>
          </w:tcPr>
          <w:p w14:paraId="3CEB2213" w14:textId="77777777" w:rsidR="00E46327" w:rsidRDefault="00000000">
            <w:r>
              <w:rPr>
                <w:rFonts w:ascii="Consolas" w:hAnsi="Consolas" w:cs="Consolas"/>
                <w:color w:val="E97132" w:themeColor="accent2"/>
                <w:sz w:val="18"/>
                <w:szCs w:val="18"/>
              </w:rPr>
              <w:t>⌘5</w:t>
            </w:r>
          </w:p>
        </w:tc>
      </w:tr>
      <w:tr w:rsidR="00E46327" w14:paraId="1931EAFF" w14:textId="77777777">
        <w:tblPrEx>
          <w:tblCellMar>
            <w:top w:w="0" w:type="dxa"/>
            <w:bottom w:w="0" w:type="dxa"/>
          </w:tblCellMar>
        </w:tblPrEx>
        <w:trPr>
          <w:cantSplit/>
        </w:trPr>
        <w:tc>
          <w:tcPr>
            <w:tcW w:w="3400" w:type="dxa"/>
            <w:tcMar>
              <w:top w:w="55" w:type="dxa"/>
              <w:left w:w="100" w:type="dxa"/>
              <w:bottom w:w="55" w:type="dxa"/>
              <w:right w:w="100" w:type="dxa"/>
            </w:tcMar>
          </w:tcPr>
          <w:p w14:paraId="0F5F826E" w14:textId="77777777" w:rsidR="00E46327" w:rsidRDefault="00000000">
            <w:r>
              <w:rPr>
                <w:sz w:val="20"/>
                <w:szCs w:val="20"/>
              </w:rPr>
              <w:t>Terminal</w:t>
            </w:r>
          </w:p>
        </w:tc>
        <w:tc>
          <w:tcPr>
            <w:tcW w:w="3000" w:type="dxa"/>
            <w:tcMar>
              <w:top w:w="55" w:type="dxa"/>
              <w:left w:w="100" w:type="dxa"/>
              <w:bottom w:w="55" w:type="dxa"/>
              <w:right w:w="100" w:type="dxa"/>
            </w:tcMar>
          </w:tcPr>
          <w:p w14:paraId="5E1B7A72" w14:textId="77777777" w:rsidR="00E46327" w:rsidRDefault="00000000">
            <w:r>
              <w:rPr>
                <w:rFonts w:ascii="Consolas" w:hAnsi="Consolas" w:cs="Consolas"/>
                <w:color w:val="E97132" w:themeColor="accent2"/>
                <w:sz w:val="18"/>
                <w:szCs w:val="18"/>
              </w:rPr>
              <w:t>Alt+F12</w:t>
            </w:r>
          </w:p>
        </w:tc>
        <w:tc>
          <w:tcPr>
            <w:tcW w:w="2960" w:type="dxa"/>
            <w:tcMar>
              <w:top w:w="55" w:type="dxa"/>
              <w:left w:w="100" w:type="dxa"/>
              <w:bottom w:w="55" w:type="dxa"/>
              <w:right w:w="100" w:type="dxa"/>
            </w:tcMar>
          </w:tcPr>
          <w:p w14:paraId="5F354200" w14:textId="77777777" w:rsidR="00E46327" w:rsidRDefault="00000000">
            <w:r>
              <w:rPr>
                <w:rFonts w:ascii="Consolas" w:hAnsi="Consolas" w:cs="Consolas"/>
                <w:color w:val="E97132" w:themeColor="accent2"/>
                <w:sz w:val="18"/>
                <w:szCs w:val="18"/>
              </w:rPr>
              <w:t>⌥F12</w:t>
            </w:r>
          </w:p>
        </w:tc>
      </w:tr>
      <w:tr w:rsidR="00E46327" w14:paraId="4CC1B73F" w14:textId="77777777">
        <w:tblPrEx>
          <w:tblCellMar>
            <w:top w:w="0" w:type="dxa"/>
            <w:bottom w:w="0" w:type="dxa"/>
          </w:tblCellMar>
        </w:tblPrEx>
        <w:trPr>
          <w:cantSplit/>
        </w:trPr>
        <w:tc>
          <w:tcPr>
            <w:tcW w:w="3400" w:type="dxa"/>
            <w:tcMar>
              <w:top w:w="55" w:type="dxa"/>
              <w:left w:w="100" w:type="dxa"/>
              <w:bottom w:w="55" w:type="dxa"/>
              <w:right w:w="100" w:type="dxa"/>
            </w:tcMar>
          </w:tcPr>
          <w:p w14:paraId="2B10E8D1" w14:textId="77777777" w:rsidR="00E46327" w:rsidRDefault="00000000">
            <w:r>
              <w:rPr>
                <w:sz w:val="20"/>
                <w:szCs w:val="20"/>
              </w:rPr>
              <w:t>Tout masquer sauf l'éditeur</w:t>
            </w:r>
          </w:p>
        </w:tc>
        <w:tc>
          <w:tcPr>
            <w:tcW w:w="3000" w:type="dxa"/>
            <w:tcMar>
              <w:top w:w="55" w:type="dxa"/>
              <w:left w:w="100" w:type="dxa"/>
              <w:bottom w:w="55" w:type="dxa"/>
              <w:right w:w="100" w:type="dxa"/>
            </w:tcMar>
          </w:tcPr>
          <w:p w14:paraId="42C06BE6" w14:textId="77777777" w:rsidR="00E46327" w:rsidRDefault="00000000">
            <w:r>
              <w:rPr>
                <w:rFonts w:ascii="Consolas" w:hAnsi="Consolas" w:cs="Consolas"/>
                <w:color w:val="E97132" w:themeColor="accent2"/>
                <w:sz w:val="18"/>
                <w:szCs w:val="18"/>
              </w:rPr>
              <w:t>Ctrl+Maj+F12</w:t>
            </w:r>
          </w:p>
        </w:tc>
        <w:tc>
          <w:tcPr>
            <w:tcW w:w="2960" w:type="dxa"/>
            <w:tcMar>
              <w:top w:w="55" w:type="dxa"/>
              <w:left w:w="100" w:type="dxa"/>
              <w:bottom w:w="55" w:type="dxa"/>
              <w:right w:w="100" w:type="dxa"/>
            </w:tcMar>
          </w:tcPr>
          <w:p w14:paraId="6AF82574" w14:textId="77777777" w:rsidR="00E46327" w:rsidRDefault="00000000">
            <w:r>
              <w:rPr>
                <w:rFonts w:ascii="Consolas" w:hAnsi="Consolas" w:cs="Consolas"/>
                <w:color w:val="E97132" w:themeColor="accent2"/>
                <w:sz w:val="18"/>
                <w:szCs w:val="18"/>
              </w:rPr>
              <w:t>⇧⌘F12</w:t>
            </w:r>
          </w:p>
        </w:tc>
      </w:tr>
    </w:tbl>
    <w:p w14:paraId="3E9FB923" w14:textId="77777777" w:rsidR="00E46327" w:rsidRDefault="00000000">
      <w:pPr>
        <w:spacing w:after="120"/>
      </w:pPr>
      <w:r>
        <w:t>La dernière ligne est la plus utile : elle bascule entre un écran chargé et l'éditeur seul, plein écran. Pratique quand on écrit, et pour se retrouver quand tout est ouvert.</w:t>
      </w:r>
    </w:p>
    <w:p w14:paraId="108E57F9" w14:textId="77777777" w:rsidR="00E46327" w:rsidRDefault="00000000">
      <w:pPr>
        <w:pStyle w:val="Titre2"/>
        <w:keepNext/>
        <w:spacing w:before="360" w:after="160"/>
      </w:pPr>
      <w:bookmarkStart w:id="24" w:name="_Toc243655226"/>
      <w:r>
        <w:rPr>
          <w:b/>
          <w:bCs/>
          <w:color w:val="1F4E79"/>
          <w:sz w:val="32"/>
          <w:szCs w:val="32"/>
        </w:rPr>
        <w:t>D — Écrire du code</w:t>
      </w:r>
      <w:bookmarkEnd w:id="24"/>
    </w:p>
    <w:p w14:paraId="3FD1A048" w14:textId="77777777" w:rsidR="00E46327" w:rsidRDefault="00000000">
      <w:pPr>
        <w:pStyle w:val="Titre3"/>
        <w:keepNext/>
        <w:spacing w:before="300" w:after="120"/>
      </w:pPr>
      <w:bookmarkStart w:id="25" w:name="IDE_11"/>
      <w:r>
        <w:rPr>
          <w:b/>
          <w:bCs/>
          <w:color w:val="1F4E79"/>
          <w:sz w:val="25"/>
          <w:szCs w:val="25"/>
        </w:rPr>
        <w:t>IDE.11 — Complétion et import automatique</w:t>
      </w:r>
      <w:bookmarkEnd w:id="25"/>
      <w:r>
        <w:fldChar w:fldCharType="begin"/>
      </w:r>
      <w:r>
        <w:instrText xml:space="preserve"> XE "Complétion et import automatique (IDE.11)" </w:instrText>
      </w:r>
      <w:r>
        <w:fldChar w:fldCharType="end"/>
      </w:r>
    </w:p>
    <w:p w14:paraId="67FEC62B" w14:textId="77777777" w:rsidR="00E46327" w:rsidRDefault="00000000">
      <w:pPr>
        <w:spacing w:after="120"/>
      </w:pPr>
      <w:r>
        <w:t>IntelliJ propose des complétions au fil de la frappe : tapez les premières lettres et la liste apparaît. Entrée valide la proposition surlignée.</w:t>
      </w:r>
    </w:p>
    <w:p w14:paraId="34053B8F" w14:textId="77777777" w:rsidR="00E46327" w:rsidRDefault="00000000">
      <w:pPr>
        <w:spacing w:after="120"/>
      </w:pPr>
      <w:r>
        <w:t xml:space="preserve">Le point important est ailleurs. Quand vous acceptez une complétion sur une classe qui n'est pas encore importée — </w:t>
      </w:r>
      <w:r>
        <w:rPr>
          <w:rFonts w:ascii="Consolas" w:hAnsi="Consolas" w:cs="Consolas"/>
          <w:color w:val="E97132" w:themeColor="accent2"/>
          <w:sz w:val="18"/>
          <w:szCs w:val="18"/>
        </w:rPr>
        <w:t>Scanner</w:t>
      </w:r>
      <w:r>
        <w:t xml:space="preserve">, </w:t>
      </w:r>
      <w:r>
        <w:rPr>
          <w:rFonts w:ascii="Consolas" w:hAnsi="Consolas" w:cs="Consolas"/>
          <w:color w:val="E97132" w:themeColor="accent2"/>
          <w:sz w:val="18"/>
          <w:szCs w:val="18"/>
        </w:rPr>
        <w:t>LocalDate</w:t>
      </w:r>
      <w:r>
        <w:t xml:space="preserve">, </w:t>
      </w:r>
      <w:r>
        <w:rPr>
          <w:rFonts w:ascii="Consolas" w:hAnsi="Consolas" w:cs="Consolas"/>
          <w:color w:val="E97132" w:themeColor="accent2"/>
          <w:sz w:val="18"/>
          <w:szCs w:val="18"/>
        </w:rPr>
        <w:t>ArrayList</w:t>
      </w:r>
      <w:r>
        <w:t xml:space="preserve"> — IntelliJ ajoute l'</w:t>
      </w:r>
      <w:r>
        <w:rPr>
          <w:rFonts w:ascii="Consolas" w:hAnsi="Consolas" w:cs="Consolas"/>
          <w:color w:val="E97132" w:themeColor="accent2"/>
          <w:sz w:val="18"/>
          <w:szCs w:val="18"/>
        </w:rPr>
        <w:t>import</w:t>
      </w:r>
      <w:r>
        <w:t xml:space="preserve"> en tête de fichier tout seul. Vous n'avez jamais à écrire un </w:t>
      </w:r>
      <w:r>
        <w:rPr>
          <w:rFonts w:ascii="Consolas" w:hAnsi="Consolas" w:cs="Consolas"/>
          <w:color w:val="E97132" w:themeColor="accent2"/>
          <w:sz w:val="18"/>
          <w:szCs w:val="18"/>
        </w:rPr>
        <w:t>import</w:t>
      </w:r>
      <w:r>
        <w:t xml:space="preserve"> à la main.</w:t>
      </w:r>
    </w:p>
    <w:p w14:paraId="47CAB1EB" w14:textId="77777777" w:rsidR="00E46327" w:rsidRDefault="00000000">
      <w:pPr>
        <w:spacing w:after="120"/>
      </w:pPr>
      <w:r>
        <w:t xml:space="preserve">Si un nom de classe apparaît en rouge parce que son </w:t>
      </w:r>
      <w:r>
        <w:rPr>
          <w:rFonts w:ascii="Consolas" w:hAnsi="Consolas" w:cs="Consolas"/>
          <w:color w:val="E97132" w:themeColor="accent2"/>
          <w:sz w:val="18"/>
          <w:szCs w:val="18"/>
        </w:rPr>
        <w:t>import</w:t>
      </w:r>
      <w:r>
        <w:t xml:space="preserve"> manque, placez le curseur dessus et faites </w:t>
      </w:r>
      <w:r>
        <w:rPr>
          <w:rFonts w:ascii="Consolas" w:hAnsi="Consolas" w:cs="Consolas"/>
          <w:color w:val="E97132" w:themeColor="accent2"/>
          <w:sz w:val="18"/>
          <w:szCs w:val="18"/>
        </w:rPr>
        <w:t>Alt+Entrée</w:t>
      </w:r>
      <w:r>
        <w:t xml:space="preserve"> / </w:t>
      </w:r>
      <w:r>
        <w:rPr>
          <w:rFonts w:ascii="Consolas" w:hAnsi="Consolas" w:cs="Consolas"/>
          <w:color w:val="E97132" w:themeColor="accent2"/>
          <w:sz w:val="18"/>
          <w:szCs w:val="18"/>
        </w:rPr>
        <w:t>⌥⏎</w:t>
      </w:r>
      <w:r>
        <w:t> : la première proposition sera de l'importer.</w:t>
      </w:r>
    </w:p>
    <w:p w14:paraId="46185D76" w14:textId="77777777" w:rsidR="00E46327" w:rsidRDefault="00000000">
      <w:pPr>
        <w:spacing w:after="120"/>
      </w:pPr>
      <w:r>
        <w:rPr>
          <w:b/>
          <w:bCs/>
        </w:rPr>
        <w:t xml:space="preserve">Une nuance qui compte. </w:t>
      </w:r>
      <w:r>
        <w:t xml:space="preserve">La complétion propose parfois plusieurs classes de même nom venant de bibliothèques différentes. </w:t>
      </w:r>
      <w:r>
        <w:rPr>
          <w:rFonts w:ascii="Consolas" w:hAnsi="Consolas" w:cs="Consolas"/>
          <w:color w:val="E97132" w:themeColor="accent2"/>
          <w:sz w:val="18"/>
          <w:szCs w:val="18"/>
        </w:rPr>
        <w:t>Date</w:t>
      </w:r>
      <w:r>
        <w:t xml:space="preserve"> existe en trois versions, et </w:t>
      </w:r>
      <w:r>
        <w:rPr>
          <w:rFonts w:ascii="Consolas" w:hAnsi="Consolas" w:cs="Consolas"/>
          <w:color w:val="E97132" w:themeColor="accent2"/>
          <w:sz w:val="18"/>
          <w:szCs w:val="18"/>
        </w:rPr>
        <w:t>KeyEvent</w:t>
      </w:r>
      <w:r>
        <w:t xml:space="preserve"> en deux — une pour </w:t>
      </w:r>
      <w:r>
        <w:rPr>
          <w:rFonts w:ascii="Consolas" w:hAnsi="Consolas" w:cs="Consolas"/>
          <w:color w:val="E97132" w:themeColor="accent2"/>
          <w:sz w:val="18"/>
          <w:szCs w:val="18"/>
        </w:rPr>
        <w:t>JavaFX</w:t>
      </w:r>
      <w:r>
        <w:t>, une pour AWT. Lisez le nom complet affiché à droite de la proposition avant de valider : importer la mauvaise donne un code qui ne compile pas, avec un message qui n'aide pas.</w:t>
      </w:r>
    </w:p>
    <w:p w14:paraId="2FC65095" w14:textId="77777777" w:rsidR="00E46327" w:rsidRDefault="00000000">
      <w:pPr>
        <w:pStyle w:val="Titre3"/>
        <w:keepNext/>
        <w:spacing w:before="300" w:after="120"/>
      </w:pPr>
      <w:bookmarkStart w:id="26" w:name="IDE_12"/>
      <w:r>
        <w:rPr>
          <w:b/>
          <w:bCs/>
          <w:color w:val="1F4E79"/>
          <w:sz w:val="25"/>
          <w:szCs w:val="25"/>
        </w:rPr>
        <w:lastRenderedPageBreak/>
        <w:t>IDE.12 — Générer accesseurs et constructeurs</w:t>
      </w:r>
      <w:bookmarkEnd w:id="26"/>
      <w:r>
        <w:fldChar w:fldCharType="begin"/>
      </w:r>
      <w:r>
        <w:instrText xml:space="preserve"> XE "Générer accesseurs et constructeurs (IDE.12)" </w:instrText>
      </w:r>
      <w:r>
        <w:fldChar w:fldCharType="end"/>
      </w:r>
    </w:p>
    <w:p w14:paraId="660E405D" w14:textId="77777777" w:rsidR="00E46327" w:rsidRDefault="00000000">
      <w:pPr>
        <w:spacing w:after="120"/>
      </w:pPr>
      <w:r>
        <w:t xml:space="preserve">Placez le curseur dans le corps d'une classe et faites </w:t>
      </w:r>
      <w:r>
        <w:rPr>
          <w:rFonts w:ascii="Consolas" w:hAnsi="Consolas" w:cs="Consolas"/>
          <w:color w:val="E97132" w:themeColor="accent2"/>
          <w:sz w:val="18"/>
          <w:szCs w:val="18"/>
        </w:rPr>
        <w:t>Alt+Inser</w:t>
      </w:r>
      <w:r>
        <w:t xml:space="preserve"> / </w:t>
      </w:r>
      <w:r>
        <w:rPr>
          <w:rFonts w:ascii="Consolas" w:hAnsi="Consolas" w:cs="Consolas"/>
          <w:color w:val="E97132" w:themeColor="accent2"/>
          <w:sz w:val="18"/>
          <w:szCs w:val="18"/>
        </w:rPr>
        <w:t>⌘N</w:t>
      </w:r>
      <w:r>
        <w:t>. Le menu Generate propose de fabriquer ce qui se déduit mécaniquement des champs.</w:t>
      </w:r>
    </w:p>
    <w:p w14:paraId="4BC820A0" w14:textId="77777777" w:rsidR="00E46327" w:rsidRDefault="00000000">
      <w:pPr>
        <w:keepNext/>
        <w:spacing w:before="140" w:after="40"/>
        <w:jc w:val="center"/>
      </w:pPr>
      <w:r>
        <w:rPr>
          <w:noProof/>
        </w:rPr>
        <w:drawing>
          <wp:inline distT="0" distB="0" distL="0" distR="0" wp14:anchorId="3C617C13" wp14:editId="02E1C2CB">
            <wp:extent cx="1385887" cy="1194466"/>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20"/>
                    <a:srcRect/>
                    <a:stretch>
                      <a:fillRect/>
                    </a:stretch>
                  </pic:blipFill>
                  <pic:spPr bwMode="auto">
                    <a:xfrm>
                      <a:off x="0" y="0"/>
                      <a:ext cx="1385887" cy="1194466"/>
                    </a:xfrm>
                    <a:prstGeom prst="rect">
                      <a:avLst/>
                    </a:prstGeom>
                  </pic:spPr>
                </pic:pic>
              </a:graphicData>
            </a:graphic>
          </wp:inline>
        </w:drawing>
      </w:r>
    </w:p>
    <w:p w14:paraId="57988918" w14:textId="77777777" w:rsidR="00E46327" w:rsidRDefault="00000000">
      <w:pPr>
        <w:spacing w:after="200"/>
        <w:jc w:val="center"/>
      </w:pPr>
      <w:r>
        <w:rPr>
          <w:i/>
          <w:iCs/>
          <w:color w:val="595959"/>
          <w:sz w:val="18"/>
          <w:szCs w:val="18"/>
        </w:rPr>
        <w:t>Le menu Generate.</w:t>
      </w:r>
    </w:p>
    <w:p w14:paraId="11D037F0" w14:textId="77777777" w:rsidR="00E46327" w:rsidRDefault="00000000">
      <w:pPr>
        <w:pStyle w:val="Paragraphedeliste"/>
        <w:numPr>
          <w:ilvl w:val="0"/>
          <w:numId w:val="2"/>
        </w:numPr>
        <w:spacing w:after="60"/>
      </w:pPr>
      <w:r>
        <w:rPr>
          <w:b/>
          <w:bCs/>
        </w:rPr>
        <w:t>Getter and Setter</w:t>
      </w:r>
      <w:r>
        <w:t> : les accesseurs des champs que vous choisissez.</w:t>
      </w:r>
    </w:p>
    <w:p w14:paraId="7BFE99F9" w14:textId="77777777" w:rsidR="00E46327" w:rsidRDefault="00000000">
      <w:pPr>
        <w:pStyle w:val="Paragraphedeliste"/>
        <w:numPr>
          <w:ilvl w:val="0"/>
          <w:numId w:val="2"/>
        </w:numPr>
        <w:spacing w:after="60"/>
      </w:pPr>
      <w:r>
        <w:rPr>
          <w:b/>
          <w:bCs/>
        </w:rPr>
        <w:t>Constructor</w:t>
      </w:r>
      <w:r>
        <w:t> : un constructeur initialisant les champs sélectionnés.</w:t>
      </w:r>
    </w:p>
    <w:p w14:paraId="7165D09A" w14:textId="77777777" w:rsidR="00E46327" w:rsidRDefault="00000000">
      <w:pPr>
        <w:pStyle w:val="Paragraphedeliste"/>
        <w:numPr>
          <w:ilvl w:val="0"/>
          <w:numId w:val="2"/>
        </w:numPr>
        <w:spacing w:after="60"/>
      </w:pPr>
      <w:r>
        <w:rPr>
          <w:rFonts w:ascii="Consolas" w:hAnsi="Consolas" w:cs="Consolas"/>
          <w:b/>
          <w:bCs/>
          <w:color w:val="E97132" w:themeColor="accent2"/>
          <w:sz w:val="18"/>
          <w:szCs w:val="18"/>
        </w:rPr>
        <w:t>Override</w:t>
      </w:r>
      <w:r>
        <w:rPr>
          <w:b/>
          <w:bCs/>
        </w:rPr>
        <w:t xml:space="preserve"> Methods</w:t>
      </w:r>
      <w:r>
        <w:t> : les méthodes héritées que vous voulez redéfinir.</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46327" w14:paraId="3D45CFE0"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6A009A68" w14:textId="77777777" w:rsidR="00E46327" w:rsidRDefault="00000000">
            <w:pPr>
              <w:spacing w:after="80"/>
            </w:pPr>
            <w:r>
              <w:rPr>
                <w:b/>
                <w:bCs/>
              </w:rPr>
              <w:t>Attention aux doublons</w:t>
            </w:r>
          </w:p>
          <w:p w14:paraId="3430685D" w14:textId="77777777" w:rsidR="00E46327" w:rsidRDefault="00000000">
            <w:pPr>
              <w:spacing w:after="80"/>
            </w:pPr>
            <w:r>
              <w:t>Les squelettes d'exercices déclarent souvent déjà les accesseurs, avec un corps qui lève une exception. Dans ce cas, complétez ce corps — ne régénérez pas, vous obtiendriez deux méthodes du même nom et la classe ne compilerait plus.</w:t>
            </w:r>
          </w:p>
          <w:p w14:paraId="402096CB" w14:textId="77777777" w:rsidR="00E46327" w:rsidRDefault="00000000">
            <w:r>
              <w:t xml:space="preserve">Générer ne dispense pas de réfléchir : un getter et un setter pour chaque champ annule l'encapsulation qu'on vient de mettre en place. Voir la règle </w:t>
            </w:r>
            <w:hyperlink w:anchor="CC_OBJ_2" w:history="1">
              <w:r>
                <w:rPr>
                  <w:rFonts w:ascii="Consolas" w:hAnsi="Consolas" w:cs="Consolas"/>
                  <w:color w:val="E97132" w:themeColor="accent2"/>
                  <w:sz w:val="18"/>
                  <w:szCs w:val="18"/>
                </w:rPr>
                <w:t>CC-OBJ.2</w:t>
              </w:r>
            </w:hyperlink>
            <w:r>
              <w:t xml:space="preserve"> du mémento Clean Code.</w:t>
            </w:r>
          </w:p>
        </w:tc>
      </w:tr>
    </w:tbl>
    <w:p w14:paraId="3A448DF5" w14:textId="77777777" w:rsidR="00E46327" w:rsidRDefault="00000000">
      <w:pPr>
        <w:pStyle w:val="Titre3"/>
        <w:keepNext/>
        <w:spacing w:before="300" w:after="120"/>
      </w:pPr>
      <w:bookmarkStart w:id="27" w:name="IDE_13"/>
      <w:r>
        <w:rPr>
          <w:b/>
          <w:bCs/>
          <w:color w:val="1F4E79"/>
          <w:sz w:val="25"/>
          <w:szCs w:val="25"/>
        </w:rPr>
        <w:t>IDE.13 — Les modèles : psvm, sout, fori</w:t>
      </w:r>
      <w:bookmarkEnd w:id="27"/>
      <w:r>
        <w:fldChar w:fldCharType="begin"/>
      </w:r>
      <w:r>
        <w:instrText xml:space="preserve"> XE "Modèles : psvm, sout, fori (IDE.13)" </w:instrText>
      </w:r>
      <w:r>
        <w:fldChar w:fldCharType="end"/>
      </w:r>
    </w:p>
    <w:p w14:paraId="7306B1B7" w14:textId="77777777" w:rsidR="00E46327" w:rsidRDefault="00000000">
      <w:pPr>
        <w:spacing w:after="120"/>
      </w:pPr>
      <w:r>
        <w:t>Certaines suites de caractères se déplient en code quand on les tape puis qu'on appuie sur Tab. Trois valent d'être connues dès la première séance.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46327" w14:paraId="3A0B0B87" w14:textId="77777777">
        <w:tblPrEx>
          <w:tblCellMar>
            <w:top w:w="0" w:type="dxa"/>
            <w:bottom w:w="0" w:type="dxa"/>
          </w:tblCellMar>
        </w:tblPrEx>
        <w:trPr>
          <w:tblHeader/>
        </w:trPr>
        <w:tc>
          <w:tcPr>
            <w:tcW w:w="2000" w:type="dxa"/>
            <w:shd w:val="clear" w:color="auto" w:fill="DEEAF6"/>
            <w:tcMar>
              <w:top w:w="55" w:type="dxa"/>
              <w:left w:w="100" w:type="dxa"/>
              <w:bottom w:w="55" w:type="dxa"/>
              <w:right w:w="100" w:type="dxa"/>
            </w:tcMar>
          </w:tcPr>
          <w:p w14:paraId="62DC9EC8" w14:textId="77777777" w:rsidR="00E46327" w:rsidRDefault="00000000">
            <w:r>
              <w:rPr>
                <w:b/>
                <w:bCs/>
                <w:sz w:val="20"/>
                <w:szCs w:val="20"/>
              </w:rPr>
              <w:t>Vous tapez</w:t>
            </w:r>
          </w:p>
        </w:tc>
        <w:tc>
          <w:tcPr>
            <w:tcW w:w="7360" w:type="dxa"/>
            <w:shd w:val="clear" w:color="auto" w:fill="DEEAF6"/>
            <w:tcMar>
              <w:top w:w="55" w:type="dxa"/>
              <w:left w:w="100" w:type="dxa"/>
              <w:bottom w:w="55" w:type="dxa"/>
              <w:right w:w="100" w:type="dxa"/>
            </w:tcMar>
          </w:tcPr>
          <w:p w14:paraId="44C44EAD" w14:textId="77777777" w:rsidR="00E46327" w:rsidRDefault="00000000">
            <w:r>
              <w:rPr>
                <w:b/>
                <w:bCs/>
                <w:sz w:val="20"/>
                <w:szCs w:val="20"/>
              </w:rPr>
              <w:t>Vous obtenez</w:t>
            </w:r>
          </w:p>
        </w:tc>
      </w:tr>
      <w:tr w:rsidR="00E46327" w14:paraId="189A8C9B" w14:textId="77777777">
        <w:tblPrEx>
          <w:tblCellMar>
            <w:top w:w="0" w:type="dxa"/>
            <w:bottom w:w="0" w:type="dxa"/>
          </w:tblCellMar>
        </w:tblPrEx>
        <w:trPr>
          <w:cantSplit/>
        </w:trPr>
        <w:tc>
          <w:tcPr>
            <w:tcW w:w="2000" w:type="dxa"/>
            <w:tcMar>
              <w:top w:w="55" w:type="dxa"/>
              <w:left w:w="100" w:type="dxa"/>
              <w:bottom w:w="55" w:type="dxa"/>
              <w:right w:w="100" w:type="dxa"/>
            </w:tcMar>
          </w:tcPr>
          <w:p w14:paraId="54C61B39" w14:textId="77777777" w:rsidR="00E46327" w:rsidRDefault="00000000">
            <w:r>
              <w:rPr>
                <w:rFonts w:ascii="Consolas" w:hAnsi="Consolas" w:cs="Consolas"/>
                <w:color w:val="E97132" w:themeColor="accent2"/>
                <w:sz w:val="18"/>
                <w:szCs w:val="18"/>
              </w:rPr>
              <w:t>psvm</w:t>
            </w:r>
          </w:p>
        </w:tc>
        <w:tc>
          <w:tcPr>
            <w:tcW w:w="7360" w:type="dxa"/>
            <w:tcMar>
              <w:top w:w="55" w:type="dxa"/>
              <w:left w:w="100" w:type="dxa"/>
              <w:bottom w:w="55" w:type="dxa"/>
              <w:right w:w="100" w:type="dxa"/>
            </w:tcMar>
          </w:tcPr>
          <w:p w14:paraId="4F0F4A19" w14:textId="77777777" w:rsidR="00E46327" w:rsidRDefault="00000000">
            <w:r>
              <w:rPr>
                <w:rFonts w:ascii="Consolas" w:hAnsi="Consolas" w:cs="Consolas"/>
                <w:color w:val="E97132" w:themeColor="accent2"/>
                <w:sz w:val="18"/>
                <w:szCs w:val="18"/>
              </w:rPr>
              <w:t>public static void main(String[] args) { }</w:t>
            </w:r>
          </w:p>
        </w:tc>
      </w:tr>
      <w:tr w:rsidR="00E46327" w14:paraId="6C17F223" w14:textId="77777777">
        <w:tblPrEx>
          <w:tblCellMar>
            <w:top w:w="0" w:type="dxa"/>
            <w:bottom w:w="0" w:type="dxa"/>
          </w:tblCellMar>
        </w:tblPrEx>
        <w:trPr>
          <w:cantSplit/>
        </w:trPr>
        <w:tc>
          <w:tcPr>
            <w:tcW w:w="2000" w:type="dxa"/>
            <w:tcMar>
              <w:top w:w="55" w:type="dxa"/>
              <w:left w:w="100" w:type="dxa"/>
              <w:bottom w:w="55" w:type="dxa"/>
              <w:right w:w="100" w:type="dxa"/>
            </w:tcMar>
          </w:tcPr>
          <w:p w14:paraId="7C10E2E2" w14:textId="77777777" w:rsidR="00E46327" w:rsidRDefault="00000000">
            <w:r>
              <w:rPr>
                <w:rFonts w:ascii="Consolas" w:hAnsi="Consolas" w:cs="Consolas"/>
                <w:color w:val="E97132" w:themeColor="accent2"/>
                <w:sz w:val="18"/>
                <w:szCs w:val="18"/>
              </w:rPr>
              <w:t>sout</w:t>
            </w:r>
          </w:p>
        </w:tc>
        <w:tc>
          <w:tcPr>
            <w:tcW w:w="7360" w:type="dxa"/>
            <w:tcMar>
              <w:top w:w="55" w:type="dxa"/>
              <w:left w:w="100" w:type="dxa"/>
              <w:bottom w:w="55" w:type="dxa"/>
              <w:right w:w="100" w:type="dxa"/>
            </w:tcMar>
          </w:tcPr>
          <w:p w14:paraId="2EDCEA5E" w14:textId="77777777" w:rsidR="00E46327" w:rsidRDefault="00000000">
            <w:r>
              <w:rPr>
                <w:rFonts w:ascii="Consolas" w:hAnsi="Consolas" w:cs="Consolas"/>
                <w:color w:val="E97132" w:themeColor="accent2"/>
                <w:sz w:val="18"/>
                <w:szCs w:val="18"/>
              </w:rPr>
              <w:t>System.out.println();</w:t>
            </w:r>
          </w:p>
        </w:tc>
      </w:tr>
      <w:tr w:rsidR="00E46327" w14:paraId="7DD23E05" w14:textId="77777777">
        <w:tblPrEx>
          <w:tblCellMar>
            <w:top w:w="0" w:type="dxa"/>
            <w:bottom w:w="0" w:type="dxa"/>
          </w:tblCellMar>
        </w:tblPrEx>
        <w:trPr>
          <w:cantSplit/>
        </w:trPr>
        <w:tc>
          <w:tcPr>
            <w:tcW w:w="2000" w:type="dxa"/>
            <w:tcMar>
              <w:top w:w="55" w:type="dxa"/>
              <w:left w:w="100" w:type="dxa"/>
              <w:bottom w:w="55" w:type="dxa"/>
              <w:right w:w="100" w:type="dxa"/>
            </w:tcMar>
          </w:tcPr>
          <w:p w14:paraId="6DB10852" w14:textId="77777777" w:rsidR="00E46327" w:rsidRDefault="00000000">
            <w:r>
              <w:rPr>
                <w:rFonts w:ascii="Consolas" w:hAnsi="Consolas" w:cs="Consolas"/>
                <w:color w:val="E97132" w:themeColor="accent2"/>
                <w:sz w:val="18"/>
                <w:szCs w:val="18"/>
              </w:rPr>
              <w:t>fori</w:t>
            </w:r>
          </w:p>
        </w:tc>
        <w:tc>
          <w:tcPr>
            <w:tcW w:w="7360" w:type="dxa"/>
            <w:tcMar>
              <w:top w:w="55" w:type="dxa"/>
              <w:left w:w="100" w:type="dxa"/>
              <w:bottom w:w="55" w:type="dxa"/>
              <w:right w:w="100" w:type="dxa"/>
            </w:tcMar>
          </w:tcPr>
          <w:p w14:paraId="3B99294D" w14:textId="77777777" w:rsidR="00E46327" w:rsidRDefault="00000000">
            <w:r>
              <w:rPr>
                <w:rFonts w:ascii="Consolas" w:hAnsi="Consolas" w:cs="Consolas"/>
                <w:color w:val="E97132" w:themeColor="accent2"/>
                <w:sz w:val="18"/>
                <w:szCs w:val="18"/>
              </w:rPr>
              <w:t>une boucle for indexée complète</w:t>
            </w:r>
          </w:p>
        </w:tc>
      </w:tr>
      <w:tr w:rsidR="00E46327" w14:paraId="7CAE0A76" w14:textId="77777777">
        <w:tblPrEx>
          <w:tblCellMar>
            <w:top w:w="0" w:type="dxa"/>
            <w:bottom w:w="0" w:type="dxa"/>
          </w:tblCellMar>
        </w:tblPrEx>
        <w:trPr>
          <w:cantSplit/>
        </w:trPr>
        <w:tc>
          <w:tcPr>
            <w:tcW w:w="2000" w:type="dxa"/>
            <w:tcMar>
              <w:top w:w="55" w:type="dxa"/>
              <w:left w:w="100" w:type="dxa"/>
              <w:bottom w:w="55" w:type="dxa"/>
              <w:right w:w="100" w:type="dxa"/>
            </w:tcMar>
          </w:tcPr>
          <w:p w14:paraId="05A237DC" w14:textId="77777777" w:rsidR="00E46327" w:rsidRDefault="00000000">
            <w:r>
              <w:rPr>
                <w:rFonts w:ascii="Consolas" w:hAnsi="Consolas" w:cs="Consolas"/>
                <w:color w:val="E97132" w:themeColor="accent2"/>
                <w:sz w:val="18"/>
                <w:szCs w:val="18"/>
              </w:rPr>
              <w:t>iter</w:t>
            </w:r>
          </w:p>
        </w:tc>
        <w:tc>
          <w:tcPr>
            <w:tcW w:w="7360" w:type="dxa"/>
            <w:tcMar>
              <w:top w:w="55" w:type="dxa"/>
              <w:left w:w="100" w:type="dxa"/>
              <w:bottom w:w="55" w:type="dxa"/>
              <w:right w:w="100" w:type="dxa"/>
            </w:tcMar>
          </w:tcPr>
          <w:p w14:paraId="3B45B7EE" w14:textId="77777777" w:rsidR="00E46327" w:rsidRDefault="00000000">
            <w:r>
              <w:rPr>
                <w:rFonts w:ascii="Consolas" w:hAnsi="Consolas" w:cs="Consolas"/>
                <w:color w:val="E97132" w:themeColor="accent2"/>
                <w:sz w:val="18"/>
                <w:szCs w:val="18"/>
              </w:rPr>
              <w:t>une boucle for-each sur la collection la plus proche</w:t>
            </w:r>
          </w:p>
        </w:tc>
      </w:tr>
    </w:tbl>
    <w:p w14:paraId="3BD44B60" w14:textId="77777777" w:rsidR="00E46327" w:rsidRDefault="00000000">
      <w:pPr>
        <w:spacing w:after="120"/>
      </w:pPr>
      <w:r>
        <w:t xml:space="preserve">Il en existe des dizaines d'autres. </w:t>
      </w:r>
      <w:r>
        <w:rPr>
          <w:rFonts w:ascii="Consolas" w:hAnsi="Consolas" w:cs="Consolas"/>
          <w:color w:val="E97132" w:themeColor="accent2"/>
          <w:sz w:val="18"/>
          <w:szCs w:val="18"/>
        </w:rPr>
        <w:t>Ctrl+J</w:t>
      </w:r>
      <w:r>
        <w:t xml:space="preserve"> / </w:t>
      </w:r>
      <w:r>
        <w:rPr>
          <w:rFonts w:ascii="Consolas" w:hAnsi="Consolas" w:cs="Consolas"/>
          <w:color w:val="E97132" w:themeColor="accent2"/>
          <w:sz w:val="18"/>
          <w:szCs w:val="18"/>
        </w:rPr>
        <w:t>⌘J</w:t>
      </w:r>
      <w:r>
        <w:t xml:space="preserve"> affiche la liste de ceux disponibles à l'endroit où vous êtes.</w:t>
      </w:r>
    </w:p>
    <w:p w14:paraId="5A5C7B1D" w14:textId="77777777" w:rsidR="00E46327" w:rsidRDefault="00000000">
      <w:pPr>
        <w:pStyle w:val="Titre3"/>
        <w:keepNext/>
        <w:spacing w:before="300" w:after="120"/>
      </w:pPr>
      <w:bookmarkStart w:id="28" w:name="IDE_14"/>
      <w:r>
        <w:rPr>
          <w:b/>
          <w:bCs/>
          <w:color w:val="1F4E79"/>
          <w:sz w:val="25"/>
          <w:szCs w:val="25"/>
        </w:rPr>
        <w:t>IDE.14 — Lire la Javadoc sans quitter l'éditeur</w:t>
      </w:r>
      <w:bookmarkEnd w:id="28"/>
      <w:r>
        <w:fldChar w:fldCharType="begin"/>
      </w:r>
      <w:r>
        <w:instrText xml:space="preserve"> XE "Lire la Javadoc sans quitter l'éditeur (IDE.14)" </w:instrText>
      </w:r>
      <w:r>
        <w:fldChar w:fldCharType="end"/>
      </w:r>
    </w:p>
    <w:p w14:paraId="28EBEE30" w14:textId="77777777" w:rsidR="00E46327" w:rsidRDefault="00000000">
      <w:pPr>
        <w:spacing w:after="120"/>
      </w:pPr>
      <w:r>
        <w:t>Plusieurs exercices vous demandent d'aller lire la documentation d'une méthode du JDK. Vous n'avez pas besoin d'ouvrir un navigateur : la documentation est dans IntelliJ.</w:t>
      </w:r>
    </w:p>
    <w:p w14:paraId="7E1D7B6E" w14:textId="77777777" w:rsidR="00E46327" w:rsidRDefault="00000000">
      <w:pPr>
        <w:spacing w:after="120"/>
      </w:pPr>
      <w:r>
        <w:t xml:space="preserve">Survolez le nom de la méthode avec la souris, ou placez-y le curseur et faites </w:t>
      </w:r>
      <w:r>
        <w:rPr>
          <w:rFonts w:ascii="Consolas" w:hAnsi="Consolas" w:cs="Consolas"/>
          <w:color w:val="E97132" w:themeColor="accent2"/>
          <w:sz w:val="18"/>
          <w:szCs w:val="18"/>
        </w:rPr>
        <w:t>Ctrl+Q</w:t>
      </w:r>
      <w:r>
        <w:t xml:space="preserve"> / </w:t>
      </w:r>
      <w:r>
        <w:rPr>
          <w:rFonts w:ascii="Consolas" w:hAnsi="Consolas" w:cs="Consolas"/>
          <w:color w:val="E97132" w:themeColor="accent2"/>
          <w:sz w:val="18"/>
          <w:szCs w:val="18"/>
        </w:rPr>
        <w:t>F1</w:t>
      </w:r>
      <w:r>
        <w:t>.</w:t>
      </w:r>
    </w:p>
    <w:p w14:paraId="4C151C8D" w14:textId="77777777" w:rsidR="00E46327" w:rsidRDefault="00000000">
      <w:pPr>
        <w:keepNext/>
        <w:spacing w:before="140" w:after="40"/>
        <w:jc w:val="center"/>
      </w:pPr>
      <w:r>
        <w:rPr>
          <w:noProof/>
        </w:rPr>
        <w:lastRenderedPageBreak/>
        <w:drawing>
          <wp:inline distT="0" distB="0" distL="0" distR="0" wp14:anchorId="29FA89B7" wp14:editId="0B81EC28">
            <wp:extent cx="5267325" cy="381000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21"/>
                    <a:srcRect/>
                    <a:stretch>
                      <a:fillRect/>
                    </a:stretch>
                  </pic:blipFill>
                  <pic:spPr bwMode="auto">
                    <a:xfrm>
                      <a:off x="0" y="0"/>
                      <a:ext cx="5267325" cy="3810000"/>
                    </a:xfrm>
                    <a:prstGeom prst="rect">
                      <a:avLst/>
                    </a:prstGeom>
                  </pic:spPr>
                </pic:pic>
              </a:graphicData>
            </a:graphic>
          </wp:inline>
        </w:drawing>
      </w:r>
    </w:p>
    <w:p w14:paraId="60F53526" w14:textId="77777777" w:rsidR="00E46327" w:rsidRDefault="00000000">
      <w:pPr>
        <w:spacing w:after="200"/>
        <w:jc w:val="center"/>
      </w:pPr>
      <w:r>
        <w:rPr>
          <w:i/>
          <w:iCs/>
          <w:color w:val="595959"/>
          <w:sz w:val="18"/>
          <w:szCs w:val="18"/>
        </w:rPr>
        <w:t xml:space="preserve">La documentation de </w:t>
      </w:r>
      <w:r>
        <w:rPr>
          <w:rFonts w:ascii="Consolas" w:hAnsi="Consolas" w:cs="Consolas"/>
          <w:i/>
          <w:iCs/>
          <w:color w:val="E97132" w:themeColor="accent2"/>
          <w:sz w:val="18"/>
          <w:szCs w:val="18"/>
        </w:rPr>
        <w:t>Integer.parseInt(String, int)</w:t>
      </w:r>
      <w:r>
        <w:rPr>
          <w:i/>
          <w:iCs/>
          <w:color w:val="595959"/>
          <w:sz w:val="18"/>
          <w:szCs w:val="18"/>
        </w:rPr>
        <w:t>.</w:t>
      </w:r>
    </w:p>
    <w:p w14:paraId="3A04CA2C" w14:textId="77777777" w:rsidR="00E46327" w:rsidRDefault="00000000">
      <w:pPr>
        <w:spacing w:after="120"/>
      </w:pPr>
      <w:r>
        <w:t xml:space="preserve">Cette bulle contient tout ce qu'un énoncé peut vous demander de chercher : la signature exacte, ce que la méthode retourne, et surtout la liste des cas où elle lève une exception. Sur la capture, on lit que le radix doit se situer entre </w:t>
      </w:r>
      <w:r>
        <w:rPr>
          <w:rFonts w:ascii="Consolas" w:hAnsi="Consolas" w:cs="Consolas"/>
          <w:color w:val="E97132" w:themeColor="accent2"/>
          <w:sz w:val="18"/>
          <w:szCs w:val="18"/>
        </w:rPr>
        <w:t>MIN_RADIX</w:t>
      </w:r>
      <w:r>
        <w:t xml:space="preserve"> et </w:t>
      </w:r>
      <w:r>
        <w:rPr>
          <w:rFonts w:ascii="Consolas" w:hAnsi="Consolas" w:cs="Consolas"/>
          <w:color w:val="E97132" w:themeColor="accent2"/>
          <w:sz w:val="18"/>
          <w:szCs w:val="18"/>
        </w:rPr>
        <w:t>MAX_RADIX</w:t>
      </w:r>
      <w:r>
        <w:t xml:space="preserve"> — exactement ce que demande l'exercice </w:t>
      </w:r>
      <w:r>
        <w:rPr>
          <w:rFonts w:ascii="Consolas" w:hAnsi="Consolas" w:cs="Consolas"/>
          <w:color w:val="E97132" w:themeColor="accent2"/>
          <w:sz w:val="18"/>
          <w:szCs w:val="18"/>
        </w:rPr>
        <w:t>POO.5</w:t>
      </w:r>
      <w:r>
        <w:t>.</w:t>
      </w:r>
    </w:p>
    <w:p w14:paraId="64CCCBE1" w14:textId="77777777" w:rsidR="00E46327" w:rsidRDefault="00000000">
      <w:pPr>
        <w:spacing w:after="120"/>
      </w:pPr>
      <w:r>
        <w:t>Les liens de la bulle sont cliquables : de proche en proche, on remonte à toute la bibliothèque standard.</w:t>
      </w:r>
    </w:p>
    <w:p w14:paraId="1FB66509" w14:textId="77777777" w:rsidR="00E46327" w:rsidRDefault="00000000">
      <w:pPr>
        <w:pStyle w:val="Titre3"/>
        <w:keepNext/>
        <w:spacing w:before="300" w:after="120"/>
      </w:pPr>
      <w:bookmarkStart w:id="29" w:name="IDE_15"/>
      <w:r>
        <w:rPr>
          <w:b/>
          <w:bCs/>
          <w:color w:val="1F4E79"/>
          <w:sz w:val="25"/>
          <w:szCs w:val="25"/>
        </w:rPr>
        <w:t>IDE.15 — Les avertissements et leurs corrections</w:t>
      </w:r>
      <w:bookmarkEnd w:id="29"/>
      <w:r>
        <w:fldChar w:fldCharType="begin"/>
      </w:r>
      <w:r>
        <w:instrText xml:space="preserve"> XE "Avertissements et leurs corrections (IDE.15)" </w:instrText>
      </w:r>
      <w:r>
        <w:fldChar w:fldCharType="end"/>
      </w:r>
    </w:p>
    <w:p w14:paraId="334ECC22" w14:textId="77777777" w:rsidR="00E46327" w:rsidRDefault="00000000">
      <w:pPr>
        <w:spacing w:after="120"/>
      </w:pPr>
      <w:r>
        <w:t>Un souligné rouge signale une erreur : le code ne compile pas. Un souligné jaune ou gris signale autre chose, et c'est celui qui nous intéresse ici — le code compile parfaitement, mais IntelliJ estime qu'on peut faire mieux.</w:t>
      </w:r>
    </w:p>
    <w:p w14:paraId="70FA013A" w14:textId="77777777" w:rsidR="00E46327" w:rsidRDefault="00000000">
      <w:pPr>
        <w:keepNext/>
        <w:spacing w:before="140" w:after="40"/>
        <w:jc w:val="center"/>
      </w:pPr>
      <w:r>
        <w:rPr>
          <w:noProof/>
        </w:rPr>
        <w:drawing>
          <wp:inline distT="0" distB="0" distL="0" distR="0" wp14:anchorId="124D6744" wp14:editId="3E7F600A">
            <wp:extent cx="2876550" cy="120015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22"/>
                    <a:srcRect/>
                    <a:stretch>
                      <a:fillRect/>
                    </a:stretch>
                  </pic:blipFill>
                  <pic:spPr bwMode="auto">
                    <a:xfrm>
                      <a:off x="0" y="0"/>
                      <a:ext cx="2876550" cy="1200150"/>
                    </a:xfrm>
                    <a:prstGeom prst="rect">
                      <a:avLst/>
                    </a:prstGeom>
                  </pic:spPr>
                </pic:pic>
              </a:graphicData>
            </a:graphic>
          </wp:inline>
        </w:drawing>
      </w:r>
    </w:p>
    <w:p w14:paraId="420DF5D9" w14:textId="77777777" w:rsidR="00E46327" w:rsidRDefault="00000000">
      <w:pPr>
        <w:spacing w:after="200"/>
        <w:jc w:val="center"/>
      </w:pPr>
      <w:r>
        <w:rPr>
          <w:i/>
          <w:iCs/>
          <w:color w:val="595959"/>
          <w:sz w:val="18"/>
          <w:szCs w:val="18"/>
        </w:rPr>
        <w:t>Le code compile. Le souligné jaune signale autre chose.</w:t>
      </w:r>
    </w:p>
    <w:p w14:paraId="2C9D4F57" w14:textId="77777777" w:rsidR="00E46327" w:rsidRDefault="00000000">
      <w:pPr>
        <w:spacing w:after="120"/>
      </w:pPr>
      <w:r>
        <w:t>Survolez la partie soulignée : le message explique ce qui est en cause.</w:t>
      </w:r>
    </w:p>
    <w:p w14:paraId="29F9775A" w14:textId="77777777" w:rsidR="00E46327" w:rsidRDefault="00000000">
      <w:pPr>
        <w:keepNext/>
        <w:spacing w:before="140" w:after="40"/>
        <w:jc w:val="center"/>
      </w:pPr>
      <w:r>
        <w:rPr>
          <w:noProof/>
        </w:rPr>
        <w:drawing>
          <wp:inline distT="0" distB="0" distL="0" distR="0" wp14:anchorId="37942C49" wp14:editId="4A73BF64">
            <wp:extent cx="2876550" cy="113347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23"/>
                    <a:srcRect/>
                    <a:stretch>
                      <a:fillRect/>
                    </a:stretch>
                  </pic:blipFill>
                  <pic:spPr bwMode="auto">
                    <a:xfrm>
                      <a:off x="0" y="0"/>
                      <a:ext cx="2876550" cy="1133475"/>
                    </a:xfrm>
                    <a:prstGeom prst="rect">
                      <a:avLst/>
                    </a:prstGeom>
                  </pic:spPr>
                </pic:pic>
              </a:graphicData>
            </a:graphic>
          </wp:inline>
        </w:drawing>
      </w:r>
    </w:p>
    <w:p w14:paraId="62647AC1" w14:textId="77777777" w:rsidR="00E46327" w:rsidRDefault="00000000">
      <w:pPr>
        <w:spacing w:after="200"/>
        <w:jc w:val="center"/>
      </w:pPr>
      <w:r>
        <w:rPr>
          <w:i/>
          <w:iCs/>
          <w:color w:val="595959"/>
          <w:sz w:val="18"/>
          <w:szCs w:val="18"/>
        </w:rPr>
        <w:t>Le diagnostic au survol.</w:t>
      </w:r>
    </w:p>
    <w:p w14:paraId="43C62DC2" w14:textId="77777777" w:rsidR="00E46327" w:rsidRDefault="00000000">
      <w:pPr>
        <w:spacing w:after="120"/>
      </w:pPr>
      <w:r>
        <w:t xml:space="preserve">Puis </w:t>
      </w:r>
      <w:r>
        <w:rPr>
          <w:rFonts w:ascii="Consolas" w:hAnsi="Consolas" w:cs="Consolas"/>
          <w:color w:val="E97132" w:themeColor="accent2"/>
          <w:sz w:val="18"/>
          <w:szCs w:val="18"/>
        </w:rPr>
        <w:t>Alt+Entrée</w:t>
      </w:r>
      <w:r>
        <w:t xml:space="preserve"> / </w:t>
      </w:r>
      <w:r>
        <w:rPr>
          <w:rFonts w:ascii="Consolas" w:hAnsi="Consolas" w:cs="Consolas"/>
          <w:color w:val="E97132" w:themeColor="accent2"/>
          <w:sz w:val="18"/>
          <w:szCs w:val="18"/>
        </w:rPr>
        <w:t>⌥⏎</w:t>
      </w:r>
      <w:r>
        <w:t xml:space="preserve"> ouvre la liste des corrections possibles. La première est en général la bonne, et un aperçu montre le résultat avant que vous ne validiez.</w:t>
      </w:r>
    </w:p>
    <w:p w14:paraId="24D637AE" w14:textId="77777777" w:rsidR="00E46327" w:rsidRDefault="00000000">
      <w:pPr>
        <w:keepNext/>
        <w:spacing w:before="140" w:after="40"/>
        <w:jc w:val="center"/>
      </w:pPr>
      <w:r>
        <w:rPr>
          <w:noProof/>
        </w:rPr>
        <w:lastRenderedPageBreak/>
        <w:drawing>
          <wp:inline distT="0" distB="0" distL="0" distR="0" wp14:anchorId="5582351F" wp14:editId="7F3CBF46">
            <wp:extent cx="2876550" cy="95250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24"/>
                    <a:srcRect/>
                    <a:stretch>
                      <a:fillRect/>
                    </a:stretch>
                  </pic:blipFill>
                  <pic:spPr bwMode="auto">
                    <a:xfrm>
                      <a:off x="0" y="0"/>
                      <a:ext cx="2876550" cy="952500"/>
                    </a:xfrm>
                    <a:prstGeom prst="rect">
                      <a:avLst/>
                    </a:prstGeom>
                  </pic:spPr>
                </pic:pic>
              </a:graphicData>
            </a:graphic>
          </wp:inline>
        </w:drawing>
      </w:r>
    </w:p>
    <w:p w14:paraId="4922DDA2" w14:textId="77777777" w:rsidR="00E46327" w:rsidRDefault="00000000">
      <w:pPr>
        <w:spacing w:after="200"/>
        <w:jc w:val="center"/>
      </w:pPr>
      <w:r>
        <w:rPr>
          <w:i/>
          <w:iCs/>
          <w:color w:val="595959"/>
          <w:sz w:val="18"/>
          <w:szCs w:val="18"/>
        </w:rPr>
        <w:t>Les corrections proposées, avec l'aperçu du résultat.</w:t>
      </w:r>
    </w:p>
    <w:p w14:paraId="599D7E5F" w14:textId="77777777" w:rsidR="00E46327" w:rsidRDefault="00000000">
      <w:pPr>
        <w:spacing w:after="120"/>
      </w:pPr>
      <w:r>
        <w:t xml:space="preserve">Dans cet exemple, un </w:t>
      </w:r>
      <w:r>
        <w:rPr>
          <w:rFonts w:ascii="Consolas" w:hAnsi="Consolas" w:cs="Consolas"/>
          <w:color w:val="E97132" w:themeColor="accent2"/>
          <w:sz w:val="18"/>
          <w:szCs w:val="18"/>
        </w:rPr>
        <w:t>if/else</w:t>
      </w:r>
      <w:r>
        <w:t xml:space="preserve"> qui affecte </w:t>
      </w:r>
      <w:r>
        <w:rPr>
          <w:rFonts w:ascii="Consolas" w:hAnsi="Consolas" w:cs="Consolas"/>
          <w:color w:val="E97132" w:themeColor="accent2"/>
          <w:sz w:val="18"/>
          <w:szCs w:val="18"/>
        </w:rPr>
        <w:t>true</w:t>
      </w:r>
      <w:r>
        <w:t xml:space="preserve"> dans une branche et </w:t>
      </w:r>
      <w:r>
        <w:rPr>
          <w:rFonts w:ascii="Consolas" w:hAnsi="Consolas" w:cs="Consolas"/>
          <w:color w:val="E97132" w:themeColor="accent2"/>
          <w:sz w:val="18"/>
          <w:szCs w:val="18"/>
        </w:rPr>
        <w:t>false</w:t>
      </w:r>
      <w:r>
        <w:t xml:space="preserve"> dans l'autre ne fait que recopier sa propre condition. IntelliJ propose de le remplacer par </w:t>
      </w:r>
      <w:r>
        <w:rPr>
          <w:rFonts w:ascii="Consolas" w:hAnsi="Consolas" w:cs="Consolas"/>
          <w:color w:val="E97132" w:themeColor="accent2"/>
          <w:sz w:val="18"/>
          <w:szCs w:val="18"/>
        </w:rPr>
        <w:t>test = i &gt; 4;</w:t>
      </w:r>
      <w:r>
        <w:t>, qui dit la même chose en une ligne.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46327" w14:paraId="6B66010B"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0A05D948" w14:textId="77777777" w:rsidR="00E46327" w:rsidRDefault="00000000">
            <w:pPr>
              <w:spacing w:after="80"/>
            </w:pPr>
            <w:r>
              <w:rPr>
                <w:b/>
                <w:bCs/>
              </w:rPr>
              <w:t>Ces avertissements recoupent le mémento Clean Code</w:t>
            </w:r>
          </w:p>
          <w:p w14:paraId="1D6D5FAC" w14:textId="77777777" w:rsidR="00E46327" w:rsidRDefault="00000000">
            <w:pPr>
              <w:spacing w:after="80"/>
            </w:pPr>
            <w:r>
              <w:t xml:space="preserve">La variable jamais utilisée, la méthode qui pourrait être </w:t>
            </w:r>
            <w:r>
              <w:rPr>
                <w:rFonts w:ascii="Consolas" w:hAnsi="Consolas" w:cs="Consolas"/>
                <w:color w:val="E97132" w:themeColor="accent2"/>
                <w:sz w:val="18"/>
                <w:szCs w:val="18"/>
              </w:rPr>
              <w:t>static</w:t>
            </w:r>
            <w:r>
              <w:t>, la condition inutilement compliquée : IntelliJ effectue gratuitement une partie du travail de relecture que le mémento vous demande de faire à la main.</w:t>
            </w:r>
          </w:p>
          <w:p w14:paraId="07FC0C06" w14:textId="77777777" w:rsidR="00E46327" w:rsidRDefault="00000000">
            <w:r>
              <w:t>Prenez l'habitude de lire ces messages au lieu de les ignorer. Ils ne sont pas tous pertinents — vous apprendrez à faire le tri — mais ils sont bien plus souvent justes que le contraire.</w:t>
            </w:r>
          </w:p>
        </w:tc>
      </w:tr>
    </w:tbl>
    <w:p w14:paraId="4342EC0C" w14:textId="77777777" w:rsidR="00E46327" w:rsidRDefault="00000000">
      <w:pPr>
        <w:pStyle w:val="Titre2"/>
        <w:keepNext/>
        <w:spacing w:before="360" w:after="160"/>
      </w:pPr>
      <w:bookmarkStart w:id="30" w:name="_Toc243655227"/>
      <w:r>
        <w:rPr>
          <w:b/>
          <w:bCs/>
          <w:color w:val="1F4E79"/>
          <w:sz w:val="32"/>
          <w:szCs w:val="32"/>
        </w:rPr>
        <w:t>E — Exécuter</w:t>
      </w:r>
      <w:bookmarkEnd w:id="30"/>
    </w:p>
    <w:p w14:paraId="79665528" w14:textId="77777777" w:rsidR="00E46327" w:rsidRDefault="00000000">
      <w:pPr>
        <w:pStyle w:val="Titre3"/>
        <w:keepNext/>
        <w:spacing w:before="300" w:after="120"/>
      </w:pPr>
      <w:bookmarkStart w:id="31" w:name="IDE_16"/>
      <w:r>
        <w:rPr>
          <w:b/>
          <w:bCs/>
          <w:color w:val="1F4E79"/>
          <w:sz w:val="25"/>
          <w:szCs w:val="25"/>
        </w:rPr>
        <w:t>IDE.16 — Lancer une classe</w:t>
      </w:r>
      <w:bookmarkEnd w:id="31"/>
      <w:r>
        <w:fldChar w:fldCharType="begin"/>
      </w:r>
      <w:r>
        <w:instrText xml:space="preserve"> XE "Lancer une classe (IDE.16)" </w:instrText>
      </w:r>
      <w:r>
        <w:fldChar w:fldCharType="end"/>
      </w:r>
    </w:p>
    <w:p w14:paraId="65DDE6B3" w14:textId="77777777" w:rsidR="00E46327" w:rsidRDefault="00000000">
      <w:pPr>
        <w:spacing w:after="120"/>
      </w:pPr>
      <w:r>
        <w:t xml:space="preserve">Une classe est exécutable si elle contient une méthode </w:t>
      </w:r>
      <w:r>
        <w:rPr>
          <w:rFonts w:ascii="Consolas" w:hAnsi="Consolas" w:cs="Consolas"/>
          <w:color w:val="E97132" w:themeColor="accent2"/>
          <w:sz w:val="18"/>
          <w:szCs w:val="18"/>
        </w:rPr>
        <w:t>main</w:t>
      </w:r>
      <w:r>
        <w:t>. IntelliJ le repère et affiche une flèche verte dans la marge, à hauteur de la déclaration.</w:t>
      </w:r>
    </w:p>
    <w:p w14:paraId="0CE854F2" w14:textId="77777777" w:rsidR="00E46327" w:rsidRDefault="00000000">
      <w:pPr>
        <w:keepNext/>
        <w:spacing w:before="140" w:after="40"/>
        <w:jc w:val="center"/>
      </w:pPr>
      <w:r>
        <w:rPr>
          <w:noProof/>
        </w:rPr>
        <w:drawing>
          <wp:inline distT="0" distB="0" distL="0" distR="0" wp14:anchorId="5882D88A" wp14:editId="2EBA0691">
            <wp:extent cx="2876550" cy="53340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noChangeArrowheads="1"/>
                    </pic:cNvPicPr>
                  </pic:nvPicPr>
                  <pic:blipFill>
                    <a:blip r:embed="rId25"/>
                    <a:srcRect/>
                    <a:stretch>
                      <a:fillRect/>
                    </a:stretch>
                  </pic:blipFill>
                  <pic:spPr bwMode="auto">
                    <a:xfrm>
                      <a:off x="0" y="0"/>
                      <a:ext cx="2876550" cy="533400"/>
                    </a:xfrm>
                    <a:prstGeom prst="rect">
                      <a:avLst/>
                    </a:prstGeom>
                  </pic:spPr>
                </pic:pic>
              </a:graphicData>
            </a:graphic>
          </wp:inline>
        </w:drawing>
      </w:r>
    </w:p>
    <w:p w14:paraId="480F7B51" w14:textId="77777777" w:rsidR="00E46327" w:rsidRDefault="00000000">
      <w:pPr>
        <w:spacing w:after="200"/>
        <w:jc w:val="center"/>
      </w:pPr>
      <w:r>
        <w:rPr>
          <w:i/>
          <w:iCs/>
          <w:color w:val="595959"/>
          <w:sz w:val="18"/>
          <w:szCs w:val="18"/>
        </w:rPr>
        <w:t>La flèche verte, dans la marge, à côté du main.</w:t>
      </w:r>
    </w:p>
    <w:p w14:paraId="14FA9D22" w14:textId="77777777" w:rsidR="00E46327" w:rsidRDefault="00000000">
      <w:pPr>
        <w:spacing w:after="120"/>
      </w:pPr>
      <w:r>
        <w:t xml:space="preserve">Cliquez dessus et choisissez </w:t>
      </w:r>
      <w:r>
        <w:rPr>
          <w:rFonts w:ascii="Consolas" w:hAnsi="Consolas" w:cs="Consolas"/>
          <w:color w:val="E97132" w:themeColor="accent2"/>
          <w:sz w:val="18"/>
          <w:szCs w:val="18"/>
        </w:rPr>
        <w:t>Run</w:t>
      </w:r>
      <w:r>
        <w:t xml:space="preserve">. La fenêtre Run s'ouvre en bas et affiche la sortie du programme. Le raccourci </w:t>
      </w:r>
      <w:r>
        <w:rPr>
          <w:rFonts w:ascii="Consolas" w:hAnsi="Consolas" w:cs="Consolas"/>
          <w:color w:val="E97132" w:themeColor="accent2"/>
          <w:sz w:val="18"/>
          <w:szCs w:val="18"/>
        </w:rPr>
        <w:t>Maj+F10</w:t>
      </w:r>
      <w:r>
        <w:t xml:space="preserve"> / </w:t>
      </w:r>
      <w:r>
        <w:rPr>
          <w:rFonts w:ascii="Consolas" w:hAnsi="Consolas" w:cs="Consolas"/>
          <w:color w:val="E97132" w:themeColor="accent2"/>
          <w:sz w:val="18"/>
          <w:szCs w:val="18"/>
        </w:rPr>
        <w:t>⌃R</w:t>
      </w:r>
      <w:r>
        <w:t xml:space="preserve"> relance ce que vous avez lancé la dernière fois, sans repasser par la marge.</w:t>
      </w:r>
    </w:p>
    <w:p w14:paraId="6D6AD87F" w14:textId="77777777" w:rsidR="00E46327" w:rsidRDefault="00000000">
      <w:pPr>
        <w:spacing w:after="120"/>
      </w:pPr>
      <w:r>
        <w:t xml:space="preserve">Si votre programme lit au clavier avec un </w:t>
      </w:r>
      <w:r>
        <w:rPr>
          <w:rFonts w:ascii="Consolas" w:hAnsi="Consolas" w:cs="Consolas"/>
          <w:color w:val="E97132" w:themeColor="accent2"/>
          <w:sz w:val="18"/>
          <w:szCs w:val="18"/>
        </w:rPr>
        <w:t>Scanner</w:t>
      </w:r>
      <w:r>
        <w:t>, c'est dans cette fenêtre Run que vous tapez : cliquez dedans avant de saisir.</w:t>
      </w:r>
    </w:p>
    <w:p w14:paraId="3700745A" w14:textId="77777777" w:rsidR="00E46327" w:rsidRDefault="00000000">
      <w:pPr>
        <w:pStyle w:val="Titre3"/>
        <w:keepNext/>
        <w:spacing w:before="300" w:after="120"/>
      </w:pPr>
      <w:bookmarkStart w:id="32" w:name="IDE_17"/>
      <w:r>
        <w:rPr>
          <w:b/>
          <w:bCs/>
          <w:color w:val="1F4E79"/>
          <w:sz w:val="25"/>
          <w:szCs w:val="25"/>
        </w:rPr>
        <w:t>IDE.17 — Lancer les tests et lire le rapport</w:t>
      </w:r>
      <w:bookmarkEnd w:id="32"/>
      <w:r>
        <w:fldChar w:fldCharType="begin"/>
      </w:r>
      <w:r>
        <w:instrText xml:space="preserve"> XE "Lancer les tests et lire le rapport (IDE.17)" </w:instrText>
      </w:r>
      <w:r>
        <w:fldChar w:fldCharType="end"/>
      </w:r>
    </w:p>
    <w:p w14:paraId="277C700C" w14:textId="77777777" w:rsidR="00E46327" w:rsidRDefault="00000000">
      <w:pPr>
        <w:spacing w:after="120"/>
      </w:pPr>
      <w:r>
        <w:t>C'est le geste que vous répéterez le plus souvent de toute l'année, et celui qui vous dira si votre travail est correct.</w:t>
      </w:r>
    </w:p>
    <w:p w14:paraId="6BE33D8B" w14:textId="77777777" w:rsidR="00E46327" w:rsidRDefault="00000000">
      <w:pPr>
        <w:spacing w:after="120"/>
      </w:pPr>
      <w:r>
        <w:t xml:space="preserve">Ouvrez la classe de test indiquée en fin d'énoncé. Une double flèche verte apparaît dans la marge à hauteur du nom de la classe : elle lance tous les tests du fichier. Une flèche simple, en face de chaque méthode, n'en lance qu'un. Le raccourci est </w:t>
      </w:r>
      <w:r>
        <w:rPr>
          <w:rFonts w:ascii="Consolas" w:hAnsi="Consolas" w:cs="Consolas"/>
          <w:color w:val="E97132" w:themeColor="accent2"/>
          <w:sz w:val="18"/>
          <w:szCs w:val="18"/>
        </w:rPr>
        <w:t>Ctrl+Maj+F10</w:t>
      </w:r>
      <w:r>
        <w:t xml:space="preserve"> / </w:t>
      </w:r>
      <w:r>
        <w:rPr>
          <w:rFonts w:ascii="Consolas" w:hAnsi="Consolas" w:cs="Consolas"/>
          <w:color w:val="E97132" w:themeColor="accent2"/>
          <w:sz w:val="18"/>
          <w:szCs w:val="18"/>
        </w:rPr>
        <w:t>⌃⇧R</w:t>
      </w:r>
      <w:r>
        <w:t>.</w:t>
      </w:r>
    </w:p>
    <w:p w14:paraId="07BCFEC0" w14:textId="77777777" w:rsidR="00E46327" w:rsidRDefault="00000000">
      <w:pPr>
        <w:spacing w:after="120"/>
      </w:pPr>
      <w:r>
        <w:t>Au départ, tout échoue. C'est normal : vous n'avez encore rien écrit.</w:t>
      </w:r>
    </w:p>
    <w:p w14:paraId="7885CBF6" w14:textId="77777777" w:rsidR="00E46327" w:rsidRDefault="00000000">
      <w:pPr>
        <w:keepNext/>
        <w:spacing w:before="140" w:after="40"/>
        <w:jc w:val="center"/>
      </w:pPr>
      <w:r>
        <w:rPr>
          <w:noProof/>
        </w:rPr>
        <w:lastRenderedPageBreak/>
        <w:drawing>
          <wp:inline distT="0" distB="0" distL="0" distR="0" wp14:anchorId="319AB9C0" wp14:editId="17D4C2C2">
            <wp:extent cx="5715000" cy="358140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26"/>
                    <a:srcRect/>
                    <a:stretch>
                      <a:fillRect/>
                    </a:stretch>
                  </pic:blipFill>
                  <pic:spPr bwMode="auto">
                    <a:xfrm>
                      <a:off x="0" y="0"/>
                      <a:ext cx="5715000" cy="3581400"/>
                    </a:xfrm>
                    <a:prstGeom prst="rect">
                      <a:avLst/>
                    </a:prstGeom>
                  </pic:spPr>
                </pic:pic>
              </a:graphicData>
            </a:graphic>
          </wp:inline>
        </w:drawing>
      </w:r>
    </w:p>
    <w:p w14:paraId="3FEE8FC2" w14:textId="77777777" w:rsidR="00E46327" w:rsidRDefault="00000000">
      <w:pPr>
        <w:spacing w:after="200"/>
        <w:jc w:val="center"/>
      </w:pPr>
      <w:r>
        <w:rPr>
          <w:i/>
          <w:iCs/>
          <w:color w:val="595959"/>
          <w:sz w:val="18"/>
          <w:szCs w:val="18"/>
        </w:rPr>
        <w:t>Quatre tests sur quatre échouent : l'état initial.</w:t>
      </w:r>
    </w:p>
    <w:p w14:paraId="3E0DD4D3" w14:textId="77777777" w:rsidR="00E46327" w:rsidRDefault="00000000">
      <w:pPr>
        <w:spacing w:after="120"/>
      </w:pPr>
      <w:r>
        <w:t>Le panneau se lit en trois temps. À gauche, la liste des tests, chacun avec sa croix ou sa coche. En haut, le compte. À droite, pour le test sélectionné, la raison de l'échec.</w:t>
      </w:r>
    </w:p>
    <w:p w14:paraId="33AA8A34" w14:textId="77777777" w:rsidR="00E46327" w:rsidRDefault="00000000">
      <w:pPr>
        <w:spacing w:after="120"/>
      </w:pPr>
      <w:r>
        <w:rPr>
          <w:b/>
          <w:bCs/>
        </w:rPr>
        <w:t xml:space="preserve">Lisez cette raison. </w:t>
      </w:r>
      <w:r>
        <w:t>Les messages sont écrits pour vous : ici, « Le champ 'nom' n'existe pas dans la classe Personne » vous dit exactement quoi faire. Se contenter de voir la croix rouge et retourner au code à l'aveugle vous fera perdre bien plus de temps que de lire trois lignes.</w:t>
      </w:r>
    </w:p>
    <w:p w14:paraId="3084C7C8" w14:textId="77777777" w:rsidR="00E46327" w:rsidRDefault="00000000">
      <w:pPr>
        <w:spacing w:after="120"/>
      </w:pPr>
      <w:r>
        <w:t>Quand tout est correct, l'ensemble passe au vert.</w:t>
      </w:r>
    </w:p>
    <w:p w14:paraId="70F103CB" w14:textId="77777777" w:rsidR="00E46327" w:rsidRDefault="00000000">
      <w:pPr>
        <w:keepNext/>
        <w:spacing w:before="140" w:after="40"/>
        <w:jc w:val="center"/>
      </w:pPr>
      <w:r>
        <w:rPr>
          <w:noProof/>
        </w:rPr>
        <w:drawing>
          <wp:inline distT="0" distB="0" distL="0" distR="0" wp14:anchorId="5840554E" wp14:editId="37158075">
            <wp:extent cx="5715000" cy="358140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noChangeArrowheads="1"/>
                    </pic:cNvPicPr>
                  </pic:nvPicPr>
                  <pic:blipFill>
                    <a:blip r:embed="rId27"/>
                    <a:srcRect/>
                    <a:stretch>
                      <a:fillRect/>
                    </a:stretch>
                  </pic:blipFill>
                  <pic:spPr bwMode="auto">
                    <a:xfrm>
                      <a:off x="0" y="0"/>
                      <a:ext cx="5715000" cy="3581400"/>
                    </a:xfrm>
                    <a:prstGeom prst="rect">
                      <a:avLst/>
                    </a:prstGeom>
                  </pic:spPr>
                </pic:pic>
              </a:graphicData>
            </a:graphic>
          </wp:inline>
        </w:drawing>
      </w:r>
    </w:p>
    <w:p w14:paraId="692B6F2A" w14:textId="77777777" w:rsidR="00E46327" w:rsidRDefault="00000000">
      <w:pPr>
        <w:spacing w:after="200"/>
        <w:jc w:val="center"/>
      </w:pPr>
      <w:r>
        <w:rPr>
          <w:i/>
          <w:iCs/>
          <w:color w:val="595959"/>
          <w:sz w:val="18"/>
          <w:szCs w:val="18"/>
        </w:rPr>
        <w:t>Le même fichier de test, une fois le travail fait.</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46327" w14:paraId="4BD832DF"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4254982B" w14:textId="77777777" w:rsidR="00E46327" w:rsidRDefault="00000000">
            <w:pPr>
              <w:spacing w:after="80"/>
            </w:pPr>
            <w:r>
              <w:rPr>
                <w:b/>
                <w:bCs/>
              </w:rPr>
              <w:lastRenderedPageBreak/>
              <w:t>Pourquoi les deux captures ne montrent pas le même module</w:t>
            </w:r>
          </w:p>
          <w:p w14:paraId="425E7167" w14:textId="77777777" w:rsidR="00E46327" w:rsidRDefault="00000000">
            <w:pPr>
              <w:spacing w:after="80"/>
            </w:pPr>
            <w:r>
              <w:t>La première est prise dans le module exercices, la seconde dans solutions. Les deux modules contiennent les mêmes classes de test, à l'identique : le corrigé subit exactement les tests que vous subissez, il n'en a pas de plus indulgents.</w:t>
            </w:r>
          </w:p>
          <w:p w14:paraId="3C3156B5" w14:textId="77777777" w:rsidR="00E46327" w:rsidRDefault="00000000">
            <w:r>
              <w:t>Vous obtiendrez le second résultat sur votre propre code, dans le module exercices.</w:t>
            </w:r>
          </w:p>
        </w:tc>
      </w:tr>
    </w:tbl>
    <w:p w14:paraId="40247C0A" w14:textId="77777777" w:rsidR="00E46327" w:rsidRDefault="00000000">
      <w:pPr>
        <w:pStyle w:val="Titre3"/>
        <w:keepNext/>
        <w:spacing w:before="300" w:after="120"/>
      </w:pPr>
      <w:bookmarkStart w:id="33" w:name="IDE_18"/>
      <w:r>
        <w:rPr>
          <w:b/>
          <w:bCs/>
          <w:color w:val="1F4E79"/>
          <w:sz w:val="25"/>
          <w:szCs w:val="25"/>
        </w:rPr>
        <w:t>IDE.18 — Passer des arguments au programme</w:t>
      </w:r>
      <w:bookmarkEnd w:id="33"/>
      <w:r>
        <w:fldChar w:fldCharType="begin"/>
      </w:r>
      <w:r>
        <w:instrText xml:space="preserve"> XE "Passer des arguments au programme (IDE.18)" </w:instrText>
      </w:r>
      <w:r>
        <w:fldChar w:fldCharType="end"/>
      </w:r>
    </w:p>
    <w:p w14:paraId="52B75C1B" w14:textId="77777777" w:rsidR="00E46327" w:rsidRDefault="00000000">
      <w:pPr>
        <w:spacing w:after="120"/>
      </w:pPr>
      <w:r>
        <w:t xml:space="preserve">La méthode </w:t>
      </w:r>
      <w:r>
        <w:rPr>
          <w:rFonts w:ascii="Consolas" w:hAnsi="Consolas" w:cs="Consolas"/>
          <w:color w:val="E97132" w:themeColor="accent2"/>
          <w:sz w:val="18"/>
          <w:szCs w:val="18"/>
        </w:rPr>
        <w:t>main</w:t>
      </w:r>
      <w:r>
        <w:t xml:space="preserve"> reçoit un tableau de chaînes, </w:t>
      </w:r>
      <w:r>
        <w:rPr>
          <w:rFonts w:ascii="Consolas" w:hAnsi="Consolas" w:cs="Consolas"/>
          <w:color w:val="E97132" w:themeColor="accent2"/>
          <w:sz w:val="18"/>
          <w:szCs w:val="18"/>
        </w:rPr>
        <w:t>String[] args</w:t>
      </w:r>
      <w:r>
        <w:t xml:space="preserve">. Pour le remplir, il faut passer par la configuration de lancement : </w:t>
      </w:r>
      <w:r>
        <w:rPr>
          <w:rFonts w:ascii="Consolas" w:hAnsi="Consolas" w:cs="Consolas"/>
          <w:color w:val="E97132" w:themeColor="accent2"/>
          <w:sz w:val="18"/>
          <w:szCs w:val="18"/>
        </w:rPr>
        <w:t>Run → Edit Configurations</w:t>
      </w:r>
      <w:r>
        <w:t xml:space="preserve">, champ </w:t>
      </w:r>
      <w:r>
        <w:rPr>
          <w:rFonts w:ascii="Consolas" w:hAnsi="Consolas" w:cs="Consolas"/>
          <w:color w:val="E97132" w:themeColor="accent2"/>
          <w:sz w:val="18"/>
          <w:szCs w:val="18"/>
        </w:rPr>
        <w:t>Program arguments</w:t>
      </w:r>
      <w:r>
        <w:t>.</w:t>
      </w:r>
    </w:p>
    <w:p w14:paraId="5F5554CB" w14:textId="77777777" w:rsidR="00E46327" w:rsidRDefault="00000000">
      <w:pPr>
        <w:keepNext/>
        <w:spacing w:before="140" w:after="40"/>
        <w:jc w:val="center"/>
      </w:pPr>
      <w:r>
        <w:rPr>
          <w:noProof/>
        </w:rPr>
        <w:drawing>
          <wp:inline distT="0" distB="0" distL="0" distR="0" wp14:anchorId="4EEDCA4A" wp14:editId="13766528">
            <wp:extent cx="5200650" cy="381000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28"/>
                    <a:srcRect/>
                    <a:stretch>
                      <a:fillRect/>
                    </a:stretch>
                  </pic:blipFill>
                  <pic:spPr bwMode="auto">
                    <a:xfrm>
                      <a:off x="0" y="0"/>
                      <a:ext cx="5200650" cy="3810000"/>
                    </a:xfrm>
                    <a:prstGeom prst="rect">
                      <a:avLst/>
                    </a:prstGeom>
                  </pic:spPr>
                </pic:pic>
              </a:graphicData>
            </a:graphic>
          </wp:inline>
        </w:drawing>
      </w:r>
    </w:p>
    <w:p w14:paraId="67A2D98B" w14:textId="77777777" w:rsidR="00E46327" w:rsidRDefault="00000000">
      <w:pPr>
        <w:spacing w:after="200"/>
        <w:jc w:val="center"/>
      </w:pPr>
      <w:r>
        <w:rPr>
          <w:i/>
          <w:iCs/>
          <w:color w:val="595959"/>
          <w:sz w:val="18"/>
          <w:szCs w:val="18"/>
        </w:rPr>
        <w:t>Le champ Program arguments d'une configuration de lancement.</w:t>
      </w:r>
    </w:p>
    <w:p w14:paraId="6D80959D" w14:textId="77777777" w:rsidR="00E46327" w:rsidRDefault="00000000">
      <w:pPr>
        <w:spacing w:after="120"/>
      </w:pPr>
      <w:r>
        <w:t>Les arguments sont séparés par des espaces. Pour en passer un qui contient une espace, entourez-le de guillemets.</w:t>
      </w:r>
    </w:p>
    <w:p w14:paraId="78F8AC5B" w14:textId="77777777" w:rsidR="00E46327" w:rsidRDefault="00000000">
      <w:pPr>
        <w:pStyle w:val="Titre3"/>
        <w:keepNext/>
        <w:spacing w:before="300" w:after="120"/>
      </w:pPr>
      <w:bookmarkStart w:id="34" w:name="IDE_19"/>
      <w:r>
        <w:rPr>
          <w:b/>
          <w:bCs/>
          <w:color w:val="1F4E79"/>
          <w:sz w:val="25"/>
          <w:szCs w:val="25"/>
        </w:rPr>
        <w:t>IDE.19 — Le débogueur</w:t>
      </w:r>
      <w:bookmarkEnd w:id="34"/>
      <w:r>
        <w:fldChar w:fldCharType="begin"/>
      </w:r>
      <w:r>
        <w:instrText xml:space="preserve"> XE "Débogueur (IDE.19)" </w:instrText>
      </w:r>
      <w:r>
        <w:fldChar w:fldCharType="end"/>
      </w:r>
    </w:p>
    <w:p w14:paraId="76F916B7" w14:textId="77777777" w:rsidR="00E46327" w:rsidRDefault="00000000">
      <w:pPr>
        <w:spacing w:after="120"/>
      </w:pPr>
      <w:r>
        <w:t>Le débogueur suspend le programme à l'endroit de votre choix et vous laisse regarder ce qui s'y passe. C'est de loin le meilleur moyen de comprendre ce que fait vraiment votre code — et bien plus efficace que de semer des affichages un peu partout.</w:t>
      </w:r>
    </w:p>
    <w:p w14:paraId="4CE96DD4" w14:textId="77777777" w:rsidR="00E46327" w:rsidRDefault="00000000">
      <w:pPr>
        <w:pStyle w:val="Titre3"/>
        <w:keepNext/>
        <w:spacing w:before="200" w:after="80"/>
      </w:pPr>
      <w:r>
        <w:rPr>
          <w:b/>
          <w:bCs/>
          <w:color w:val="595959"/>
          <w:sz w:val="22"/>
          <w:szCs w:val="22"/>
        </w:rPr>
        <w:t>Le poser</w:t>
      </w:r>
    </w:p>
    <w:p w14:paraId="322747E4" w14:textId="77777777" w:rsidR="00E46327" w:rsidRDefault="00000000">
      <w:pPr>
        <w:spacing w:after="120"/>
      </w:pPr>
      <w:r>
        <w:t>Cliquez dans la marge, à gauche d'une ligne : un point rouge apparaît. C'est un point d'arrêt. Lancez ensuite le programme avec l'insecte plutôt qu'avec la flèche verte. L'exécution s'arrête sur cette ligne, avant de l'exécuter.</w:t>
      </w:r>
    </w:p>
    <w:p w14:paraId="27FDC28E" w14:textId="77777777" w:rsidR="00E46327" w:rsidRDefault="00000000">
      <w:pPr>
        <w:keepNext/>
        <w:spacing w:before="140" w:after="40"/>
        <w:jc w:val="center"/>
      </w:pPr>
      <w:r>
        <w:rPr>
          <w:noProof/>
        </w:rPr>
        <w:lastRenderedPageBreak/>
        <w:drawing>
          <wp:inline distT="0" distB="0" distL="0" distR="0" wp14:anchorId="40137511" wp14:editId="457ED63B">
            <wp:extent cx="5715000" cy="358140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noChangeArrowheads="1"/>
                    </pic:cNvPicPr>
                  </pic:nvPicPr>
                  <pic:blipFill>
                    <a:blip r:embed="rId29"/>
                    <a:srcRect/>
                    <a:stretch>
                      <a:fillRect/>
                    </a:stretch>
                  </pic:blipFill>
                  <pic:spPr bwMode="auto">
                    <a:xfrm>
                      <a:off x="0" y="0"/>
                      <a:ext cx="5715000" cy="3581400"/>
                    </a:xfrm>
                    <a:prstGeom prst="rect">
                      <a:avLst/>
                    </a:prstGeom>
                  </pic:spPr>
                </pic:pic>
              </a:graphicData>
            </a:graphic>
          </wp:inline>
        </w:drawing>
      </w:r>
    </w:p>
    <w:p w14:paraId="4D1D9B6D" w14:textId="77777777" w:rsidR="00E46327" w:rsidRDefault="00000000">
      <w:pPr>
        <w:spacing w:after="200"/>
        <w:jc w:val="center"/>
      </w:pPr>
      <w:r>
        <w:rPr>
          <w:i/>
          <w:iCs/>
          <w:color w:val="595959"/>
          <w:sz w:val="18"/>
          <w:szCs w:val="18"/>
        </w:rPr>
        <w:t>Arrêt au troisième tour de boucle.</w:t>
      </w:r>
    </w:p>
    <w:p w14:paraId="03E07646" w14:textId="77777777" w:rsidR="00E46327" w:rsidRDefault="00000000">
      <w:pPr>
        <w:pStyle w:val="Titre3"/>
        <w:keepNext/>
        <w:spacing w:before="200" w:after="80"/>
      </w:pPr>
      <w:r>
        <w:rPr>
          <w:b/>
          <w:bCs/>
          <w:color w:val="595959"/>
          <w:sz w:val="22"/>
          <w:szCs w:val="22"/>
        </w:rPr>
        <w:t>Le lire</w:t>
      </w:r>
    </w:p>
    <w:p w14:paraId="55260E74" w14:textId="77777777" w:rsidR="00E46327" w:rsidRDefault="00000000">
      <w:pPr>
        <w:pStyle w:val="Paragraphedeliste"/>
        <w:numPr>
          <w:ilvl w:val="0"/>
          <w:numId w:val="2"/>
        </w:numPr>
        <w:spacing w:after="60"/>
      </w:pPr>
      <w:r>
        <w:rPr>
          <w:b/>
          <w:bCs/>
        </w:rPr>
        <w:t>Frames</w:t>
      </w:r>
      <w:r>
        <w:t xml:space="preserve">, à gauche : la pile des appels. Sur la capture, </w:t>
      </w:r>
      <w:r>
        <w:rPr>
          <w:rFonts w:ascii="Consolas" w:hAnsi="Consolas" w:cs="Consolas"/>
          <w:color w:val="E97132" w:themeColor="accent2"/>
          <w:sz w:val="18"/>
          <w:szCs w:val="18"/>
        </w:rPr>
        <w:t>inscrire</w:t>
      </w:r>
      <w:r>
        <w:t xml:space="preserve"> a été appelée depuis </w:t>
      </w:r>
      <w:r>
        <w:rPr>
          <w:rFonts w:ascii="Consolas" w:hAnsi="Consolas" w:cs="Consolas"/>
          <w:color w:val="E97132" w:themeColor="accent2"/>
          <w:sz w:val="18"/>
          <w:szCs w:val="18"/>
        </w:rPr>
        <w:t>main</w:t>
      </w:r>
      <w:r>
        <w:t>. C'est la pile dont parle le mémento technique, rendue visible.</w:t>
      </w:r>
    </w:p>
    <w:p w14:paraId="30056CBB" w14:textId="77777777" w:rsidR="00E46327" w:rsidRDefault="00000000">
      <w:pPr>
        <w:pStyle w:val="Paragraphedeliste"/>
        <w:numPr>
          <w:ilvl w:val="0"/>
          <w:numId w:val="2"/>
        </w:numPr>
        <w:spacing w:after="60"/>
      </w:pPr>
      <w:r>
        <w:rPr>
          <w:b/>
          <w:bCs/>
        </w:rPr>
        <w:t>Variables</w:t>
      </w:r>
      <w:r>
        <w:t xml:space="preserve">, à droite : tout ce qui existe à cet instant. Les objets se déplient et montrent leur contenu — ici, </w:t>
      </w:r>
      <w:r>
        <w:rPr>
          <w:rFonts w:ascii="Consolas" w:hAnsi="Consolas" w:cs="Consolas"/>
          <w:color w:val="E97132" w:themeColor="accent2"/>
          <w:sz w:val="18"/>
          <w:szCs w:val="18"/>
        </w:rPr>
        <w:t>partie</w:t>
      </w:r>
      <w:r>
        <w:t xml:space="preserve"> contient une liste de deux joueurs, ce qui confirme qu'on est au troisième tour.</w:t>
      </w:r>
    </w:p>
    <w:p w14:paraId="5B290DAF" w14:textId="77777777" w:rsidR="00E46327" w:rsidRDefault="00000000">
      <w:pPr>
        <w:pStyle w:val="Paragraphedeliste"/>
        <w:numPr>
          <w:ilvl w:val="0"/>
          <w:numId w:val="2"/>
        </w:numPr>
        <w:spacing w:after="60"/>
      </w:pPr>
      <w:r>
        <w:t>Les annotations grises dans l'éditeur affichent la valeur des variables directement à côté du code.</w:t>
      </w:r>
    </w:p>
    <w:p w14:paraId="50FEE4EA" w14:textId="77777777" w:rsidR="00E46327" w:rsidRDefault="00000000">
      <w:pPr>
        <w:pStyle w:val="Paragraphedeliste"/>
        <w:numPr>
          <w:ilvl w:val="0"/>
          <w:numId w:val="2"/>
        </w:numPr>
        <w:spacing w:after="60"/>
      </w:pPr>
      <w:r>
        <w:rPr>
          <w:b/>
          <w:bCs/>
        </w:rPr>
        <w:t>Evaluate expression</w:t>
      </w:r>
      <w:r>
        <w:t xml:space="preserve">, en haut du panneau Variables : tapez une expression — </w:t>
      </w:r>
      <w:r>
        <w:rPr>
          <w:rFonts w:ascii="Consolas" w:hAnsi="Consolas" w:cs="Consolas"/>
          <w:color w:val="E97132" w:themeColor="accent2"/>
          <w:sz w:val="18"/>
          <w:szCs w:val="18"/>
        </w:rPr>
        <w:t>Reservation.emises</w:t>
      </w:r>
      <w:r>
        <w:t xml:space="preserve">, </w:t>
      </w:r>
      <w:r>
        <w:rPr>
          <w:rFonts w:ascii="Consolas" w:hAnsi="Consolas" w:cs="Consolas"/>
          <w:color w:val="E97132" w:themeColor="accent2"/>
          <w:sz w:val="18"/>
          <w:szCs w:val="18"/>
        </w:rPr>
        <w:t>liste.size()</w:t>
      </w:r>
      <w:r>
        <w:t xml:space="preserve"> — pour voir sa valeur à l'instant de l'arrêt. C'est utile pour ce que le panneau n'affiche pas de lui-même.</w:t>
      </w:r>
    </w:p>
    <w:p w14:paraId="5DA0C5E3" w14:textId="77777777" w:rsidR="00E46327" w:rsidRDefault="00000000">
      <w:pPr>
        <w:keepNext/>
        <w:spacing w:before="140" w:after="40"/>
        <w:jc w:val="center"/>
      </w:pPr>
      <w:r>
        <w:rPr>
          <w:noProof/>
        </w:rPr>
        <w:drawing>
          <wp:inline distT="0" distB="0" distL="0" distR="0" wp14:anchorId="2DED7318" wp14:editId="09653B82">
            <wp:extent cx="5715000" cy="1762125"/>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30"/>
                    <a:srcRect/>
                    <a:stretch>
                      <a:fillRect/>
                    </a:stretch>
                  </pic:blipFill>
                  <pic:spPr bwMode="auto">
                    <a:xfrm>
                      <a:off x="0" y="0"/>
                      <a:ext cx="5715000" cy="1762125"/>
                    </a:xfrm>
                    <a:prstGeom prst="rect">
                      <a:avLst/>
                    </a:prstGeom>
                  </pic:spPr>
                </pic:pic>
              </a:graphicData>
            </a:graphic>
          </wp:inline>
        </w:drawing>
      </w:r>
    </w:p>
    <w:p w14:paraId="7BD49058" w14:textId="77777777" w:rsidR="00E46327" w:rsidRDefault="00000000">
      <w:pPr>
        <w:spacing w:after="200"/>
        <w:jc w:val="center"/>
      </w:pPr>
      <w:r>
        <w:rPr>
          <w:i/>
          <w:iCs/>
          <w:color w:val="595959"/>
          <w:sz w:val="18"/>
          <w:szCs w:val="18"/>
        </w:rPr>
        <w:t xml:space="preserve">Arrêt dans le constructeur de Reservation : nom et numero sont dans </w:t>
      </w:r>
      <w:r>
        <w:rPr>
          <w:rFonts w:ascii="Consolas" w:hAnsi="Consolas" w:cs="Consolas"/>
          <w:i/>
          <w:iCs/>
          <w:color w:val="E97132" w:themeColor="accent2"/>
          <w:sz w:val="18"/>
          <w:szCs w:val="18"/>
        </w:rPr>
        <w:t>this</w:t>
      </w:r>
      <w:r>
        <w:rPr>
          <w:i/>
          <w:iCs/>
          <w:color w:val="595959"/>
          <w:sz w:val="18"/>
          <w:szCs w:val="18"/>
        </w:rPr>
        <w:t xml:space="preserve">, le compteur </w:t>
      </w:r>
      <w:r>
        <w:rPr>
          <w:rFonts w:ascii="Consolas" w:hAnsi="Consolas" w:cs="Consolas"/>
          <w:i/>
          <w:iCs/>
          <w:color w:val="E97132" w:themeColor="accent2"/>
          <w:sz w:val="18"/>
          <w:szCs w:val="18"/>
        </w:rPr>
        <w:t>static</w:t>
      </w:r>
      <w:r>
        <w:rPr>
          <w:i/>
          <w:iCs/>
          <w:color w:val="595959"/>
          <w:sz w:val="18"/>
          <w:szCs w:val="18"/>
        </w:rPr>
        <w:t xml:space="preserve"> emises est affiché à part.</w:t>
      </w:r>
    </w:p>
    <w:p w14:paraId="24B27BFA" w14:textId="77777777" w:rsidR="00E46327" w:rsidRDefault="00000000">
      <w:pPr>
        <w:spacing w:after="120"/>
      </w:pPr>
      <w:r>
        <w:t xml:space="preserve">Un champ </w:t>
      </w:r>
      <w:r>
        <w:rPr>
          <w:rFonts w:ascii="Consolas" w:hAnsi="Consolas" w:cs="Consolas"/>
          <w:color w:val="E97132" w:themeColor="accent2"/>
          <w:sz w:val="18"/>
          <w:szCs w:val="18"/>
        </w:rPr>
        <w:t>static</w:t>
      </w:r>
      <w:r>
        <w:t xml:space="preserve"> n'apparaît pas quand on déplie </w:t>
      </w:r>
      <w:r>
        <w:rPr>
          <w:rFonts w:ascii="Consolas" w:hAnsi="Consolas" w:cs="Consolas"/>
          <w:color w:val="E97132" w:themeColor="accent2"/>
          <w:sz w:val="18"/>
          <w:szCs w:val="18"/>
        </w:rPr>
        <w:t>this</w:t>
      </w:r>
      <w:r>
        <w:t> : il n'appartient pas à l'objet. IntelliJ l'affiche à part quand la ligne d'arrêt l'utilise ; sinon, demandez-le dans Evaluate expression.</w:t>
      </w:r>
    </w:p>
    <w:p w14:paraId="6E4AF0F9" w14:textId="77777777" w:rsidR="00E46327" w:rsidRDefault="00000000">
      <w:pPr>
        <w:pStyle w:val="Titre3"/>
        <w:keepNext/>
        <w:spacing w:before="200" w:after="80"/>
      </w:pPr>
      <w:r>
        <w:rPr>
          <w:b/>
          <w:bCs/>
          <w:color w:val="595959"/>
          <w:sz w:val="22"/>
          <w:szCs w:val="22"/>
        </w:rPr>
        <w:t>Avancer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4385"/>
        <w:gridCol w:w="2597"/>
        <w:gridCol w:w="2358"/>
        <w:gridCol w:w="10"/>
      </w:tblGrid>
      <w:tr w:rsidR="00E46327" w14:paraId="66E72258" w14:textId="77777777">
        <w:tblPrEx>
          <w:tblCellMar>
            <w:top w:w="0" w:type="dxa"/>
            <w:bottom w:w="0" w:type="dxa"/>
          </w:tblCellMar>
        </w:tblPrEx>
        <w:trPr>
          <w:gridAfter w:val="1"/>
          <w:wAfter w:w="10" w:type="dxa"/>
          <w:tblHeader/>
        </w:trPr>
        <w:tc>
          <w:tcPr>
            <w:tcW w:w="4400" w:type="dxa"/>
            <w:gridSpan w:val="2"/>
            <w:shd w:val="clear" w:color="auto" w:fill="DEEAF6"/>
            <w:tcMar>
              <w:top w:w="55" w:type="dxa"/>
              <w:left w:w="100" w:type="dxa"/>
              <w:bottom w:w="55" w:type="dxa"/>
              <w:right w:w="100" w:type="dxa"/>
            </w:tcMar>
          </w:tcPr>
          <w:p w14:paraId="4C0B616A" w14:textId="77777777" w:rsidR="00E46327" w:rsidRDefault="00000000">
            <w:r>
              <w:rPr>
                <w:b/>
                <w:bCs/>
                <w:sz w:val="20"/>
                <w:szCs w:val="20"/>
              </w:rPr>
              <w:t>Action</w:t>
            </w:r>
          </w:p>
        </w:tc>
        <w:tc>
          <w:tcPr>
            <w:tcW w:w="2600" w:type="dxa"/>
            <w:shd w:val="clear" w:color="auto" w:fill="DEEAF6"/>
            <w:tcMar>
              <w:top w:w="55" w:type="dxa"/>
              <w:left w:w="100" w:type="dxa"/>
              <w:bottom w:w="55" w:type="dxa"/>
              <w:right w:w="100" w:type="dxa"/>
            </w:tcMar>
          </w:tcPr>
          <w:p w14:paraId="6BA4FAFE" w14:textId="77777777" w:rsidR="00E46327" w:rsidRDefault="00000000">
            <w:r>
              <w:rPr>
                <w:b/>
                <w:bCs/>
                <w:sz w:val="20"/>
                <w:szCs w:val="20"/>
              </w:rPr>
              <w:t>Windows / Linux</w:t>
            </w:r>
          </w:p>
        </w:tc>
        <w:tc>
          <w:tcPr>
            <w:tcW w:w="2360" w:type="dxa"/>
            <w:shd w:val="clear" w:color="auto" w:fill="DEEAF6"/>
            <w:tcMar>
              <w:top w:w="55" w:type="dxa"/>
              <w:left w:w="100" w:type="dxa"/>
              <w:bottom w:w="55" w:type="dxa"/>
              <w:right w:w="100" w:type="dxa"/>
            </w:tcMar>
          </w:tcPr>
          <w:p w14:paraId="333DDA29" w14:textId="77777777" w:rsidR="00E46327" w:rsidRDefault="00000000">
            <w:r>
              <w:rPr>
                <w:b/>
                <w:bCs/>
                <w:sz w:val="20"/>
                <w:szCs w:val="20"/>
              </w:rPr>
              <w:t>macOS</w:t>
            </w:r>
          </w:p>
        </w:tc>
      </w:tr>
      <w:tr w:rsidR="00E46327" w14:paraId="448D3556" w14:textId="77777777">
        <w:tblPrEx>
          <w:tblCellMar>
            <w:top w:w="0" w:type="dxa"/>
            <w:bottom w:w="0" w:type="dxa"/>
          </w:tblCellMar>
        </w:tblPrEx>
        <w:trPr>
          <w:gridAfter w:val="1"/>
          <w:wAfter w:w="10" w:type="dxa"/>
          <w:cantSplit/>
        </w:trPr>
        <w:tc>
          <w:tcPr>
            <w:tcW w:w="4400" w:type="dxa"/>
            <w:gridSpan w:val="2"/>
            <w:tcMar>
              <w:top w:w="55" w:type="dxa"/>
              <w:left w:w="100" w:type="dxa"/>
              <w:bottom w:w="55" w:type="dxa"/>
              <w:right w:w="100" w:type="dxa"/>
            </w:tcMar>
          </w:tcPr>
          <w:p w14:paraId="4C1D86CD" w14:textId="77777777" w:rsidR="00E46327" w:rsidRDefault="00000000">
            <w:r>
              <w:rPr>
                <w:sz w:val="20"/>
                <w:szCs w:val="20"/>
              </w:rPr>
              <w:t>Ligne suivante, sans entrer dans les appels</w:t>
            </w:r>
          </w:p>
        </w:tc>
        <w:tc>
          <w:tcPr>
            <w:tcW w:w="2600" w:type="dxa"/>
            <w:tcMar>
              <w:top w:w="55" w:type="dxa"/>
              <w:left w:w="100" w:type="dxa"/>
              <w:bottom w:w="55" w:type="dxa"/>
              <w:right w:w="100" w:type="dxa"/>
            </w:tcMar>
          </w:tcPr>
          <w:p w14:paraId="23C9317A" w14:textId="77777777" w:rsidR="00E46327" w:rsidRDefault="00000000">
            <w:r>
              <w:rPr>
                <w:rFonts w:ascii="Consolas" w:hAnsi="Consolas" w:cs="Consolas"/>
                <w:color w:val="E97132" w:themeColor="accent2"/>
                <w:sz w:val="18"/>
                <w:szCs w:val="18"/>
              </w:rPr>
              <w:t>F8</w:t>
            </w:r>
          </w:p>
        </w:tc>
        <w:tc>
          <w:tcPr>
            <w:tcW w:w="2360" w:type="dxa"/>
            <w:tcMar>
              <w:top w:w="55" w:type="dxa"/>
              <w:left w:w="100" w:type="dxa"/>
              <w:bottom w:w="55" w:type="dxa"/>
              <w:right w:w="100" w:type="dxa"/>
            </w:tcMar>
          </w:tcPr>
          <w:p w14:paraId="787BE856" w14:textId="77777777" w:rsidR="00E46327" w:rsidRDefault="00000000">
            <w:r>
              <w:rPr>
                <w:rFonts w:ascii="Consolas" w:hAnsi="Consolas" w:cs="Consolas"/>
                <w:color w:val="E97132" w:themeColor="accent2"/>
                <w:sz w:val="18"/>
                <w:szCs w:val="18"/>
              </w:rPr>
              <w:t>F8</w:t>
            </w:r>
          </w:p>
        </w:tc>
      </w:tr>
      <w:tr w:rsidR="00E46327" w14:paraId="298B01AE" w14:textId="77777777">
        <w:tblPrEx>
          <w:tblCellMar>
            <w:top w:w="0" w:type="dxa"/>
            <w:bottom w:w="0" w:type="dxa"/>
          </w:tblCellMar>
        </w:tblPrEx>
        <w:trPr>
          <w:gridAfter w:val="1"/>
          <w:wAfter w:w="10" w:type="dxa"/>
          <w:cantSplit/>
        </w:trPr>
        <w:tc>
          <w:tcPr>
            <w:tcW w:w="4400" w:type="dxa"/>
            <w:gridSpan w:val="2"/>
            <w:tcMar>
              <w:top w:w="55" w:type="dxa"/>
              <w:left w:w="100" w:type="dxa"/>
              <w:bottom w:w="55" w:type="dxa"/>
              <w:right w:w="100" w:type="dxa"/>
            </w:tcMar>
          </w:tcPr>
          <w:p w14:paraId="7843F516" w14:textId="77777777" w:rsidR="00E46327" w:rsidRDefault="00000000">
            <w:r>
              <w:rPr>
                <w:sz w:val="20"/>
                <w:szCs w:val="20"/>
              </w:rPr>
              <w:t>Entrer dans la méthode appelée</w:t>
            </w:r>
          </w:p>
        </w:tc>
        <w:tc>
          <w:tcPr>
            <w:tcW w:w="2600" w:type="dxa"/>
            <w:tcMar>
              <w:top w:w="55" w:type="dxa"/>
              <w:left w:w="100" w:type="dxa"/>
              <w:bottom w:w="55" w:type="dxa"/>
              <w:right w:w="100" w:type="dxa"/>
            </w:tcMar>
          </w:tcPr>
          <w:p w14:paraId="621E4CD1" w14:textId="77777777" w:rsidR="00E46327" w:rsidRDefault="00000000">
            <w:r>
              <w:rPr>
                <w:rFonts w:ascii="Consolas" w:hAnsi="Consolas" w:cs="Consolas"/>
                <w:color w:val="E97132" w:themeColor="accent2"/>
                <w:sz w:val="18"/>
                <w:szCs w:val="18"/>
              </w:rPr>
              <w:t>F7</w:t>
            </w:r>
          </w:p>
        </w:tc>
        <w:tc>
          <w:tcPr>
            <w:tcW w:w="2360" w:type="dxa"/>
            <w:tcMar>
              <w:top w:w="55" w:type="dxa"/>
              <w:left w:w="100" w:type="dxa"/>
              <w:bottom w:w="55" w:type="dxa"/>
              <w:right w:w="100" w:type="dxa"/>
            </w:tcMar>
          </w:tcPr>
          <w:p w14:paraId="3F75E97C" w14:textId="77777777" w:rsidR="00E46327" w:rsidRDefault="00000000">
            <w:r>
              <w:rPr>
                <w:rFonts w:ascii="Consolas" w:hAnsi="Consolas" w:cs="Consolas"/>
                <w:color w:val="E97132" w:themeColor="accent2"/>
                <w:sz w:val="18"/>
                <w:szCs w:val="18"/>
              </w:rPr>
              <w:t>F7</w:t>
            </w:r>
          </w:p>
        </w:tc>
      </w:tr>
      <w:tr w:rsidR="00E46327" w14:paraId="6B13715B" w14:textId="77777777">
        <w:tblPrEx>
          <w:tblCellMar>
            <w:top w:w="0" w:type="dxa"/>
            <w:bottom w:w="0" w:type="dxa"/>
          </w:tblCellMar>
        </w:tblPrEx>
        <w:trPr>
          <w:gridAfter w:val="1"/>
          <w:wAfter w:w="10" w:type="dxa"/>
          <w:cantSplit/>
        </w:trPr>
        <w:tc>
          <w:tcPr>
            <w:tcW w:w="4400" w:type="dxa"/>
            <w:gridSpan w:val="2"/>
            <w:tcMar>
              <w:top w:w="55" w:type="dxa"/>
              <w:left w:w="100" w:type="dxa"/>
              <w:bottom w:w="55" w:type="dxa"/>
              <w:right w:w="100" w:type="dxa"/>
            </w:tcMar>
          </w:tcPr>
          <w:p w14:paraId="54CC3C90" w14:textId="77777777" w:rsidR="00E46327" w:rsidRDefault="00000000">
            <w:r>
              <w:rPr>
                <w:sz w:val="20"/>
                <w:szCs w:val="20"/>
              </w:rPr>
              <w:t>Sortir de la méthode courante</w:t>
            </w:r>
          </w:p>
        </w:tc>
        <w:tc>
          <w:tcPr>
            <w:tcW w:w="2600" w:type="dxa"/>
            <w:tcMar>
              <w:top w:w="55" w:type="dxa"/>
              <w:left w:w="100" w:type="dxa"/>
              <w:bottom w:w="55" w:type="dxa"/>
              <w:right w:w="100" w:type="dxa"/>
            </w:tcMar>
          </w:tcPr>
          <w:p w14:paraId="3A3C3DAD" w14:textId="77777777" w:rsidR="00E46327" w:rsidRDefault="00000000">
            <w:r>
              <w:rPr>
                <w:rFonts w:ascii="Consolas" w:hAnsi="Consolas" w:cs="Consolas"/>
                <w:color w:val="E97132" w:themeColor="accent2"/>
                <w:sz w:val="18"/>
                <w:szCs w:val="18"/>
              </w:rPr>
              <w:t>Maj+F8</w:t>
            </w:r>
          </w:p>
        </w:tc>
        <w:tc>
          <w:tcPr>
            <w:tcW w:w="2360" w:type="dxa"/>
            <w:tcMar>
              <w:top w:w="55" w:type="dxa"/>
              <w:left w:w="100" w:type="dxa"/>
              <w:bottom w:w="55" w:type="dxa"/>
              <w:right w:w="100" w:type="dxa"/>
            </w:tcMar>
          </w:tcPr>
          <w:p w14:paraId="3416D5C3" w14:textId="77777777" w:rsidR="00E46327" w:rsidRDefault="00000000">
            <w:r>
              <w:rPr>
                <w:rFonts w:ascii="Consolas" w:hAnsi="Consolas" w:cs="Consolas"/>
                <w:color w:val="E97132" w:themeColor="accent2"/>
                <w:sz w:val="18"/>
                <w:szCs w:val="18"/>
              </w:rPr>
              <w:t>⇧F8</w:t>
            </w:r>
          </w:p>
        </w:tc>
      </w:tr>
      <w:tr w:rsidR="00E46327" w14:paraId="1C4D1735" w14:textId="77777777">
        <w:tblPrEx>
          <w:tblCellMar>
            <w:top w:w="0" w:type="dxa"/>
            <w:bottom w:w="0" w:type="dxa"/>
          </w:tblCellMar>
        </w:tblPrEx>
        <w:trPr>
          <w:gridAfter w:val="1"/>
          <w:wAfter w:w="10" w:type="dxa"/>
          <w:cantSplit/>
        </w:trPr>
        <w:tc>
          <w:tcPr>
            <w:tcW w:w="4400" w:type="dxa"/>
            <w:gridSpan w:val="2"/>
            <w:tcMar>
              <w:top w:w="55" w:type="dxa"/>
              <w:left w:w="100" w:type="dxa"/>
              <w:bottom w:w="55" w:type="dxa"/>
              <w:right w:w="100" w:type="dxa"/>
            </w:tcMar>
          </w:tcPr>
          <w:p w14:paraId="63F08FE4" w14:textId="77777777" w:rsidR="00E46327" w:rsidRDefault="00000000">
            <w:r>
              <w:rPr>
                <w:sz w:val="20"/>
                <w:szCs w:val="20"/>
              </w:rPr>
              <w:t>Reprendre jusqu'au prochain arrêt</w:t>
            </w:r>
          </w:p>
        </w:tc>
        <w:tc>
          <w:tcPr>
            <w:tcW w:w="2600" w:type="dxa"/>
            <w:tcMar>
              <w:top w:w="55" w:type="dxa"/>
              <w:left w:w="100" w:type="dxa"/>
              <w:bottom w:w="55" w:type="dxa"/>
              <w:right w:w="100" w:type="dxa"/>
            </w:tcMar>
          </w:tcPr>
          <w:p w14:paraId="1ECD03F5" w14:textId="77777777" w:rsidR="00E46327" w:rsidRDefault="00000000">
            <w:r>
              <w:rPr>
                <w:rFonts w:ascii="Consolas" w:hAnsi="Consolas" w:cs="Consolas"/>
                <w:color w:val="E97132" w:themeColor="accent2"/>
                <w:sz w:val="18"/>
                <w:szCs w:val="18"/>
              </w:rPr>
              <w:t>F9</w:t>
            </w:r>
          </w:p>
        </w:tc>
        <w:tc>
          <w:tcPr>
            <w:tcW w:w="2360" w:type="dxa"/>
            <w:tcMar>
              <w:top w:w="55" w:type="dxa"/>
              <w:left w:w="100" w:type="dxa"/>
              <w:bottom w:w="55" w:type="dxa"/>
              <w:right w:w="100" w:type="dxa"/>
            </w:tcMar>
          </w:tcPr>
          <w:p w14:paraId="3A1D9796" w14:textId="77777777" w:rsidR="00E46327" w:rsidRDefault="00000000">
            <w:r>
              <w:rPr>
                <w:rFonts w:ascii="Consolas" w:hAnsi="Consolas" w:cs="Consolas"/>
                <w:color w:val="E97132" w:themeColor="accent2"/>
                <w:sz w:val="18"/>
                <w:szCs w:val="18"/>
              </w:rPr>
              <w:t>⌥⌘R</w:t>
            </w:r>
          </w:p>
        </w:tc>
      </w:tr>
      <w:tr w:rsidR="00E46327" w14:paraId="6FB90AD2" w14:textId="77777777">
        <w:tblPrEx>
          <w:tblBorders>
            <w:top w:val="single" w:sz="2" w:space="0" w:color="A6A6A6"/>
            <w:left w:val="single" w:sz="12" w:space="0" w:color="1F4E79"/>
            <w:bottom w:val="single" w:sz="2" w:space="0" w:color="A6A6A6"/>
            <w:right w:val="single" w:sz="2" w:space="0" w:color="A6A6A6"/>
            <w:insideH w:val="none" w:sz="0" w:space="0" w:color="auto"/>
            <w:insideV w:val="none" w:sz="0" w:space="0" w:color="auto"/>
          </w:tblBorders>
          <w:tblCellMar>
            <w:top w:w="0" w:type="dxa"/>
            <w:bottom w:w="0" w:type="dxa"/>
          </w:tblCellMar>
        </w:tblPrEx>
        <w:trPr>
          <w:gridBefore w:val="1"/>
          <w:wBefore w:w="10" w:type="dxa"/>
          <w:cantSplit/>
        </w:trPr>
        <w:tc>
          <w:tcPr>
            <w:tcW w:w="9360" w:type="dxa"/>
            <w:gridSpan w:val="4"/>
            <w:shd w:val="clear" w:color="auto" w:fill="F7F9FC"/>
            <w:tcMar>
              <w:top w:w="120" w:type="dxa"/>
              <w:left w:w="160" w:type="dxa"/>
              <w:bottom w:w="120" w:type="dxa"/>
              <w:right w:w="160" w:type="dxa"/>
            </w:tcMar>
          </w:tcPr>
          <w:p w14:paraId="54800B31" w14:textId="77777777" w:rsidR="00E46327" w:rsidRDefault="00000000">
            <w:pPr>
              <w:spacing w:after="80"/>
            </w:pPr>
            <w:r>
              <w:rPr>
                <w:b/>
                <w:bCs/>
              </w:rPr>
              <w:lastRenderedPageBreak/>
              <w:t>Trois choses qui surprennent au début</w:t>
            </w:r>
          </w:p>
          <w:p w14:paraId="4F3A46D1" w14:textId="77777777" w:rsidR="00E46327" w:rsidRDefault="00000000">
            <w:pPr>
              <w:spacing w:after="80"/>
            </w:pPr>
            <w:r>
              <w:t xml:space="preserve">Au début d'un constructeur, les champs valent encore 0 ou </w:t>
            </w:r>
            <w:r>
              <w:rPr>
                <w:rFonts w:ascii="Consolas" w:hAnsi="Consolas" w:cs="Consolas"/>
                <w:color w:val="E97132" w:themeColor="accent2"/>
                <w:sz w:val="18"/>
                <w:szCs w:val="18"/>
              </w:rPr>
              <w:t>null</w:t>
            </w:r>
            <w:r>
              <w:t xml:space="preserve">, et IntelliJ annonce </w:t>
            </w:r>
            <w:r>
              <w:rPr>
                <w:rFonts w:ascii="Consolas" w:hAnsi="Consolas" w:cs="Consolas"/>
                <w:color w:val="E97132" w:themeColor="accent2"/>
                <w:sz w:val="18"/>
                <w:szCs w:val="18"/>
              </w:rPr>
              <w:t>Object is being initialized</w:t>
            </w:r>
            <w:r>
              <w:t>. Avancez avec F8 pour les voir se remplir.</w:t>
            </w:r>
          </w:p>
          <w:p w14:paraId="09BBAEF9" w14:textId="77777777" w:rsidR="00E46327" w:rsidRDefault="00000000">
            <w:pPr>
              <w:spacing w:after="80"/>
            </w:pPr>
            <w:r>
              <w:t xml:space="preserve">Les objets portent un numéro — Partie@827, </w:t>
            </w:r>
            <w:r>
              <w:rPr>
                <w:rFonts w:ascii="Consolas" w:hAnsi="Consolas" w:cs="Consolas"/>
                <w:color w:val="E97132" w:themeColor="accent2"/>
                <w:sz w:val="18"/>
                <w:szCs w:val="18"/>
              </w:rPr>
              <w:t>ArrayList</w:t>
            </w:r>
            <w:r>
              <w:t>@835. Ce numéro n'a aucune signification en soi et change à chaque exécution : il sert seulement à distinguer deux objets l'un de l'autre. Deux variables qui affichent le même numéro désignent le même objet, et c'est une observation précieuse.</w:t>
            </w:r>
          </w:p>
          <w:p w14:paraId="00344148" w14:textId="77777777" w:rsidR="00E46327" w:rsidRDefault="00000000">
            <w:r>
              <w:t xml:space="preserve">Déplier une chaîne de caractères montre ses entrailles — un tableau d'octets, un champ hash. Ignorez-les : c'est la mécanique interne de </w:t>
            </w:r>
            <w:r>
              <w:rPr>
                <w:rFonts w:ascii="Consolas" w:hAnsi="Consolas" w:cs="Consolas"/>
                <w:color w:val="E97132" w:themeColor="accent2"/>
                <w:sz w:val="18"/>
                <w:szCs w:val="18"/>
              </w:rPr>
              <w:t>String</w:t>
            </w:r>
            <w:r>
              <w:t>, pas quelque chose que vous ayez à comprendre.</w:t>
            </w:r>
          </w:p>
        </w:tc>
      </w:tr>
    </w:tbl>
    <w:p w14:paraId="28E105D0" w14:textId="77777777" w:rsidR="00E46327" w:rsidRDefault="00000000">
      <w:pPr>
        <w:pStyle w:val="Titre2"/>
        <w:keepNext/>
        <w:spacing w:before="360" w:after="160"/>
      </w:pPr>
      <w:bookmarkStart w:id="35" w:name="_Toc243655228"/>
      <w:r>
        <w:rPr>
          <w:b/>
          <w:bCs/>
          <w:color w:val="1F4E79"/>
          <w:sz w:val="32"/>
          <w:szCs w:val="32"/>
        </w:rPr>
        <w:t>F — Transformer du code sans le casser</w:t>
      </w:r>
      <w:bookmarkEnd w:id="35"/>
    </w:p>
    <w:p w14:paraId="5BA8D773" w14:textId="77777777" w:rsidR="00E46327" w:rsidRDefault="00000000">
      <w:pPr>
        <w:spacing w:after="120"/>
      </w:pPr>
      <w:r>
        <w:t>Renommer une classe, déplacer une méthode, extraire un bout de code : ces opérations sont mécaniques et IntelliJ les fait à votre place, en corrigeant partout où c'est nécessaire. Les faire à la main, c'est se garantir un oubli.</w:t>
      </w:r>
    </w:p>
    <w:p w14:paraId="775E3D47" w14:textId="77777777" w:rsidR="00E46327" w:rsidRDefault="00000000">
      <w:pPr>
        <w:pStyle w:val="Titre3"/>
        <w:keepNext/>
        <w:spacing w:before="300" w:after="120"/>
      </w:pPr>
      <w:bookmarkStart w:id="36" w:name="IDE_20"/>
      <w:r>
        <w:rPr>
          <w:b/>
          <w:bCs/>
          <w:color w:val="1F4E79"/>
          <w:sz w:val="25"/>
          <w:szCs w:val="25"/>
        </w:rPr>
        <w:t>IDE.20 — Renommer</w:t>
      </w:r>
      <w:bookmarkEnd w:id="36"/>
      <w:r>
        <w:fldChar w:fldCharType="begin"/>
      </w:r>
      <w:r>
        <w:instrText xml:space="preserve"> XE "Renommer (IDE.20)" </w:instrText>
      </w:r>
      <w:r>
        <w:fldChar w:fldCharType="end"/>
      </w:r>
    </w:p>
    <w:p w14:paraId="7561B936" w14:textId="77777777" w:rsidR="00E46327" w:rsidRDefault="00000000">
      <w:pPr>
        <w:spacing w:after="120"/>
      </w:pPr>
      <w:r>
        <w:t xml:space="preserve">Curseur sur le nom, puis </w:t>
      </w:r>
      <w:r>
        <w:rPr>
          <w:rFonts w:ascii="Consolas" w:hAnsi="Consolas" w:cs="Consolas"/>
          <w:color w:val="E97132" w:themeColor="accent2"/>
          <w:sz w:val="18"/>
          <w:szCs w:val="18"/>
        </w:rPr>
        <w:t>Maj+F6</w:t>
      </w:r>
      <w:r>
        <w:t>. Tapez le nouveau nom et validez : IntelliJ met à jour toutes les utilisations, dans tout le projet, y compris le nom du fichier si c'est une classe.</w:t>
      </w:r>
    </w:p>
    <w:p w14:paraId="410B4687" w14:textId="77777777" w:rsidR="00E46327" w:rsidRDefault="00000000">
      <w:pPr>
        <w:spacing w:after="120"/>
      </w:pPr>
      <w:r>
        <w:t xml:space="preserve">Cela vaut pour tout : classes, méthodes, variables, paramètres, packages. Il n'y a donc aucune raison de conserver un mauvais nom par crainte du travail de correction — voir </w:t>
      </w:r>
      <w:hyperlink w:anchor="CC_NOM_2" w:history="1">
        <w:r>
          <w:rPr>
            <w:rFonts w:ascii="Consolas" w:hAnsi="Consolas" w:cs="Consolas"/>
            <w:color w:val="E97132" w:themeColor="accent2"/>
            <w:sz w:val="18"/>
            <w:szCs w:val="18"/>
          </w:rPr>
          <w:t>CC-NOM.2</w:t>
        </w:r>
      </w:hyperlink>
      <w:r>
        <w:t xml:space="preserve"> du mémento Clean Code, qui repose entièrement sur cette possibilité.</w:t>
      </w:r>
    </w:p>
    <w:p w14:paraId="689D70E6" w14:textId="77777777" w:rsidR="00E46327" w:rsidRDefault="00000000">
      <w:pPr>
        <w:pStyle w:val="Titre3"/>
        <w:keepNext/>
        <w:spacing w:before="300" w:after="120"/>
      </w:pPr>
      <w:bookmarkStart w:id="37" w:name="IDE_21"/>
      <w:r>
        <w:rPr>
          <w:b/>
          <w:bCs/>
          <w:color w:val="1F4E79"/>
          <w:sz w:val="25"/>
          <w:szCs w:val="25"/>
        </w:rPr>
        <w:t>IDE.21 — Déplacer une classe</w:t>
      </w:r>
      <w:bookmarkEnd w:id="37"/>
      <w:r>
        <w:fldChar w:fldCharType="begin"/>
      </w:r>
      <w:r>
        <w:instrText xml:space="preserve"> XE "Déplacer une classe (IDE.21)" </w:instrText>
      </w:r>
      <w:r>
        <w:fldChar w:fldCharType="end"/>
      </w:r>
    </w:p>
    <w:p w14:paraId="7B0108CF" w14:textId="77777777" w:rsidR="00E46327" w:rsidRDefault="00000000">
      <w:pPr>
        <w:spacing w:after="120"/>
      </w:pPr>
      <w:r>
        <w:t xml:space="preserve">Sélectionnez la classe dans la fenêtre Project, puis </w:t>
      </w:r>
      <w:r>
        <w:rPr>
          <w:rFonts w:ascii="Consolas" w:hAnsi="Consolas" w:cs="Consolas"/>
          <w:color w:val="E97132" w:themeColor="accent2"/>
          <w:sz w:val="18"/>
          <w:szCs w:val="18"/>
        </w:rPr>
        <w:t>F6</w:t>
      </w:r>
      <w:r>
        <w:t>. Indiquez le package de destination.</w:t>
      </w:r>
    </w:p>
    <w:p w14:paraId="71BBE48F" w14:textId="77777777" w:rsidR="00E46327" w:rsidRDefault="00000000">
      <w:pPr>
        <w:keepNext/>
        <w:spacing w:before="140" w:after="40"/>
        <w:jc w:val="center"/>
      </w:pPr>
      <w:r>
        <w:rPr>
          <w:noProof/>
        </w:rPr>
        <w:drawing>
          <wp:inline distT="0" distB="0" distL="0" distR="0" wp14:anchorId="0BA8B143" wp14:editId="61A5124F">
            <wp:extent cx="3800475" cy="2071258"/>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noChangeArrowheads="1"/>
                    </pic:cNvPicPr>
                  </pic:nvPicPr>
                  <pic:blipFill>
                    <a:blip r:embed="rId31"/>
                    <a:srcRect/>
                    <a:stretch>
                      <a:fillRect/>
                    </a:stretch>
                  </pic:blipFill>
                  <pic:spPr bwMode="auto">
                    <a:xfrm>
                      <a:off x="0" y="0"/>
                      <a:ext cx="3800475" cy="2071258"/>
                    </a:xfrm>
                    <a:prstGeom prst="rect">
                      <a:avLst/>
                    </a:prstGeom>
                  </pic:spPr>
                </pic:pic>
              </a:graphicData>
            </a:graphic>
          </wp:inline>
        </w:drawing>
      </w:r>
    </w:p>
    <w:p w14:paraId="503C296D" w14:textId="77777777" w:rsidR="00E46327" w:rsidRDefault="00000000">
      <w:pPr>
        <w:spacing w:after="200"/>
        <w:jc w:val="center"/>
      </w:pPr>
      <w:r>
        <w:rPr>
          <w:i/>
          <w:iCs/>
          <w:color w:val="595959"/>
          <w:sz w:val="18"/>
          <w:szCs w:val="18"/>
        </w:rPr>
        <w:t>La boîte Move, avec le package de destination.</w:t>
      </w:r>
    </w:p>
    <w:p w14:paraId="2F0E0E98" w14:textId="77777777" w:rsidR="00E46327" w:rsidRDefault="00000000">
      <w:pPr>
        <w:spacing w:after="120"/>
      </w:pPr>
      <w:r>
        <w:t xml:space="preserve">IntelliJ déplace le fichier, corrige sa déclaration de </w:t>
      </w:r>
      <w:r>
        <w:rPr>
          <w:rFonts w:ascii="Consolas" w:hAnsi="Consolas" w:cs="Consolas"/>
          <w:color w:val="E97132" w:themeColor="accent2"/>
          <w:sz w:val="18"/>
          <w:szCs w:val="18"/>
        </w:rPr>
        <w:t>package</w:t>
      </w:r>
      <w:r>
        <w:t xml:space="preserve">, et ajoute les </w:t>
      </w:r>
      <w:r>
        <w:rPr>
          <w:rFonts w:ascii="Consolas" w:hAnsi="Consolas" w:cs="Consolas"/>
          <w:color w:val="E97132" w:themeColor="accent2"/>
          <w:sz w:val="18"/>
          <w:szCs w:val="18"/>
        </w:rPr>
        <w:t>import</w:t>
      </w:r>
      <w:r>
        <w:t xml:space="preserve"> nécessaires dans toutes les classes qui l'utilisaient.</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46327" w14:paraId="760A6F5A"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4952A872" w14:textId="77777777" w:rsidR="00E46327" w:rsidRDefault="00000000">
            <w:pPr>
              <w:spacing w:after="80"/>
            </w:pPr>
            <w:r>
              <w:rPr>
                <w:b/>
                <w:bCs/>
              </w:rPr>
              <w:t>Déplacer, pas copier-coller</w:t>
            </w:r>
          </w:p>
          <w:p w14:paraId="03150558" w14:textId="77777777" w:rsidR="00E46327" w:rsidRDefault="00000000">
            <w:pPr>
              <w:spacing w:after="80"/>
            </w:pPr>
            <w:r>
              <w:t xml:space="preserve">La tentation est de créer le nouveau package, d'y coller le fichier et de supprimer l'ancien. Cela marche parfois, et donne parfois deux classes du même nom dans deux packages, ce qui produit des erreurs incompréhensibles. Voir </w:t>
            </w:r>
            <w:hyperlink w:anchor="ERR_5" w:history="1">
              <w:r>
                <w:rPr>
                  <w:rFonts w:ascii="Consolas" w:hAnsi="Consolas" w:cs="Consolas"/>
                  <w:color w:val="E97132" w:themeColor="accent2"/>
                  <w:sz w:val="18"/>
                  <w:szCs w:val="18"/>
                </w:rPr>
                <w:t>ERR.5</w:t>
              </w:r>
            </w:hyperlink>
            <w:r>
              <w:t>.</w:t>
            </w:r>
          </w:p>
          <w:p w14:paraId="587AB1F8" w14:textId="77777777" w:rsidR="00E46327" w:rsidRDefault="00000000">
            <w:r>
              <w:t xml:space="preserve">L'exercice </w:t>
            </w:r>
            <w:r>
              <w:rPr>
                <w:rFonts w:ascii="Consolas" w:hAnsi="Consolas" w:cs="Consolas"/>
                <w:color w:val="E97132" w:themeColor="accent2"/>
                <w:sz w:val="18"/>
                <w:szCs w:val="18"/>
              </w:rPr>
              <w:t>PKG.4</w:t>
            </w:r>
            <w:r>
              <w:t xml:space="preserve"> est bâti sur ce geste, et sa classe de test vérifie explicitement que rien ne subsiste à l'ancien emplacement.</w:t>
            </w:r>
          </w:p>
        </w:tc>
      </w:tr>
    </w:tbl>
    <w:p w14:paraId="095ED4FF" w14:textId="77777777" w:rsidR="00E46327" w:rsidRDefault="00000000">
      <w:pPr>
        <w:pStyle w:val="Titre3"/>
        <w:keepNext/>
        <w:spacing w:before="300" w:after="120"/>
      </w:pPr>
      <w:bookmarkStart w:id="38" w:name="IDE_22"/>
      <w:r>
        <w:rPr>
          <w:b/>
          <w:bCs/>
          <w:color w:val="1F4E79"/>
          <w:sz w:val="25"/>
          <w:szCs w:val="25"/>
        </w:rPr>
        <w:lastRenderedPageBreak/>
        <w:t>IDE.22 — Extraire une méthode</w:t>
      </w:r>
      <w:bookmarkEnd w:id="38"/>
      <w:r>
        <w:fldChar w:fldCharType="begin"/>
      </w:r>
      <w:r>
        <w:instrText xml:space="preserve"> XE "Extraire une méthode (IDE.22)" </w:instrText>
      </w:r>
      <w:r>
        <w:fldChar w:fldCharType="end"/>
      </w:r>
    </w:p>
    <w:p w14:paraId="161DF383" w14:textId="77777777" w:rsidR="00E46327" w:rsidRDefault="00000000">
      <w:pPr>
        <w:spacing w:after="120"/>
      </w:pPr>
      <w:r>
        <w:t xml:space="preserve">Sélectionnez les lignes à extraire, puis </w:t>
      </w:r>
      <w:r>
        <w:rPr>
          <w:rFonts w:ascii="Consolas" w:hAnsi="Consolas" w:cs="Consolas"/>
          <w:color w:val="E97132" w:themeColor="accent2"/>
          <w:sz w:val="18"/>
          <w:szCs w:val="18"/>
        </w:rPr>
        <w:t>Ctrl+Alt+M</w:t>
      </w:r>
      <w:r>
        <w:t xml:space="preserve"> / </w:t>
      </w:r>
      <w:r>
        <w:rPr>
          <w:rFonts w:ascii="Consolas" w:hAnsi="Consolas" w:cs="Consolas"/>
          <w:color w:val="E97132" w:themeColor="accent2"/>
          <w:sz w:val="18"/>
          <w:szCs w:val="18"/>
        </w:rPr>
        <w:t>⌥⌘M</w:t>
      </w:r>
      <w:r>
        <w:t>. IntelliJ crée une méthode contenant ces lignes, détermine seul les paramètres nécessaires et la valeur de retour, et remplace les lignes d'origine par un appel.</w:t>
      </w:r>
    </w:p>
    <w:p w14:paraId="161396E6" w14:textId="77777777" w:rsidR="00E46327" w:rsidRDefault="00000000">
      <w:pPr>
        <w:spacing w:after="120"/>
      </w:pPr>
      <w:r>
        <w:t xml:space="preserve">C'est l'outil du mémento Clean Code : </w:t>
      </w:r>
      <w:hyperlink w:anchor="CC_MET_2" w:history="1">
        <w:r>
          <w:rPr>
            <w:rFonts w:ascii="Consolas" w:hAnsi="Consolas" w:cs="Consolas"/>
            <w:color w:val="E97132" w:themeColor="accent2"/>
            <w:sz w:val="18"/>
            <w:szCs w:val="18"/>
          </w:rPr>
          <w:t>CC-MET.2</w:t>
        </w:r>
      </w:hyperlink>
      <w:r>
        <w:t xml:space="preserve"> demande des méthodes courtes, </w:t>
      </w:r>
      <w:hyperlink w:anchor="CC_MET_3" w:history="1">
        <w:r>
          <w:rPr>
            <w:rFonts w:ascii="Consolas" w:hAnsi="Consolas" w:cs="Consolas"/>
            <w:color w:val="E97132" w:themeColor="accent2"/>
            <w:sz w:val="18"/>
            <w:szCs w:val="18"/>
          </w:rPr>
          <w:t>CC-MET.3</w:t>
        </w:r>
      </w:hyperlink>
      <w:r>
        <w:t xml:space="preserve"> qu'une méthode ne fasse qu'une chose, et </w:t>
      </w:r>
      <w:hyperlink w:anchor="CC_COM_1" w:history="1">
        <w:r>
          <w:rPr>
            <w:rFonts w:ascii="Consolas" w:hAnsi="Consolas" w:cs="Consolas"/>
            <w:color w:val="E97132" w:themeColor="accent2"/>
            <w:sz w:val="18"/>
            <w:szCs w:val="18"/>
          </w:rPr>
          <w:t>CC-COM.1</w:t>
        </w:r>
      </w:hyperlink>
      <w:r>
        <w:t xml:space="preserve"> de remplacer un commentaire par une méthode bien nommée. Les trois se font avec ce raccourci.</w:t>
      </w:r>
    </w:p>
    <w:p w14:paraId="0890B2C6" w14:textId="77777777" w:rsidR="00E46327" w:rsidRDefault="00000000">
      <w:pPr>
        <w:pStyle w:val="Titre2"/>
        <w:keepNext/>
        <w:spacing w:before="360" w:after="160"/>
      </w:pPr>
      <w:bookmarkStart w:id="39" w:name="_Toc243655229"/>
      <w:r>
        <w:rPr>
          <w:b/>
          <w:bCs/>
          <w:color w:val="1F4E79"/>
          <w:sz w:val="32"/>
          <w:szCs w:val="32"/>
        </w:rPr>
        <w:t>G — Naviguer</w:t>
      </w:r>
      <w:bookmarkEnd w:id="39"/>
    </w:p>
    <w:p w14:paraId="322718C4" w14:textId="77777777" w:rsidR="00E46327" w:rsidRDefault="00000000">
      <w:pPr>
        <w:pStyle w:val="Titre3"/>
        <w:keepNext/>
        <w:spacing w:before="300" w:after="120"/>
      </w:pPr>
      <w:bookmarkStart w:id="40" w:name="IDE_23"/>
      <w:r>
        <w:rPr>
          <w:b/>
          <w:bCs/>
          <w:color w:val="1F4E79"/>
          <w:sz w:val="25"/>
          <w:szCs w:val="25"/>
        </w:rPr>
        <w:t>IDE.23 — Aller à la déclaration, et revenir</w:t>
      </w:r>
      <w:bookmarkEnd w:id="40"/>
      <w:r>
        <w:fldChar w:fldCharType="begin"/>
      </w:r>
      <w:r>
        <w:instrText xml:space="preserve"> XE "Aller à la déclaration, et revenir (IDE.23)" </w:instrText>
      </w:r>
      <w:r>
        <w:fldChar w:fldCharType="end"/>
      </w:r>
    </w:p>
    <w:p w14:paraId="20EDF1F2" w14:textId="77777777" w:rsidR="00E46327" w:rsidRDefault="00000000">
      <w:pPr>
        <w:spacing w:after="120"/>
      </w:pPr>
      <w:r>
        <w:rPr>
          <w:rFonts w:ascii="Consolas" w:hAnsi="Consolas" w:cs="Consolas"/>
          <w:color w:val="E97132" w:themeColor="accent2"/>
          <w:sz w:val="18"/>
          <w:szCs w:val="18"/>
        </w:rPr>
        <w:t>Ctrl+clic</w:t>
      </w:r>
      <w:r>
        <w:t xml:space="preserve"> / </w:t>
      </w:r>
      <w:r>
        <w:rPr>
          <w:rFonts w:ascii="Consolas" w:hAnsi="Consolas" w:cs="Consolas"/>
          <w:color w:val="E97132" w:themeColor="accent2"/>
          <w:sz w:val="18"/>
          <w:szCs w:val="18"/>
        </w:rPr>
        <w:t>⌘clic</w:t>
      </w:r>
      <w:r>
        <w:t xml:space="preserve"> sur n'importe quel nom saute à sa déclaration. Cela fonctionne sur vos classes comme sur celles du JDK : vous pouvez lire le code source de </w:t>
      </w:r>
      <w:r>
        <w:rPr>
          <w:rFonts w:ascii="Consolas" w:hAnsi="Consolas" w:cs="Consolas"/>
          <w:color w:val="E97132" w:themeColor="accent2"/>
          <w:sz w:val="18"/>
          <w:szCs w:val="18"/>
        </w:rPr>
        <w:t>ArrayList</w:t>
      </w:r>
      <w:r>
        <w:t xml:space="preserve"> en un clic.</w:t>
      </w:r>
    </w:p>
    <w:p w14:paraId="6367831D" w14:textId="77777777" w:rsidR="00E46327" w:rsidRDefault="00000000">
      <w:pPr>
        <w:spacing w:after="120"/>
      </w:pPr>
      <w:r>
        <w:t xml:space="preserve">Pour revenir d'où vous venez : </w:t>
      </w:r>
      <w:r>
        <w:rPr>
          <w:rFonts w:ascii="Consolas" w:hAnsi="Consolas" w:cs="Consolas"/>
          <w:color w:val="E97132" w:themeColor="accent2"/>
          <w:sz w:val="18"/>
          <w:szCs w:val="18"/>
        </w:rPr>
        <w:t>Ctrl+Alt+←</w:t>
      </w:r>
      <w:r>
        <w:t xml:space="preserve"> / </w:t>
      </w:r>
      <w:r>
        <w:rPr>
          <w:rFonts w:ascii="Consolas" w:hAnsi="Consolas" w:cs="Consolas"/>
          <w:color w:val="E97132" w:themeColor="accent2"/>
          <w:sz w:val="18"/>
          <w:szCs w:val="18"/>
        </w:rPr>
        <w:t>⌘[</w:t>
      </w:r>
      <w:r>
        <w:t>. C'est le bouton « page précédente » de l'éditeur, et il mémorise tout un historique.</w:t>
      </w:r>
    </w:p>
    <w:p w14:paraId="151DE434" w14:textId="77777777" w:rsidR="00E46327" w:rsidRDefault="00000000">
      <w:pPr>
        <w:pStyle w:val="Titre3"/>
        <w:keepNext/>
        <w:spacing w:before="300" w:after="120"/>
      </w:pPr>
      <w:bookmarkStart w:id="41" w:name="IDE_24"/>
      <w:r>
        <w:rPr>
          <w:b/>
          <w:bCs/>
          <w:color w:val="1F4E79"/>
          <w:sz w:val="25"/>
          <w:szCs w:val="25"/>
        </w:rPr>
        <w:t>IDE.24 — Chercher n'importe quoi</w:t>
      </w:r>
      <w:bookmarkEnd w:id="41"/>
      <w:r>
        <w:fldChar w:fldCharType="begin"/>
      </w:r>
      <w:r>
        <w:instrText xml:space="preserve"> XE "Chercher n'importe quoi (IDE.24)" </w:instrText>
      </w:r>
      <w:r>
        <w:fldChar w:fldCharType="end"/>
      </w:r>
    </w:p>
    <w:p w14:paraId="36C84B40" w14:textId="77777777" w:rsidR="00E46327" w:rsidRDefault="00000000">
      <w:pPr>
        <w:spacing w:after="120"/>
      </w:pPr>
      <w:r>
        <w:t xml:space="preserve">Appuyez deux fois sur </w:t>
      </w:r>
      <w:r>
        <w:rPr>
          <w:rFonts w:ascii="Consolas" w:hAnsi="Consolas" w:cs="Consolas"/>
          <w:color w:val="E97132" w:themeColor="accent2"/>
          <w:sz w:val="18"/>
          <w:szCs w:val="18"/>
        </w:rPr>
        <w:t>Maj</w:t>
      </w:r>
      <w:r>
        <w:t>. Une barre de recherche s'ouvre et cherche partout à la fois : classes, fichiers, symboles, et jusqu'aux commandes d'IntelliJ.</w:t>
      </w:r>
    </w:p>
    <w:p w14:paraId="3CFB9E1B" w14:textId="77777777" w:rsidR="00E46327" w:rsidRDefault="00000000">
      <w:pPr>
        <w:keepNext/>
        <w:spacing w:before="140" w:after="40"/>
        <w:jc w:val="center"/>
      </w:pPr>
      <w:r>
        <w:rPr>
          <w:noProof/>
        </w:rPr>
        <w:drawing>
          <wp:inline distT="0" distB="0" distL="0" distR="0" wp14:anchorId="14BC38AB" wp14:editId="13D6B50A">
            <wp:extent cx="3752850" cy="381000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32"/>
                    <a:srcRect/>
                    <a:stretch>
                      <a:fillRect/>
                    </a:stretch>
                  </pic:blipFill>
                  <pic:spPr bwMode="auto">
                    <a:xfrm>
                      <a:off x="0" y="0"/>
                      <a:ext cx="3752850" cy="3810000"/>
                    </a:xfrm>
                    <a:prstGeom prst="rect">
                      <a:avLst/>
                    </a:prstGeom>
                  </pic:spPr>
                </pic:pic>
              </a:graphicData>
            </a:graphic>
          </wp:inline>
        </w:drawing>
      </w:r>
    </w:p>
    <w:p w14:paraId="1BED5311" w14:textId="77777777" w:rsidR="00E46327" w:rsidRDefault="00000000">
      <w:pPr>
        <w:spacing w:after="200"/>
        <w:jc w:val="center"/>
      </w:pPr>
      <w:r>
        <w:rPr>
          <w:i/>
          <w:iCs/>
          <w:color w:val="595959"/>
          <w:sz w:val="18"/>
          <w:szCs w:val="18"/>
        </w:rPr>
        <w:t>Search Everywhere.</w:t>
      </w:r>
    </w:p>
    <w:p w14:paraId="7A98842C" w14:textId="77777777" w:rsidR="00E46327" w:rsidRDefault="00000000">
      <w:pPr>
        <w:spacing w:after="120"/>
      </w:pPr>
      <w:r>
        <w:t>C'est le raccourci à retenir si vous n'en retenez qu'un. Vous cherchez une classe dont vous ne savez plus dans quel package elle vit, ou un réglage dont vous ne savez plus dans quel menu il se cache : les deux se trouvent ici.</w:t>
      </w:r>
    </w:p>
    <w:p w14:paraId="48137363" w14:textId="77777777" w:rsidR="00E46327" w:rsidRDefault="00000000">
      <w:pPr>
        <w:pStyle w:val="Titre3"/>
        <w:keepNext/>
        <w:spacing w:before="300" w:after="120"/>
      </w:pPr>
      <w:bookmarkStart w:id="42" w:name="IDE_25"/>
      <w:r>
        <w:rPr>
          <w:b/>
          <w:bCs/>
          <w:color w:val="1F4E79"/>
          <w:sz w:val="25"/>
          <w:szCs w:val="25"/>
        </w:rPr>
        <w:t>IDE.25 — La structure d'un fichier</w:t>
      </w:r>
      <w:bookmarkEnd w:id="42"/>
      <w:r>
        <w:fldChar w:fldCharType="begin"/>
      </w:r>
      <w:r>
        <w:instrText xml:space="preserve"> XE "Structure d'un fichier (IDE.25)" </w:instrText>
      </w:r>
      <w:r>
        <w:fldChar w:fldCharType="end"/>
      </w:r>
    </w:p>
    <w:p w14:paraId="2D3E69EB" w14:textId="77777777" w:rsidR="00E46327" w:rsidRDefault="00000000">
      <w:pPr>
        <w:spacing w:after="120"/>
      </w:pPr>
      <w:r>
        <w:rPr>
          <w:rFonts w:ascii="Consolas" w:hAnsi="Consolas" w:cs="Consolas"/>
          <w:color w:val="E97132" w:themeColor="accent2"/>
          <w:sz w:val="18"/>
          <w:szCs w:val="18"/>
        </w:rPr>
        <w:t>Ctrl+F12</w:t>
      </w:r>
      <w:r>
        <w:t xml:space="preserve"> / </w:t>
      </w:r>
      <w:r>
        <w:rPr>
          <w:rFonts w:ascii="Consolas" w:hAnsi="Consolas" w:cs="Consolas"/>
          <w:color w:val="E97132" w:themeColor="accent2"/>
          <w:sz w:val="18"/>
          <w:szCs w:val="18"/>
        </w:rPr>
        <w:t>⌘F12</w:t>
      </w:r>
      <w:r>
        <w:t xml:space="preserve"> affiche la liste des champs et méthodes du fichier courant. Tapez quelques lettres pour filtrer, validez pour y sauter.</w:t>
      </w:r>
    </w:p>
    <w:p w14:paraId="4E7224C0" w14:textId="77777777" w:rsidR="00E46327" w:rsidRDefault="00000000">
      <w:pPr>
        <w:spacing w:after="120"/>
      </w:pPr>
      <w:r>
        <w:t>Utile dès qu'une classe dépasse l'écran — ce qui, si vous suivez le mémento Clean Code, ne devrait pas arriver souvent.</w:t>
      </w:r>
    </w:p>
    <w:p w14:paraId="0BF8C56D" w14:textId="77777777" w:rsidR="00E46327" w:rsidRDefault="00000000">
      <w:pPr>
        <w:pStyle w:val="Titre2"/>
        <w:keepNext/>
        <w:spacing w:before="360" w:after="160"/>
      </w:pPr>
      <w:bookmarkStart w:id="43" w:name="_Toc243655230"/>
      <w:r>
        <w:rPr>
          <w:b/>
          <w:bCs/>
          <w:color w:val="1F4E79"/>
          <w:sz w:val="32"/>
          <w:szCs w:val="32"/>
        </w:rPr>
        <w:lastRenderedPageBreak/>
        <w:t>H — Raccourcis et réglages</w:t>
      </w:r>
      <w:bookmarkEnd w:id="43"/>
    </w:p>
    <w:p w14:paraId="61BA9ABF" w14:textId="77777777" w:rsidR="00E46327" w:rsidRDefault="00000000">
      <w:pPr>
        <w:pStyle w:val="Titre3"/>
        <w:keepNext/>
        <w:spacing w:before="300" w:after="120"/>
      </w:pPr>
      <w:bookmarkStart w:id="44" w:name="IDE_26"/>
      <w:r>
        <w:rPr>
          <w:b/>
          <w:bCs/>
          <w:color w:val="1F4E79"/>
          <w:sz w:val="25"/>
          <w:szCs w:val="25"/>
        </w:rPr>
        <w:t>IDE.26 — Les raccourcis à connaître</w:t>
      </w:r>
      <w:bookmarkEnd w:id="44"/>
      <w:r>
        <w:fldChar w:fldCharType="begin"/>
      </w:r>
      <w:r>
        <w:instrText xml:space="preserve"> XE "Raccourcis à connaître (IDE.26)" </w:instrText>
      </w:r>
      <w:r>
        <w:fldChar w:fldCharType="end"/>
      </w:r>
    </w:p>
    <w:p w14:paraId="4ECF7B69" w14:textId="77777777" w:rsidR="00E46327" w:rsidRDefault="00000000">
      <w:pPr>
        <w:spacing w:after="120"/>
      </w:pPr>
      <w:r>
        <w:t>IntelliJ en compte plusieurs centaines. Voici ceux qui servent réellement, regroupés par usage. Apprenez-en deux ou trois par semaine plutôt que la liste entière.</w:t>
      </w:r>
    </w:p>
    <w:p w14:paraId="08BE45D0" w14:textId="77777777" w:rsidR="00E46327" w:rsidRDefault="00000000">
      <w:pPr>
        <w:pStyle w:val="Titre3"/>
        <w:keepNext/>
        <w:spacing w:before="200" w:after="80"/>
      </w:pPr>
      <w:r>
        <w:rPr>
          <w:b/>
          <w:bCs/>
          <w:color w:val="595959"/>
          <w:sz w:val="22"/>
          <w:szCs w:val="22"/>
        </w:rPr>
        <w:t>Écrire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800"/>
        <w:gridCol w:w="2560"/>
      </w:tblGrid>
      <w:tr w:rsidR="00E46327" w14:paraId="57D5457D" w14:textId="77777777">
        <w:tblPrEx>
          <w:tblCellMar>
            <w:top w:w="0" w:type="dxa"/>
            <w:bottom w:w="0" w:type="dxa"/>
          </w:tblCellMar>
        </w:tblPrEx>
        <w:trPr>
          <w:tblHeader/>
        </w:trPr>
        <w:tc>
          <w:tcPr>
            <w:tcW w:w="4000" w:type="dxa"/>
            <w:shd w:val="clear" w:color="auto" w:fill="DEEAF6"/>
            <w:tcMar>
              <w:top w:w="55" w:type="dxa"/>
              <w:left w:w="100" w:type="dxa"/>
              <w:bottom w:w="55" w:type="dxa"/>
              <w:right w:w="100" w:type="dxa"/>
            </w:tcMar>
          </w:tcPr>
          <w:p w14:paraId="0688E7CD" w14:textId="77777777" w:rsidR="00E46327" w:rsidRDefault="00000000">
            <w:r>
              <w:rPr>
                <w:b/>
                <w:bCs/>
                <w:sz w:val="20"/>
                <w:szCs w:val="20"/>
              </w:rPr>
              <w:t>Action</w:t>
            </w:r>
          </w:p>
        </w:tc>
        <w:tc>
          <w:tcPr>
            <w:tcW w:w="2800" w:type="dxa"/>
            <w:shd w:val="clear" w:color="auto" w:fill="DEEAF6"/>
            <w:tcMar>
              <w:top w:w="55" w:type="dxa"/>
              <w:left w:w="100" w:type="dxa"/>
              <w:bottom w:w="55" w:type="dxa"/>
              <w:right w:w="100" w:type="dxa"/>
            </w:tcMar>
          </w:tcPr>
          <w:p w14:paraId="4D314F88" w14:textId="77777777" w:rsidR="00E46327" w:rsidRDefault="00000000">
            <w:r>
              <w:rPr>
                <w:b/>
                <w:bCs/>
                <w:sz w:val="20"/>
                <w:szCs w:val="20"/>
              </w:rPr>
              <w:t>Windows / Linux</w:t>
            </w:r>
          </w:p>
        </w:tc>
        <w:tc>
          <w:tcPr>
            <w:tcW w:w="2560" w:type="dxa"/>
            <w:shd w:val="clear" w:color="auto" w:fill="DEEAF6"/>
            <w:tcMar>
              <w:top w:w="55" w:type="dxa"/>
              <w:left w:w="100" w:type="dxa"/>
              <w:bottom w:w="55" w:type="dxa"/>
              <w:right w:w="100" w:type="dxa"/>
            </w:tcMar>
          </w:tcPr>
          <w:p w14:paraId="77C4E6C0" w14:textId="77777777" w:rsidR="00E46327" w:rsidRDefault="00000000">
            <w:r>
              <w:rPr>
                <w:b/>
                <w:bCs/>
                <w:sz w:val="20"/>
                <w:szCs w:val="20"/>
              </w:rPr>
              <w:t>macOS</w:t>
            </w:r>
          </w:p>
        </w:tc>
      </w:tr>
      <w:tr w:rsidR="00E46327" w14:paraId="0382A6B0" w14:textId="77777777">
        <w:tblPrEx>
          <w:tblCellMar>
            <w:top w:w="0" w:type="dxa"/>
            <w:bottom w:w="0" w:type="dxa"/>
          </w:tblCellMar>
        </w:tblPrEx>
        <w:trPr>
          <w:cantSplit/>
        </w:trPr>
        <w:tc>
          <w:tcPr>
            <w:tcW w:w="4000" w:type="dxa"/>
            <w:tcMar>
              <w:top w:w="55" w:type="dxa"/>
              <w:left w:w="100" w:type="dxa"/>
              <w:bottom w:w="55" w:type="dxa"/>
              <w:right w:w="100" w:type="dxa"/>
            </w:tcMar>
          </w:tcPr>
          <w:p w14:paraId="2BD7C246" w14:textId="77777777" w:rsidR="00E46327" w:rsidRDefault="00000000">
            <w:r>
              <w:rPr>
                <w:sz w:val="20"/>
                <w:szCs w:val="20"/>
              </w:rPr>
              <w:t>Compléter</w:t>
            </w:r>
          </w:p>
        </w:tc>
        <w:tc>
          <w:tcPr>
            <w:tcW w:w="2800" w:type="dxa"/>
            <w:tcMar>
              <w:top w:w="55" w:type="dxa"/>
              <w:left w:w="100" w:type="dxa"/>
              <w:bottom w:w="55" w:type="dxa"/>
              <w:right w:w="100" w:type="dxa"/>
            </w:tcMar>
          </w:tcPr>
          <w:p w14:paraId="0F44C68F" w14:textId="77777777" w:rsidR="00E46327" w:rsidRDefault="00000000">
            <w:r>
              <w:rPr>
                <w:rFonts w:ascii="Consolas" w:hAnsi="Consolas" w:cs="Consolas"/>
                <w:color w:val="E97132" w:themeColor="accent2"/>
                <w:sz w:val="18"/>
                <w:szCs w:val="18"/>
              </w:rPr>
              <w:t>Ctrl+Espace</w:t>
            </w:r>
          </w:p>
        </w:tc>
        <w:tc>
          <w:tcPr>
            <w:tcW w:w="2560" w:type="dxa"/>
            <w:tcMar>
              <w:top w:w="55" w:type="dxa"/>
              <w:left w:w="100" w:type="dxa"/>
              <w:bottom w:w="55" w:type="dxa"/>
              <w:right w:w="100" w:type="dxa"/>
            </w:tcMar>
          </w:tcPr>
          <w:p w14:paraId="5C82083B" w14:textId="77777777" w:rsidR="00E46327" w:rsidRDefault="00000000">
            <w:r>
              <w:rPr>
                <w:rFonts w:ascii="Consolas" w:hAnsi="Consolas" w:cs="Consolas"/>
                <w:color w:val="E97132" w:themeColor="accent2"/>
                <w:sz w:val="18"/>
                <w:szCs w:val="18"/>
              </w:rPr>
              <w:t>⌃Espace</w:t>
            </w:r>
          </w:p>
        </w:tc>
      </w:tr>
      <w:tr w:rsidR="00E46327" w14:paraId="07D531E6" w14:textId="77777777">
        <w:tblPrEx>
          <w:tblCellMar>
            <w:top w:w="0" w:type="dxa"/>
            <w:bottom w:w="0" w:type="dxa"/>
          </w:tblCellMar>
        </w:tblPrEx>
        <w:trPr>
          <w:cantSplit/>
        </w:trPr>
        <w:tc>
          <w:tcPr>
            <w:tcW w:w="4000" w:type="dxa"/>
            <w:tcMar>
              <w:top w:w="55" w:type="dxa"/>
              <w:left w:w="100" w:type="dxa"/>
              <w:bottom w:w="55" w:type="dxa"/>
              <w:right w:w="100" w:type="dxa"/>
            </w:tcMar>
          </w:tcPr>
          <w:p w14:paraId="46416CF4" w14:textId="77777777" w:rsidR="00E46327" w:rsidRDefault="00000000">
            <w:r>
              <w:rPr>
                <w:sz w:val="20"/>
                <w:szCs w:val="20"/>
              </w:rPr>
              <w:t>Corriger, importer, proposer</w:t>
            </w:r>
          </w:p>
        </w:tc>
        <w:tc>
          <w:tcPr>
            <w:tcW w:w="2800" w:type="dxa"/>
            <w:tcMar>
              <w:top w:w="55" w:type="dxa"/>
              <w:left w:w="100" w:type="dxa"/>
              <w:bottom w:w="55" w:type="dxa"/>
              <w:right w:w="100" w:type="dxa"/>
            </w:tcMar>
          </w:tcPr>
          <w:p w14:paraId="56FD9D43" w14:textId="77777777" w:rsidR="00E46327" w:rsidRDefault="00000000">
            <w:r>
              <w:rPr>
                <w:rFonts w:ascii="Consolas" w:hAnsi="Consolas" w:cs="Consolas"/>
                <w:color w:val="E97132" w:themeColor="accent2"/>
                <w:sz w:val="18"/>
                <w:szCs w:val="18"/>
              </w:rPr>
              <w:t>Alt+Entrée</w:t>
            </w:r>
          </w:p>
        </w:tc>
        <w:tc>
          <w:tcPr>
            <w:tcW w:w="2560" w:type="dxa"/>
            <w:tcMar>
              <w:top w:w="55" w:type="dxa"/>
              <w:left w:w="100" w:type="dxa"/>
              <w:bottom w:w="55" w:type="dxa"/>
              <w:right w:w="100" w:type="dxa"/>
            </w:tcMar>
          </w:tcPr>
          <w:p w14:paraId="5A86FE43" w14:textId="77777777" w:rsidR="00E46327" w:rsidRDefault="00000000">
            <w:r>
              <w:rPr>
                <w:rFonts w:ascii="Consolas" w:hAnsi="Consolas" w:cs="Consolas"/>
                <w:color w:val="E97132" w:themeColor="accent2"/>
                <w:sz w:val="18"/>
                <w:szCs w:val="18"/>
              </w:rPr>
              <w:t>⌥⏎</w:t>
            </w:r>
          </w:p>
        </w:tc>
      </w:tr>
      <w:tr w:rsidR="00E46327" w14:paraId="20CAE743" w14:textId="77777777">
        <w:tblPrEx>
          <w:tblCellMar>
            <w:top w:w="0" w:type="dxa"/>
            <w:bottom w:w="0" w:type="dxa"/>
          </w:tblCellMar>
        </w:tblPrEx>
        <w:trPr>
          <w:cantSplit/>
        </w:trPr>
        <w:tc>
          <w:tcPr>
            <w:tcW w:w="4000" w:type="dxa"/>
            <w:tcMar>
              <w:top w:w="55" w:type="dxa"/>
              <w:left w:w="100" w:type="dxa"/>
              <w:bottom w:w="55" w:type="dxa"/>
              <w:right w:w="100" w:type="dxa"/>
            </w:tcMar>
          </w:tcPr>
          <w:p w14:paraId="18E80B11" w14:textId="77777777" w:rsidR="00E46327" w:rsidRDefault="00000000">
            <w:r>
              <w:rPr>
                <w:sz w:val="20"/>
                <w:szCs w:val="20"/>
              </w:rPr>
              <w:t>Générer (accesseurs, constructeur)</w:t>
            </w:r>
          </w:p>
        </w:tc>
        <w:tc>
          <w:tcPr>
            <w:tcW w:w="2800" w:type="dxa"/>
            <w:tcMar>
              <w:top w:w="55" w:type="dxa"/>
              <w:left w:w="100" w:type="dxa"/>
              <w:bottom w:w="55" w:type="dxa"/>
              <w:right w:w="100" w:type="dxa"/>
            </w:tcMar>
          </w:tcPr>
          <w:p w14:paraId="18FD3BBB" w14:textId="77777777" w:rsidR="00E46327" w:rsidRDefault="00000000">
            <w:r>
              <w:rPr>
                <w:rFonts w:ascii="Consolas" w:hAnsi="Consolas" w:cs="Consolas"/>
                <w:color w:val="E97132" w:themeColor="accent2"/>
                <w:sz w:val="18"/>
                <w:szCs w:val="18"/>
              </w:rPr>
              <w:t>Alt+Inser</w:t>
            </w:r>
          </w:p>
        </w:tc>
        <w:tc>
          <w:tcPr>
            <w:tcW w:w="2560" w:type="dxa"/>
            <w:tcMar>
              <w:top w:w="55" w:type="dxa"/>
              <w:left w:w="100" w:type="dxa"/>
              <w:bottom w:w="55" w:type="dxa"/>
              <w:right w:w="100" w:type="dxa"/>
            </w:tcMar>
          </w:tcPr>
          <w:p w14:paraId="45E94362" w14:textId="77777777" w:rsidR="00E46327" w:rsidRDefault="00000000">
            <w:r>
              <w:rPr>
                <w:rFonts w:ascii="Consolas" w:hAnsi="Consolas" w:cs="Consolas"/>
                <w:color w:val="E97132" w:themeColor="accent2"/>
                <w:sz w:val="18"/>
                <w:szCs w:val="18"/>
              </w:rPr>
              <w:t>⌘N</w:t>
            </w:r>
          </w:p>
        </w:tc>
      </w:tr>
      <w:tr w:rsidR="00E46327" w14:paraId="400F9088" w14:textId="77777777">
        <w:tblPrEx>
          <w:tblCellMar>
            <w:top w:w="0" w:type="dxa"/>
            <w:bottom w:w="0" w:type="dxa"/>
          </w:tblCellMar>
        </w:tblPrEx>
        <w:trPr>
          <w:cantSplit/>
        </w:trPr>
        <w:tc>
          <w:tcPr>
            <w:tcW w:w="4000" w:type="dxa"/>
            <w:tcMar>
              <w:top w:w="55" w:type="dxa"/>
              <w:left w:w="100" w:type="dxa"/>
              <w:bottom w:w="55" w:type="dxa"/>
              <w:right w:w="100" w:type="dxa"/>
            </w:tcMar>
          </w:tcPr>
          <w:p w14:paraId="2316B4F5" w14:textId="77777777" w:rsidR="00E46327" w:rsidRDefault="00000000">
            <w:r>
              <w:rPr>
                <w:sz w:val="20"/>
                <w:szCs w:val="20"/>
              </w:rPr>
              <w:t>Reformater le code</w:t>
            </w:r>
          </w:p>
        </w:tc>
        <w:tc>
          <w:tcPr>
            <w:tcW w:w="2800" w:type="dxa"/>
            <w:tcMar>
              <w:top w:w="55" w:type="dxa"/>
              <w:left w:w="100" w:type="dxa"/>
              <w:bottom w:w="55" w:type="dxa"/>
              <w:right w:w="100" w:type="dxa"/>
            </w:tcMar>
          </w:tcPr>
          <w:p w14:paraId="3928D6A6" w14:textId="77777777" w:rsidR="00E46327" w:rsidRDefault="00000000">
            <w:r>
              <w:rPr>
                <w:rFonts w:ascii="Consolas" w:hAnsi="Consolas" w:cs="Consolas"/>
                <w:color w:val="E97132" w:themeColor="accent2"/>
                <w:sz w:val="18"/>
                <w:szCs w:val="18"/>
              </w:rPr>
              <w:t>Ctrl+Alt+L</w:t>
            </w:r>
          </w:p>
        </w:tc>
        <w:tc>
          <w:tcPr>
            <w:tcW w:w="2560" w:type="dxa"/>
            <w:tcMar>
              <w:top w:w="55" w:type="dxa"/>
              <w:left w:w="100" w:type="dxa"/>
              <w:bottom w:w="55" w:type="dxa"/>
              <w:right w:w="100" w:type="dxa"/>
            </w:tcMar>
          </w:tcPr>
          <w:p w14:paraId="6EBF6842" w14:textId="77777777" w:rsidR="00E46327" w:rsidRDefault="00000000">
            <w:r>
              <w:rPr>
                <w:rFonts w:ascii="Consolas" w:hAnsi="Consolas" w:cs="Consolas"/>
                <w:color w:val="E97132" w:themeColor="accent2"/>
                <w:sz w:val="18"/>
                <w:szCs w:val="18"/>
              </w:rPr>
              <w:t>⌥⌘L</w:t>
            </w:r>
          </w:p>
        </w:tc>
      </w:tr>
      <w:tr w:rsidR="00E46327" w14:paraId="1A4FF319" w14:textId="77777777">
        <w:tblPrEx>
          <w:tblCellMar>
            <w:top w:w="0" w:type="dxa"/>
            <w:bottom w:w="0" w:type="dxa"/>
          </w:tblCellMar>
        </w:tblPrEx>
        <w:trPr>
          <w:cantSplit/>
        </w:trPr>
        <w:tc>
          <w:tcPr>
            <w:tcW w:w="4000" w:type="dxa"/>
            <w:tcMar>
              <w:top w:w="55" w:type="dxa"/>
              <w:left w:w="100" w:type="dxa"/>
              <w:bottom w:w="55" w:type="dxa"/>
              <w:right w:w="100" w:type="dxa"/>
            </w:tcMar>
          </w:tcPr>
          <w:p w14:paraId="3028821B" w14:textId="77777777" w:rsidR="00E46327" w:rsidRDefault="00000000">
            <w:r>
              <w:rPr>
                <w:sz w:val="20"/>
                <w:szCs w:val="20"/>
              </w:rPr>
              <w:t>Dupliquer la ligne</w:t>
            </w:r>
          </w:p>
        </w:tc>
        <w:tc>
          <w:tcPr>
            <w:tcW w:w="2800" w:type="dxa"/>
            <w:tcMar>
              <w:top w:w="55" w:type="dxa"/>
              <w:left w:w="100" w:type="dxa"/>
              <w:bottom w:w="55" w:type="dxa"/>
              <w:right w:w="100" w:type="dxa"/>
            </w:tcMar>
          </w:tcPr>
          <w:p w14:paraId="1D141157" w14:textId="77777777" w:rsidR="00E46327" w:rsidRDefault="00000000">
            <w:r>
              <w:rPr>
                <w:rFonts w:ascii="Consolas" w:hAnsi="Consolas" w:cs="Consolas"/>
                <w:color w:val="E97132" w:themeColor="accent2"/>
                <w:sz w:val="18"/>
                <w:szCs w:val="18"/>
              </w:rPr>
              <w:t>Ctrl+D</w:t>
            </w:r>
          </w:p>
        </w:tc>
        <w:tc>
          <w:tcPr>
            <w:tcW w:w="2560" w:type="dxa"/>
            <w:tcMar>
              <w:top w:w="55" w:type="dxa"/>
              <w:left w:w="100" w:type="dxa"/>
              <w:bottom w:w="55" w:type="dxa"/>
              <w:right w:w="100" w:type="dxa"/>
            </w:tcMar>
          </w:tcPr>
          <w:p w14:paraId="25E9EDAE" w14:textId="77777777" w:rsidR="00E46327" w:rsidRDefault="00000000">
            <w:r>
              <w:rPr>
                <w:rFonts w:ascii="Consolas" w:hAnsi="Consolas" w:cs="Consolas"/>
                <w:color w:val="E97132" w:themeColor="accent2"/>
                <w:sz w:val="18"/>
                <w:szCs w:val="18"/>
              </w:rPr>
              <w:t>⌘D</w:t>
            </w:r>
          </w:p>
        </w:tc>
      </w:tr>
      <w:tr w:rsidR="00E46327" w14:paraId="4143A1F5" w14:textId="77777777">
        <w:tblPrEx>
          <w:tblCellMar>
            <w:top w:w="0" w:type="dxa"/>
            <w:bottom w:w="0" w:type="dxa"/>
          </w:tblCellMar>
        </w:tblPrEx>
        <w:trPr>
          <w:cantSplit/>
        </w:trPr>
        <w:tc>
          <w:tcPr>
            <w:tcW w:w="4000" w:type="dxa"/>
            <w:tcMar>
              <w:top w:w="55" w:type="dxa"/>
              <w:left w:w="100" w:type="dxa"/>
              <w:bottom w:w="55" w:type="dxa"/>
              <w:right w:w="100" w:type="dxa"/>
            </w:tcMar>
          </w:tcPr>
          <w:p w14:paraId="082DB31E" w14:textId="77777777" w:rsidR="00E46327" w:rsidRDefault="00000000">
            <w:r>
              <w:rPr>
                <w:sz w:val="20"/>
                <w:szCs w:val="20"/>
              </w:rPr>
              <w:t>Déplacer la ligne</w:t>
            </w:r>
          </w:p>
        </w:tc>
        <w:tc>
          <w:tcPr>
            <w:tcW w:w="2800" w:type="dxa"/>
            <w:tcMar>
              <w:top w:w="55" w:type="dxa"/>
              <w:left w:w="100" w:type="dxa"/>
              <w:bottom w:w="55" w:type="dxa"/>
              <w:right w:w="100" w:type="dxa"/>
            </w:tcMar>
          </w:tcPr>
          <w:p w14:paraId="5C3D3FBE" w14:textId="77777777" w:rsidR="00E46327" w:rsidRDefault="00000000">
            <w:r>
              <w:rPr>
                <w:rFonts w:ascii="Consolas" w:hAnsi="Consolas" w:cs="Consolas"/>
                <w:color w:val="E97132" w:themeColor="accent2"/>
                <w:sz w:val="18"/>
                <w:szCs w:val="18"/>
              </w:rPr>
              <w:t>Alt+Maj+↑ ↓</w:t>
            </w:r>
          </w:p>
        </w:tc>
        <w:tc>
          <w:tcPr>
            <w:tcW w:w="2560" w:type="dxa"/>
            <w:tcMar>
              <w:top w:w="55" w:type="dxa"/>
              <w:left w:w="100" w:type="dxa"/>
              <w:bottom w:w="55" w:type="dxa"/>
              <w:right w:w="100" w:type="dxa"/>
            </w:tcMar>
          </w:tcPr>
          <w:p w14:paraId="34C33E8E" w14:textId="77777777" w:rsidR="00E46327" w:rsidRDefault="00000000">
            <w:r>
              <w:rPr>
                <w:rFonts w:ascii="Consolas" w:hAnsi="Consolas" w:cs="Consolas"/>
                <w:color w:val="E97132" w:themeColor="accent2"/>
                <w:sz w:val="18"/>
                <w:szCs w:val="18"/>
              </w:rPr>
              <w:t>⌥⇧↑ ↓</w:t>
            </w:r>
          </w:p>
        </w:tc>
      </w:tr>
      <w:tr w:rsidR="00E46327" w14:paraId="192F6FC1" w14:textId="77777777">
        <w:tblPrEx>
          <w:tblCellMar>
            <w:top w:w="0" w:type="dxa"/>
            <w:bottom w:w="0" w:type="dxa"/>
          </w:tblCellMar>
        </w:tblPrEx>
        <w:trPr>
          <w:cantSplit/>
        </w:trPr>
        <w:tc>
          <w:tcPr>
            <w:tcW w:w="4000" w:type="dxa"/>
            <w:tcMar>
              <w:top w:w="55" w:type="dxa"/>
              <w:left w:w="100" w:type="dxa"/>
              <w:bottom w:w="55" w:type="dxa"/>
              <w:right w:w="100" w:type="dxa"/>
            </w:tcMar>
          </w:tcPr>
          <w:p w14:paraId="5AA8FBB5" w14:textId="77777777" w:rsidR="00E46327" w:rsidRDefault="00000000">
            <w:r>
              <w:rPr>
                <w:sz w:val="20"/>
                <w:szCs w:val="20"/>
              </w:rPr>
              <w:t>Commenter la sélection</w:t>
            </w:r>
          </w:p>
        </w:tc>
        <w:tc>
          <w:tcPr>
            <w:tcW w:w="2800" w:type="dxa"/>
            <w:tcMar>
              <w:top w:w="55" w:type="dxa"/>
              <w:left w:w="100" w:type="dxa"/>
              <w:bottom w:w="55" w:type="dxa"/>
              <w:right w:w="100" w:type="dxa"/>
            </w:tcMar>
          </w:tcPr>
          <w:p w14:paraId="1FCD4871" w14:textId="77777777" w:rsidR="00E46327" w:rsidRDefault="00000000">
            <w:r>
              <w:rPr>
                <w:rFonts w:ascii="Consolas" w:hAnsi="Consolas" w:cs="Consolas"/>
                <w:color w:val="E97132" w:themeColor="accent2"/>
                <w:sz w:val="18"/>
                <w:szCs w:val="18"/>
              </w:rPr>
              <w:t>Ctrl+/</w:t>
            </w:r>
          </w:p>
        </w:tc>
        <w:tc>
          <w:tcPr>
            <w:tcW w:w="2560" w:type="dxa"/>
            <w:tcMar>
              <w:top w:w="55" w:type="dxa"/>
              <w:left w:w="100" w:type="dxa"/>
              <w:bottom w:w="55" w:type="dxa"/>
              <w:right w:w="100" w:type="dxa"/>
            </w:tcMar>
          </w:tcPr>
          <w:p w14:paraId="2160C9EE" w14:textId="77777777" w:rsidR="00E46327" w:rsidRDefault="00000000">
            <w:r>
              <w:rPr>
                <w:rFonts w:ascii="Consolas" w:hAnsi="Consolas" w:cs="Consolas"/>
                <w:color w:val="E97132" w:themeColor="accent2"/>
                <w:sz w:val="18"/>
                <w:szCs w:val="18"/>
              </w:rPr>
              <w:t>⌘/</w:t>
            </w:r>
          </w:p>
        </w:tc>
      </w:tr>
      <w:tr w:rsidR="00E46327" w14:paraId="044280BD" w14:textId="77777777">
        <w:tblPrEx>
          <w:tblCellMar>
            <w:top w:w="0" w:type="dxa"/>
            <w:bottom w:w="0" w:type="dxa"/>
          </w:tblCellMar>
        </w:tblPrEx>
        <w:trPr>
          <w:cantSplit/>
        </w:trPr>
        <w:tc>
          <w:tcPr>
            <w:tcW w:w="4000" w:type="dxa"/>
            <w:tcMar>
              <w:top w:w="55" w:type="dxa"/>
              <w:left w:w="100" w:type="dxa"/>
              <w:bottom w:w="55" w:type="dxa"/>
              <w:right w:w="100" w:type="dxa"/>
            </w:tcMar>
          </w:tcPr>
          <w:p w14:paraId="4BDEECBF" w14:textId="77777777" w:rsidR="00E46327" w:rsidRDefault="00000000">
            <w:r>
              <w:rPr>
                <w:sz w:val="20"/>
                <w:szCs w:val="20"/>
              </w:rPr>
              <w:t>Coller un contenu précédent</w:t>
            </w:r>
          </w:p>
        </w:tc>
        <w:tc>
          <w:tcPr>
            <w:tcW w:w="2800" w:type="dxa"/>
            <w:tcMar>
              <w:top w:w="55" w:type="dxa"/>
              <w:left w:w="100" w:type="dxa"/>
              <w:bottom w:w="55" w:type="dxa"/>
              <w:right w:w="100" w:type="dxa"/>
            </w:tcMar>
          </w:tcPr>
          <w:p w14:paraId="422D269D" w14:textId="77777777" w:rsidR="00E46327" w:rsidRDefault="00000000">
            <w:r>
              <w:rPr>
                <w:rFonts w:ascii="Consolas" w:hAnsi="Consolas" w:cs="Consolas"/>
                <w:color w:val="E97132" w:themeColor="accent2"/>
                <w:sz w:val="18"/>
                <w:szCs w:val="18"/>
              </w:rPr>
              <w:t>Ctrl+Maj+V</w:t>
            </w:r>
          </w:p>
        </w:tc>
        <w:tc>
          <w:tcPr>
            <w:tcW w:w="2560" w:type="dxa"/>
            <w:tcMar>
              <w:top w:w="55" w:type="dxa"/>
              <w:left w:w="100" w:type="dxa"/>
              <w:bottom w:w="55" w:type="dxa"/>
              <w:right w:w="100" w:type="dxa"/>
            </w:tcMar>
          </w:tcPr>
          <w:p w14:paraId="592F3CF6" w14:textId="77777777" w:rsidR="00E46327" w:rsidRDefault="00000000">
            <w:r>
              <w:rPr>
                <w:rFonts w:ascii="Consolas" w:hAnsi="Consolas" w:cs="Consolas"/>
                <w:color w:val="E97132" w:themeColor="accent2"/>
                <w:sz w:val="18"/>
                <w:szCs w:val="18"/>
              </w:rPr>
              <w:t>⇧⌘V</w:t>
            </w:r>
          </w:p>
        </w:tc>
      </w:tr>
    </w:tbl>
    <w:p w14:paraId="06517E33" w14:textId="77777777" w:rsidR="00E46327" w:rsidRDefault="00000000">
      <w:pPr>
        <w:pStyle w:val="Titre3"/>
        <w:keepNext/>
        <w:spacing w:before="200" w:after="80"/>
      </w:pPr>
      <w:r>
        <w:rPr>
          <w:b/>
          <w:bCs/>
          <w:color w:val="595959"/>
          <w:sz w:val="22"/>
          <w:szCs w:val="22"/>
        </w:rPr>
        <w:t>Naviguer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800"/>
        <w:gridCol w:w="2560"/>
      </w:tblGrid>
      <w:tr w:rsidR="00E46327" w14:paraId="75249907" w14:textId="77777777">
        <w:tblPrEx>
          <w:tblCellMar>
            <w:top w:w="0" w:type="dxa"/>
            <w:bottom w:w="0" w:type="dxa"/>
          </w:tblCellMar>
        </w:tblPrEx>
        <w:trPr>
          <w:tblHeader/>
        </w:trPr>
        <w:tc>
          <w:tcPr>
            <w:tcW w:w="4000" w:type="dxa"/>
            <w:shd w:val="clear" w:color="auto" w:fill="DEEAF6"/>
            <w:tcMar>
              <w:top w:w="55" w:type="dxa"/>
              <w:left w:w="100" w:type="dxa"/>
              <w:bottom w:w="55" w:type="dxa"/>
              <w:right w:w="100" w:type="dxa"/>
            </w:tcMar>
          </w:tcPr>
          <w:p w14:paraId="7F630C17" w14:textId="77777777" w:rsidR="00E46327" w:rsidRDefault="00000000">
            <w:r>
              <w:rPr>
                <w:b/>
                <w:bCs/>
                <w:sz w:val="20"/>
                <w:szCs w:val="20"/>
              </w:rPr>
              <w:t>Action</w:t>
            </w:r>
          </w:p>
        </w:tc>
        <w:tc>
          <w:tcPr>
            <w:tcW w:w="2800" w:type="dxa"/>
            <w:shd w:val="clear" w:color="auto" w:fill="DEEAF6"/>
            <w:tcMar>
              <w:top w:w="55" w:type="dxa"/>
              <w:left w:w="100" w:type="dxa"/>
              <w:bottom w:w="55" w:type="dxa"/>
              <w:right w:w="100" w:type="dxa"/>
            </w:tcMar>
          </w:tcPr>
          <w:p w14:paraId="15D3DCF2" w14:textId="77777777" w:rsidR="00E46327" w:rsidRDefault="00000000">
            <w:r>
              <w:rPr>
                <w:b/>
                <w:bCs/>
                <w:sz w:val="20"/>
                <w:szCs w:val="20"/>
              </w:rPr>
              <w:t>Windows / Linux</w:t>
            </w:r>
          </w:p>
        </w:tc>
        <w:tc>
          <w:tcPr>
            <w:tcW w:w="2560" w:type="dxa"/>
            <w:shd w:val="clear" w:color="auto" w:fill="DEEAF6"/>
            <w:tcMar>
              <w:top w:w="55" w:type="dxa"/>
              <w:left w:w="100" w:type="dxa"/>
              <w:bottom w:w="55" w:type="dxa"/>
              <w:right w:w="100" w:type="dxa"/>
            </w:tcMar>
          </w:tcPr>
          <w:p w14:paraId="7BCFFCDD" w14:textId="77777777" w:rsidR="00E46327" w:rsidRDefault="00000000">
            <w:r>
              <w:rPr>
                <w:b/>
                <w:bCs/>
                <w:sz w:val="20"/>
                <w:szCs w:val="20"/>
              </w:rPr>
              <w:t>macOS</w:t>
            </w:r>
          </w:p>
        </w:tc>
      </w:tr>
      <w:tr w:rsidR="00E46327" w14:paraId="2FDE2EAA" w14:textId="77777777">
        <w:tblPrEx>
          <w:tblCellMar>
            <w:top w:w="0" w:type="dxa"/>
            <w:bottom w:w="0" w:type="dxa"/>
          </w:tblCellMar>
        </w:tblPrEx>
        <w:trPr>
          <w:cantSplit/>
        </w:trPr>
        <w:tc>
          <w:tcPr>
            <w:tcW w:w="4000" w:type="dxa"/>
            <w:tcMar>
              <w:top w:w="55" w:type="dxa"/>
              <w:left w:w="100" w:type="dxa"/>
              <w:bottom w:w="55" w:type="dxa"/>
              <w:right w:w="100" w:type="dxa"/>
            </w:tcMar>
          </w:tcPr>
          <w:p w14:paraId="180F8D38" w14:textId="77777777" w:rsidR="00E46327" w:rsidRDefault="00000000">
            <w:r>
              <w:rPr>
                <w:sz w:val="20"/>
                <w:szCs w:val="20"/>
              </w:rPr>
              <w:t>Chercher partout</w:t>
            </w:r>
          </w:p>
        </w:tc>
        <w:tc>
          <w:tcPr>
            <w:tcW w:w="2800" w:type="dxa"/>
            <w:tcMar>
              <w:top w:w="55" w:type="dxa"/>
              <w:left w:w="100" w:type="dxa"/>
              <w:bottom w:w="55" w:type="dxa"/>
              <w:right w:w="100" w:type="dxa"/>
            </w:tcMar>
          </w:tcPr>
          <w:p w14:paraId="27A95192" w14:textId="77777777" w:rsidR="00E46327" w:rsidRDefault="00000000">
            <w:r>
              <w:rPr>
                <w:rFonts w:ascii="Consolas" w:hAnsi="Consolas" w:cs="Consolas"/>
                <w:color w:val="E97132" w:themeColor="accent2"/>
                <w:sz w:val="18"/>
                <w:szCs w:val="18"/>
              </w:rPr>
              <w:t>Maj Maj</w:t>
            </w:r>
          </w:p>
        </w:tc>
        <w:tc>
          <w:tcPr>
            <w:tcW w:w="2560" w:type="dxa"/>
            <w:tcMar>
              <w:top w:w="55" w:type="dxa"/>
              <w:left w:w="100" w:type="dxa"/>
              <w:bottom w:w="55" w:type="dxa"/>
              <w:right w:w="100" w:type="dxa"/>
            </w:tcMar>
          </w:tcPr>
          <w:p w14:paraId="25AB18AB" w14:textId="77777777" w:rsidR="00E46327" w:rsidRDefault="00000000">
            <w:r>
              <w:rPr>
                <w:rFonts w:ascii="Consolas" w:hAnsi="Consolas" w:cs="Consolas"/>
                <w:color w:val="E97132" w:themeColor="accent2"/>
                <w:sz w:val="18"/>
                <w:szCs w:val="18"/>
              </w:rPr>
              <w:t>⇧⇧</w:t>
            </w:r>
          </w:p>
        </w:tc>
      </w:tr>
      <w:tr w:rsidR="00E46327" w14:paraId="40F2EE2B" w14:textId="77777777">
        <w:tblPrEx>
          <w:tblCellMar>
            <w:top w:w="0" w:type="dxa"/>
            <w:bottom w:w="0" w:type="dxa"/>
          </w:tblCellMar>
        </w:tblPrEx>
        <w:trPr>
          <w:cantSplit/>
        </w:trPr>
        <w:tc>
          <w:tcPr>
            <w:tcW w:w="4000" w:type="dxa"/>
            <w:tcMar>
              <w:top w:w="55" w:type="dxa"/>
              <w:left w:w="100" w:type="dxa"/>
              <w:bottom w:w="55" w:type="dxa"/>
              <w:right w:w="100" w:type="dxa"/>
            </w:tcMar>
          </w:tcPr>
          <w:p w14:paraId="79B101BA" w14:textId="77777777" w:rsidR="00E46327" w:rsidRDefault="00000000">
            <w:r>
              <w:rPr>
                <w:sz w:val="20"/>
                <w:szCs w:val="20"/>
              </w:rPr>
              <w:t>Aller à la déclaration</w:t>
            </w:r>
          </w:p>
        </w:tc>
        <w:tc>
          <w:tcPr>
            <w:tcW w:w="2800" w:type="dxa"/>
            <w:tcMar>
              <w:top w:w="55" w:type="dxa"/>
              <w:left w:w="100" w:type="dxa"/>
              <w:bottom w:w="55" w:type="dxa"/>
              <w:right w:w="100" w:type="dxa"/>
            </w:tcMar>
          </w:tcPr>
          <w:p w14:paraId="169C31D6" w14:textId="77777777" w:rsidR="00E46327" w:rsidRDefault="00000000">
            <w:r>
              <w:rPr>
                <w:rFonts w:ascii="Consolas" w:hAnsi="Consolas" w:cs="Consolas"/>
                <w:color w:val="E97132" w:themeColor="accent2"/>
                <w:sz w:val="18"/>
                <w:szCs w:val="18"/>
              </w:rPr>
              <w:t>Ctrl+clic</w:t>
            </w:r>
          </w:p>
        </w:tc>
        <w:tc>
          <w:tcPr>
            <w:tcW w:w="2560" w:type="dxa"/>
            <w:tcMar>
              <w:top w:w="55" w:type="dxa"/>
              <w:left w:w="100" w:type="dxa"/>
              <w:bottom w:w="55" w:type="dxa"/>
              <w:right w:w="100" w:type="dxa"/>
            </w:tcMar>
          </w:tcPr>
          <w:p w14:paraId="01309C90" w14:textId="77777777" w:rsidR="00E46327" w:rsidRDefault="00000000">
            <w:r>
              <w:rPr>
                <w:rFonts w:ascii="Consolas" w:hAnsi="Consolas" w:cs="Consolas"/>
                <w:color w:val="E97132" w:themeColor="accent2"/>
                <w:sz w:val="18"/>
                <w:szCs w:val="18"/>
              </w:rPr>
              <w:t>⌘clic</w:t>
            </w:r>
          </w:p>
        </w:tc>
      </w:tr>
      <w:tr w:rsidR="00E46327" w14:paraId="2BF9CD36" w14:textId="77777777">
        <w:tblPrEx>
          <w:tblCellMar>
            <w:top w:w="0" w:type="dxa"/>
            <w:bottom w:w="0" w:type="dxa"/>
          </w:tblCellMar>
        </w:tblPrEx>
        <w:trPr>
          <w:cantSplit/>
        </w:trPr>
        <w:tc>
          <w:tcPr>
            <w:tcW w:w="4000" w:type="dxa"/>
            <w:tcMar>
              <w:top w:w="55" w:type="dxa"/>
              <w:left w:w="100" w:type="dxa"/>
              <w:bottom w:w="55" w:type="dxa"/>
              <w:right w:w="100" w:type="dxa"/>
            </w:tcMar>
          </w:tcPr>
          <w:p w14:paraId="42A7C7C1" w14:textId="77777777" w:rsidR="00E46327" w:rsidRDefault="00000000">
            <w:r>
              <w:rPr>
                <w:sz w:val="20"/>
                <w:szCs w:val="20"/>
              </w:rPr>
              <w:t>Revenir en arrière</w:t>
            </w:r>
          </w:p>
        </w:tc>
        <w:tc>
          <w:tcPr>
            <w:tcW w:w="2800" w:type="dxa"/>
            <w:tcMar>
              <w:top w:w="55" w:type="dxa"/>
              <w:left w:w="100" w:type="dxa"/>
              <w:bottom w:w="55" w:type="dxa"/>
              <w:right w:w="100" w:type="dxa"/>
            </w:tcMar>
          </w:tcPr>
          <w:p w14:paraId="39A71E24" w14:textId="77777777" w:rsidR="00E46327" w:rsidRDefault="00000000">
            <w:r>
              <w:rPr>
                <w:rFonts w:ascii="Consolas" w:hAnsi="Consolas" w:cs="Consolas"/>
                <w:color w:val="E97132" w:themeColor="accent2"/>
                <w:sz w:val="18"/>
                <w:szCs w:val="18"/>
              </w:rPr>
              <w:t>Ctrl+Alt+←</w:t>
            </w:r>
          </w:p>
        </w:tc>
        <w:tc>
          <w:tcPr>
            <w:tcW w:w="2560" w:type="dxa"/>
            <w:tcMar>
              <w:top w:w="55" w:type="dxa"/>
              <w:left w:w="100" w:type="dxa"/>
              <w:bottom w:w="55" w:type="dxa"/>
              <w:right w:w="100" w:type="dxa"/>
            </w:tcMar>
          </w:tcPr>
          <w:p w14:paraId="5B3C1B8D" w14:textId="77777777" w:rsidR="00E46327" w:rsidRDefault="00000000">
            <w:r>
              <w:rPr>
                <w:rFonts w:ascii="Consolas" w:hAnsi="Consolas" w:cs="Consolas"/>
                <w:color w:val="E97132" w:themeColor="accent2"/>
                <w:sz w:val="18"/>
                <w:szCs w:val="18"/>
              </w:rPr>
              <w:t>⌘[</w:t>
            </w:r>
          </w:p>
        </w:tc>
      </w:tr>
      <w:tr w:rsidR="00E46327" w14:paraId="67F20B42" w14:textId="77777777">
        <w:tblPrEx>
          <w:tblCellMar>
            <w:top w:w="0" w:type="dxa"/>
            <w:bottom w:w="0" w:type="dxa"/>
          </w:tblCellMar>
        </w:tblPrEx>
        <w:trPr>
          <w:cantSplit/>
        </w:trPr>
        <w:tc>
          <w:tcPr>
            <w:tcW w:w="4000" w:type="dxa"/>
            <w:tcMar>
              <w:top w:w="55" w:type="dxa"/>
              <w:left w:w="100" w:type="dxa"/>
              <w:bottom w:w="55" w:type="dxa"/>
              <w:right w:w="100" w:type="dxa"/>
            </w:tcMar>
          </w:tcPr>
          <w:p w14:paraId="2942540E" w14:textId="77777777" w:rsidR="00E46327" w:rsidRDefault="00000000">
            <w:r>
              <w:rPr>
                <w:sz w:val="20"/>
                <w:szCs w:val="20"/>
              </w:rPr>
              <w:t>Structure du fichier</w:t>
            </w:r>
          </w:p>
        </w:tc>
        <w:tc>
          <w:tcPr>
            <w:tcW w:w="2800" w:type="dxa"/>
            <w:tcMar>
              <w:top w:w="55" w:type="dxa"/>
              <w:left w:w="100" w:type="dxa"/>
              <w:bottom w:w="55" w:type="dxa"/>
              <w:right w:w="100" w:type="dxa"/>
            </w:tcMar>
          </w:tcPr>
          <w:p w14:paraId="709F62D7" w14:textId="77777777" w:rsidR="00E46327" w:rsidRDefault="00000000">
            <w:r>
              <w:rPr>
                <w:rFonts w:ascii="Consolas" w:hAnsi="Consolas" w:cs="Consolas"/>
                <w:color w:val="E97132" w:themeColor="accent2"/>
                <w:sz w:val="18"/>
                <w:szCs w:val="18"/>
              </w:rPr>
              <w:t>Ctrl+F12</w:t>
            </w:r>
          </w:p>
        </w:tc>
        <w:tc>
          <w:tcPr>
            <w:tcW w:w="2560" w:type="dxa"/>
            <w:tcMar>
              <w:top w:w="55" w:type="dxa"/>
              <w:left w:w="100" w:type="dxa"/>
              <w:bottom w:w="55" w:type="dxa"/>
              <w:right w:w="100" w:type="dxa"/>
            </w:tcMar>
          </w:tcPr>
          <w:p w14:paraId="2D9FD66E" w14:textId="77777777" w:rsidR="00E46327" w:rsidRDefault="00000000">
            <w:r>
              <w:rPr>
                <w:rFonts w:ascii="Consolas" w:hAnsi="Consolas" w:cs="Consolas"/>
                <w:color w:val="E97132" w:themeColor="accent2"/>
                <w:sz w:val="18"/>
                <w:szCs w:val="18"/>
              </w:rPr>
              <w:t>⌘F12</w:t>
            </w:r>
          </w:p>
        </w:tc>
      </w:tr>
      <w:tr w:rsidR="00E46327" w14:paraId="076E0C00" w14:textId="77777777">
        <w:tblPrEx>
          <w:tblCellMar>
            <w:top w:w="0" w:type="dxa"/>
            <w:bottom w:w="0" w:type="dxa"/>
          </w:tblCellMar>
        </w:tblPrEx>
        <w:trPr>
          <w:cantSplit/>
        </w:trPr>
        <w:tc>
          <w:tcPr>
            <w:tcW w:w="4000" w:type="dxa"/>
            <w:tcMar>
              <w:top w:w="55" w:type="dxa"/>
              <w:left w:w="100" w:type="dxa"/>
              <w:bottom w:w="55" w:type="dxa"/>
              <w:right w:w="100" w:type="dxa"/>
            </w:tcMar>
          </w:tcPr>
          <w:p w14:paraId="4BA6BFE3" w14:textId="77777777" w:rsidR="00E46327" w:rsidRDefault="00000000">
            <w:r>
              <w:rPr>
                <w:sz w:val="20"/>
                <w:szCs w:val="20"/>
              </w:rPr>
              <w:t>Fichier récent</w:t>
            </w:r>
          </w:p>
        </w:tc>
        <w:tc>
          <w:tcPr>
            <w:tcW w:w="2800" w:type="dxa"/>
            <w:tcMar>
              <w:top w:w="55" w:type="dxa"/>
              <w:left w:w="100" w:type="dxa"/>
              <w:bottom w:w="55" w:type="dxa"/>
              <w:right w:w="100" w:type="dxa"/>
            </w:tcMar>
          </w:tcPr>
          <w:p w14:paraId="571C4A4B" w14:textId="77777777" w:rsidR="00E46327" w:rsidRDefault="00000000">
            <w:r>
              <w:rPr>
                <w:rFonts w:ascii="Consolas" w:hAnsi="Consolas" w:cs="Consolas"/>
                <w:color w:val="E97132" w:themeColor="accent2"/>
                <w:sz w:val="18"/>
                <w:szCs w:val="18"/>
              </w:rPr>
              <w:t>Ctrl+E</w:t>
            </w:r>
          </w:p>
        </w:tc>
        <w:tc>
          <w:tcPr>
            <w:tcW w:w="2560" w:type="dxa"/>
            <w:tcMar>
              <w:top w:w="55" w:type="dxa"/>
              <w:left w:w="100" w:type="dxa"/>
              <w:bottom w:w="55" w:type="dxa"/>
              <w:right w:w="100" w:type="dxa"/>
            </w:tcMar>
          </w:tcPr>
          <w:p w14:paraId="735B0F7C" w14:textId="77777777" w:rsidR="00E46327" w:rsidRDefault="00000000">
            <w:r>
              <w:rPr>
                <w:rFonts w:ascii="Consolas" w:hAnsi="Consolas" w:cs="Consolas"/>
                <w:color w:val="E97132" w:themeColor="accent2"/>
                <w:sz w:val="18"/>
                <w:szCs w:val="18"/>
              </w:rPr>
              <w:t>⌘E</w:t>
            </w:r>
          </w:p>
        </w:tc>
      </w:tr>
    </w:tbl>
    <w:p w14:paraId="23CF0A88" w14:textId="77777777" w:rsidR="00E46327" w:rsidRDefault="00000000">
      <w:pPr>
        <w:pStyle w:val="Titre3"/>
        <w:keepNext/>
        <w:spacing w:before="200" w:after="80"/>
      </w:pPr>
      <w:r>
        <w:rPr>
          <w:b/>
          <w:bCs/>
          <w:color w:val="595959"/>
          <w:sz w:val="22"/>
          <w:szCs w:val="22"/>
        </w:rPr>
        <w:t>Exécuter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800"/>
        <w:gridCol w:w="2560"/>
      </w:tblGrid>
      <w:tr w:rsidR="00E46327" w14:paraId="126280F3" w14:textId="77777777">
        <w:tblPrEx>
          <w:tblCellMar>
            <w:top w:w="0" w:type="dxa"/>
            <w:bottom w:w="0" w:type="dxa"/>
          </w:tblCellMar>
        </w:tblPrEx>
        <w:trPr>
          <w:tblHeader/>
        </w:trPr>
        <w:tc>
          <w:tcPr>
            <w:tcW w:w="4000" w:type="dxa"/>
            <w:shd w:val="clear" w:color="auto" w:fill="DEEAF6"/>
            <w:tcMar>
              <w:top w:w="55" w:type="dxa"/>
              <w:left w:w="100" w:type="dxa"/>
              <w:bottom w:w="55" w:type="dxa"/>
              <w:right w:w="100" w:type="dxa"/>
            </w:tcMar>
          </w:tcPr>
          <w:p w14:paraId="58D3D587" w14:textId="77777777" w:rsidR="00E46327" w:rsidRDefault="00000000">
            <w:r>
              <w:rPr>
                <w:b/>
                <w:bCs/>
                <w:sz w:val="20"/>
                <w:szCs w:val="20"/>
              </w:rPr>
              <w:t>Action</w:t>
            </w:r>
          </w:p>
        </w:tc>
        <w:tc>
          <w:tcPr>
            <w:tcW w:w="2800" w:type="dxa"/>
            <w:shd w:val="clear" w:color="auto" w:fill="DEEAF6"/>
            <w:tcMar>
              <w:top w:w="55" w:type="dxa"/>
              <w:left w:w="100" w:type="dxa"/>
              <w:bottom w:w="55" w:type="dxa"/>
              <w:right w:w="100" w:type="dxa"/>
            </w:tcMar>
          </w:tcPr>
          <w:p w14:paraId="51B378E1" w14:textId="77777777" w:rsidR="00E46327" w:rsidRDefault="00000000">
            <w:r>
              <w:rPr>
                <w:b/>
                <w:bCs/>
                <w:sz w:val="20"/>
                <w:szCs w:val="20"/>
              </w:rPr>
              <w:t>Windows / Linux</w:t>
            </w:r>
          </w:p>
        </w:tc>
        <w:tc>
          <w:tcPr>
            <w:tcW w:w="2560" w:type="dxa"/>
            <w:shd w:val="clear" w:color="auto" w:fill="DEEAF6"/>
            <w:tcMar>
              <w:top w:w="55" w:type="dxa"/>
              <w:left w:w="100" w:type="dxa"/>
              <w:bottom w:w="55" w:type="dxa"/>
              <w:right w:w="100" w:type="dxa"/>
            </w:tcMar>
          </w:tcPr>
          <w:p w14:paraId="6D312B99" w14:textId="77777777" w:rsidR="00E46327" w:rsidRDefault="00000000">
            <w:r>
              <w:rPr>
                <w:b/>
                <w:bCs/>
                <w:sz w:val="20"/>
                <w:szCs w:val="20"/>
              </w:rPr>
              <w:t>macOS</w:t>
            </w:r>
          </w:p>
        </w:tc>
      </w:tr>
      <w:tr w:rsidR="00E46327" w14:paraId="0B1581C7" w14:textId="77777777">
        <w:tblPrEx>
          <w:tblCellMar>
            <w:top w:w="0" w:type="dxa"/>
            <w:bottom w:w="0" w:type="dxa"/>
          </w:tblCellMar>
        </w:tblPrEx>
        <w:trPr>
          <w:cantSplit/>
        </w:trPr>
        <w:tc>
          <w:tcPr>
            <w:tcW w:w="4000" w:type="dxa"/>
            <w:tcMar>
              <w:top w:w="55" w:type="dxa"/>
              <w:left w:w="100" w:type="dxa"/>
              <w:bottom w:w="55" w:type="dxa"/>
              <w:right w:w="100" w:type="dxa"/>
            </w:tcMar>
          </w:tcPr>
          <w:p w14:paraId="67F9A133" w14:textId="77777777" w:rsidR="00E46327" w:rsidRDefault="00000000">
            <w:r>
              <w:rPr>
                <w:sz w:val="20"/>
                <w:szCs w:val="20"/>
              </w:rPr>
              <w:t>Relancer la dernière exécution</w:t>
            </w:r>
          </w:p>
        </w:tc>
        <w:tc>
          <w:tcPr>
            <w:tcW w:w="2800" w:type="dxa"/>
            <w:tcMar>
              <w:top w:w="55" w:type="dxa"/>
              <w:left w:w="100" w:type="dxa"/>
              <w:bottom w:w="55" w:type="dxa"/>
              <w:right w:w="100" w:type="dxa"/>
            </w:tcMar>
          </w:tcPr>
          <w:p w14:paraId="6EAA00D5" w14:textId="77777777" w:rsidR="00E46327" w:rsidRDefault="00000000">
            <w:r>
              <w:rPr>
                <w:rFonts w:ascii="Consolas" w:hAnsi="Consolas" w:cs="Consolas"/>
                <w:color w:val="E97132" w:themeColor="accent2"/>
                <w:sz w:val="18"/>
                <w:szCs w:val="18"/>
              </w:rPr>
              <w:t>Maj+F10</w:t>
            </w:r>
          </w:p>
        </w:tc>
        <w:tc>
          <w:tcPr>
            <w:tcW w:w="2560" w:type="dxa"/>
            <w:tcMar>
              <w:top w:w="55" w:type="dxa"/>
              <w:left w:w="100" w:type="dxa"/>
              <w:bottom w:w="55" w:type="dxa"/>
              <w:right w:w="100" w:type="dxa"/>
            </w:tcMar>
          </w:tcPr>
          <w:p w14:paraId="0AEEED62" w14:textId="77777777" w:rsidR="00E46327" w:rsidRDefault="00000000">
            <w:r>
              <w:rPr>
                <w:rFonts w:ascii="Consolas" w:hAnsi="Consolas" w:cs="Consolas"/>
                <w:color w:val="E97132" w:themeColor="accent2"/>
                <w:sz w:val="18"/>
                <w:szCs w:val="18"/>
              </w:rPr>
              <w:t>⌃R</w:t>
            </w:r>
          </w:p>
        </w:tc>
      </w:tr>
      <w:tr w:rsidR="00E46327" w14:paraId="360A9712" w14:textId="77777777">
        <w:tblPrEx>
          <w:tblCellMar>
            <w:top w:w="0" w:type="dxa"/>
            <w:bottom w:w="0" w:type="dxa"/>
          </w:tblCellMar>
        </w:tblPrEx>
        <w:trPr>
          <w:cantSplit/>
        </w:trPr>
        <w:tc>
          <w:tcPr>
            <w:tcW w:w="4000" w:type="dxa"/>
            <w:tcMar>
              <w:top w:w="55" w:type="dxa"/>
              <w:left w:w="100" w:type="dxa"/>
              <w:bottom w:w="55" w:type="dxa"/>
              <w:right w:w="100" w:type="dxa"/>
            </w:tcMar>
          </w:tcPr>
          <w:p w14:paraId="5320531C" w14:textId="77777777" w:rsidR="00E46327" w:rsidRDefault="00000000">
            <w:r>
              <w:rPr>
                <w:sz w:val="20"/>
                <w:szCs w:val="20"/>
              </w:rPr>
              <w:t>Lancer ce qui est sous le curseur</w:t>
            </w:r>
          </w:p>
        </w:tc>
        <w:tc>
          <w:tcPr>
            <w:tcW w:w="2800" w:type="dxa"/>
            <w:tcMar>
              <w:top w:w="55" w:type="dxa"/>
              <w:left w:w="100" w:type="dxa"/>
              <w:bottom w:w="55" w:type="dxa"/>
              <w:right w:w="100" w:type="dxa"/>
            </w:tcMar>
          </w:tcPr>
          <w:p w14:paraId="1A212C45" w14:textId="77777777" w:rsidR="00E46327" w:rsidRDefault="00000000">
            <w:r>
              <w:rPr>
                <w:rFonts w:ascii="Consolas" w:hAnsi="Consolas" w:cs="Consolas"/>
                <w:color w:val="E97132" w:themeColor="accent2"/>
                <w:sz w:val="18"/>
                <w:szCs w:val="18"/>
              </w:rPr>
              <w:t>Ctrl+Maj+F10</w:t>
            </w:r>
          </w:p>
        </w:tc>
        <w:tc>
          <w:tcPr>
            <w:tcW w:w="2560" w:type="dxa"/>
            <w:tcMar>
              <w:top w:w="55" w:type="dxa"/>
              <w:left w:w="100" w:type="dxa"/>
              <w:bottom w:w="55" w:type="dxa"/>
              <w:right w:w="100" w:type="dxa"/>
            </w:tcMar>
          </w:tcPr>
          <w:p w14:paraId="05AC1768" w14:textId="77777777" w:rsidR="00E46327" w:rsidRDefault="00000000">
            <w:r>
              <w:rPr>
                <w:rFonts w:ascii="Consolas" w:hAnsi="Consolas" w:cs="Consolas"/>
                <w:color w:val="E97132" w:themeColor="accent2"/>
                <w:sz w:val="18"/>
                <w:szCs w:val="18"/>
              </w:rPr>
              <w:t>⌃⇧R</w:t>
            </w:r>
          </w:p>
        </w:tc>
      </w:tr>
      <w:tr w:rsidR="00E46327" w14:paraId="51C6E5A3" w14:textId="77777777">
        <w:tblPrEx>
          <w:tblCellMar>
            <w:top w:w="0" w:type="dxa"/>
            <w:bottom w:w="0" w:type="dxa"/>
          </w:tblCellMar>
        </w:tblPrEx>
        <w:trPr>
          <w:cantSplit/>
        </w:trPr>
        <w:tc>
          <w:tcPr>
            <w:tcW w:w="4000" w:type="dxa"/>
            <w:tcMar>
              <w:top w:w="55" w:type="dxa"/>
              <w:left w:w="100" w:type="dxa"/>
              <w:bottom w:w="55" w:type="dxa"/>
              <w:right w:w="100" w:type="dxa"/>
            </w:tcMar>
          </w:tcPr>
          <w:p w14:paraId="4F526069" w14:textId="77777777" w:rsidR="00E46327" w:rsidRDefault="00000000">
            <w:r>
              <w:rPr>
                <w:sz w:val="20"/>
                <w:szCs w:val="20"/>
              </w:rPr>
              <w:t>Déboguer la dernière configuration</w:t>
            </w:r>
          </w:p>
        </w:tc>
        <w:tc>
          <w:tcPr>
            <w:tcW w:w="2800" w:type="dxa"/>
            <w:tcMar>
              <w:top w:w="55" w:type="dxa"/>
              <w:left w:w="100" w:type="dxa"/>
              <w:bottom w:w="55" w:type="dxa"/>
              <w:right w:w="100" w:type="dxa"/>
            </w:tcMar>
          </w:tcPr>
          <w:p w14:paraId="264971F0" w14:textId="77777777" w:rsidR="00E46327" w:rsidRDefault="00000000">
            <w:r>
              <w:rPr>
                <w:rFonts w:ascii="Consolas" w:hAnsi="Consolas" w:cs="Consolas"/>
                <w:color w:val="E97132" w:themeColor="accent2"/>
                <w:sz w:val="18"/>
                <w:szCs w:val="18"/>
              </w:rPr>
              <w:t>Maj+F9</w:t>
            </w:r>
          </w:p>
        </w:tc>
        <w:tc>
          <w:tcPr>
            <w:tcW w:w="2560" w:type="dxa"/>
            <w:tcMar>
              <w:top w:w="55" w:type="dxa"/>
              <w:left w:w="100" w:type="dxa"/>
              <w:bottom w:w="55" w:type="dxa"/>
              <w:right w:w="100" w:type="dxa"/>
            </w:tcMar>
          </w:tcPr>
          <w:p w14:paraId="6AA4DD33" w14:textId="77777777" w:rsidR="00E46327" w:rsidRDefault="00000000">
            <w:r>
              <w:rPr>
                <w:rFonts w:ascii="Consolas" w:hAnsi="Consolas" w:cs="Consolas"/>
                <w:color w:val="E97132" w:themeColor="accent2"/>
                <w:sz w:val="18"/>
                <w:szCs w:val="18"/>
              </w:rPr>
              <w:t>⌃D</w:t>
            </w:r>
          </w:p>
        </w:tc>
      </w:tr>
      <w:tr w:rsidR="00E46327" w14:paraId="3E67C584" w14:textId="77777777">
        <w:tblPrEx>
          <w:tblCellMar>
            <w:top w:w="0" w:type="dxa"/>
            <w:bottom w:w="0" w:type="dxa"/>
          </w:tblCellMar>
        </w:tblPrEx>
        <w:trPr>
          <w:cantSplit/>
        </w:trPr>
        <w:tc>
          <w:tcPr>
            <w:tcW w:w="4000" w:type="dxa"/>
            <w:tcMar>
              <w:top w:w="55" w:type="dxa"/>
              <w:left w:w="100" w:type="dxa"/>
              <w:bottom w:w="55" w:type="dxa"/>
              <w:right w:w="100" w:type="dxa"/>
            </w:tcMar>
          </w:tcPr>
          <w:p w14:paraId="56647E92" w14:textId="77777777" w:rsidR="00E46327" w:rsidRDefault="00000000">
            <w:r>
              <w:rPr>
                <w:sz w:val="20"/>
                <w:szCs w:val="20"/>
              </w:rPr>
              <w:t>Ligne suivante en débogage</w:t>
            </w:r>
          </w:p>
        </w:tc>
        <w:tc>
          <w:tcPr>
            <w:tcW w:w="2800" w:type="dxa"/>
            <w:tcMar>
              <w:top w:w="55" w:type="dxa"/>
              <w:left w:w="100" w:type="dxa"/>
              <w:bottom w:w="55" w:type="dxa"/>
              <w:right w:w="100" w:type="dxa"/>
            </w:tcMar>
          </w:tcPr>
          <w:p w14:paraId="68589781" w14:textId="77777777" w:rsidR="00E46327" w:rsidRDefault="00000000">
            <w:r>
              <w:rPr>
                <w:rFonts w:ascii="Consolas" w:hAnsi="Consolas" w:cs="Consolas"/>
                <w:color w:val="E97132" w:themeColor="accent2"/>
                <w:sz w:val="18"/>
                <w:szCs w:val="18"/>
              </w:rPr>
              <w:t>F8</w:t>
            </w:r>
          </w:p>
        </w:tc>
        <w:tc>
          <w:tcPr>
            <w:tcW w:w="2560" w:type="dxa"/>
            <w:tcMar>
              <w:top w:w="55" w:type="dxa"/>
              <w:left w:w="100" w:type="dxa"/>
              <w:bottom w:w="55" w:type="dxa"/>
              <w:right w:w="100" w:type="dxa"/>
            </w:tcMar>
          </w:tcPr>
          <w:p w14:paraId="29B9225B" w14:textId="77777777" w:rsidR="00E46327" w:rsidRDefault="00000000">
            <w:r>
              <w:rPr>
                <w:rFonts w:ascii="Consolas" w:hAnsi="Consolas" w:cs="Consolas"/>
                <w:color w:val="E97132" w:themeColor="accent2"/>
                <w:sz w:val="18"/>
                <w:szCs w:val="18"/>
              </w:rPr>
              <w:t>F8</w:t>
            </w:r>
          </w:p>
        </w:tc>
      </w:tr>
    </w:tbl>
    <w:p w14:paraId="2E11253B" w14:textId="77777777" w:rsidR="00E46327" w:rsidRDefault="00000000">
      <w:pPr>
        <w:pStyle w:val="Titre3"/>
        <w:keepNext/>
        <w:spacing w:before="200" w:after="80"/>
      </w:pPr>
      <w:r>
        <w:rPr>
          <w:b/>
          <w:bCs/>
          <w:color w:val="595959"/>
          <w:sz w:val="22"/>
          <w:szCs w:val="22"/>
        </w:rPr>
        <w:t>Transformer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800"/>
        <w:gridCol w:w="2560"/>
      </w:tblGrid>
      <w:tr w:rsidR="00E46327" w14:paraId="3EF62DA4" w14:textId="77777777">
        <w:tblPrEx>
          <w:tblCellMar>
            <w:top w:w="0" w:type="dxa"/>
            <w:bottom w:w="0" w:type="dxa"/>
          </w:tblCellMar>
        </w:tblPrEx>
        <w:trPr>
          <w:tblHeader/>
        </w:trPr>
        <w:tc>
          <w:tcPr>
            <w:tcW w:w="4000" w:type="dxa"/>
            <w:shd w:val="clear" w:color="auto" w:fill="DEEAF6"/>
            <w:tcMar>
              <w:top w:w="55" w:type="dxa"/>
              <w:left w:w="100" w:type="dxa"/>
              <w:bottom w:w="55" w:type="dxa"/>
              <w:right w:w="100" w:type="dxa"/>
            </w:tcMar>
          </w:tcPr>
          <w:p w14:paraId="62CE1ED3" w14:textId="77777777" w:rsidR="00E46327" w:rsidRDefault="00000000">
            <w:r>
              <w:rPr>
                <w:b/>
                <w:bCs/>
                <w:sz w:val="20"/>
                <w:szCs w:val="20"/>
              </w:rPr>
              <w:t>Action</w:t>
            </w:r>
          </w:p>
        </w:tc>
        <w:tc>
          <w:tcPr>
            <w:tcW w:w="2800" w:type="dxa"/>
            <w:shd w:val="clear" w:color="auto" w:fill="DEEAF6"/>
            <w:tcMar>
              <w:top w:w="55" w:type="dxa"/>
              <w:left w:w="100" w:type="dxa"/>
              <w:bottom w:w="55" w:type="dxa"/>
              <w:right w:w="100" w:type="dxa"/>
            </w:tcMar>
          </w:tcPr>
          <w:p w14:paraId="18816F0E" w14:textId="77777777" w:rsidR="00E46327" w:rsidRDefault="00000000">
            <w:r>
              <w:rPr>
                <w:b/>
                <w:bCs/>
                <w:sz w:val="20"/>
                <w:szCs w:val="20"/>
              </w:rPr>
              <w:t>Windows / Linux</w:t>
            </w:r>
          </w:p>
        </w:tc>
        <w:tc>
          <w:tcPr>
            <w:tcW w:w="2560" w:type="dxa"/>
            <w:shd w:val="clear" w:color="auto" w:fill="DEEAF6"/>
            <w:tcMar>
              <w:top w:w="55" w:type="dxa"/>
              <w:left w:w="100" w:type="dxa"/>
              <w:bottom w:w="55" w:type="dxa"/>
              <w:right w:w="100" w:type="dxa"/>
            </w:tcMar>
          </w:tcPr>
          <w:p w14:paraId="388E1CDD" w14:textId="77777777" w:rsidR="00E46327" w:rsidRDefault="00000000">
            <w:r>
              <w:rPr>
                <w:b/>
                <w:bCs/>
                <w:sz w:val="20"/>
                <w:szCs w:val="20"/>
              </w:rPr>
              <w:t>macOS</w:t>
            </w:r>
          </w:p>
        </w:tc>
      </w:tr>
      <w:tr w:rsidR="00E46327" w14:paraId="6D9B84AF" w14:textId="77777777">
        <w:tblPrEx>
          <w:tblCellMar>
            <w:top w:w="0" w:type="dxa"/>
            <w:bottom w:w="0" w:type="dxa"/>
          </w:tblCellMar>
        </w:tblPrEx>
        <w:trPr>
          <w:cantSplit/>
        </w:trPr>
        <w:tc>
          <w:tcPr>
            <w:tcW w:w="4000" w:type="dxa"/>
            <w:tcMar>
              <w:top w:w="55" w:type="dxa"/>
              <w:left w:w="100" w:type="dxa"/>
              <w:bottom w:w="55" w:type="dxa"/>
              <w:right w:w="100" w:type="dxa"/>
            </w:tcMar>
          </w:tcPr>
          <w:p w14:paraId="0541C0E0" w14:textId="77777777" w:rsidR="00E46327" w:rsidRDefault="00000000">
            <w:r>
              <w:rPr>
                <w:sz w:val="20"/>
                <w:szCs w:val="20"/>
              </w:rPr>
              <w:t>Renommer</w:t>
            </w:r>
          </w:p>
        </w:tc>
        <w:tc>
          <w:tcPr>
            <w:tcW w:w="2800" w:type="dxa"/>
            <w:tcMar>
              <w:top w:w="55" w:type="dxa"/>
              <w:left w:w="100" w:type="dxa"/>
              <w:bottom w:w="55" w:type="dxa"/>
              <w:right w:w="100" w:type="dxa"/>
            </w:tcMar>
          </w:tcPr>
          <w:p w14:paraId="4691121D" w14:textId="77777777" w:rsidR="00E46327" w:rsidRDefault="00000000">
            <w:r>
              <w:rPr>
                <w:rFonts w:ascii="Consolas" w:hAnsi="Consolas" w:cs="Consolas"/>
                <w:color w:val="E97132" w:themeColor="accent2"/>
                <w:sz w:val="18"/>
                <w:szCs w:val="18"/>
              </w:rPr>
              <w:t>Maj+F6</w:t>
            </w:r>
          </w:p>
        </w:tc>
        <w:tc>
          <w:tcPr>
            <w:tcW w:w="2560" w:type="dxa"/>
            <w:tcMar>
              <w:top w:w="55" w:type="dxa"/>
              <w:left w:w="100" w:type="dxa"/>
              <w:bottom w:w="55" w:type="dxa"/>
              <w:right w:w="100" w:type="dxa"/>
            </w:tcMar>
          </w:tcPr>
          <w:p w14:paraId="4670B9FA" w14:textId="77777777" w:rsidR="00E46327" w:rsidRDefault="00000000">
            <w:r>
              <w:rPr>
                <w:rFonts w:ascii="Consolas" w:hAnsi="Consolas" w:cs="Consolas"/>
                <w:color w:val="E97132" w:themeColor="accent2"/>
                <w:sz w:val="18"/>
                <w:szCs w:val="18"/>
              </w:rPr>
              <w:t>⇧F6</w:t>
            </w:r>
          </w:p>
        </w:tc>
      </w:tr>
      <w:tr w:rsidR="00E46327" w14:paraId="28CEFDC5" w14:textId="77777777">
        <w:tblPrEx>
          <w:tblCellMar>
            <w:top w:w="0" w:type="dxa"/>
            <w:bottom w:w="0" w:type="dxa"/>
          </w:tblCellMar>
        </w:tblPrEx>
        <w:trPr>
          <w:cantSplit/>
        </w:trPr>
        <w:tc>
          <w:tcPr>
            <w:tcW w:w="4000" w:type="dxa"/>
            <w:tcMar>
              <w:top w:w="55" w:type="dxa"/>
              <w:left w:w="100" w:type="dxa"/>
              <w:bottom w:w="55" w:type="dxa"/>
              <w:right w:w="100" w:type="dxa"/>
            </w:tcMar>
          </w:tcPr>
          <w:p w14:paraId="023E17C0" w14:textId="77777777" w:rsidR="00E46327" w:rsidRDefault="00000000">
            <w:r>
              <w:rPr>
                <w:sz w:val="20"/>
                <w:szCs w:val="20"/>
              </w:rPr>
              <w:t>Déplacer</w:t>
            </w:r>
          </w:p>
        </w:tc>
        <w:tc>
          <w:tcPr>
            <w:tcW w:w="2800" w:type="dxa"/>
            <w:tcMar>
              <w:top w:w="55" w:type="dxa"/>
              <w:left w:w="100" w:type="dxa"/>
              <w:bottom w:w="55" w:type="dxa"/>
              <w:right w:w="100" w:type="dxa"/>
            </w:tcMar>
          </w:tcPr>
          <w:p w14:paraId="2321E310" w14:textId="77777777" w:rsidR="00E46327" w:rsidRDefault="00000000">
            <w:r>
              <w:rPr>
                <w:rFonts w:ascii="Consolas" w:hAnsi="Consolas" w:cs="Consolas"/>
                <w:color w:val="E97132" w:themeColor="accent2"/>
                <w:sz w:val="18"/>
                <w:szCs w:val="18"/>
              </w:rPr>
              <w:t>F6</w:t>
            </w:r>
          </w:p>
        </w:tc>
        <w:tc>
          <w:tcPr>
            <w:tcW w:w="2560" w:type="dxa"/>
            <w:tcMar>
              <w:top w:w="55" w:type="dxa"/>
              <w:left w:w="100" w:type="dxa"/>
              <w:bottom w:w="55" w:type="dxa"/>
              <w:right w:w="100" w:type="dxa"/>
            </w:tcMar>
          </w:tcPr>
          <w:p w14:paraId="6610AD23" w14:textId="77777777" w:rsidR="00E46327" w:rsidRDefault="00000000">
            <w:r>
              <w:rPr>
                <w:rFonts w:ascii="Consolas" w:hAnsi="Consolas" w:cs="Consolas"/>
                <w:color w:val="E97132" w:themeColor="accent2"/>
                <w:sz w:val="18"/>
                <w:szCs w:val="18"/>
              </w:rPr>
              <w:t>F6</w:t>
            </w:r>
          </w:p>
        </w:tc>
      </w:tr>
      <w:tr w:rsidR="00E46327" w14:paraId="35A0C6C6" w14:textId="77777777">
        <w:tblPrEx>
          <w:tblCellMar>
            <w:top w:w="0" w:type="dxa"/>
            <w:bottom w:w="0" w:type="dxa"/>
          </w:tblCellMar>
        </w:tblPrEx>
        <w:trPr>
          <w:cantSplit/>
        </w:trPr>
        <w:tc>
          <w:tcPr>
            <w:tcW w:w="4000" w:type="dxa"/>
            <w:tcMar>
              <w:top w:w="55" w:type="dxa"/>
              <w:left w:w="100" w:type="dxa"/>
              <w:bottom w:w="55" w:type="dxa"/>
              <w:right w:w="100" w:type="dxa"/>
            </w:tcMar>
          </w:tcPr>
          <w:p w14:paraId="27EA312E" w14:textId="77777777" w:rsidR="00E46327" w:rsidRDefault="00000000">
            <w:r>
              <w:rPr>
                <w:sz w:val="20"/>
                <w:szCs w:val="20"/>
              </w:rPr>
              <w:t>Extraire une méthode</w:t>
            </w:r>
          </w:p>
        </w:tc>
        <w:tc>
          <w:tcPr>
            <w:tcW w:w="2800" w:type="dxa"/>
            <w:tcMar>
              <w:top w:w="55" w:type="dxa"/>
              <w:left w:w="100" w:type="dxa"/>
              <w:bottom w:w="55" w:type="dxa"/>
              <w:right w:w="100" w:type="dxa"/>
            </w:tcMar>
          </w:tcPr>
          <w:p w14:paraId="5E6D778B" w14:textId="77777777" w:rsidR="00E46327" w:rsidRDefault="00000000">
            <w:r>
              <w:rPr>
                <w:rFonts w:ascii="Consolas" w:hAnsi="Consolas" w:cs="Consolas"/>
                <w:color w:val="E97132" w:themeColor="accent2"/>
                <w:sz w:val="18"/>
                <w:szCs w:val="18"/>
              </w:rPr>
              <w:t>Ctrl+Alt+M</w:t>
            </w:r>
          </w:p>
        </w:tc>
        <w:tc>
          <w:tcPr>
            <w:tcW w:w="2560" w:type="dxa"/>
            <w:tcMar>
              <w:top w:w="55" w:type="dxa"/>
              <w:left w:w="100" w:type="dxa"/>
              <w:bottom w:w="55" w:type="dxa"/>
              <w:right w:w="100" w:type="dxa"/>
            </w:tcMar>
          </w:tcPr>
          <w:p w14:paraId="288FF46D" w14:textId="77777777" w:rsidR="00E46327" w:rsidRDefault="00000000">
            <w:r>
              <w:rPr>
                <w:rFonts w:ascii="Consolas" w:hAnsi="Consolas" w:cs="Consolas"/>
                <w:color w:val="E97132" w:themeColor="accent2"/>
                <w:sz w:val="18"/>
                <w:szCs w:val="18"/>
              </w:rPr>
              <w:t>⌥⌘M</w:t>
            </w:r>
          </w:p>
        </w:tc>
      </w:tr>
      <w:tr w:rsidR="00E46327" w14:paraId="6384CFC6" w14:textId="77777777">
        <w:tblPrEx>
          <w:tblCellMar>
            <w:top w:w="0" w:type="dxa"/>
            <w:bottom w:w="0" w:type="dxa"/>
          </w:tblCellMar>
        </w:tblPrEx>
        <w:trPr>
          <w:cantSplit/>
        </w:trPr>
        <w:tc>
          <w:tcPr>
            <w:tcW w:w="4000" w:type="dxa"/>
            <w:tcMar>
              <w:top w:w="55" w:type="dxa"/>
              <w:left w:w="100" w:type="dxa"/>
              <w:bottom w:w="55" w:type="dxa"/>
              <w:right w:w="100" w:type="dxa"/>
            </w:tcMar>
          </w:tcPr>
          <w:p w14:paraId="73F67736" w14:textId="77777777" w:rsidR="00E46327" w:rsidRDefault="00000000">
            <w:r>
              <w:rPr>
                <w:sz w:val="20"/>
                <w:szCs w:val="20"/>
              </w:rPr>
              <w:t>Extraire une variable</w:t>
            </w:r>
          </w:p>
        </w:tc>
        <w:tc>
          <w:tcPr>
            <w:tcW w:w="2800" w:type="dxa"/>
            <w:tcMar>
              <w:top w:w="55" w:type="dxa"/>
              <w:left w:w="100" w:type="dxa"/>
              <w:bottom w:w="55" w:type="dxa"/>
              <w:right w:w="100" w:type="dxa"/>
            </w:tcMar>
          </w:tcPr>
          <w:p w14:paraId="5148584A" w14:textId="77777777" w:rsidR="00E46327" w:rsidRDefault="00000000">
            <w:r>
              <w:rPr>
                <w:rFonts w:ascii="Consolas" w:hAnsi="Consolas" w:cs="Consolas"/>
                <w:color w:val="E97132" w:themeColor="accent2"/>
                <w:sz w:val="18"/>
                <w:szCs w:val="18"/>
              </w:rPr>
              <w:t>Ctrl+Alt+V</w:t>
            </w:r>
          </w:p>
        </w:tc>
        <w:tc>
          <w:tcPr>
            <w:tcW w:w="2560" w:type="dxa"/>
            <w:tcMar>
              <w:top w:w="55" w:type="dxa"/>
              <w:left w:w="100" w:type="dxa"/>
              <w:bottom w:w="55" w:type="dxa"/>
              <w:right w:w="100" w:type="dxa"/>
            </w:tcMar>
          </w:tcPr>
          <w:p w14:paraId="5F6FEA85" w14:textId="77777777" w:rsidR="00E46327" w:rsidRDefault="00000000">
            <w:r>
              <w:rPr>
                <w:rFonts w:ascii="Consolas" w:hAnsi="Consolas" w:cs="Consolas"/>
                <w:color w:val="E97132" w:themeColor="accent2"/>
                <w:sz w:val="18"/>
                <w:szCs w:val="18"/>
              </w:rPr>
              <w:t>⌥⌘V</w:t>
            </w:r>
          </w:p>
        </w:tc>
      </w:tr>
    </w:tbl>
    <w:p w14:paraId="7923C880" w14:textId="77777777" w:rsidR="00E46327" w:rsidRDefault="00000000">
      <w:pPr>
        <w:spacing w:after="120"/>
      </w:pPr>
      <w:r>
        <w:t xml:space="preserve">Si vous ne devez en retenir que deux : </w:t>
      </w:r>
      <w:r>
        <w:rPr>
          <w:rFonts w:ascii="Consolas" w:hAnsi="Consolas" w:cs="Consolas"/>
          <w:color w:val="E97132" w:themeColor="accent2"/>
          <w:sz w:val="18"/>
          <w:szCs w:val="18"/>
        </w:rPr>
        <w:t>Maj Maj</w:t>
      </w:r>
      <w:r>
        <w:t xml:space="preserve"> pour trouver n'importe quoi, et </w:t>
      </w:r>
      <w:r>
        <w:rPr>
          <w:rFonts w:ascii="Consolas" w:hAnsi="Consolas" w:cs="Consolas"/>
          <w:color w:val="E97132" w:themeColor="accent2"/>
          <w:sz w:val="18"/>
          <w:szCs w:val="18"/>
        </w:rPr>
        <w:t>Alt+Entrée</w:t>
      </w:r>
      <w:r>
        <w:t xml:space="preserve"> / </w:t>
      </w:r>
      <w:r>
        <w:rPr>
          <w:rFonts w:ascii="Consolas" w:hAnsi="Consolas" w:cs="Consolas"/>
          <w:color w:val="E97132" w:themeColor="accent2"/>
          <w:sz w:val="18"/>
          <w:szCs w:val="18"/>
        </w:rPr>
        <w:t>⌥⏎</w:t>
      </w:r>
      <w:r>
        <w:t xml:space="preserve"> pour qu'IntelliJ propose la correction de ce qu'il vient de signaler.</w:t>
      </w:r>
    </w:p>
    <w:p w14:paraId="6CCFD414" w14:textId="77777777" w:rsidR="00E46327" w:rsidRDefault="00000000">
      <w:pPr>
        <w:pStyle w:val="Titre3"/>
        <w:keepNext/>
        <w:spacing w:before="300" w:after="120"/>
      </w:pPr>
      <w:bookmarkStart w:id="45" w:name="IDE_27"/>
      <w:r>
        <w:rPr>
          <w:b/>
          <w:bCs/>
          <w:color w:val="1F4E79"/>
          <w:sz w:val="25"/>
          <w:szCs w:val="25"/>
        </w:rPr>
        <w:t>IDE.27 — Plugins et apparence</w:t>
      </w:r>
      <w:bookmarkEnd w:id="45"/>
      <w:r>
        <w:fldChar w:fldCharType="begin"/>
      </w:r>
      <w:r>
        <w:instrText xml:space="preserve"> XE "Plugins et apparence (IDE.27)" </w:instrText>
      </w:r>
      <w:r>
        <w:fldChar w:fldCharType="end"/>
      </w:r>
    </w:p>
    <w:p w14:paraId="7C07ED96" w14:textId="77777777" w:rsidR="00E46327" w:rsidRDefault="00000000">
      <w:pPr>
        <w:spacing w:after="120"/>
      </w:pPr>
      <w:r>
        <w:rPr>
          <w:rFonts w:ascii="Consolas" w:hAnsi="Consolas" w:cs="Consolas"/>
          <w:color w:val="E97132" w:themeColor="accent2"/>
          <w:sz w:val="18"/>
          <w:szCs w:val="18"/>
        </w:rPr>
        <w:t>Settings → Plugins</w:t>
      </w:r>
      <w:r>
        <w:t xml:space="preserve"> sous Windows, </w:t>
      </w:r>
      <w:r>
        <w:rPr>
          <w:rFonts w:ascii="Consolas" w:hAnsi="Consolas" w:cs="Consolas"/>
          <w:color w:val="E97132" w:themeColor="accent2"/>
          <w:sz w:val="18"/>
          <w:szCs w:val="18"/>
        </w:rPr>
        <w:t>IntelliJ IDEA → Settings → Plugins</w:t>
      </w:r>
      <w:r>
        <w:t xml:space="preserve"> sous macOS. Deux méritent le détour.</w:t>
      </w:r>
    </w:p>
    <w:p w14:paraId="57328A1A" w14:textId="77777777" w:rsidR="00E46327" w:rsidRDefault="00000000">
      <w:pPr>
        <w:pStyle w:val="Paragraphedeliste"/>
        <w:numPr>
          <w:ilvl w:val="0"/>
          <w:numId w:val="2"/>
        </w:numPr>
        <w:spacing w:after="60"/>
      </w:pPr>
      <w:r>
        <w:rPr>
          <w:b/>
          <w:bCs/>
        </w:rPr>
        <w:lastRenderedPageBreak/>
        <w:t>Key Promoter X</w:t>
      </w:r>
      <w:r>
        <w:t xml:space="preserve"> affiche le raccourci correspondant chaque fois que vous faites quelque chose à la souris. C'est le moyen le plus efficace d'apprendre les raccourcis : ils arrivent au moment où ils serviraient.</w:t>
      </w:r>
    </w:p>
    <w:p w14:paraId="48E8F5F7" w14:textId="77777777" w:rsidR="00E46327" w:rsidRDefault="00000000">
      <w:pPr>
        <w:pStyle w:val="Paragraphedeliste"/>
        <w:numPr>
          <w:ilvl w:val="0"/>
          <w:numId w:val="2"/>
        </w:numPr>
        <w:spacing w:after="60"/>
      </w:pPr>
      <w:r>
        <w:rPr>
          <w:b/>
          <w:bCs/>
        </w:rPr>
        <w:t>PlantUML integration</w:t>
      </w:r>
      <w:r>
        <w:t xml:space="preserve"> affiche les diagrammes de classes utilisés dans certains énoncés.</w:t>
      </w:r>
    </w:p>
    <w:p w14:paraId="2C30DB80" w14:textId="77777777" w:rsidR="00E46327" w:rsidRDefault="00000000">
      <w:pPr>
        <w:spacing w:after="120"/>
      </w:pPr>
      <w:r>
        <w:t xml:space="preserve">L'apparence se règle dans </w:t>
      </w:r>
      <w:r>
        <w:rPr>
          <w:rFonts w:ascii="Consolas" w:hAnsi="Consolas" w:cs="Consolas"/>
          <w:color w:val="E97132" w:themeColor="accent2"/>
          <w:sz w:val="18"/>
          <w:szCs w:val="18"/>
        </w:rPr>
        <w:t>Settings → Appearance</w:t>
      </w:r>
      <w:r>
        <w:t>. Thème clair ou sombre, taille de la police de l'éditeur : réglez-les à votre confort, et augmentez la police si vous devez projeter votre écran.</w:t>
      </w:r>
    </w:p>
    <w:p w14:paraId="69617E03" w14:textId="77777777" w:rsidR="00E46327" w:rsidRDefault="00000000">
      <w:pPr>
        <w:pStyle w:val="Titre3"/>
        <w:keepNext/>
        <w:spacing w:before="300" w:after="120"/>
      </w:pPr>
      <w:bookmarkStart w:id="46" w:name="IDE_28"/>
      <w:r>
        <w:rPr>
          <w:b/>
          <w:bCs/>
          <w:color w:val="1F4E79"/>
          <w:sz w:val="25"/>
          <w:szCs w:val="25"/>
        </w:rPr>
        <w:t>IDE.28 — JavaFX : rien à configurer, ou presque</w:t>
      </w:r>
      <w:bookmarkEnd w:id="46"/>
      <w:r>
        <w:fldChar w:fldCharType="begin"/>
      </w:r>
      <w:r>
        <w:instrText xml:space="preserve"> XE "JavaFX : rien à configurer, ou presque (IDE.28)" </w:instrText>
      </w:r>
      <w:r>
        <w:fldChar w:fldCharType="end"/>
      </w:r>
    </w:p>
    <w:p w14:paraId="5C2C21FD" w14:textId="77777777" w:rsidR="00E46327" w:rsidRDefault="00000000">
      <w:pPr>
        <w:spacing w:after="120"/>
      </w:pPr>
      <w:r>
        <w:t xml:space="preserve">Vous trouverez en ligne des procédures expliquant qu'il faut télécharger un SDK </w:t>
      </w:r>
      <w:r>
        <w:rPr>
          <w:rFonts w:ascii="Consolas" w:hAnsi="Consolas" w:cs="Consolas"/>
          <w:color w:val="E97132" w:themeColor="accent2"/>
          <w:sz w:val="18"/>
          <w:szCs w:val="18"/>
        </w:rPr>
        <w:t>JavaFX</w:t>
      </w:r>
      <w:r>
        <w:t>, l'installer, puis indiquer à IntelliJ où il se trouve. Ne les suivez pas pour ce cours : elles concernent les projets sans Maven.</w:t>
      </w:r>
    </w:p>
    <w:p w14:paraId="2420CC24" w14:textId="77777777" w:rsidR="00E46327" w:rsidRDefault="00000000">
      <w:pPr>
        <w:spacing w:after="120"/>
      </w:pPr>
      <w:r>
        <w:rPr>
          <w:rFonts w:ascii="Consolas" w:hAnsi="Consolas" w:cs="Consolas"/>
          <w:color w:val="E97132" w:themeColor="accent2"/>
          <w:sz w:val="18"/>
          <w:szCs w:val="18"/>
        </w:rPr>
        <w:t>JavaFX</w:t>
      </w:r>
      <w:r>
        <w:t xml:space="preserve"> ne fait plus partie du JDK depuis Java 11 — voir </w:t>
      </w:r>
      <w:r>
        <w:rPr>
          <w:rFonts w:ascii="Consolas" w:hAnsi="Consolas" w:cs="Consolas"/>
          <w:color w:val="E97132" w:themeColor="accent2"/>
          <w:sz w:val="18"/>
          <w:szCs w:val="18"/>
        </w:rPr>
        <w:t>TEC-FX.2</w:t>
      </w:r>
      <w:r>
        <w:t xml:space="preserve"> du mémento technique. C'est donc une bibliothèque comme une autre, et le projet du cours la déclare dans son </w:t>
      </w:r>
      <w:r>
        <w:rPr>
          <w:rFonts w:ascii="Consolas" w:hAnsi="Consolas" w:cs="Consolas"/>
          <w:color w:val="E97132" w:themeColor="accent2"/>
          <w:sz w:val="18"/>
          <w:szCs w:val="18"/>
        </w:rPr>
        <w:t>pom.xml</w:t>
      </w:r>
      <w:r>
        <w:t xml:space="preserve"> au même titre que </w:t>
      </w:r>
      <w:r>
        <w:rPr>
          <w:rFonts w:ascii="Consolas" w:hAnsi="Consolas" w:cs="Consolas"/>
          <w:color w:val="E97132" w:themeColor="accent2"/>
          <w:sz w:val="18"/>
          <w:szCs w:val="18"/>
        </w:rPr>
        <w:t>JUnit</w:t>
      </w:r>
      <w:r>
        <w:t> :</w:t>
      </w:r>
    </w:p>
    <w:p w14:paraId="194443C4" w14:textId="77777777" w:rsidR="00E46327" w:rsidRDefault="00000000">
      <w:pPr>
        <w:keepLines/>
        <w:shd w:val="clear" w:color="auto" w:fill="F2F2F2"/>
        <w:spacing w:before="100"/>
        <w:ind w:left="220"/>
      </w:pPr>
      <w:r>
        <w:rPr>
          <w:rFonts w:ascii="Consolas" w:hAnsi="Consolas" w:cs="Consolas"/>
          <w:color w:val="E97132" w:themeColor="accent2"/>
          <w:sz w:val="18"/>
          <w:szCs w:val="18"/>
        </w:rPr>
        <w:t>&lt;dependency&gt;</w:t>
      </w:r>
    </w:p>
    <w:p w14:paraId="6AE88301" w14:textId="77777777" w:rsidR="00E46327" w:rsidRDefault="00000000">
      <w:pPr>
        <w:keepLines/>
        <w:shd w:val="clear" w:color="auto" w:fill="F2F2F2"/>
        <w:ind w:left="220"/>
      </w:pPr>
      <w:r>
        <w:rPr>
          <w:rFonts w:ascii="Consolas" w:hAnsi="Consolas" w:cs="Consolas"/>
          <w:color w:val="E97132" w:themeColor="accent2"/>
          <w:sz w:val="18"/>
          <w:szCs w:val="18"/>
        </w:rPr>
        <w:t xml:space="preserve">    &lt;groupId&gt;org.openjfx&lt;/groupId&gt;</w:t>
      </w:r>
    </w:p>
    <w:p w14:paraId="74F69E2B" w14:textId="77777777" w:rsidR="00E46327" w:rsidRDefault="00000000">
      <w:pPr>
        <w:keepLines/>
        <w:shd w:val="clear" w:color="auto" w:fill="F2F2F2"/>
        <w:ind w:left="220"/>
      </w:pPr>
      <w:r>
        <w:rPr>
          <w:rFonts w:ascii="Consolas" w:hAnsi="Consolas" w:cs="Consolas"/>
          <w:color w:val="E97132" w:themeColor="accent2"/>
          <w:sz w:val="18"/>
          <w:szCs w:val="18"/>
        </w:rPr>
        <w:t xml:space="preserve">    &lt;artifactId&gt;javafx-controls&lt;/artifactId&gt;</w:t>
      </w:r>
    </w:p>
    <w:p w14:paraId="341ECB89" w14:textId="77777777" w:rsidR="00E46327" w:rsidRDefault="00000000">
      <w:pPr>
        <w:keepLines/>
        <w:shd w:val="clear" w:color="auto" w:fill="F2F2F2"/>
        <w:ind w:left="220"/>
      </w:pPr>
      <w:r>
        <w:rPr>
          <w:rFonts w:ascii="Consolas" w:hAnsi="Consolas" w:cs="Consolas"/>
          <w:color w:val="E97132" w:themeColor="accent2"/>
          <w:sz w:val="18"/>
          <w:szCs w:val="18"/>
        </w:rPr>
        <w:t xml:space="preserve">    &lt;version&gt;21.0.2&lt;/version&gt;</w:t>
      </w:r>
    </w:p>
    <w:p w14:paraId="1C73209C" w14:textId="77777777" w:rsidR="00E46327" w:rsidRDefault="00000000">
      <w:pPr>
        <w:keepLines/>
        <w:shd w:val="clear" w:color="auto" w:fill="F2F2F2"/>
        <w:spacing w:after="160"/>
        <w:ind w:left="220"/>
      </w:pPr>
      <w:r>
        <w:rPr>
          <w:rFonts w:ascii="Consolas" w:hAnsi="Consolas" w:cs="Consolas"/>
          <w:color w:val="E97132" w:themeColor="accent2"/>
          <w:sz w:val="18"/>
          <w:szCs w:val="18"/>
        </w:rPr>
        <w:t>&lt;/dependency&gt;</w:t>
      </w:r>
    </w:p>
    <w:p w14:paraId="07B6D259" w14:textId="77777777" w:rsidR="00E46327" w:rsidRDefault="00000000">
      <w:pPr>
        <w:spacing w:after="120"/>
      </w:pPr>
      <w:r>
        <w:t>Maven la télécharge au premier chargement et la place sur le classpath. Vous n'avez rien à installer, rien à désigner, rien à régler.</w:t>
      </w:r>
    </w:p>
    <w:p w14:paraId="0BB0535D" w14:textId="77777777" w:rsidR="00E46327" w:rsidRDefault="00000000">
      <w:pPr>
        <w:spacing w:after="120"/>
      </w:pPr>
      <w:r>
        <w:t xml:space="preserve">Une seule chose peut être ajoutée, et elle est facultative : Scene Builder, l'éditeur visuel de fichiers </w:t>
      </w:r>
      <w:r>
        <w:rPr>
          <w:rFonts w:ascii="Consolas" w:hAnsi="Consolas" w:cs="Consolas"/>
          <w:color w:val="E97132" w:themeColor="accent2"/>
          <w:sz w:val="18"/>
          <w:szCs w:val="18"/>
        </w:rPr>
        <w:t>.fxml</w:t>
      </w:r>
      <w:r>
        <w:t xml:space="preserve">. Voir </w:t>
      </w:r>
      <w:hyperlink w:anchor="IDE_29" w:history="1">
        <w:r>
          <w:rPr>
            <w:rFonts w:ascii="Consolas" w:hAnsi="Consolas" w:cs="Consolas"/>
            <w:color w:val="0563C1"/>
            <w:sz w:val="18"/>
            <w:szCs w:val="18"/>
            <w:u w:val="single"/>
          </w:rPr>
          <w:t>IDE.29</w:t>
        </w:r>
      </w:hyperlink>
      <w:r>
        <w:t>.</w:t>
      </w:r>
    </w:p>
    <w:p w14:paraId="067ABEA7" w14:textId="77777777" w:rsidR="00E46327" w:rsidRDefault="00000000">
      <w:pPr>
        <w:pStyle w:val="Titre3"/>
        <w:keepNext/>
        <w:spacing w:before="200" w:after="80"/>
      </w:pPr>
      <w:r>
        <w:rPr>
          <w:b/>
          <w:bCs/>
          <w:color w:val="595959"/>
          <w:sz w:val="22"/>
          <w:szCs w:val="22"/>
        </w:rPr>
        <w:t>Lancer une application JavaFX</w:t>
      </w:r>
    </w:p>
    <w:p w14:paraId="2DF0B20F" w14:textId="77777777" w:rsidR="00E46327" w:rsidRDefault="00000000">
      <w:pPr>
        <w:spacing w:after="120"/>
      </w:pPr>
      <w:r>
        <w:t xml:space="preserve">C'est le seul point où </w:t>
      </w:r>
      <w:r>
        <w:rPr>
          <w:rFonts w:ascii="Consolas" w:hAnsi="Consolas" w:cs="Consolas"/>
          <w:color w:val="E97132" w:themeColor="accent2"/>
          <w:sz w:val="18"/>
          <w:szCs w:val="18"/>
        </w:rPr>
        <w:t>JavaFX</w:t>
      </w:r>
      <w:r>
        <w:t xml:space="preserve"> se distingue vraiment. Une application </w:t>
      </w:r>
      <w:r>
        <w:rPr>
          <w:rFonts w:ascii="Consolas" w:hAnsi="Consolas" w:cs="Consolas"/>
          <w:color w:val="E97132" w:themeColor="accent2"/>
          <w:sz w:val="18"/>
          <w:szCs w:val="18"/>
        </w:rPr>
        <w:t>JavaFX</w:t>
      </w:r>
      <w:r>
        <w:t xml:space="preserve"> a besoin que la bibliothèque soit annoncée à la JVM au démarrage, ce qu'un simple clic sur la flèche verte ne fait pas toujours. Deux façons de procéder, selon ce que l'énoncé indique.</w:t>
      </w:r>
    </w:p>
    <w:p w14:paraId="05EBB56E" w14:textId="77777777" w:rsidR="00E46327" w:rsidRDefault="00000000">
      <w:pPr>
        <w:pStyle w:val="Paragraphedeliste"/>
        <w:numPr>
          <w:ilvl w:val="0"/>
          <w:numId w:val="2"/>
        </w:numPr>
        <w:spacing w:after="60"/>
      </w:pPr>
      <w:r>
        <w:rPr>
          <w:b/>
          <w:bCs/>
        </w:rPr>
        <w:t>Depuis IntelliJ</w:t>
      </w:r>
      <w:r>
        <w:t xml:space="preserve">, en lançant une classe de démarrage distincte de la classe d'application : le </w:t>
      </w:r>
      <w:r>
        <w:rPr>
          <w:rFonts w:ascii="Consolas" w:hAnsi="Consolas" w:cs="Consolas"/>
          <w:color w:val="E97132" w:themeColor="accent2"/>
          <w:sz w:val="18"/>
          <w:szCs w:val="18"/>
        </w:rPr>
        <w:t>Lanceur</w:t>
      </w:r>
      <w:r>
        <w:t xml:space="preserve">. C'est le montage que le projet du cours utilise, et il est expliqué le moment venu dans le fascicule </w:t>
      </w:r>
      <w:r>
        <w:rPr>
          <w:rFonts w:ascii="Consolas" w:hAnsi="Consolas" w:cs="Consolas"/>
          <w:color w:val="E97132" w:themeColor="accent2"/>
          <w:sz w:val="18"/>
          <w:szCs w:val="18"/>
        </w:rPr>
        <w:t>FX</w:t>
      </w:r>
      <w:r>
        <w:t>.</w:t>
      </w:r>
    </w:p>
    <w:p w14:paraId="3E9BF77B" w14:textId="77777777" w:rsidR="00E46327" w:rsidRDefault="00000000">
      <w:pPr>
        <w:pStyle w:val="Paragraphedeliste"/>
        <w:numPr>
          <w:ilvl w:val="0"/>
          <w:numId w:val="2"/>
        </w:numPr>
        <w:spacing w:after="60"/>
      </w:pPr>
      <w:r>
        <w:rPr>
          <w:b/>
          <w:bCs/>
        </w:rPr>
        <w:t>Depuis Maven</w:t>
      </w:r>
      <w:r>
        <w:t xml:space="preserve">, par le greffon </w:t>
      </w:r>
      <w:r>
        <w:rPr>
          <w:rFonts w:ascii="Consolas" w:hAnsi="Consolas" w:cs="Consolas"/>
          <w:color w:val="E97132" w:themeColor="accent2"/>
          <w:sz w:val="18"/>
          <w:szCs w:val="18"/>
        </w:rPr>
        <w:t>JavaFX</w:t>
      </w:r>
      <w:r>
        <w:t>, qui construit lui-même la ligne de commande correcte. C'est la solution de secours quand le lancement normal échoue : la procédure suit.</w:t>
      </w:r>
    </w:p>
    <w:p w14:paraId="0071FE35" w14:textId="77777777" w:rsidR="00E46327" w:rsidRDefault="00000000">
      <w:pPr>
        <w:pStyle w:val="Titre3"/>
        <w:keepNext/>
        <w:spacing w:before="200" w:after="80"/>
      </w:pPr>
      <w:r>
        <w:rPr>
          <w:b/>
          <w:bCs/>
          <w:color w:val="595959"/>
          <w:sz w:val="22"/>
          <w:szCs w:val="22"/>
        </w:rPr>
        <w:t>Lancer par Maven : javafx:run</w:t>
      </w:r>
    </w:p>
    <w:p w14:paraId="3031E689" w14:textId="77777777" w:rsidR="00E46327" w:rsidRDefault="00000000">
      <w:pPr>
        <w:spacing w:after="120"/>
      </w:pPr>
      <w:r>
        <w:rPr>
          <w:b/>
          <w:bCs/>
        </w:rPr>
        <w:t xml:space="preserve">1. Ouvrez la fenêtre Maven. </w:t>
      </w:r>
      <w:r>
        <w:t xml:space="preserve">Cliquez sur l'icône </w:t>
      </w:r>
      <w:r>
        <w:rPr>
          <w:rFonts w:ascii="Consolas" w:hAnsi="Consolas" w:cs="Consolas"/>
          <w:color w:val="E97132" w:themeColor="accent2"/>
          <w:sz w:val="18"/>
          <w:szCs w:val="18"/>
        </w:rPr>
        <w:t>m</w:t>
      </w:r>
      <w:r>
        <w:t xml:space="preserve"> de la barre verticale de droite, ou passez par </w:t>
      </w:r>
      <w:r>
        <w:rPr>
          <w:rFonts w:ascii="Consolas" w:hAnsi="Consolas" w:cs="Consolas"/>
          <w:color w:val="E97132" w:themeColor="accent2"/>
          <w:sz w:val="18"/>
          <w:szCs w:val="18"/>
        </w:rPr>
        <w:t>View → Tool Windows → Maven</w:t>
      </w:r>
      <w:r>
        <w:t>.</w:t>
      </w:r>
    </w:p>
    <w:p w14:paraId="0565E0DA" w14:textId="77777777" w:rsidR="00E46327" w:rsidRDefault="00000000">
      <w:pPr>
        <w:spacing w:after="120"/>
      </w:pPr>
      <w:r>
        <w:rPr>
          <w:b/>
          <w:bCs/>
        </w:rPr>
        <w:t xml:space="preserve">2. Dépliez le bon module. </w:t>
      </w:r>
      <w:r>
        <w:t xml:space="preserve">La fenêtre montre le projet parent, puis ses modules, chacun nommé « Exercices Java IN2 — … » : </w:t>
      </w:r>
      <w:r>
        <w:rPr>
          <w:i/>
          <w:iCs/>
        </w:rPr>
        <w:t>enonces</w:t>
      </w:r>
      <w:r>
        <w:t xml:space="preserve"> (vos exercices), </w:t>
      </w:r>
      <w:r>
        <w:rPr>
          <w:i/>
          <w:iCs/>
        </w:rPr>
        <w:t>solutions</w:t>
      </w:r>
      <w:r>
        <w:t xml:space="preserve">, </w:t>
      </w:r>
      <w:r>
        <w:rPr>
          <w:i/>
          <w:iCs/>
        </w:rPr>
        <w:t>demos du cours</w:t>
      </w:r>
      <w:r>
        <w:t xml:space="preserve"> et </w:t>
      </w:r>
      <w:r>
        <w:rPr>
          <w:i/>
          <w:iCs/>
        </w:rPr>
        <w:t>bac a sable du cours</w:t>
      </w:r>
      <w:r>
        <w:t xml:space="preserve">. Dépliez celui qui contient la classe à lancer, en général </w:t>
      </w:r>
      <w:r>
        <w:rPr>
          <w:i/>
          <w:iCs/>
        </w:rPr>
        <w:t>enonces</w:t>
      </w:r>
      <w:r>
        <w:t>. Pas le nœud du haut, marqué « (parent) » : depuis lui, Maven lancerait la commande dans chaque module, l'un après l'autre.</w:t>
      </w:r>
    </w:p>
    <w:p w14:paraId="306FCA53" w14:textId="77777777" w:rsidR="00E46327" w:rsidRDefault="00000000">
      <w:pPr>
        <w:spacing w:after="120"/>
      </w:pPr>
      <w:r>
        <w:rPr>
          <w:b/>
          <w:bCs/>
        </w:rPr>
        <w:t xml:space="preserve">3. Lancez. </w:t>
      </w:r>
      <w:r>
        <w:t xml:space="preserve">Sous le module, dépliez </w:t>
      </w:r>
      <w:r>
        <w:rPr>
          <w:rFonts w:ascii="Consolas" w:hAnsi="Consolas" w:cs="Consolas"/>
          <w:color w:val="E97132" w:themeColor="accent2"/>
          <w:sz w:val="18"/>
          <w:szCs w:val="18"/>
        </w:rPr>
        <w:t>Plugins → javafx</w:t>
      </w:r>
      <w:r>
        <w:t xml:space="preserve">, puis double-cliquez sur </w:t>
      </w:r>
      <w:r>
        <w:rPr>
          <w:rFonts w:ascii="Consolas" w:hAnsi="Consolas" w:cs="Consolas"/>
          <w:color w:val="E97132" w:themeColor="accent2"/>
          <w:sz w:val="18"/>
          <w:szCs w:val="18"/>
        </w:rPr>
        <w:t>javafx:run</w:t>
      </w:r>
      <w:r>
        <w:t>. La console Maven s'ouvre en bas, puis la fenêtre de l'application apparaît ; la fermer termine l'exécution. La première fois, Maven télécharge le greffon : il faut une connexion internet, et quelques secondes de patience.</w:t>
      </w:r>
    </w:p>
    <w:p w14:paraId="4BB19A0C" w14:textId="77777777" w:rsidR="00E46327" w:rsidRDefault="00000000">
      <w:pPr>
        <w:keepNext/>
        <w:spacing w:before="140" w:after="40"/>
        <w:jc w:val="center"/>
      </w:pPr>
      <w:r>
        <w:rPr>
          <w:noProof/>
        </w:rPr>
        <w:lastRenderedPageBreak/>
        <w:drawing>
          <wp:inline distT="0" distB="0" distL="0" distR="0" wp14:anchorId="2EEC0DF6" wp14:editId="30E05B3A">
            <wp:extent cx="2968228" cy="3430922"/>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noChangeArrowheads="1"/>
                    </pic:cNvPicPr>
                  </pic:nvPicPr>
                  <pic:blipFill>
                    <a:blip r:embed="rId33"/>
                    <a:srcRect/>
                    <a:stretch>
                      <a:fillRect/>
                    </a:stretch>
                  </pic:blipFill>
                  <pic:spPr bwMode="auto">
                    <a:xfrm>
                      <a:off x="0" y="0"/>
                      <a:ext cx="2968228" cy="3430922"/>
                    </a:xfrm>
                    <a:prstGeom prst="rect">
                      <a:avLst/>
                    </a:prstGeom>
                  </pic:spPr>
                </pic:pic>
              </a:graphicData>
            </a:graphic>
          </wp:inline>
        </w:drawing>
      </w:r>
    </w:p>
    <w:p w14:paraId="776F8FEA" w14:textId="77777777" w:rsidR="00E46327" w:rsidRDefault="00000000">
      <w:pPr>
        <w:spacing w:after="200"/>
        <w:jc w:val="center"/>
      </w:pPr>
      <w:r>
        <w:rPr>
          <w:i/>
          <w:iCs/>
          <w:color w:val="595959"/>
          <w:sz w:val="18"/>
          <w:szCs w:val="18"/>
        </w:rPr>
        <w:t>La fenêtre Maven : le greffon javafx, sous Plugins, dans le module à lancer.</w:t>
      </w:r>
    </w:p>
    <w:p w14:paraId="0DF10C88" w14:textId="77777777" w:rsidR="00E46327" w:rsidRDefault="00000000">
      <w:pPr>
        <w:spacing w:after="120"/>
      </w:pPr>
      <w:r>
        <w:rPr>
          <w:b/>
          <w:bCs/>
        </w:rPr>
        <w:t xml:space="preserve">Quelle classe est lancée ? </w:t>
      </w:r>
      <w:r>
        <w:t xml:space="preserve">Celle que désigne la propriété </w:t>
      </w:r>
      <w:r>
        <w:rPr>
          <w:rFonts w:ascii="Consolas" w:hAnsi="Consolas" w:cs="Consolas"/>
          <w:color w:val="E97132" w:themeColor="accent2"/>
          <w:sz w:val="18"/>
          <w:szCs w:val="18"/>
        </w:rPr>
        <w:t>javafx.mainClass</w:t>
      </w:r>
      <w:r>
        <w:t xml:space="preserve"> dans le </w:t>
      </w:r>
      <w:r>
        <w:rPr>
          <w:rFonts w:ascii="Consolas" w:hAnsi="Consolas" w:cs="Consolas"/>
          <w:color w:val="E97132" w:themeColor="accent2"/>
          <w:sz w:val="18"/>
          <w:szCs w:val="18"/>
        </w:rPr>
        <w:t>pom.xml</w:t>
      </w:r>
      <w:r>
        <w:t xml:space="preserve"> du module : pour les énoncés et les solutions, le premier exercice </w:t>
      </w:r>
      <w:r>
        <w:rPr>
          <w:rFonts w:ascii="Consolas" w:hAnsi="Consolas" w:cs="Consolas"/>
          <w:color w:val="E97132" w:themeColor="accent2"/>
          <w:sz w:val="18"/>
          <w:szCs w:val="18"/>
        </w:rPr>
        <w:t>JavaFX</w:t>
      </w:r>
      <w:r>
        <w:t xml:space="preserve">, </w:t>
      </w:r>
      <w:r>
        <w:rPr>
          <w:rFonts w:ascii="Consolas" w:hAnsi="Consolas" w:cs="Consolas"/>
          <w:color w:val="E97132" w:themeColor="accent2"/>
          <w:sz w:val="18"/>
          <w:szCs w:val="18"/>
        </w:rPr>
        <w:t>be.ephec.java.fx.e01.CompteurParticipants</w:t>
      </w:r>
      <w:r>
        <w:t>. Le greffon accepte directement la classe d'application : inutile de passer par le Lanceur.</w:t>
      </w:r>
    </w:p>
    <w:p w14:paraId="737A6EEE" w14:textId="77777777" w:rsidR="00E46327" w:rsidRDefault="00000000">
      <w:pPr>
        <w:spacing w:after="120"/>
      </w:pPr>
      <w:r>
        <w:rPr>
          <w:b/>
          <w:bCs/>
        </w:rPr>
        <w:t>Lancer un autre exercice</w:t>
      </w:r>
      <w:r>
        <w:t xml:space="preserve">, sans toucher au </w:t>
      </w:r>
      <w:r>
        <w:rPr>
          <w:rFonts w:ascii="Consolas" w:hAnsi="Consolas" w:cs="Consolas"/>
          <w:color w:val="E97132" w:themeColor="accent2"/>
          <w:sz w:val="18"/>
          <w:szCs w:val="18"/>
        </w:rPr>
        <w:t>pom.xml</w:t>
      </w:r>
      <w:r>
        <w:t xml:space="preserve"> : faites un clic droit sur </w:t>
      </w:r>
      <w:r>
        <w:rPr>
          <w:rFonts w:ascii="Consolas" w:hAnsi="Consolas" w:cs="Consolas"/>
          <w:color w:val="E97132" w:themeColor="accent2"/>
          <w:sz w:val="18"/>
          <w:szCs w:val="18"/>
        </w:rPr>
        <w:t>javafx:run</w:t>
      </w:r>
      <w:r>
        <w:t xml:space="preserve"> et choisissez </w:t>
      </w:r>
      <w:r>
        <w:rPr>
          <w:rFonts w:ascii="Consolas" w:hAnsi="Consolas" w:cs="Consolas"/>
          <w:color w:val="E97132" w:themeColor="accent2"/>
          <w:sz w:val="18"/>
          <w:szCs w:val="18"/>
        </w:rPr>
        <w:t>Modify Run Configuration…</w:t>
      </w:r>
      <w:r>
        <w:t>.</w:t>
      </w:r>
    </w:p>
    <w:p w14:paraId="3AFEA323" w14:textId="77777777" w:rsidR="00E46327" w:rsidRDefault="00000000">
      <w:pPr>
        <w:keepNext/>
        <w:spacing w:before="140" w:after="40"/>
        <w:jc w:val="center"/>
      </w:pPr>
      <w:r>
        <w:rPr>
          <w:noProof/>
        </w:rPr>
        <w:drawing>
          <wp:inline distT="0" distB="0" distL="0" distR="0" wp14:anchorId="2A189723" wp14:editId="0C6AF61B">
            <wp:extent cx="2876550" cy="2543175"/>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34"/>
                    <a:srcRect/>
                    <a:stretch>
                      <a:fillRect/>
                    </a:stretch>
                  </pic:blipFill>
                  <pic:spPr bwMode="auto">
                    <a:xfrm>
                      <a:off x="0" y="0"/>
                      <a:ext cx="2876550" cy="2543175"/>
                    </a:xfrm>
                    <a:prstGeom prst="rect">
                      <a:avLst/>
                    </a:prstGeom>
                  </pic:spPr>
                </pic:pic>
              </a:graphicData>
            </a:graphic>
          </wp:inline>
        </w:drawing>
      </w:r>
    </w:p>
    <w:p w14:paraId="55C54729" w14:textId="77777777" w:rsidR="00E46327" w:rsidRDefault="00000000">
      <w:pPr>
        <w:spacing w:after="200"/>
        <w:jc w:val="center"/>
      </w:pPr>
      <w:r>
        <w:rPr>
          <w:i/>
          <w:iCs/>
          <w:color w:val="595959"/>
          <w:sz w:val="18"/>
          <w:szCs w:val="18"/>
        </w:rPr>
        <w:t>Le menu contextuel de javafx:run.</w:t>
      </w:r>
    </w:p>
    <w:p w14:paraId="0C47DABF" w14:textId="77777777" w:rsidR="00E46327" w:rsidRDefault="00000000">
      <w:pPr>
        <w:spacing w:after="120"/>
      </w:pPr>
      <w:r>
        <w:t>Dans la fenêtre qui s'ouvre, trois réglages :</w:t>
      </w:r>
    </w:p>
    <w:p w14:paraId="3B9F859D" w14:textId="77777777" w:rsidR="00E46327" w:rsidRDefault="00000000">
      <w:pPr>
        <w:pStyle w:val="Paragraphedeliste"/>
        <w:numPr>
          <w:ilvl w:val="0"/>
          <w:numId w:val="2"/>
        </w:numPr>
        <w:spacing w:after="60"/>
      </w:pPr>
      <w:r>
        <w:rPr>
          <w:b/>
          <w:bCs/>
        </w:rPr>
        <w:t>Name</w:t>
      </w:r>
      <w:r>
        <w:t> : un nom parlant, « </w:t>
      </w:r>
      <w:r>
        <w:rPr>
          <w:rFonts w:ascii="Consolas" w:hAnsi="Consolas" w:cs="Consolas"/>
          <w:color w:val="E97132" w:themeColor="accent2"/>
          <w:sz w:val="18"/>
          <w:szCs w:val="18"/>
        </w:rPr>
        <w:t>FX.2</w:t>
      </w:r>
      <w:r>
        <w:t> » par exemple.</w:t>
      </w:r>
    </w:p>
    <w:p w14:paraId="71D5A2A9" w14:textId="77777777" w:rsidR="00E46327" w:rsidRDefault="00000000">
      <w:pPr>
        <w:pStyle w:val="Paragraphedeliste"/>
        <w:numPr>
          <w:ilvl w:val="0"/>
          <w:numId w:val="2"/>
        </w:numPr>
        <w:spacing w:after="60"/>
      </w:pPr>
      <w:r>
        <w:rPr>
          <w:b/>
          <w:bCs/>
        </w:rPr>
        <w:t>Run</w:t>
      </w:r>
      <w:r>
        <w:t xml:space="preserve"> : la commande. Gardez ce qu'IntelliJ a écrit, et ajoutez la classe à lancer après </w:t>
      </w:r>
      <w:r>
        <w:rPr>
          <w:rFonts w:ascii="Consolas" w:hAnsi="Consolas" w:cs="Consolas"/>
          <w:color w:val="E97132" w:themeColor="accent2"/>
          <w:sz w:val="18"/>
          <w:szCs w:val="18"/>
        </w:rPr>
        <w:t>javafx:run</w:t>
      </w:r>
      <w:r>
        <w:t> :</w:t>
      </w:r>
    </w:p>
    <w:p w14:paraId="2BCE2A4D" w14:textId="77777777" w:rsidR="00E46327" w:rsidRDefault="00000000">
      <w:pPr>
        <w:keepLines/>
        <w:shd w:val="clear" w:color="auto" w:fill="F2F2F2"/>
        <w:spacing w:before="100" w:after="160"/>
        <w:ind w:left="220"/>
      </w:pPr>
      <w:r>
        <w:rPr>
          <w:rFonts w:ascii="Consolas" w:hAnsi="Consolas" w:cs="Consolas"/>
          <w:color w:val="E97132" w:themeColor="accent2"/>
          <w:sz w:val="18"/>
          <w:szCs w:val="18"/>
        </w:rPr>
        <w:t>javafx:run -Djavafx.mainClass=be.ephec.java.fx.e02.CompteurParticipants -f pom.xml</w:t>
      </w:r>
    </w:p>
    <w:p w14:paraId="1F399E05" w14:textId="77777777" w:rsidR="00E46327" w:rsidRDefault="00000000">
      <w:pPr>
        <w:pStyle w:val="Paragraphedeliste"/>
        <w:numPr>
          <w:ilvl w:val="0"/>
          <w:numId w:val="2"/>
        </w:numPr>
        <w:spacing w:after="60"/>
      </w:pPr>
      <w:r>
        <w:rPr>
          <w:b/>
          <w:bCs/>
        </w:rPr>
        <w:t>Working directory</w:t>
      </w:r>
      <w:r>
        <w:t xml:space="preserve"> : le dossier dont Maven lit le </w:t>
      </w:r>
      <w:r>
        <w:rPr>
          <w:rFonts w:ascii="Consolas" w:hAnsi="Consolas" w:cs="Consolas"/>
          <w:color w:val="E97132" w:themeColor="accent2"/>
          <w:sz w:val="18"/>
          <w:szCs w:val="18"/>
        </w:rPr>
        <w:t>pom.xml</w:t>
      </w:r>
      <w:r>
        <w:t xml:space="preserve">. Vérifiez qu'il désigne bien le module, par exemple le dossier </w:t>
      </w:r>
      <w:r>
        <w:rPr>
          <w:rFonts w:ascii="Consolas" w:hAnsi="Consolas" w:cs="Consolas"/>
          <w:color w:val="E97132" w:themeColor="accent2"/>
          <w:sz w:val="18"/>
          <w:szCs w:val="18"/>
        </w:rPr>
        <w:t>exercices</w:t>
      </w:r>
      <w:r>
        <w:t xml:space="preserve">. S'il indique la racine du projet, choisissez le dossier du module avec l'icône de dossier : sinon, Maven partirait du </w:t>
      </w:r>
      <w:r>
        <w:rPr>
          <w:rFonts w:ascii="Consolas" w:hAnsi="Consolas" w:cs="Consolas"/>
          <w:color w:val="E97132" w:themeColor="accent2"/>
          <w:sz w:val="18"/>
          <w:szCs w:val="18"/>
        </w:rPr>
        <w:t>pom.xml</w:t>
      </w:r>
      <w:r>
        <w:t xml:space="preserve"> parent et lancerait la commande dans chaque module.</w:t>
      </w:r>
    </w:p>
    <w:p w14:paraId="006FFBB0" w14:textId="77777777" w:rsidR="00E46327" w:rsidRDefault="00000000">
      <w:pPr>
        <w:keepNext/>
        <w:spacing w:before="140" w:after="40"/>
        <w:jc w:val="center"/>
      </w:pPr>
      <w:r>
        <w:rPr>
          <w:noProof/>
        </w:rPr>
        <w:lastRenderedPageBreak/>
        <w:drawing>
          <wp:inline distT="0" distB="0" distL="0" distR="0" wp14:anchorId="7E701BDB" wp14:editId="2DE9ADA6">
            <wp:extent cx="3600450" cy="302895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noChangeArrowheads="1"/>
                    </pic:cNvPicPr>
                  </pic:nvPicPr>
                  <pic:blipFill>
                    <a:blip r:embed="rId35"/>
                    <a:srcRect/>
                    <a:stretch>
                      <a:fillRect/>
                    </a:stretch>
                  </pic:blipFill>
                  <pic:spPr bwMode="auto">
                    <a:xfrm>
                      <a:off x="0" y="0"/>
                      <a:ext cx="3600450" cy="3028950"/>
                    </a:xfrm>
                    <a:prstGeom prst="rect">
                      <a:avLst/>
                    </a:prstGeom>
                  </pic:spPr>
                </pic:pic>
              </a:graphicData>
            </a:graphic>
          </wp:inline>
        </w:drawing>
      </w:r>
    </w:p>
    <w:p w14:paraId="6317488E" w14:textId="77777777" w:rsidR="00E46327" w:rsidRDefault="00000000">
      <w:pPr>
        <w:spacing w:after="200"/>
        <w:jc w:val="center"/>
      </w:pPr>
      <w:r>
        <w:rPr>
          <w:i/>
          <w:iCs/>
          <w:color w:val="595959"/>
          <w:sz w:val="18"/>
          <w:szCs w:val="18"/>
        </w:rPr>
        <w:t>La configuration d'exécution : son nom, la commande Maven, le dossier de travail.</w:t>
      </w:r>
    </w:p>
    <w:p w14:paraId="0F476394" w14:textId="77777777" w:rsidR="00E46327" w:rsidRDefault="00000000">
      <w:pPr>
        <w:spacing w:after="120"/>
      </w:pPr>
      <w:r>
        <w:t>Validez par OK. La configuration apparaît ensuite dans la liste déroulante en haut à droite d'IntelliJ, et la flèche verte la relance.</w:t>
      </w:r>
    </w:p>
    <w:p w14:paraId="40C3EA99" w14:textId="77777777" w:rsidR="00E46327" w:rsidRDefault="00000000">
      <w:pPr>
        <w:spacing w:after="120"/>
      </w:pPr>
      <w:r>
        <w:t xml:space="preserve">Si vous obtenez le message </w:t>
      </w:r>
      <w:r>
        <w:rPr>
          <w:rFonts w:ascii="Consolas" w:hAnsi="Consolas" w:cs="Consolas"/>
          <w:color w:val="E97132" w:themeColor="accent2"/>
          <w:sz w:val="18"/>
          <w:szCs w:val="18"/>
        </w:rPr>
        <w:t>JavaFX runtime components are missing</w:t>
      </w:r>
      <w:r>
        <w:t xml:space="preserve">, c'est exactement ce problème : voir </w:t>
      </w:r>
      <w:hyperlink w:anchor="ERR_7" w:history="1">
        <w:r>
          <w:rPr>
            <w:rFonts w:ascii="Consolas" w:hAnsi="Consolas" w:cs="Consolas"/>
            <w:color w:val="0563C1"/>
            <w:sz w:val="18"/>
            <w:szCs w:val="18"/>
            <w:u w:val="single"/>
          </w:rPr>
          <w:t>ERR.7</w:t>
        </w:r>
      </w:hyperlink>
      <w:r>
        <w:t>.</w:t>
      </w:r>
    </w:p>
    <w:p w14:paraId="370BD483" w14:textId="77777777" w:rsidR="00E46327" w:rsidRDefault="00000000">
      <w:pPr>
        <w:pStyle w:val="Titre3"/>
        <w:keepNext/>
        <w:spacing w:before="300" w:after="120"/>
      </w:pPr>
      <w:bookmarkStart w:id="47" w:name="IDE_29"/>
      <w:r>
        <w:rPr>
          <w:b/>
          <w:bCs/>
          <w:color w:val="1F4E79"/>
          <w:sz w:val="25"/>
          <w:szCs w:val="25"/>
        </w:rPr>
        <w:t>IDE.29 — Installer Scene Builder</w:t>
      </w:r>
      <w:bookmarkEnd w:id="47"/>
      <w:r>
        <w:fldChar w:fldCharType="begin"/>
      </w:r>
      <w:r>
        <w:instrText xml:space="preserve"> XE "Installer Scene Builder (IDE.29)" </w:instrText>
      </w:r>
      <w:r>
        <w:fldChar w:fldCharType="end"/>
      </w:r>
    </w:p>
    <w:p w14:paraId="5BE472C4" w14:textId="77777777" w:rsidR="00E46327" w:rsidRDefault="00000000">
      <w:pPr>
        <w:spacing w:after="120"/>
      </w:pPr>
      <w:r>
        <w:t xml:space="preserve">Scene Builder est un éditeur visuel de fichiers </w:t>
      </w:r>
      <w:r>
        <w:rPr>
          <w:rFonts w:ascii="Consolas" w:hAnsi="Consolas" w:cs="Consolas"/>
          <w:color w:val="E97132" w:themeColor="accent2"/>
          <w:sz w:val="18"/>
          <w:szCs w:val="18"/>
        </w:rPr>
        <w:t>.fxml</w:t>
      </w:r>
      <w:r>
        <w:t> : on y compose la fenêtre en déposant les composants à la souris, et il écrit le XML correspondant. Il est gratuit.</w:t>
      </w:r>
    </w:p>
    <w:p w14:paraId="6613A67D" w14:textId="77777777" w:rsidR="00E46327" w:rsidRDefault="00000000">
      <w:pPr>
        <w:spacing w:after="120"/>
      </w:pPr>
      <w:r>
        <w:rPr>
          <w:b/>
          <w:bCs/>
        </w:rPr>
        <w:t xml:space="preserve">Ce n'est pas un greffon d'IntelliJ, mais un logiciel séparé. </w:t>
      </w:r>
      <w:r>
        <w:t>IntelliJ ne fait que lui passer la main quand vous ouvrez un fichier FXML. Il faut donc l'installer, puis dire à IntelliJ où il se trouve — deux étapes distinctes, et c'est la seconde qu'on oublie.</w:t>
      </w:r>
    </w:p>
    <w:p w14:paraId="1AE6E8B9" w14:textId="77777777" w:rsidR="00E46327" w:rsidRDefault="00000000">
      <w:pPr>
        <w:pStyle w:val="Titre3"/>
        <w:keepNext/>
        <w:spacing w:before="200" w:after="80"/>
      </w:pPr>
      <w:r>
        <w:rPr>
          <w:b/>
          <w:bCs/>
          <w:color w:val="595959"/>
          <w:sz w:val="22"/>
          <w:szCs w:val="22"/>
        </w:rPr>
        <w:t>1. Télécharger</w:t>
      </w:r>
    </w:p>
    <w:p w14:paraId="277AB67C" w14:textId="77777777" w:rsidR="00E46327" w:rsidRDefault="00000000">
      <w:pPr>
        <w:spacing w:after="120"/>
      </w:pPr>
      <w:r>
        <w:t xml:space="preserve">Sur </w:t>
      </w:r>
      <w:r>
        <w:rPr>
          <w:rFonts w:ascii="Consolas" w:hAnsi="Consolas" w:cs="Consolas"/>
          <w:color w:val="E97132" w:themeColor="accent2"/>
          <w:sz w:val="18"/>
          <w:szCs w:val="18"/>
        </w:rPr>
        <w:t>gluonhq.com/products/scene-builder</w:t>
      </w:r>
      <w:r>
        <w:t xml:space="preserve">, en prenant la version correspondant à votre système. Sur un Mac Apple Silicon, vérifiez qu'il s'agit bien de la variante </w:t>
      </w:r>
      <w:r>
        <w:rPr>
          <w:rFonts w:ascii="Consolas" w:hAnsi="Consolas" w:cs="Consolas"/>
          <w:color w:val="E97132" w:themeColor="accent2"/>
          <w:sz w:val="18"/>
          <w:szCs w:val="18"/>
        </w:rPr>
        <w:t>aarch64</w:t>
      </w:r>
      <w:r>
        <w:t xml:space="preserve"> et non </w:t>
      </w:r>
      <w:r>
        <w:rPr>
          <w:rFonts w:ascii="Consolas" w:hAnsi="Consolas" w:cs="Consolas"/>
          <w:color w:val="E97132" w:themeColor="accent2"/>
          <w:sz w:val="18"/>
          <w:szCs w:val="18"/>
        </w:rPr>
        <w:t>x64</w:t>
      </w:r>
      <w:r>
        <w:t>.</w:t>
      </w:r>
    </w:p>
    <w:p w14:paraId="29B76C25" w14:textId="77777777" w:rsidR="00E46327" w:rsidRDefault="00000000">
      <w:pPr>
        <w:spacing w:after="120"/>
      </w:pPr>
      <w:r>
        <w:rPr>
          <w:b/>
          <w:bCs/>
        </w:rPr>
        <w:t xml:space="preserve">Quelle version. </w:t>
      </w:r>
      <w:r>
        <w:t xml:space="preserve">Les numéros de Scene Builder suivent ceux de </w:t>
      </w:r>
      <w:r>
        <w:rPr>
          <w:rFonts w:ascii="Consolas" w:hAnsi="Consolas" w:cs="Consolas"/>
          <w:color w:val="E97132" w:themeColor="accent2"/>
          <w:sz w:val="18"/>
          <w:szCs w:val="18"/>
        </w:rPr>
        <w:t>JavaFX</w:t>
      </w:r>
      <w:r>
        <w:t xml:space="preserve">. Le cours utilise </w:t>
      </w:r>
      <w:r>
        <w:rPr>
          <w:rFonts w:ascii="Consolas" w:hAnsi="Consolas" w:cs="Consolas"/>
          <w:color w:val="E97132" w:themeColor="accent2"/>
          <w:sz w:val="18"/>
          <w:szCs w:val="18"/>
        </w:rPr>
        <w:t>JavaFX</w:t>
      </w:r>
      <w:r>
        <w:t xml:space="preserve"> 21 : prenez Scene Builder 21, ou la version disponible la plus proche. Un Scene Builder plus récent que votre </w:t>
      </w:r>
      <w:r>
        <w:rPr>
          <w:rFonts w:ascii="Consolas" w:hAnsi="Consolas" w:cs="Consolas"/>
          <w:color w:val="E97132" w:themeColor="accent2"/>
          <w:sz w:val="18"/>
          <w:szCs w:val="18"/>
        </w:rPr>
        <w:t>JavaFX</w:t>
      </w:r>
      <w:r>
        <w:t xml:space="preserve"> peut écrire dans le FXML des attributs que votre version ne comprend pas — le fichier s'ouvre alors correctement dans l'éditeur et échoue au lancement.</w:t>
      </w:r>
    </w:p>
    <w:p w14:paraId="7CBC8AA6" w14:textId="77777777" w:rsidR="00E46327" w:rsidRDefault="00000000">
      <w:pPr>
        <w:pStyle w:val="Titre3"/>
        <w:keepNext/>
        <w:spacing w:before="200" w:after="80"/>
      </w:pPr>
      <w:r>
        <w:rPr>
          <w:b/>
          <w:bCs/>
          <w:color w:val="595959"/>
          <w:sz w:val="22"/>
          <w:szCs w:val="22"/>
        </w:rPr>
        <w:t>2. Installer</w:t>
      </w:r>
    </w:p>
    <w:p w14:paraId="681FFFE2" w14:textId="77777777" w:rsidR="00E46327" w:rsidRDefault="00000000">
      <w:pPr>
        <w:spacing w:after="120"/>
      </w:pPr>
      <w:r>
        <w:t>Installation ordinaire : un .dmg à glisser dans Applications sous macOS, un installateur sous Windows. Aucun réglage à faire pendant l'installation.</w:t>
      </w:r>
    </w:p>
    <w:p w14:paraId="2EA86B6D" w14:textId="77777777" w:rsidR="00E46327" w:rsidRDefault="00000000">
      <w:pPr>
        <w:spacing w:after="120"/>
      </w:pPr>
      <w:r>
        <w:t>Notez le chemin où il atterrit, vous en aurez besoin à l'étape suivante. Par défaut :</w:t>
      </w:r>
    </w:p>
    <w:p w14:paraId="0E2E04C6" w14:textId="77777777" w:rsidR="00E46327" w:rsidRDefault="00000000">
      <w:pPr>
        <w:keepLines/>
        <w:shd w:val="clear" w:color="auto" w:fill="F2F2F2"/>
        <w:spacing w:before="100"/>
        <w:ind w:left="220"/>
      </w:pPr>
      <w:r>
        <w:rPr>
          <w:rFonts w:ascii="Consolas" w:hAnsi="Consolas" w:cs="Consolas"/>
          <w:color w:val="E97132" w:themeColor="accent2"/>
          <w:sz w:val="18"/>
          <w:szCs w:val="18"/>
        </w:rPr>
        <w:t>macOS     /Applications/SceneBuilder.app</w:t>
      </w:r>
    </w:p>
    <w:p w14:paraId="1679E10C" w14:textId="77777777" w:rsidR="00E46327" w:rsidRDefault="00000000">
      <w:pPr>
        <w:keepLines/>
        <w:shd w:val="clear" w:color="auto" w:fill="F2F2F2"/>
        <w:spacing w:after="160"/>
        <w:ind w:left="220"/>
      </w:pPr>
      <w:r>
        <w:rPr>
          <w:rFonts w:ascii="Consolas" w:hAnsi="Consolas" w:cs="Consolas"/>
          <w:color w:val="E97132" w:themeColor="accent2"/>
          <w:sz w:val="18"/>
          <w:szCs w:val="18"/>
        </w:rPr>
        <w:t>Windows   C:\Users\&lt;vous&gt;\AppData\Local\SceneBuilder\SceneBuilder.exe</w:t>
      </w:r>
    </w:p>
    <w:p w14:paraId="5CBB36EA" w14:textId="77777777" w:rsidR="00E46327" w:rsidRDefault="00000000">
      <w:pPr>
        <w:pStyle w:val="Titre3"/>
        <w:keepNext/>
        <w:spacing w:before="200" w:after="80"/>
      </w:pPr>
      <w:r>
        <w:rPr>
          <w:b/>
          <w:bCs/>
          <w:color w:val="595959"/>
          <w:sz w:val="22"/>
          <w:szCs w:val="22"/>
        </w:rPr>
        <w:t>3. Le déclarer dans IntelliJ</w:t>
      </w:r>
    </w:p>
    <w:p w14:paraId="153699A2" w14:textId="77777777" w:rsidR="00E46327" w:rsidRDefault="00000000">
      <w:pPr>
        <w:spacing w:after="120"/>
      </w:pPr>
      <w:r>
        <w:rPr>
          <w:rFonts w:ascii="Consolas" w:hAnsi="Consolas" w:cs="Consolas"/>
          <w:color w:val="E97132" w:themeColor="accent2"/>
          <w:sz w:val="18"/>
          <w:szCs w:val="18"/>
        </w:rPr>
        <w:t>Settings → Languages &amp; Frameworks → JavaFX</w:t>
      </w:r>
      <w:r>
        <w:t xml:space="preserve">, champ </w:t>
      </w:r>
      <w:r>
        <w:rPr>
          <w:rFonts w:ascii="Consolas" w:hAnsi="Consolas" w:cs="Consolas"/>
          <w:color w:val="E97132" w:themeColor="accent2"/>
          <w:sz w:val="18"/>
          <w:szCs w:val="18"/>
        </w:rPr>
        <w:t>Path to SceneBuilder</w:t>
      </w:r>
      <w:r>
        <w:t>. Désignez le fichier repéré ci-dessus.</w:t>
      </w:r>
    </w:p>
    <w:p w14:paraId="6AB0A188" w14:textId="77777777" w:rsidR="00E46327" w:rsidRDefault="00000000">
      <w:pPr>
        <w:spacing w:after="120"/>
      </w:pPr>
      <w:r>
        <w:t>C'est la seule ligne à renseigner. Tant qu'elle est vide, IntelliJ ouvre les fichiers FXML comme du XML ordinaire, sans onglet d'édition visuelle — et rien n'indique qu'il manque quelque chose.</w:t>
      </w:r>
    </w:p>
    <w:p w14:paraId="1531DBC4" w14:textId="77777777" w:rsidR="00E46327" w:rsidRDefault="00000000">
      <w:pPr>
        <w:pStyle w:val="Titre3"/>
        <w:keepNext/>
        <w:spacing w:before="200" w:after="80"/>
      </w:pPr>
      <w:r>
        <w:rPr>
          <w:b/>
          <w:bCs/>
          <w:color w:val="595959"/>
          <w:sz w:val="22"/>
          <w:szCs w:val="22"/>
        </w:rPr>
        <w:lastRenderedPageBreak/>
        <w:t>4. Vérifier</w:t>
      </w:r>
    </w:p>
    <w:p w14:paraId="34C89D42" w14:textId="77777777" w:rsidR="00E46327" w:rsidRDefault="00000000">
      <w:pPr>
        <w:spacing w:after="120"/>
      </w:pPr>
      <w:r>
        <w:t xml:space="preserve">Ouvrez n'importe quel fichier </w:t>
      </w:r>
      <w:r>
        <w:rPr>
          <w:rFonts w:ascii="Consolas" w:hAnsi="Consolas" w:cs="Consolas"/>
          <w:color w:val="E97132" w:themeColor="accent2"/>
          <w:sz w:val="18"/>
          <w:szCs w:val="18"/>
        </w:rPr>
        <w:t>.fxml</w:t>
      </w:r>
      <w:r>
        <w:t xml:space="preserve"> du projet. Deux onglets doivent apparaître en bas de l'éditeur : </w:t>
      </w:r>
      <w:r>
        <w:rPr>
          <w:rFonts w:ascii="Consolas" w:hAnsi="Consolas" w:cs="Consolas"/>
          <w:color w:val="E97132" w:themeColor="accent2"/>
          <w:sz w:val="18"/>
          <w:szCs w:val="18"/>
        </w:rPr>
        <w:t>Text</w:t>
      </w:r>
      <w:r>
        <w:t xml:space="preserve"> et </w:t>
      </w:r>
      <w:r>
        <w:rPr>
          <w:rFonts w:ascii="Consolas" w:hAnsi="Consolas" w:cs="Consolas"/>
          <w:color w:val="E97132" w:themeColor="accent2"/>
          <w:sz w:val="18"/>
          <w:szCs w:val="18"/>
        </w:rPr>
        <w:t>Scene Builder</w:t>
      </w:r>
      <w:r>
        <w:t>. Le second affiche la fenêtre telle qu'elle sera, avec la palette de composants sur le côté.</w:t>
      </w:r>
    </w:p>
    <w:p w14:paraId="0F45C984" w14:textId="77777777" w:rsidR="00E46327" w:rsidRDefault="00000000">
      <w:pPr>
        <w:spacing w:after="120"/>
      </w:pPr>
      <w:r>
        <w:t>Si l'onglet n'apparaît pas, le chemin est erroné ou pointe vers le dossier plutôt que vers l'exécutable.</w:t>
      </w:r>
    </w:p>
    <w:p w14:paraId="03508CF2" w14:textId="77777777" w:rsidR="00E46327" w:rsidRDefault="00000000">
      <w:pPr>
        <w:pStyle w:val="Titre3"/>
        <w:keepNext/>
        <w:spacing w:before="200" w:after="80"/>
      </w:pPr>
      <w:r>
        <w:rPr>
          <w:b/>
          <w:bCs/>
          <w:color w:val="595959"/>
          <w:sz w:val="22"/>
          <w:szCs w:val="22"/>
        </w:rPr>
        <w:t>S'en servir, ou pas</w:t>
      </w:r>
    </w:p>
    <w:p w14:paraId="443BD809" w14:textId="77777777" w:rsidR="00E46327" w:rsidRDefault="00000000">
      <w:pPr>
        <w:spacing w:after="120"/>
      </w:pPr>
      <w:r>
        <w:t>Scene Builder fait gagner du temps sur les fenêtres complexes, où placer les composants à la main devient fastidieux. Il rend aussi visible ce qu'un gestionnaire de placement fait réellement, ce qui aide à comprendre pourquoi une fenêtre se réorganise quand on la redimensionne.</w:t>
      </w:r>
    </w:p>
    <w:p w14:paraId="46DBACFC" w14:textId="77777777" w:rsidR="00E46327" w:rsidRDefault="00000000">
      <w:pPr>
        <w:spacing w:after="120"/>
      </w:pPr>
      <w:r>
        <w:rPr>
          <w:b/>
          <w:bCs/>
        </w:rPr>
        <w:t xml:space="preserve">Mais vous pouvez très bien vous en passer, et je vous conseille de commencer sans. </w:t>
      </w:r>
      <w:r>
        <w:t>Écrire quelques fichiers FXML à la main apprend leur structure, et cette structure est ce que l'examen évalue — pas votre habileté à la souris.</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46327" w14:paraId="073F5AE8"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7488169C" w14:textId="77777777" w:rsidR="00E46327" w:rsidRDefault="00000000">
            <w:pPr>
              <w:spacing w:after="80"/>
            </w:pPr>
            <w:r>
              <w:rPr>
                <w:b/>
                <w:bCs/>
              </w:rPr>
              <w:t>Deux attributs à ne jamais perdre de vue</w:t>
            </w:r>
          </w:p>
          <w:p w14:paraId="23D8616C" w14:textId="77777777" w:rsidR="00E46327" w:rsidRDefault="00000000">
            <w:pPr>
              <w:spacing w:after="80"/>
            </w:pPr>
            <w:r>
              <w:t>Un fichier FXML contient un attribut fx:controller sur son élément racine, qui désigne la classe contrôleur, et des attributs fx:id sur les composants que le contrôleur manipule. Ce sont eux qui relient la vue au code.</w:t>
            </w:r>
          </w:p>
          <w:p w14:paraId="3F1E44BA" w14:textId="77777777" w:rsidR="00E46327" w:rsidRDefault="00000000">
            <w:r>
              <w:t xml:space="preserve">Scene Builder les gère, mais ils se règlent dans un panneau discret. Si votre application se lance avec une fenêtre vide, ou lève une exception au démarrage en évoquant un champ </w:t>
            </w:r>
            <w:r>
              <w:rPr>
                <w:rFonts w:ascii="Consolas" w:hAnsi="Consolas" w:cs="Consolas"/>
                <w:color w:val="E97132" w:themeColor="accent2"/>
                <w:sz w:val="18"/>
                <w:szCs w:val="18"/>
              </w:rPr>
              <w:t>null</w:t>
            </w:r>
            <w:r>
              <w:t>, vérifiez d'abord ces deux attributs dans l'onglet Text.</w:t>
            </w:r>
          </w:p>
        </w:tc>
      </w:tr>
    </w:tbl>
    <w:p w14:paraId="248F26C3" w14:textId="77777777" w:rsidR="00E46327" w:rsidRDefault="00000000">
      <w:pPr>
        <w:pStyle w:val="Titre2"/>
        <w:keepNext/>
        <w:spacing w:before="360" w:after="160"/>
      </w:pPr>
      <w:bookmarkStart w:id="48" w:name="_Toc243655231"/>
      <w:r>
        <w:rPr>
          <w:b/>
          <w:bCs/>
          <w:color w:val="1F4E79"/>
          <w:sz w:val="32"/>
          <w:szCs w:val="32"/>
        </w:rPr>
        <w:t>Annexe — Erreurs et solutions</w:t>
      </w:r>
      <w:bookmarkEnd w:id="48"/>
    </w:p>
    <w:p w14:paraId="22CECE53" w14:textId="77777777" w:rsidR="00E46327" w:rsidRDefault="00000000">
      <w:pPr>
        <w:spacing w:after="120"/>
      </w:pPr>
      <w:r>
        <w:rPr>
          <w:i/>
          <w:iCs/>
          <w:color w:val="595959"/>
        </w:rPr>
        <w:t>Les messages les plus fréquents, leur cause, et ce qu'il faut faire. Cherchez le message que vous avez à l'écran plutôt que de lire l'annexe en entier.</w:t>
      </w:r>
    </w:p>
    <w:p w14:paraId="72CE0491" w14:textId="77777777" w:rsidR="00E46327" w:rsidRPr="00FC2EB1" w:rsidRDefault="00000000">
      <w:pPr>
        <w:pStyle w:val="Titre3"/>
        <w:keepNext/>
        <w:spacing w:before="300" w:after="120"/>
        <w:rPr>
          <w:lang w:val="nl-BE"/>
        </w:rPr>
      </w:pPr>
      <w:bookmarkStart w:id="49" w:name="ERR_1"/>
      <w:r w:rsidRPr="00FC2EB1">
        <w:rPr>
          <w:b/>
          <w:bCs/>
          <w:color w:val="1F4E79"/>
          <w:sz w:val="25"/>
          <w:szCs w:val="25"/>
          <w:lang w:val="nl-BE"/>
        </w:rPr>
        <w:t>ERR.1 — JDK isn't specified for module</w:t>
      </w:r>
      <w:bookmarkEnd w:id="49"/>
      <w:r>
        <w:fldChar w:fldCharType="begin"/>
      </w:r>
      <w:r w:rsidRPr="00FC2EB1">
        <w:rPr>
          <w:lang w:val="nl-BE"/>
        </w:rPr>
        <w:instrText xml:space="preserve"> XE "JDK isn't specified for module (ERR.1)" </w:instrText>
      </w:r>
      <w:r>
        <w:fldChar w:fldCharType="end"/>
      </w:r>
    </w:p>
    <w:p w14:paraId="64921447" w14:textId="77777777" w:rsidR="00E46327" w:rsidRDefault="00000000">
      <w:pPr>
        <w:keepLines/>
        <w:shd w:val="clear" w:color="auto" w:fill="F2F2F2"/>
        <w:spacing w:before="100" w:after="160"/>
        <w:ind w:left="220"/>
      </w:pPr>
      <w:r>
        <w:rPr>
          <w:rFonts w:ascii="Consolas" w:hAnsi="Consolas" w:cs="Consolas"/>
          <w:color w:val="E97132" w:themeColor="accent2"/>
          <w:sz w:val="18"/>
          <w:szCs w:val="18"/>
        </w:rPr>
        <w:t>java: JDK isn't specified for module 'solutions'</w:t>
      </w:r>
    </w:p>
    <w:p w14:paraId="5320CD52" w14:textId="77777777" w:rsidR="00E46327" w:rsidRDefault="00000000">
      <w:pPr>
        <w:spacing w:after="120"/>
      </w:pPr>
      <w:r>
        <w:t>Un module Maven ne définit pas son propre JDK : il hérite de celui du projet. Ce message signifie donc presque toujours qu'aucun JDK n'est déclaré au niveau du projet, et il nomme simplement le premier module qu'IntelliJ a essayé de compiler.</w:t>
      </w:r>
    </w:p>
    <w:p w14:paraId="2C71A15A" w14:textId="77777777" w:rsidR="00E46327" w:rsidRDefault="00000000">
      <w:pPr>
        <w:spacing w:after="120"/>
      </w:pPr>
      <w:r>
        <w:rPr>
          <w:rFonts w:ascii="Consolas" w:hAnsi="Consolas" w:cs="Consolas"/>
          <w:color w:val="E97132" w:themeColor="accent2"/>
          <w:sz w:val="18"/>
          <w:szCs w:val="18"/>
        </w:rPr>
        <w:t>File → Project Structure → Project</w:t>
      </w:r>
      <w:r>
        <w:t xml:space="preserve">, champ SDK : choisissez un JDK 21. S'il n'y en a aucun dans la liste, voir </w:t>
      </w:r>
      <w:hyperlink w:anchor="IDE_5" w:history="1">
        <w:r>
          <w:rPr>
            <w:rFonts w:ascii="Consolas" w:hAnsi="Consolas" w:cs="Consolas"/>
            <w:color w:val="0563C1"/>
            <w:sz w:val="18"/>
            <w:szCs w:val="18"/>
            <w:u w:val="single"/>
          </w:rPr>
          <w:t>IDE.5</w:t>
        </w:r>
      </w:hyperlink>
      <w:r>
        <w:t>.</w:t>
      </w:r>
    </w:p>
    <w:p w14:paraId="1E47B604" w14:textId="77777777" w:rsidR="00E46327" w:rsidRDefault="00000000">
      <w:pPr>
        <w:spacing w:after="120"/>
      </w:pPr>
      <w:r>
        <w:t xml:space="preserve">Si le SDK du projet est correct et que le message persiste, vérifiez le module lui-même : </w:t>
      </w:r>
      <w:r>
        <w:rPr>
          <w:rFonts w:ascii="Consolas" w:hAnsi="Consolas" w:cs="Consolas"/>
          <w:color w:val="E97132" w:themeColor="accent2"/>
          <w:sz w:val="18"/>
          <w:szCs w:val="18"/>
        </w:rPr>
        <w:t>Project Structure → Modules</w:t>
      </w:r>
      <w:r>
        <w:t xml:space="preserve">, onglet </w:t>
      </w:r>
      <w:r>
        <w:rPr>
          <w:rFonts w:ascii="Consolas" w:hAnsi="Consolas" w:cs="Consolas"/>
          <w:color w:val="E97132" w:themeColor="accent2"/>
          <w:sz w:val="18"/>
          <w:szCs w:val="18"/>
        </w:rPr>
        <w:t>Dependencies</w:t>
      </w:r>
      <w:r>
        <w:t xml:space="preserve">, champ </w:t>
      </w:r>
      <w:r>
        <w:rPr>
          <w:rFonts w:ascii="Consolas" w:hAnsi="Consolas" w:cs="Consolas"/>
          <w:color w:val="E97132" w:themeColor="accent2"/>
          <w:sz w:val="18"/>
          <w:szCs w:val="18"/>
        </w:rPr>
        <w:t>Module SDK</w:t>
      </w:r>
      <w:r>
        <w:t>. Il doit indiquer « Project SDK » et non un JDK nommé.</w:t>
      </w:r>
    </w:p>
    <w:p w14:paraId="401E7365" w14:textId="77777777" w:rsidR="00E46327" w:rsidRDefault="00000000">
      <w:pPr>
        <w:spacing w:after="120"/>
      </w:pPr>
      <w:r>
        <w:t xml:space="preserve">En dernier recours, fermez le projet, supprimez le dossier </w:t>
      </w:r>
      <w:r>
        <w:rPr>
          <w:rFonts w:ascii="Consolas" w:hAnsi="Consolas" w:cs="Consolas"/>
          <w:color w:val="E97132" w:themeColor="accent2"/>
          <w:sz w:val="18"/>
          <w:szCs w:val="18"/>
        </w:rPr>
        <w:t>.idea</w:t>
      </w:r>
      <w:r>
        <w:t xml:space="preserve"> et les fichiers </w:t>
      </w:r>
      <w:r>
        <w:rPr>
          <w:rFonts w:ascii="Consolas" w:hAnsi="Consolas" w:cs="Consolas"/>
          <w:color w:val="E97132" w:themeColor="accent2"/>
          <w:sz w:val="18"/>
          <w:szCs w:val="18"/>
        </w:rPr>
        <w:t>.iml</w:t>
      </w:r>
      <w:r>
        <w:t xml:space="preserve">, puis rouvrez par le </w:t>
      </w:r>
      <w:r>
        <w:rPr>
          <w:rFonts w:ascii="Consolas" w:hAnsi="Consolas" w:cs="Consolas"/>
          <w:color w:val="E97132" w:themeColor="accent2"/>
          <w:sz w:val="18"/>
          <w:szCs w:val="18"/>
        </w:rPr>
        <w:t>pom.xml</w:t>
      </w:r>
      <w:r>
        <w:t>. Vous ne perdez rien : ce dossier ne contient que des préférences d'affichage.</w:t>
      </w:r>
    </w:p>
    <w:p w14:paraId="6B3DCF84" w14:textId="77777777" w:rsidR="00E46327" w:rsidRDefault="00000000">
      <w:pPr>
        <w:pStyle w:val="Titre3"/>
        <w:keepNext/>
        <w:spacing w:before="300" w:after="120"/>
      </w:pPr>
      <w:bookmarkStart w:id="50" w:name="ERR_2"/>
      <w:r>
        <w:rPr>
          <w:b/>
          <w:bCs/>
          <w:color w:val="1F4E79"/>
          <w:sz w:val="25"/>
          <w:szCs w:val="25"/>
        </w:rPr>
        <w:t>ERR.2 — Cannot resolve symbol</w:t>
      </w:r>
      <w:bookmarkEnd w:id="50"/>
      <w:r>
        <w:fldChar w:fldCharType="begin"/>
      </w:r>
      <w:r>
        <w:instrText xml:space="preserve"> XE "Cannot resolve symbol (ERR.2)" </w:instrText>
      </w:r>
      <w:r>
        <w:fldChar w:fldCharType="end"/>
      </w:r>
    </w:p>
    <w:p w14:paraId="3D4EF563" w14:textId="77777777" w:rsidR="00E46327" w:rsidRDefault="00000000">
      <w:pPr>
        <w:keepLines/>
        <w:shd w:val="clear" w:color="auto" w:fill="F2F2F2"/>
        <w:spacing w:before="100"/>
        <w:ind w:left="220"/>
      </w:pPr>
      <w:r>
        <w:rPr>
          <w:rFonts w:ascii="Consolas" w:hAnsi="Consolas" w:cs="Consolas"/>
          <w:color w:val="E97132" w:themeColor="accent2"/>
          <w:sz w:val="18"/>
          <w:szCs w:val="18"/>
        </w:rPr>
        <w:t>java: cannot find symbol</w:t>
      </w:r>
    </w:p>
    <w:p w14:paraId="1928A92A" w14:textId="77777777" w:rsidR="00E46327" w:rsidRDefault="00000000">
      <w:pPr>
        <w:keepLines/>
        <w:shd w:val="clear" w:color="auto" w:fill="F2F2F2"/>
        <w:ind w:left="220"/>
      </w:pPr>
      <w:r>
        <w:rPr>
          <w:rFonts w:ascii="Consolas" w:hAnsi="Consolas" w:cs="Consolas"/>
          <w:color w:val="E97132" w:themeColor="accent2"/>
          <w:sz w:val="18"/>
          <w:szCs w:val="18"/>
        </w:rPr>
        <w:t xml:space="preserve">  symbol:   class Test</w:t>
      </w:r>
    </w:p>
    <w:p w14:paraId="47EE6DB3" w14:textId="77777777" w:rsidR="00E46327" w:rsidRDefault="00000000">
      <w:pPr>
        <w:keepLines/>
        <w:shd w:val="clear" w:color="auto" w:fill="F2F2F2"/>
        <w:spacing w:after="160"/>
        <w:ind w:left="220"/>
      </w:pPr>
      <w:r>
        <w:rPr>
          <w:rFonts w:ascii="Consolas" w:hAnsi="Consolas" w:cs="Consolas"/>
          <w:color w:val="E97132" w:themeColor="accent2"/>
          <w:sz w:val="18"/>
          <w:szCs w:val="18"/>
        </w:rPr>
        <w:t xml:space="preserve">  location: package org.junit.jupiter.api</w:t>
      </w:r>
    </w:p>
    <w:p w14:paraId="20F343C5" w14:textId="77777777" w:rsidR="00E46327" w:rsidRDefault="00000000">
      <w:pPr>
        <w:spacing w:after="120"/>
      </w:pPr>
      <w:r>
        <w:t xml:space="preserve">Une classe venant d'une bibliothèque est introuvable. Le plus souvent, IntelliJ n'a pas encore chargé ce que déclare le </w:t>
      </w:r>
      <w:r>
        <w:rPr>
          <w:rFonts w:ascii="Consolas" w:hAnsi="Consolas" w:cs="Consolas"/>
          <w:color w:val="E97132" w:themeColor="accent2"/>
          <w:sz w:val="18"/>
          <w:szCs w:val="18"/>
        </w:rPr>
        <w:t>pom.xml</w:t>
      </w:r>
      <w:r>
        <w:t xml:space="preserve"> — après un premier chargement interrompu, ou après avoir déplié une nouvelle archive dans le projet.</w:t>
      </w:r>
    </w:p>
    <w:p w14:paraId="2F7BAAF1" w14:textId="77777777" w:rsidR="00E46327" w:rsidRDefault="00000000">
      <w:pPr>
        <w:spacing w:after="120"/>
      </w:pPr>
      <w:r>
        <w:t xml:space="preserve">Ouvrez la fenêtre Maven et cliquez sur le bouton de rechargement. Voir </w:t>
      </w:r>
      <w:hyperlink w:anchor="IDE_9" w:history="1">
        <w:r>
          <w:rPr>
            <w:rFonts w:ascii="Consolas" w:hAnsi="Consolas" w:cs="Consolas"/>
            <w:color w:val="0563C1"/>
            <w:sz w:val="18"/>
            <w:szCs w:val="18"/>
            <w:u w:val="single"/>
          </w:rPr>
          <w:t>IDE.9</w:t>
        </w:r>
      </w:hyperlink>
      <w:r>
        <w:t>. Si le téléchargement échoue, vérifiez votre connexion : Maven va chercher les bibliothèques sur Internet à la première utilisation.</w:t>
      </w:r>
    </w:p>
    <w:p w14:paraId="3659B93E" w14:textId="77777777" w:rsidR="00E46327" w:rsidRDefault="00000000">
      <w:pPr>
        <w:pStyle w:val="Titre3"/>
        <w:keepNext/>
        <w:spacing w:before="300" w:after="120"/>
      </w:pPr>
      <w:bookmarkStart w:id="51" w:name="ERR_3"/>
      <w:r>
        <w:rPr>
          <w:b/>
          <w:bCs/>
          <w:color w:val="1F4E79"/>
          <w:sz w:val="25"/>
          <w:szCs w:val="25"/>
        </w:rPr>
        <w:lastRenderedPageBreak/>
        <w:t>ERR.3 — Tout est rouge sans raison</w:t>
      </w:r>
      <w:bookmarkEnd w:id="51"/>
      <w:r>
        <w:fldChar w:fldCharType="begin"/>
      </w:r>
      <w:r>
        <w:instrText xml:space="preserve"> XE "Tout est rouge sans raison (ERR.3)" </w:instrText>
      </w:r>
      <w:r>
        <w:fldChar w:fldCharType="end"/>
      </w:r>
    </w:p>
    <w:p w14:paraId="2B244343" w14:textId="77777777" w:rsidR="00E46327" w:rsidRDefault="00000000">
      <w:pPr>
        <w:spacing w:after="120"/>
      </w:pPr>
      <w:r>
        <w:t>Des dizaines de classes soulignées en rouge alors que le code n'a pas changé, souvent après une mise à jour d'IntelliJ ou l'ajout de fichiers dans le projet. Les index de résolution sont désynchronisés.</w:t>
      </w:r>
    </w:p>
    <w:p w14:paraId="29351C9C" w14:textId="77777777" w:rsidR="00E46327" w:rsidRDefault="00000000">
      <w:pPr>
        <w:spacing w:after="120"/>
      </w:pPr>
      <w:r>
        <w:rPr>
          <w:rFonts w:ascii="Consolas" w:hAnsi="Consolas" w:cs="Consolas"/>
          <w:color w:val="E97132" w:themeColor="accent2"/>
          <w:sz w:val="18"/>
          <w:szCs w:val="18"/>
        </w:rPr>
        <w:t>File → Invalidate Caches… → Invalidate and Restart</w:t>
      </w:r>
      <w:r>
        <w:t>. IntelliJ reconstruit ses index au redémarrage, ce qui prend une minute. Rien n'est perdu : ni votre code, ni vos réglages.</w:t>
      </w:r>
    </w:p>
    <w:p w14:paraId="75975A25" w14:textId="77777777" w:rsidR="00E46327" w:rsidRDefault="00000000">
      <w:pPr>
        <w:pStyle w:val="Titre3"/>
        <w:keepNext/>
        <w:spacing w:before="300" w:after="120"/>
      </w:pPr>
      <w:bookmarkStart w:id="52" w:name="ERR_4"/>
      <w:r>
        <w:rPr>
          <w:b/>
          <w:bCs/>
          <w:color w:val="1F4E79"/>
          <w:sz w:val="25"/>
          <w:szCs w:val="25"/>
        </w:rPr>
        <w:t>ERR.4 — Pas de flèche verte sur une classe de test</w:t>
      </w:r>
      <w:bookmarkEnd w:id="52"/>
      <w:r>
        <w:fldChar w:fldCharType="begin"/>
      </w:r>
      <w:r>
        <w:instrText xml:space="preserve"> XE "Pas de flèche verte sur une classe de test (ERR.4)" </w:instrText>
      </w:r>
      <w:r>
        <w:fldChar w:fldCharType="end"/>
      </w:r>
    </w:p>
    <w:p w14:paraId="4A6A369A" w14:textId="77777777" w:rsidR="00E46327" w:rsidRDefault="00000000">
      <w:pPr>
        <w:spacing w:after="120"/>
      </w:pPr>
      <w:r>
        <w:t>Trois causes possibles, dans l'ordre de fréquence.</w:t>
      </w:r>
    </w:p>
    <w:p w14:paraId="67BD80D8" w14:textId="77777777" w:rsidR="00E46327" w:rsidRDefault="00000000">
      <w:pPr>
        <w:pStyle w:val="Paragraphedeliste"/>
        <w:numPr>
          <w:ilvl w:val="0"/>
          <w:numId w:val="2"/>
        </w:numPr>
        <w:spacing w:after="60"/>
      </w:pPr>
      <w:r>
        <w:t xml:space="preserve">Le fichier n'est pas sous </w:t>
      </w:r>
      <w:r>
        <w:rPr>
          <w:rFonts w:ascii="Consolas" w:hAnsi="Consolas" w:cs="Consolas"/>
          <w:color w:val="E97132" w:themeColor="accent2"/>
          <w:sz w:val="18"/>
          <w:szCs w:val="18"/>
        </w:rPr>
        <w:t>src/test/java</w:t>
      </w:r>
      <w:r>
        <w:t xml:space="preserve"> mais sous </w:t>
      </w:r>
      <w:r>
        <w:rPr>
          <w:rFonts w:ascii="Consolas" w:hAnsi="Consolas" w:cs="Consolas"/>
          <w:color w:val="E97132" w:themeColor="accent2"/>
          <w:sz w:val="18"/>
          <w:szCs w:val="18"/>
        </w:rPr>
        <w:t>src/main/java</w:t>
      </w:r>
      <w:r>
        <w:t xml:space="preserve">. Déplacez-le avec </w:t>
      </w:r>
      <w:r>
        <w:rPr>
          <w:rFonts w:ascii="Consolas" w:hAnsi="Consolas" w:cs="Consolas"/>
          <w:color w:val="E97132" w:themeColor="accent2"/>
          <w:sz w:val="18"/>
          <w:szCs w:val="18"/>
        </w:rPr>
        <w:t>F6</w:t>
      </w:r>
      <w:r>
        <w:t>.</w:t>
      </w:r>
    </w:p>
    <w:p w14:paraId="6C04C292" w14:textId="77777777" w:rsidR="00E46327" w:rsidRDefault="00000000">
      <w:pPr>
        <w:pStyle w:val="Paragraphedeliste"/>
        <w:numPr>
          <w:ilvl w:val="0"/>
          <w:numId w:val="2"/>
        </w:numPr>
        <w:spacing w:after="60"/>
      </w:pPr>
      <w:r>
        <w:t xml:space="preserve">La déclaration de </w:t>
      </w:r>
      <w:r>
        <w:rPr>
          <w:rFonts w:ascii="Consolas" w:hAnsi="Consolas" w:cs="Consolas"/>
          <w:color w:val="E97132" w:themeColor="accent2"/>
          <w:sz w:val="18"/>
          <w:szCs w:val="18"/>
        </w:rPr>
        <w:t>package</w:t>
      </w:r>
      <w:r>
        <w:t xml:space="preserve"> ne correspond pas à l'emplacement du fichier dans l'arborescence. Les deux doivent coïncider exactement.</w:t>
      </w:r>
    </w:p>
    <w:p w14:paraId="0DA94EA8" w14:textId="77777777" w:rsidR="00E46327" w:rsidRDefault="00000000">
      <w:pPr>
        <w:pStyle w:val="Paragraphedeliste"/>
        <w:numPr>
          <w:ilvl w:val="0"/>
          <w:numId w:val="2"/>
        </w:numPr>
        <w:spacing w:after="60"/>
      </w:pPr>
      <w:r>
        <w:rPr>
          <w:rFonts w:ascii="Consolas" w:hAnsi="Consolas" w:cs="Consolas"/>
          <w:color w:val="E97132" w:themeColor="accent2"/>
          <w:sz w:val="18"/>
          <w:szCs w:val="18"/>
        </w:rPr>
        <w:t>JUnit</w:t>
      </w:r>
      <w:r>
        <w:t xml:space="preserve"> n'est pas chargé : voir </w:t>
      </w:r>
      <w:hyperlink w:anchor="ERR_2" w:history="1">
        <w:r>
          <w:rPr>
            <w:rFonts w:ascii="Consolas" w:hAnsi="Consolas" w:cs="Consolas"/>
            <w:color w:val="0563C1"/>
            <w:sz w:val="18"/>
            <w:szCs w:val="18"/>
            <w:u w:val="single"/>
          </w:rPr>
          <w:t>ERR.2</w:t>
        </w:r>
      </w:hyperlink>
      <w:r>
        <w:t>.</w:t>
      </w:r>
    </w:p>
    <w:p w14:paraId="333B4100" w14:textId="77777777" w:rsidR="00E46327" w:rsidRDefault="00000000">
      <w:pPr>
        <w:pStyle w:val="Paragraphedeliste"/>
        <w:numPr>
          <w:ilvl w:val="0"/>
          <w:numId w:val="2"/>
        </w:numPr>
        <w:spacing w:after="60"/>
      </w:pPr>
      <w:r>
        <w:t xml:space="preserve">Aucune classe du projet n'a de flèche verte, pas seulement les tests : voir </w:t>
      </w:r>
      <w:hyperlink w:anchor="ERR_11" w:history="1">
        <w:r>
          <w:rPr>
            <w:rFonts w:ascii="Consolas" w:hAnsi="Consolas" w:cs="Consolas"/>
            <w:color w:val="0563C1"/>
            <w:sz w:val="18"/>
            <w:szCs w:val="18"/>
            <w:u w:val="single"/>
          </w:rPr>
          <w:t>ERR.11</w:t>
        </w:r>
      </w:hyperlink>
      <w:r>
        <w:t>.</w:t>
      </w:r>
    </w:p>
    <w:p w14:paraId="033958CC" w14:textId="77777777" w:rsidR="00E46327" w:rsidRDefault="00000000">
      <w:pPr>
        <w:pStyle w:val="Titre3"/>
        <w:keepNext/>
        <w:spacing w:before="300" w:after="120"/>
      </w:pPr>
      <w:bookmarkStart w:id="53" w:name="ERR_5"/>
      <w:r>
        <w:rPr>
          <w:b/>
          <w:bCs/>
          <w:color w:val="1F4E79"/>
          <w:sz w:val="25"/>
          <w:szCs w:val="25"/>
        </w:rPr>
        <w:t>ERR.5 — Deux classes du même nom</w:t>
      </w:r>
      <w:bookmarkEnd w:id="53"/>
      <w:r>
        <w:fldChar w:fldCharType="begin"/>
      </w:r>
      <w:r>
        <w:instrText xml:space="preserve"> XE "Deux classes du même nom (ERR.5)" </w:instrText>
      </w:r>
      <w:r>
        <w:fldChar w:fldCharType="end"/>
      </w:r>
    </w:p>
    <w:p w14:paraId="4A103BA3" w14:textId="77777777" w:rsidR="00E46327" w:rsidRDefault="00000000">
      <w:pPr>
        <w:spacing w:after="120"/>
      </w:pPr>
      <w:r>
        <w:t xml:space="preserve">Des erreurs incompréhensibles après une réorganisation : une méthode existe pourtant, un </w:t>
      </w:r>
      <w:r>
        <w:rPr>
          <w:rFonts w:ascii="Consolas" w:hAnsi="Consolas" w:cs="Consolas"/>
          <w:color w:val="E97132" w:themeColor="accent2"/>
          <w:sz w:val="18"/>
          <w:szCs w:val="18"/>
        </w:rPr>
        <w:t>import</w:t>
      </w:r>
      <w:r>
        <w:t xml:space="preserve"> semble correct mais ne l'est pas. Presque toujours, une classe a été copiée-collée dans un nouveau package sans être supprimée de l'ancien. Vous en modifiez une, le programme utilise l'autre.</w:t>
      </w:r>
    </w:p>
    <w:p w14:paraId="6BCCB887" w14:textId="77777777" w:rsidR="00E46327" w:rsidRDefault="00000000">
      <w:pPr>
        <w:spacing w:after="120"/>
      </w:pPr>
      <w:r>
        <w:t xml:space="preserve">Cherchez le nom de la classe avec </w:t>
      </w:r>
      <w:r>
        <w:rPr>
          <w:rFonts w:ascii="Consolas" w:hAnsi="Consolas" w:cs="Consolas"/>
          <w:color w:val="E97132" w:themeColor="accent2"/>
          <w:sz w:val="18"/>
          <w:szCs w:val="18"/>
        </w:rPr>
        <w:t>Maj Maj</w:t>
      </w:r>
      <w:r>
        <w:t xml:space="preserve"> : si deux résultats apparaissent dans deux packages différents, vous tenez le coupable. Supprimez celle qui est à la mauvaise place, et à l'avenir déplacez avec </w:t>
      </w:r>
      <w:r>
        <w:rPr>
          <w:rFonts w:ascii="Consolas" w:hAnsi="Consolas" w:cs="Consolas"/>
          <w:color w:val="E97132" w:themeColor="accent2"/>
          <w:sz w:val="18"/>
          <w:szCs w:val="18"/>
        </w:rPr>
        <w:t>F6</w:t>
      </w:r>
      <w:r>
        <w:t xml:space="preserve"> au lieu de copier — voir </w:t>
      </w:r>
      <w:hyperlink w:anchor="IDE_21" w:history="1">
        <w:r>
          <w:rPr>
            <w:rFonts w:ascii="Consolas" w:hAnsi="Consolas" w:cs="Consolas"/>
            <w:color w:val="0563C1"/>
            <w:sz w:val="18"/>
            <w:szCs w:val="18"/>
            <w:u w:val="single"/>
          </w:rPr>
          <w:t>IDE.21</w:t>
        </w:r>
      </w:hyperlink>
      <w:r>
        <w:t>.</w:t>
      </w:r>
    </w:p>
    <w:p w14:paraId="27CFFB7F" w14:textId="77777777" w:rsidR="00E46327" w:rsidRDefault="00000000">
      <w:pPr>
        <w:pStyle w:val="Titre3"/>
        <w:keepNext/>
        <w:spacing w:before="300" w:after="120"/>
      </w:pPr>
      <w:bookmarkStart w:id="54" w:name="ERR_6"/>
      <w:r>
        <w:rPr>
          <w:b/>
          <w:bCs/>
          <w:color w:val="1F4E79"/>
          <w:sz w:val="25"/>
          <w:szCs w:val="25"/>
        </w:rPr>
        <w:t>ERR.6 — Lancer malgré une erreur de compilation</w:t>
      </w:r>
      <w:bookmarkEnd w:id="54"/>
      <w:r>
        <w:fldChar w:fldCharType="begin"/>
      </w:r>
      <w:r>
        <w:instrText xml:space="preserve"> XE "Lancer malgré une erreur de compilation (ERR.6)" </w:instrText>
      </w:r>
      <w:r>
        <w:fldChar w:fldCharType="end"/>
      </w:r>
    </w:p>
    <w:p w14:paraId="70EFF28D" w14:textId="77777777" w:rsidR="00E46327" w:rsidRDefault="00000000">
      <w:pPr>
        <w:spacing w:after="120"/>
      </w:pPr>
      <w:r>
        <w:t>Par défaut, IntelliJ compile tout le module avant de lancer quoi que ce soit. Une erreur dans une classe empêche donc de lancer une autre classe, même sans rapport avec elle.</w:t>
      </w:r>
    </w:p>
    <w:p w14:paraId="40390D00" w14:textId="77777777" w:rsidR="00E46327" w:rsidRDefault="00000000">
      <w:pPr>
        <w:spacing w:after="120"/>
      </w:pPr>
      <w:r>
        <w:t xml:space="preserve">Il est possible de contourner ce comportement : </w:t>
      </w:r>
      <w:r>
        <w:rPr>
          <w:rFonts w:ascii="Consolas" w:hAnsi="Consolas" w:cs="Consolas"/>
          <w:color w:val="E97132" w:themeColor="accent2"/>
          <w:sz w:val="18"/>
          <w:szCs w:val="18"/>
        </w:rPr>
        <w:t>Settings → Build, Execution, Deployment → Compiler → Java Compiler</w:t>
      </w:r>
      <w:r>
        <w:t xml:space="preserve">, basculez </w:t>
      </w:r>
      <w:r>
        <w:rPr>
          <w:rFonts w:ascii="Consolas" w:hAnsi="Consolas" w:cs="Consolas"/>
          <w:color w:val="E97132" w:themeColor="accent2"/>
          <w:sz w:val="18"/>
          <w:szCs w:val="18"/>
        </w:rPr>
        <w:t>Use compiler</w:t>
      </w:r>
      <w:r>
        <w:t xml:space="preserve"> sur </w:t>
      </w:r>
      <w:r>
        <w:rPr>
          <w:rFonts w:ascii="Consolas" w:hAnsi="Consolas" w:cs="Consolas"/>
          <w:color w:val="E97132" w:themeColor="accent2"/>
          <w:sz w:val="18"/>
          <w:szCs w:val="18"/>
        </w:rPr>
        <w:t>Eclipse</w:t>
      </w:r>
      <w:r>
        <w:t xml:space="preserve">, puis cochez </w:t>
      </w:r>
      <w:r>
        <w:rPr>
          <w:rFonts w:ascii="Consolas" w:hAnsi="Consolas" w:cs="Consolas"/>
          <w:color w:val="E97132" w:themeColor="accent2"/>
          <w:sz w:val="18"/>
          <w:szCs w:val="18"/>
        </w:rPr>
        <w:t>Proceed on errors</w:t>
      </w:r>
      <w:r>
        <w:t>. L'option n'apparaît qu'après avoir changé de compilateur.</w:t>
      </w:r>
    </w:p>
    <w:p w14:paraId="67B4838D" w14:textId="77777777" w:rsidR="00E46327" w:rsidRDefault="00000000">
      <w:pPr>
        <w:keepNext/>
        <w:spacing w:before="140" w:after="40"/>
        <w:jc w:val="center"/>
      </w:pPr>
      <w:r>
        <w:rPr>
          <w:noProof/>
        </w:rPr>
        <w:lastRenderedPageBreak/>
        <w:drawing>
          <wp:inline distT="0" distB="0" distL="0" distR="0" wp14:anchorId="78B79457" wp14:editId="35C2C20C">
            <wp:extent cx="4943475" cy="38100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36"/>
                    <a:srcRect/>
                    <a:stretch>
                      <a:fillRect/>
                    </a:stretch>
                  </pic:blipFill>
                  <pic:spPr bwMode="auto">
                    <a:xfrm>
                      <a:off x="0" y="0"/>
                      <a:ext cx="4943475" cy="3810000"/>
                    </a:xfrm>
                    <a:prstGeom prst="rect">
                      <a:avLst/>
                    </a:prstGeom>
                  </pic:spPr>
                </pic:pic>
              </a:graphicData>
            </a:graphic>
          </wp:inline>
        </w:drawing>
      </w:r>
    </w:p>
    <w:p w14:paraId="1327AE2A" w14:textId="77777777" w:rsidR="00E46327" w:rsidRDefault="00000000">
      <w:pPr>
        <w:spacing w:after="200"/>
        <w:jc w:val="center"/>
      </w:pPr>
      <w:r>
        <w:rPr>
          <w:i/>
          <w:iCs/>
          <w:color w:val="595959"/>
          <w:sz w:val="18"/>
          <w:szCs w:val="18"/>
        </w:rPr>
        <w:t>L'option Proceed on errors, disponible avec le compilateur Eclipse.</w:t>
      </w:r>
    </w:p>
    <w:tbl>
      <w:tblPr>
        <w:tblW w:w="9360" w:type="dxa"/>
        <w:tblBorders>
          <w:top w:val="single" w:sz="2" w:space="0" w:color="A6A6A6"/>
          <w:left w:val="single" w:sz="12" w:space="0" w:color="9C2B2B"/>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46327" w14:paraId="0CEDEFBC"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745130FC" w14:textId="77777777" w:rsidR="00E46327" w:rsidRDefault="00000000">
            <w:pPr>
              <w:spacing w:after="80"/>
            </w:pPr>
            <w:r>
              <w:rPr>
                <w:b/>
                <w:bCs/>
              </w:rPr>
              <w:t>Ne le faites pas dans ce projet</w:t>
            </w:r>
          </w:p>
          <w:p w14:paraId="69D1286F" w14:textId="77777777" w:rsidR="00E46327" w:rsidRDefault="00000000">
            <w:pPr>
              <w:spacing w:after="80"/>
            </w:pPr>
            <w:r>
              <w:t xml:space="preserve">Le compilateur Eclipse embarqué dans IntelliJ 2024.3 ne gère Java que jusqu'à la version 18. Ce cours utilise Java 21 : dès que vous basculez dessus, plus rien ne compile, et vous obtenez le message décrit en </w:t>
            </w:r>
            <w:hyperlink w:anchor="ERR_8" w:history="1">
              <w:r>
                <w:rPr>
                  <w:rFonts w:ascii="Consolas" w:hAnsi="Consolas" w:cs="Consolas"/>
                  <w:color w:val="E97132" w:themeColor="accent2"/>
                  <w:sz w:val="18"/>
                  <w:szCs w:val="18"/>
                </w:rPr>
                <w:t>ERR.8</w:t>
              </w:r>
            </w:hyperlink>
            <w:r>
              <w:t>.</w:t>
            </w:r>
          </w:p>
          <w:p w14:paraId="180911F4" w14:textId="77777777" w:rsidR="00E46327" w:rsidRDefault="00000000">
            <w:pPr>
              <w:spacing w:after="80"/>
            </w:pPr>
            <w:r>
              <w:t>L'option est donc inutilisable ici, et c'est aussi bien : changer de compilateur pour contourner une erreur de compilation est un pis-aller. Le bon réflexe reste de lire le message et de corriger.</w:t>
            </w:r>
          </w:p>
          <w:p w14:paraId="2F027923" w14:textId="77777777" w:rsidR="00E46327" w:rsidRDefault="00000000">
            <w:r>
              <w:t>Dans le projet du cours, le problème que l'option prétend résoudre ne se pose de toute façon pas : les squelettes fournis compilent toujours, puisqu'ils lèvent une exception au lieu d'être vides.</w:t>
            </w:r>
          </w:p>
        </w:tc>
      </w:tr>
    </w:tbl>
    <w:p w14:paraId="1F12C5BB" w14:textId="77777777" w:rsidR="00E46327" w:rsidRDefault="00000000">
      <w:pPr>
        <w:pStyle w:val="Titre3"/>
        <w:keepNext/>
        <w:spacing w:before="300" w:after="120"/>
      </w:pPr>
      <w:bookmarkStart w:id="55" w:name="ERR_7"/>
      <w:r>
        <w:rPr>
          <w:b/>
          <w:bCs/>
          <w:color w:val="1F4E79"/>
          <w:sz w:val="25"/>
          <w:szCs w:val="25"/>
        </w:rPr>
        <w:t>ERR.7 — JavaFX runtime components are missing</w:t>
      </w:r>
      <w:bookmarkEnd w:id="55"/>
      <w:r>
        <w:fldChar w:fldCharType="begin"/>
      </w:r>
      <w:r>
        <w:instrText xml:space="preserve"> XE "JavaFX runtime components are missing (ERR.7)" </w:instrText>
      </w:r>
      <w:r>
        <w:fldChar w:fldCharType="end"/>
      </w:r>
    </w:p>
    <w:p w14:paraId="2E3866E2" w14:textId="77777777" w:rsidR="00E46327" w:rsidRDefault="00000000">
      <w:pPr>
        <w:keepLines/>
        <w:shd w:val="clear" w:color="auto" w:fill="F2F2F2"/>
        <w:spacing w:before="100"/>
        <w:ind w:left="220"/>
      </w:pPr>
      <w:r>
        <w:rPr>
          <w:rFonts w:ascii="Consolas" w:hAnsi="Consolas" w:cs="Consolas"/>
          <w:color w:val="E97132" w:themeColor="accent2"/>
          <w:sz w:val="18"/>
          <w:szCs w:val="18"/>
        </w:rPr>
        <w:t>Error: JavaFX runtime components are missing,</w:t>
      </w:r>
    </w:p>
    <w:p w14:paraId="44CFBEAC" w14:textId="77777777" w:rsidR="00E46327" w:rsidRDefault="00000000">
      <w:pPr>
        <w:keepLines/>
        <w:shd w:val="clear" w:color="auto" w:fill="F2F2F2"/>
        <w:spacing w:after="160"/>
        <w:ind w:left="220"/>
      </w:pPr>
      <w:r>
        <w:rPr>
          <w:rFonts w:ascii="Consolas" w:hAnsi="Consolas" w:cs="Consolas"/>
          <w:color w:val="E97132" w:themeColor="accent2"/>
          <w:sz w:val="18"/>
          <w:szCs w:val="18"/>
        </w:rPr>
        <w:t>and are required to run this application</w:t>
      </w:r>
    </w:p>
    <w:p w14:paraId="70D2ACC4" w14:textId="77777777" w:rsidR="00E46327" w:rsidRDefault="00000000">
      <w:pPr>
        <w:spacing w:after="120"/>
      </w:pPr>
      <w:r>
        <w:t xml:space="preserve">La bibliothèque </w:t>
      </w:r>
      <w:r>
        <w:rPr>
          <w:rFonts w:ascii="Consolas" w:hAnsi="Consolas" w:cs="Consolas"/>
          <w:color w:val="E97132" w:themeColor="accent2"/>
          <w:sz w:val="18"/>
          <w:szCs w:val="18"/>
        </w:rPr>
        <w:t>JavaFX</w:t>
      </w:r>
      <w:r>
        <w:t xml:space="preserve"> est bien présente dans le projet, mais elle n'a pas été annoncée à la JVM au démarrage. Ce n'est pas une dépendance manquante : c'est une histoire de mode de lancement.</w:t>
      </w:r>
    </w:p>
    <w:p w14:paraId="5D3AC4B3" w14:textId="77777777" w:rsidR="00E46327" w:rsidRDefault="00000000">
      <w:pPr>
        <w:spacing w:after="120"/>
      </w:pPr>
      <w:r>
        <w:t xml:space="preserve">Lancez par </w:t>
      </w:r>
      <w:r>
        <w:rPr>
          <w:rFonts w:ascii="Consolas" w:hAnsi="Consolas" w:cs="Consolas"/>
          <w:color w:val="E97132" w:themeColor="accent2"/>
          <w:sz w:val="18"/>
          <w:szCs w:val="18"/>
        </w:rPr>
        <w:t>javafx:run</w:t>
      </w:r>
      <w:r>
        <w:t xml:space="preserve"> depuis la fenêtre Maven, ou par la classe de démarrage prévue par l'énoncé. Voir </w:t>
      </w:r>
      <w:hyperlink w:anchor="IDE_28" w:history="1">
        <w:r>
          <w:rPr>
            <w:rFonts w:ascii="Consolas" w:hAnsi="Consolas" w:cs="Consolas"/>
            <w:color w:val="0563C1"/>
            <w:sz w:val="18"/>
            <w:szCs w:val="18"/>
            <w:u w:val="single"/>
          </w:rPr>
          <w:t>IDE.28</w:t>
        </w:r>
      </w:hyperlink>
      <w:r>
        <w:t>.</w:t>
      </w:r>
    </w:p>
    <w:p w14:paraId="3298FDA4" w14:textId="77777777" w:rsidR="00E46327" w:rsidRDefault="00000000">
      <w:pPr>
        <w:spacing w:after="120"/>
      </w:pPr>
      <w:r>
        <w:t xml:space="preserve">L'explication de fond — pourquoi </w:t>
      </w:r>
      <w:r>
        <w:rPr>
          <w:rFonts w:ascii="Consolas" w:hAnsi="Consolas" w:cs="Consolas"/>
          <w:color w:val="E97132" w:themeColor="accent2"/>
          <w:sz w:val="18"/>
          <w:szCs w:val="18"/>
        </w:rPr>
        <w:t>JavaFX</w:t>
      </w:r>
      <w:r>
        <w:t xml:space="preserve"> est sortie du JDK et ce que cela change — se trouve en </w:t>
      </w:r>
      <w:r>
        <w:rPr>
          <w:rFonts w:ascii="Consolas" w:hAnsi="Consolas" w:cs="Consolas"/>
          <w:color w:val="E97132" w:themeColor="accent2"/>
          <w:sz w:val="18"/>
          <w:szCs w:val="18"/>
        </w:rPr>
        <w:t>TEC-FX.2</w:t>
      </w:r>
      <w:r>
        <w:t xml:space="preserve"> du mémento technique.</w:t>
      </w:r>
    </w:p>
    <w:p w14:paraId="324744A9" w14:textId="77777777" w:rsidR="00E46327" w:rsidRDefault="00000000">
      <w:pPr>
        <w:pStyle w:val="Titre3"/>
        <w:keepNext/>
        <w:spacing w:before="300" w:after="120"/>
      </w:pPr>
      <w:bookmarkStart w:id="56" w:name="ERR_8"/>
      <w:r>
        <w:rPr>
          <w:b/>
          <w:bCs/>
          <w:color w:val="1F4E79"/>
          <w:sz w:val="25"/>
          <w:szCs w:val="25"/>
        </w:rPr>
        <w:t>ERR.8 — source level should be in ... : 21</w:t>
      </w:r>
      <w:bookmarkEnd w:id="56"/>
      <w:r>
        <w:fldChar w:fldCharType="begin"/>
      </w:r>
      <w:r>
        <w:instrText xml:space="preserve"> XE "Source level should be in ... : 21 (ERR.8)" </w:instrText>
      </w:r>
      <w:r>
        <w:fldChar w:fldCharType="end"/>
      </w:r>
    </w:p>
    <w:p w14:paraId="7321D731" w14:textId="77777777" w:rsidR="00E46327" w:rsidRDefault="00000000">
      <w:pPr>
        <w:keepLines/>
        <w:shd w:val="clear" w:color="auto" w:fill="F2F2F2"/>
        <w:spacing w:before="100"/>
        <w:ind w:left="220"/>
      </w:pPr>
      <w:r>
        <w:rPr>
          <w:rFonts w:ascii="Consolas" w:hAnsi="Consolas" w:cs="Consolas"/>
          <w:color w:val="E97132" w:themeColor="accent2"/>
          <w:sz w:val="18"/>
          <w:szCs w:val="18"/>
        </w:rPr>
        <w:t>java: java.lang.IllegalArgumentException: source level should be in</w:t>
      </w:r>
    </w:p>
    <w:p w14:paraId="74495DCC" w14:textId="77777777" w:rsidR="00E46327" w:rsidRDefault="00000000">
      <w:pPr>
        <w:keepLines/>
        <w:shd w:val="clear" w:color="auto" w:fill="F2F2F2"/>
        <w:spacing w:after="160"/>
        <w:ind w:left="220"/>
      </w:pPr>
      <w:r>
        <w:rPr>
          <w:rFonts w:ascii="Consolas" w:hAnsi="Consolas" w:cs="Consolas"/>
          <w:color w:val="E97132" w:themeColor="accent2"/>
          <w:sz w:val="18"/>
          <w:szCs w:val="18"/>
        </w:rPr>
        <w:t>'1.1'...'1.8','9'...'18' (or '5.0'..'18.0'): 21</w:t>
      </w:r>
    </w:p>
    <w:p w14:paraId="3DA043A3" w14:textId="77777777" w:rsidR="00E46327" w:rsidRDefault="00000000">
      <w:pPr>
        <w:spacing w:after="120"/>
      </w:pPr>
      <w:r>
        <w:t xml:space="preserve">Ce message ne vient pas de </w:t>
      </w:r>
      <w:r>
        <w:rPr>
          <w:rFonts w:ascii="Consolas" w:hAnsi="Consolas" w:cs="Consolas"/>
          <w:color w:val="E97132" w:themeColor="accent2"/>
          <w:sz w:val="18"/>
          <w:szCs w:val="18"/>
        </w:rPr>
        <w:t>javac</w:t>
      </w:r>
      <w:r>
        <w:t xml:space="preserve"> mais du compilateur Eclipse. Il dit qu'on lui demande de compiler en Java 21 alors qu'il ne connaît le langage que jusqu'à la version 18.</w:t>
      </w:r>
    </w:p>
    <w:p w14:paraId="484F86AD" w14:textId="77777777" w:rsidR="00E46327" w:rsidRDefault="00000000">
      <w:pPr>
        <w:spacing w:after="120"/>
      </w:pPr>
      <w:r>
        <w:rPr>
          <w:b/>
          <w:bCs/>
        </w:rPr>
        <w:t xml:space="preserve">La cause est presque toujours la même : </w:t>
      </w:r>
      <w:r>
        <w:t xml:space="preserve">le compilateur du projet a été basculé sur Eclipse, souvent pour accéder à l'option décrite en </w:t>
      </w:r>
      <w:hyperlink w:anchor="ERR_6" w:history="1">
        <w:r>
          <w:rPr>
            <w:rFonts w:ascii="Consolas" w:hAnsi="Consolas" w:cs="Consolas"/>
            <w:color w:val="0563C1"/>
            <w:sz w:val="18"/>
            <w:szCs w:val="18"/>
            <w:u w:val="single"/>
          </w:rPr>
          <w:t>ERR.6</w:t>
        </w:r>
      </w:hyperlink>
      <w:r>
        <w:t>. Une fois basculé, il le reste.</w:t>
      </w:r>
    </w:p>
    <w:p w14:paraId="2DEE791C" w14:textId="77777777" w:rsidR="00E46327" w:rsidRDefault="00000000">
      <w:pPr>
        <w:spacing w:after="120"/>
      </w:pPr>
      <w:r>
        <w:rPr>
          <w:b/>
          <w:bCs/>
        </w:rPr>
        <w:lastRenderedPageBreak/>
        <w:t xml:space="preserve">Le remède. </w:t>
      </w:r>
      <w:r>
        <w:rPr>
          <w:rFonts w:ascii="Consolas" w:hAnsi="Consolas" w:cs="Consolas"/>
          <w:color w:val="E97132" w:themeColor="accent2"/>
          <w:sz w:val="18"/>
          <w:szCs w:val="18"/>
        </w:rPr>
        <w:t>Settings → Build, Execution, Deployment → Compiler → Java Compiler</w:t>
      </w:r>
      <w:r>
        <w:t xml:space="preserve">, champ </w:t>
      </w:r>
      <w:r>
        <w:rPr>
          <w:rFonts w:ascii="Consolas" w:hAnsi="Consolas" w:cs="Consolas"/>
          <w:color w:val="E97132" w:themeColor="accent2"/>
          <w:sz w:val="18"/>
          <w:szCs w:val="18"/>
        </w:rPr>
        <w:t>Use compiler</w:t>
      </w:r>
      <w:r>
        <w:t xml:space="preserve"> : remettez-le sur </w:t>
      </w:r>
      <w:r>
        <w:rPr>
          <w:rFonts w:ascii="Consolas" w:hAnsi="Consolas" w:cs="Consolas"/>
          <w:color w:val="E97132" w:themeColor="accent2"/>
          <w:sz w:val="18"/>
          <w:szCs w:val="18"/>
        </w:rPr>
        <w:t>Javac</w:t>
      </w:r>
      <w:r>
        <w:t>. Relancez ensuite la compilation.</w:t>
      </w:r>
    </w:p>
    <w:p w14:paraId="30A8EDFB" w14:textId="77777777" w:rsidR="00E46327" w:rsidRDefault="00000000">
      <w:pPr>
        <w:spacing w:after="120"/>
      </w:pPr>
      <w:r>
        <w:t>Si le message persiste, vérifiez dans le même écran que le champ « Project bytecode version » et les « Target bytecode version » par module indiquent 21 ou « Same as language level ».</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46327" w14:paraId="3000A76C"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BBE829C" w14:textId="77777777" w:rsidR="00E46327" w:rsidRDefault="00000000">
            <w:pPr>
              <w:spacing w:after="80"/>
            </w:pPr>
            <w:r>
              <w:rPr>
                <w:b/>
                <w:bCs/>
              </w:rPr>
              <w:t>Un message qui désigne le coupable</w:t>
            </w:r>
          </w:p>
          <w:p w14:paraId="36A57F00" w14:textId="77777777" w:rsidR="00E46327" w:rsidRDefault="00000000">
            <w:pPr>
              <w:spacing w:after="80"/>
            </w:pPr>
            <w:r>
              <w:t>La liste des versions acceptées est signée : elle s'arrête à 18, ce qui ne correspond à aucun JDK que vous auriez installé. C'est le genre de détail qui permet d'identifier l'outil fautif sans chercher plus loin.</w:t>
            </w:r>
          </w:p>
          <w:p w14:paraId="06060529" w14:textId="77777777" w:rsidR="00E46327" w:rsidRDefault="00000000">
            <w:r>
              <w:t>À l'inverse, javac dirait quelque chose comme « release version 21 not supported », en nommant la version qu'il connaît.</w:t>
            </w:r>
          </w:p>
        </w:tc>
      </w:tr>
    </w:tbl>
    <w:p w14:paraId="2423B68C" w14:textId="77777777" w:rsidR="00E46327" w:rsidRDefault="00000000">
      <w:pPr>
        <w:pStyle w:val="Titre3"/>
        <w:keepNext/>
        <w:spacing w:before="300" w:after="120"/>
      </w:pPr>
      <w:bookmarkStart w:id="57" w:name="ERR_9"/>
      <w:r>
        <w:rPr>
          <w:b/>
          <w:bCs/>
          <w:color w:val="1F4E79"/>
          <w:sz w:val="25"/>
          <w:szCs w:val="25"/>
        </w:rPr>
        <w:t>ERR.9 — Un exercice inachevé bloque tous les autres</w:t>
      </w:r>
      <w:bookmarkEnd w:id="57"/>
      <w:r>
        <w:fldChar w:fldCharType="begin"/>
      </w:r>
      <w:r>
        <w:instrText xml:space="preserve"> XE "Exercice inachevé bloque tous les autres (ERR.9)" </w:instrText>
      </w:r>
      <w:r>
        <w:fldChar w:fldCharType="end"/>
      </w:r>
    </w:p>
    <w:p w14:paraId="091EEA4F" w14:textId="77777777" w:rsidR="00E46327" w:rsidRDefault="00000000">
      <w:pPr>
        <w:spacing w:after="120"/>
      </w:pPr>
      <w:r>
        <w:t>Vous laissez un exercice à moitié écrit, avec une accolade manquante ou un type qui ne correspond pas. Et soudain plus rien ne se lance — pas même un exercice fait la semaine dernière, qui n'a aucun rapport.</w:t>
      </w:r>
    </w:p>
    <w:p w14:paraId="020F9D30" w14:textId="77777777" w:rsidR="00E46327" w:rsidRDefault="00000000">
      <w:pPr>
        <w:spacing w:after="120"/>
      </w:pPr>
      <w:r>
        <w:rPr>
          <w:b/>
          <w:bCs/>
        </w:rPr>
        <w:t xml:space="preserve">Ce n'est pas une panne, c'est ainsi que Java compile. </w:t>
      </w:r>
      <w:r>
        <w:t xml:space="preserve">Tout le dossier </w:t>
      </w:r>
      <w:r>
        <w:rPr>
          <w:rFonts w:ascii="Consolas" w:hAnsi="Consolas" w:cs="Consolas"/>
          <w:color w:val="E97132" w:themeColor="accent2"/>
          <w:sz w:val="18"/>
          <w:szCs w:val="18"/>
        </w:rPr>
        <w:t>src/main/java</w:t>
      </w:r>
      <w:r>
        <w:t xml:space="preserve"> du module se compile d'un seul bloc, et </w:t>
      </w:r>
      <w:r>
        <w:rPr>
          <w:rFonts w:ascii="Consolas" w:hAnsi="Consolas" w:cs="Consolas"/>
          <w:color w:val="E97132" w:themeColor="accent2"/>
          <w:sz w:val="18"/>
          <w:szCs w:val="18"/>
        </w:rPr>
        <w:t>src/test/java</w:t>
      </w:r>
      <w:r>
        <w:t xml:space="preserve"> en dépend. Un seul fichier fautif suffit donc à empêcher la production de tous les autres.</w:t>
      </w:r>
    </w:p>
    <w:p w14:paraId="2C0DEEAA" w14:textId="77777777" w:rsidR="00E46327" w:rsidRDefault="00000000">
      <w:pPr>
        <w:pStyle w:val="Titre3"/>
        <w:keepNext/>
        <w:spacing w:before="200" w:after="80"/>
      </w:pPr>
      <w:r>
        <w:rPr>
          <w:b/>
          <w:bCs/>
          <w:color w:val="595959"/>
          <w:sz w:val="22"/>
          <w:szCs w:val="22"/>
        </w:rPr>
        <w:t>Ce qui n'est PAS bloqué</w:t>
      </w:r>
    </w:p>
    <w:p w14:paraId="2D89BA64" w14:textId="77777777" w:rsidR="00E46327" w:rsidRDefault="00000000">
      <w:pPr>
        <w:spacing w:after="120"/>
      </w:pPr>
      <w:r>
        <w:t xml:space="preserve">Le projet compte trois modules Maven indépendants — </w:t>
      </w:r>
      <w:r>
        <w:rPr>
          <w:rFonts w:ascii="Consolas" w:hAnsi="Consolas" w:cs="Consolas"/>
          <w:color w:val="E97132" w:themeColor="accent2"/>
          <w:sz w:val="18"/>
          <w:szCs w:val="18"/>
        </w:rPr>
        <w:t>exercices</w:t>
      </w:r>
      <w:r>
        <w:t xml:space="preserve">, </w:t>
      </w:r>
      <w:r>
        <w:rPr>
          <w:rFonts w:ascii="Consolas" w:hAnsi="Consolas" w:cs="Consolas"/>
          <w:color w:val="E97132" w:themeColor="accent2"/>
          <w:sz w:val="18"/>
          <w:szCs w:val="18"/>
        </w:rPr>
        <w:t>solutions</w:t>
      </w:r>
      <w:r>
        <w:t xml:space="preserve"> et </w:t>
      </w:r>
      <w:r>
        <w:rPr>
          <w:rFonts w:ascii="Consolas" w:hAnsi="Consolas" w:cs="Consolas"/>
          <w:color w:val="E97132" w:themeColor="accent2"/>
          <w:sz w:val="18"/>
          <w:szCs w:val="18"/>
        </w:rPr>
        <w:t>demos</w:t>
      </w:r>
      <w:r>
        <w:t xml:space="preserve"> — et aucun ne dépend des deux autres. Une erreur dans votre code n'empêche donc ni d'ouvrir un corrigé, ni de lancer une démonstration du cours.</w:t>
      </w:r>
    </w:p>
    <w:p w14:paraId="17C05583" w14:textId="77777777" w:rsidR="00E46327" w:rsidRDefault="00000000">
      <w:pPr>
        <w:pStyle w:val="Titre3"/>
        <w:keepNext/>
        <w:spacing w:before="200" w:after="80"/>
      </w:pPr>
      <w:r>
        <w:rPr>
          <w:b/>
          <w:bCs/>
          <w:color w:val="595959"/>
          <w:sz w:val="22"/>
          <w:szCs w:val="22"/>
        </w:rPr>
        <w:t>Trois façons de s'en sortir</w:t>
      </w:r>
    </w:p>
    <w:p w14:paraId="489D4B7F" w14:textId="77777777" w:rsidR="00E46327" w:rsidRDefault="00000000">
      <w:pPr>
        <w:spacing w:after="120"/>
      </w:pPr>
      <w:r>
        <w:rPr>
          <w:b/>
          <w:bCs/>
        </w:rPr>
        <w:t xml:space="preserve">1. Commenter le code fautif. </w:t>
      </w:r>
      <w:r>
        <w:t xml:space="preserve">Sélectionnez les lignes en chantier et faites </w:t>
      </w:r>
      <w:r>
        <w:rPr>
          <w:rFonts w:ascii="Consolas" w:hAnsi="Consolas" w:cs="Consolas"/>
          <w:color w:val="E97132" w:themeColor="accent2"/>
          <w:sz w:val="18"/>
          <w:szCs w:val="18"/>
        </w:rPr>
        <w:t>Ctrl+/</w:t>
      </w:r>
      <w:r>
        <w:t xml:space="preserve"> / </w:t>
      </w:r>
      <w:r>
        <w:rPr>
          <w:rFonts w:ascii="Consolas" w:hAnsi="Consolas" w:cs="Consolas"/>
          <w:color w:val="E97132" w:themeColor="accent2"/>
          <w:sz w:val="18"/>
          <w:szCs w:val="18"/>
        </w:rPr>
        <w:t>⌘/</w:t>
      </w:r>
      <w:r>
        <w:t>. Tout recompile, vous reprenez votre travail plus tard. C'est la solution en dix secondes, et celle à prendre comme réflexe.</w:t>
      </w:r>
    </w:p>
    <w:p w14:paraId="556616DC" w14:textId="77777777" w:rsidR="00E46327" w:rsidRDefault="00000000">
      <w:pPr>
        <w:spacing w:after="120"/>
      </w:pPr>
      <w:r>
        <w:rPr>
          <w:b/>
          <w:bCs/>
        </w:rPr>
        <w:t xml:space="preserve">2. Remettre le squelette d'origine. </w:t>
      </w:r>
      <w:r>
        <w:t xml:space="preserve">Extrayez l'archive de la séance dans un dossier temporaire — et non par-dessus votre projet, voir </w:t>
      </w:r>
      <w:hyperlink w:anchor="TEC_ZIP_1" w:history="1">
        <w:r>
          <w:rPr>
            <w:rFonts w:ascii="Consolas" w:hAnsi="Consolas" w:cs="Consolas"/>
            <w:color w:val="E97132" w:themeColor="accent2"/>
            <w:sz w:val="18"/>
            <w:szCs w:val="18"/>
          </w:rPr>
          <w:t>TEC-ZIP.1</w:t>
        </w:r>
      </w:hyperlink>
      <w:r>
        <w:t xml:space="preserve"> — puis recopiez le seul fichier concerné. Vous perdez ce que vous aviez écrit dans ce fichier-là, rien d'autre : </w:t>
      </w:r>
      <w:hyperlink w:anchor="TEC_ZIP_2" w:history="1">
        <w:r>
          <w:rPr>
            <w:rFonts w:ascii="Consolas" w:hAnsi="Consolas" w:cs="Consolas"/>
            <w:color w:val="E97132" w:themeColor="accent2"/>
            <w:sz w:val="18"/>
            <w:szCs w:val="18"/>
          </w:rPr>
          <w:t>TEC-ZIP.2</w:t>
        </w:r>
      </w:hyperlink>
      <w:r>
        <w:t xml:space="preserve"> du mémento technique explique pourquoi.</w:t>
      </w:r>
    </w:p>
    <w:p w14:paraId="4887D9F3" w14:textId="77777777" w:rsidR="00E46327" w:rsidRDefault="00000000">
      <w:pPr>
        <w:spacing w:after="120"/>
      </w:pPr>
      <w:r>
        <w:rPr>
          <w:b/>
          <w:bCs/>
        </w:rPr>
        <w:t xml:space="preserve">3. Demander à IntelliJ de lancer malgré tout. </w:t>
      </w:r>
      <w:r>
        <w:t xml:space="preserve">Dans </w:t>
      </w:r>
      <w:r>
        <w:rPr>
          <w:rFonts w:ascii="Consolas" w:hAnsi="Consolas" w:cs="Consolas"/>
          <w:color w:val="E97132" w:themeColor="accent2"/>
          <w:sz w:val="18"/>
          <w:szCs w:val="18"/>
        </w:rPr>
        <w:t>Run → Edit Configurations</w:t>
      </w:r>
      <w:r>
        <w:t xml:space="preserve">, section </w:t>
      </w:r>
      <w:r>
        <w:rPr>
          <w:rFonts w:ascii="Consolas" w:hAnsi="Consolas" w:cs="Consolas"/>
          <w:color w:val="E97132" w:themeColor="accent2"/>
          <w:sz w:val="18"/>
          <w:szCs w:val="18"/>
        </w:rPr>
        <w:t>Before launch</w:t>
      </w:r>
      <w:r>
        <w:t xml:space="preserve">, remplacez la tâche </w:t>
      </w:r>
      <w:r>
        <w:rPr>
          <w:rFonts w:ascii="Consolas" w:hAnsi="Consolas" w:cs="Consolas"/>
          <w:color w:val="E97132" w:themeColor="accent2"/>
          <w:sz w:val="18"/>
          <w:szCs w:val="18"/>
        </w:rPr>
        <w:t>Build</w:t>
      </w:r>
      <w:r>
        <w:t xml:space="preserve"> par </w:t>
      </w:r>
      <w:r>
        <w:rPr>
          <w:rFonts w:ascii="Consolas" w:hAnsi="Consolas" w:cs="Consolas"/>
          <w:color w:val="E97132" w:themeColor="accent2"/>
          <w:sz w:val="18"/>
          <w:szCs w:val="18"/>
        </w:rPr>
        <w:t>Build, no error check</w:t>
      </w:r>
      <w:r>
        <w:t>. IntelliJ compile alors ce qu'il peut et lance votre classe si elle-même est correcte.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46327" w14:paraId="6F880BE1"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1EC12BED" w14:textId="77777777" w:rsidR="00E46327" w:rsidRDefault="00000000">
            <w:pPr>
              <w:spacing w:after="80"/>
            </w:pPr>
            <w:r>
              <w:rPr>
                <w:b/>
                <w:bCs/>
              </w:rPr>
              <w:t>La troisième solution a ses limites</w:t>
            </w:r>
          </w:p>
          <w:p w14:paraId="73BEE51B" w14:textId="77777777" w:rsidR="00E46327" w:rsidRDefault="00000000">
            <w:pPr>
              <w:spacing w:after="80"/>
            </w:pPr>
            <w:r>
              <w:t>Elle ne fonctionne que si la classe que vous lancez a réellement compilé. Si c'est elle qui contient l'erreur, rien ne la sauvera.</w:t>
            </w:r>
          </w:p>
          <w:p w14:paraId="7D683DFB" w14:textId="77777777" w:rsidR="00E46327" w:rsidRDefault="00000000">
            <w:pPr>
              <w:spacing w:after="80"/>
            </w:pPr>
            <w:r>
              <w:t>Et elle se règle configuration par configuration, ce qui devient vite fastidieux. Considérez-la comme un dépannage ponctuel, pas comme un réglage à laisser en place.</w:t>
            </w:r>
          </w:p>
          <w:p w14:paraId="231ECC15" w14:textId="77777777" w:rsidR="00E46327" w:rsidRDefault="00000000">
            <w:r>
              <w:t xml:space="preserve">Ne cherchez surtout pas à obtenir le même effet en changeant de compilateur : voir </w:t>
            </w:r>
            <w:hyperlink w:anchor="ERR_6" w:history="1">
              <w:r>
                <w:rPr>
                  <w:rFonts w:ascii="Consolas" w:hAnsi="Consolas" w:cs="Consolas"/>
                  <w:color w:val="E97132" w:themeColor="accent2"/>
                  <w:sz w:val="18"/>
                  <w:szCs w:val="18"/>
                </w:rPr>
                <w:t>ERR.6</w:t>
              </w:r>
            </w:hyperlink>
            <w:r>
              <w:t>, qui explique pourquoi cela ne marche pas dans ce projet.</w:t>
            </w:r>
          </w:p>
        </w:tc>
      </w:tr>
    </w:tbl>
    <w:p w14:paraId="513CB72A" w14:textId="77777777" w:rsidR="00E46327" w:rsidRDefault="00000000">
      <w:pPr>
        <w:pStyle w:val="Titre3"/>
        <w:keepNext/>
        <w:spacing w:before="200" w:after="80"/>
      </w:pPr>
      <w:r>
        <w:rPr>
          <w:b/>
          <w:bCs/>
          <w:color w:val="595959"/>
          <w:sz w:val="22"/>
          <w:szCs w:val="22"/>
        </w:rPr>
        <w:t>Ce qu'il faut en retenir</w:t>
      </w:r>
    </w:p>
    <w:p w14:paraId="214BACD6" w14:textId="77777777" w:rsidR="00E46327" w:rsidRDefault="00000000">
      <w:pPr>
        <w:spacing w:after="120"/>
      </w:pPr>
      <w:r>
        <w:t>Laissez votre code dans un état qui compile avant de passer à autre chose. Un exercice incomplet mais compilable ne gêne personne ; un exercice à moitié tapé bloque toute la soirée.</w:t>
      </w:r>
    </w:p>
    <w:p w14:paraId="6F325AC4" w14:textId="77777777" w:rsidR="00E46327" w:rsidRDefault="00000000">
      <w:pPr>
        <w:spacing w:after="120"/>
      </w:pPr>
      <w:r>
        <w:t xml:space="preserve">C'est d'ailleurs pourquoi les squelettes qu'on vous fournit lèvent une </w:t>
      </w:r>
      <w:r>
        <w:rPr>
          <w:rFonts w:ascii="Consolas" w:hAnsi="Consolas" w:cs="Consolas"/>
          <w:color w:val="E97132" w:themeColor="accent2"/>
          <w:sz w:val="18"/>
          <w:szCs w:val="18"/>
        </w:rPr>
        <w:t>UnsupportedOperationException</w:t>
      </w:r>
      <w:r>
        <w:t xml:space="preserve"> au lieu d'être vides : un squelette compile dès le premier instant, avant même que vous n'ayez écrit quoi que ce soit.</w:t>
      </w:r>
    </w:p>
    <w:p w14:paraId="79D106EA" w14:textId="77777777" w:rsidR="00E46327" w:rsidRDefault="00000000">
      <w:pPr>
        <w:pStyle w:val="Titre3"/>
        <w:keepNext/>
        <w:spacing w:before="300" w:after="120"/>
      </w:pPr>
      <w:bookmarkStart w:id="58" w:name="ERR_10"/>
      <w:r>
        <w:rPr>
          <w:b/>
          <w:bCs/>
          <w:color w:val="1F4E79"/>
          <w:sz w:val="25"/>
          <w:szCs w:val="25"/>
        </w:rPr>
        <w:t>ERR.10 — Un fichier disparaît de la fenêtre Project</w:t>
      </w:r>
      <w:bookmarkEnd w:id="58"/>
      <w:r>
        <w:fldChar w:fldCharType="begin"/>
      </w:r>
      <w:r>
        <w:instrText xml:space="preserve"> XE "Fichier disparaît de la fenêtre Project (ERR.10)" </w:instrText>
      </w:r>
      <w:r>
        <w:fldChar w:fldCharType="end"/>
      </w:r>
    </w:p>
    <w:p w14:paraId="630326A2" w14:textId="77777777" w:rsidR="00E46327" w:rsidRDefault="00000000">
      <w:pPr>
        <w:spacing w:after="120"/>
      </w:pPr>
      <w:r>
        <w:t>Vous travaillez sur un fichier, et il s'efface de l'arborescence. Parfois le dossier entier. Il revient de lui-même au bout d'un moment, ou au prochain clic dans la fenêtre.</w:t>
      </w:r>
    </w:p>
    <w:p w14:paraId="0AEDF6C9" w14:textId="77777777" w:rsidR="00E46327" w:rsidRDefault="00000000">
      <w:pPr>
        <w:spacing w:after="120"/>
      </w:pPr>
      <w:r>
        <w:rPr>
          <w:b/>
          <w:bCs/>
        </w:rPr>
        <w:lastRenderedPageBreak/>
        <w:t xml:space="preserve">Votre fichier n'est pas perdu. </w:t>
      </w:r>
      <w:r>
        <w:t xml:space="preserve">Il est sur le disque, exactement là où vous l'avez laissé. C'est la </w:t>
      </w:r>
      <w:r>
        <w:rPr>
          <w:i/>
          <w:iCs/>
        </w:rPr>
        <w:t>vue</w:t>
      </w:r>
      <w:r>
        <w:t xml:space="preserve"> qu'IntelliJ en a qui s'est désynchronisée.</w:t>
      </w:r>
    </w:p>
    <w:p w14:paraId="66214001" w14:textId="77777777" w:rsidR="00E46327" w:rsidRDefault="00000000">
      <w:pPr>
        <w:pStyle w:val="Titre3"/>
        <w:keepNext/>
        <w:spacing w:before="200" w:after="80"/>
      </w:pPr>
      <w:r>
        <w:rPr>
          <w:b/>
          <w:bCs/>
          <w:color w:val="595959"/>
          <w:sz w:val="22"/>
          <w:szCs w:val="22"/>
        </w:rPr>
        <w:t>Pourquoi cela arrive sur un disque réseau</w:t>
      </w:r>
    </w:p>
    <w:p w14:paraId="24A14F0A" w14:textId="77777777" w:rsidR="00E46327" w:rsidRDefault="00000000">
      <w:pPr>
        <w:spacing w:after="120"/>
      </w:pPr>
      <w:r>
        <w:t>IntelliJ ne relit pas le disque à chaque affichage : ce serait trop lent. Il garde une image de l'arborescence en mémoire, et demande au système d'exploitation de le prévenir quand un fichier change.</w:t>
      </w:r>
    </w:p>
    <w:p w14:paraId="5B6202F4" w14:textId="77777777" w:rsidR="00E46327" w:rsidRDefault="00000000">
      <w:pPr>
        <w:spacing w:after="120"/>
      </w:pPr>
      <w:r>
        <w:rPr>
          <w:b/>
          <w:bCs/>
        </w:rPr>
        <w:t xml:space="preserve">Ce mécanisme d'alerte ne fonctionne pas sur un partage réseau. </w:t>
      </w:r>
      <w:r>
        <w:t>IntelliJ le sait, et il l'annonce parfois lui-même dans une bulle au démarrage :</w:t>
      </w:r>
    </w:p>
    <w:p w14:paraId="5A18400D" w14:textId="77777777" w:rsidR="00E46327" w:rsidRDefault="00000000">
      <w:pPr>
        <w:keepLines/>
        <w:shd w:val="clear" w:color="auto" w:fill="F2F2F2"/>
        <w:spacing w:before="100"/>
        <w:ind w:left="220"/>
      </w:pPr>
      <w:r>
        <w:rPr>
          <w:rFonts w:ascii="Consolas" w:hAnsi="Consolas" w:cs="Consolas"/>
          <w:color w:val="E97132" w:themeColor="accent2"/>
          <w:sz w:val="18"/>
          <w:szCs w:val="18"/>
        </w:rPr>
        <w:t>External file changes sync may be slow:</w:t>
      </w:r>
    </w:p>
    <w:p w14:paraId="6F5E24C3" w14:textId="77777777" w:rsidR="00E46327" w:rsidRDefault="00000000">
      <w:pPr>
        <w:keepLines/>
        <w:shd w:val="clear" w:color="auto" w:fill="F2F2F2"/>
        <w:spacing w:after="160"/>
        <w:ind w:left="220"/>
      </w:pPr>
      <w:r>
        <w:rPr>
          <w:rFonts w:ascii="Consolas" w:hAnsi="Consolas" w:cs="Consolas"/>
          <w:color w:val="E97132" w:themeColor="accent2"/>
          <w:sz w:val="18"/>
          <w:szCs w:val="18"/>
        </w:rPr>
        <w:t>Project files cannot be watched (are they under network mount?)</w:t>
      </w:r>
    </w:p>
    <w:p w14:paraId="09B53837" w14:textId="77777777" w:rsidR="00E46327" w:rsidRDefault="00000000">
      <w:pPr>
        <w:spacing w:after="120"/>
      </w:pPr>
      <w:r>
        <w:t>Faute d'être prévenu, IntelliJ se rabat sur une relecture périodique. Entre deux relectures, sa vue peut être en retard. Et si le partage répond lentement au moment exact où il relit un dossier, la lecture échoue : IntelliJ conclut que le dossier est vide, et l'affiche vide. La relecture suivante, réussie, remet tout en place — d'où le retour spontané.</w:t>
      </w:r>
    </w:p>
    <w:p w14:paraId="083A54B3" w14:textId="77777777" w:rsidR="00E46327" w:rsidRDefault="00000000">
      <w:pPr>
        <w:pStyle w:val="Titre3"/>
        <w:keepNext/>
        <w:spacing w:before="200" w:after="80"/>
      </w:pPr>
      <w:r>
        <w:rPr>
          <w:b/>
          <w:bCs/>
          <w:color w:val="595959"/>
          <w:sz w:val="22"/>
          <w:szCs w:val="22"/>
        </w:rPr>
        <w:t>Ce qu'il faut faire</w:t>
      </w:r>
    </w:p>
    <w:p w14:paraId="40D00BC7" w14:textId="77777777" w:rsidR="00E46327" w:rsidRDefault="00000000">
      <w:pPr>
        <w:spacing w:after="120"/>
      </w:pPr>
      <w:r>
        <w:rPr>
          <w:b/>
          <w:bCs/>
        </w:rPr>
        <w:t xml:space="preserve">Forcez la relecture : </w:t>
      </w:r>
      <w:r>
        <w:rPr>
          <w:rFonts w:ascii="Consolas" w:hAnsi="Consolas" w:cs="Consolas"/>
          <w:color w:val="E97132" w:themeColor="accent2"/>
          <w:sz w:val="18"/>
          <w:szCs w:val="18"/>
        </w:rPr>
        <w:t>File → Reload All from Disk</w:t>
      </w:r>
      <w:r>
        <w:t xml:space="preserve"> — </w:t>
      </w:r>
      <w:r>
        <w:rPr>
          <w:rFonts w:ascii="Consolas" w:hAnsi="Consolas" w:cs="Consolas"/>
          <w:color w:val="E97132" w:themeColor="accent2"/>
          <w:sz w:val="18"/>
          <w:szCs w:val="18"/>
        </w:rPr>
        <w:t>Ctrl+Alt+Y</w:t>
      </w:r>
      <w:r>
        <w:t xml:space="preserve"> / </w:t>
      </w:r>
      <w:r>
        <w:rPr>
          <w:rFonts w:ascii="Consolas" w:hAnsi="Consolas" w:cs="Consolas"/>
          <w:color w:val="E97132" w:themeColor="accent2"/>
          <w:sz w:val="18"/>
          <w:szCs w:val="18"/>
        </w:rPr>
        <w:t>⌥⌘Y</w:t>
      </w:r>
      <w:r>
        <w:t>. L'arborescence est reconstruite à partir du disque, et le fichier réapparaît.</w:t>
      </w:r>
    </w:p>
    <w:p w14:paraId="0860A657" w14:textId="77777777" w:rsidR="00E46327" w:rsidRDefault="00000000">
      <w:pPr>
        <w:spacing w:after="120"/>
      </w:pPr>
      <w:r>
        <w:t>Si vous voulez vous rassurer avant, ouvrez le dossier dans l'explorateur de fichiers du système : il y verra le fichier, lui.</w:t>
      </w:r>
    </w:p>
    <w:tbl>
      <w:tblPr>
        <w:tblW w:w="9360" w:type="dxa"/>
        <w:tblBorders>
          <w:top w:val="single" w:sz="2" w:space="0" w:color="A6A6A6"/>
          <w:left w:val="single" w:sz="12" w:space="0" w:color="9C2B2B"/>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46327" w14:paraId="5927BBB6"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7EDA114C" w14:textId="77777777" w:rsidR="00E46327" w:rsidRDefault="00000000">
            <w:pPr>
              <w:spacing w:after="80"/>
            </w:pPr>
            <w:r>
              <w:rPr>
                <w:b/>
                <w:bCs/>
              </w:rPr>
              <w:t>Ce qu'il ne faut surtout pas faire</w:t>
            </w:r>
          </w:p>
          <w:p w14:paraId="0ED68B92" w14:textId="77777777" w:rsidR="00E46327" w:rsidRDefault="00000000">
            <w:pPr>
              <w:spacing w:after="80"/>
            </w:pPr>
            <w:r>
              <w:t>Recréer le fichier. Vous en obtiendriez un second, vide, qui écraserait le vôtre à l'enregistrement — et là, cette fois, le travail serait bel et bien perdu.</w:t>
            </w:r>
          </w:p>
          <w:p w14:paraId="57B5165C" w14:textId="77777777" w:rsidR="00E46327" w:rsidRDefault="00000000">
            <w:r>
              <w:t>Le réflexe est compréhensible, et c'est précisément pour cela qu'il faut l'avoir vu écrit avant de se trouver devant l'écran.</w:t>
            </w:r>
          </w:p>
        </w:tc>
      </w:tr>
    </w:tbl>
    <w:p w14:paraId="64590B5C" w14:textId="77777777" w:rsidR="00E46327" w:rsidRDefault="00000000">
      <w:pPr>
        <w:pStyle w:val="Titre3"/>
        <w:keepNext/>
        <w:spacing w:before="200" w:after="80"/>
      </w:pPr>
      <w:r>
        <w:rPr>
          <w:b/>
          <w:bCs/>
          <w:color w:val="595959"/>
          <w:sz w:val="22"/>
          <w:szCs w:val="22"/>
        </w:rPr>
        <w:t>Le même symptôme, une autre cause</w:t>
      </w:r>
    </w:p>
    <w:p w14:paraId="4715A4E2" w14:textId="77777777" w:rsidR="00E46327" w:rsidRDefault="00000000">
      <w:pPr>
        <w:spacing w:after="120"/>
      </w:pPr>
      <w:r>
        <w:t xml:space="preserve">Si le fichier ne revient pas après un </w:t>
      </w:r>
      <w:r>
        <w:rPr>
          <w:rFonts w:ascii="Consolas" w:hAnsi="Consolas" w:cs="Consolas"/>
          <w:color w:val="E97132" w:themeColor="accent2"/>
          <w:sz w:val="18"/>
          <w:szCs w:val="18"/>
        </w:rPr>
        <w:t>Reload All from Disk</w:t>
      </w:r>
      <w:r>
        <w:t xml:space="preserve">, ce n'est plus un problème d'affichage. Vérifiez alors qu'il n'a pas été déplacé par un </w:t>
      </w:r>
      <w:r>
        <w:rPr>
          <w:rFonts w:ascii="Consolas" w:hAnsi="Consolas" w:cs="Consolas"/>
          <w:color w:val="E97132" w:themeColor="accent2"/>
          <w:sz w:val="18"/>
          <w:szCs w:val="18"/>
        </w:rPr>
        <w:t>F6</w:t>
      </w:r>
      <w:r>
        <w:t xml:space="preserve"> involontaire, ou filtré par la barre de recherche de la fenêtre Project — quelques lettres tapées par erreur dans l'arborescence y font office de filtre, et masquent tout le reste.</w:t>
      </w:r>
    </w:p>
    <w:p w14:paraId="2463517D" w14:textId="77777777" w:rsidR="00E46327" w:rsidRDefault="00000000">
      <w:pPr>
        <w:spacing w:after="120"/>
      </w:pPr>
      <w:r>
        <w:t>En séance d'examen, signalez-le plutôt que d'improviser : cinq secondes de vérification valent mieux qu'un fichier écrasé.</w:t>
      </w:r>
    </w:p>
    <w:p w14:paraId="1139E4A8" w14:textId="77777777" w:rsidR="00E46327" w:rsidRDefault="00000000">
      <w:pPr>
        <w:pStyle w:val="Titre3"/>
        <w:keepNext/>
        <w:spacing w:before="300" w:after="120"/>
      </w:pPr>
      <w:bookmarkStart w:id="59" w:name="ERR_11"/>
      <w:r>
        <w:rPr>
          <w:b/>
          <w:bCs/>
          <w:color w:val="1F4E79"/>
          <w:sz w:val="25"/>
          <w:szCs w:val="25"/>
        </w:rPr>
        <w:t>ERR.11 — Les modules Maven ont disparu : plus rien ne se lance</w:t>
      </w:r>
      <w:bookmarkEnd w:id="59"/>
      <w:r>
        <w:fldChar w:fldCharType="begin"/>
      </w:r>
      <w:r>
        <w:instrText xml:space="preserve"> XE "Modules Maven ont disparu : plus rien ne se lance (ERR.11)" </w:instrText>
      </w:r>
      <w:r>
        <w:fldChar w:fldCharType="end"/>
      </w:r>
    </w:p>
    <w:p w14:paraId="7505B601" w14:textId="77777777" w:rsidR="00E46327" w:rsidRDefault="00000000">
      <w:pPr>
        <w:spacing w:after="120"/>
      </w:pPr>
      <w:r>
        <w:t xml:space="preserve">Les dossiers </w:t>
      </w:r>
      <w:r>
        <w:rPr>
          <w:rFonts w:ascii="Consolas" w:hAnsi="Consolas" w:cs="Consolas"/>
          <w:color w:val="E97132" w:themeColor="accent2"/>
          <w:sz w:val="18"/>
          <w:szCs w:val="18"/>
        </w:rPr>
        <w:t>exercices</w:t>
      </w:r>
      <w:r>
        <w:t xml:space="preserve">, </w:t>
      </w:r>
      <w:r>
        <w:rPr>
          <w:rFonts w:ascii="Consolas" w:hAnsi="Consolas" w:cs="Consolas"/>
          <w:color w:val="E97132" w:themeColor="accent2"/>
          <w:sz w:val="18"/>
          <w:szCs w:val="18"/>
        </w:rPr>
        <w:t>solutions</w:t>
      </w:r>
      <w:r>
        <w:t xml:space="preserve"> ou </w:t>
      </w:r>
      <w:r>
        <w:rPr>
          <w:rFonts w:ascii="Consolas" w:hAnsi="Consolas" w:cs="Consolas"/>
          <w:color w:val="E97132" w:themeColor="accent2"/>
          <w:sz w:val="18"/>
          <w:szCs w:val="18"/>
        </w:rPr>
        <w:t>demos</w:t>
      </w:r>
      <w:r>
        <w:t xml:space="preserve"> apparaissent comme des dossiers ordinaires : </w:t>
      </w:r>
      <w:r>
        <w:rPr>
          <w:rFonts w:ascii="Consolas" w:hAnsi="Consolas" w:cs="Consolas"/>
          <w:color w:val="E97132" w:themeColor="accent2"/>
          <w:sz w:val="18"/>
          <w:szCs w:val="18"/>
        </w:rPr>
        <w:t>src/main/java</w:t>
      </w:r>
      <w:r>
        <w:t xml:space="preserve"> n'est plus en bleu, aucune flèche verte ne s'affiche à côté des </w:t>
      </w:r>
      <w:r>
        <w:rPr>
          <w:rFonts w:ascii="Consolas" w:hAnsi="Consolas" w:cs="Consolas"/>
          <w:color w:val="E97132" w:themeColor="accent2"/>
          <w:sz w:val="18"/>
          <w:szCs w:val="18"/>
        </w:rPr>
        <w:t>main</w:t>
      </w:r>
      <w:r>
        <w:t xml:space="preserve">, et les tests ne se lancent plus. Cela arrive souvent après avoir récupéré une nouvelle version du projet ou déplié une archive dedans : IntelliJ n'a pas relu les </w:t>
      </w:r>
      <w:r>
        <w:rPr>
          <w:rFonts w:ascii="Consolas" w:hAnsi="Consolas" w:cs="Consolas"/>
          <w:color w:val="E97132" w:themeColor="accent2"/>
          <w:sz w:val="18"/>
          <w:szCs w:val="18"/>
        </w:rPr>
        <w:t>pom.xml</w:t>
      </w:r>
      <w:r>
        <w:t>.</w:t>
      </w:r>
    </w:p>
    <w:p w14:paraId="77242E4F" w14:textId="77777777" w:rsidR="00E46327" w:rsidRDefault="00000000">
      <w:pPr>
        <w:spacing w:after="120"/>
      </w:pPr>
      <w:r>
        <w:t>IntelliJ propose normalement de le faire lui-même, par une petite icône Maven qui apparaît en haut à droite de l'éditeur. Elle est discrète, et on la manque facilement.</w:t>
      </w:r>
    </w:p>
    <w:p w14:paraId="421186C2" w14:textId="77777777" w:rsidR="00E46327" w:rsidRDefault="00000000">
      <w:pPr>
        <w:spacing w:after="120"/>
      </w:pPr>
      <w:r>
        <w:rPr>
          <w:b/>
          <w:bCs/>
        </w:rPr>
        <w:t xml:space="preserve">Ouvrez la fenêtre Maven et cliquez sur le bouton de rechargement. </w:t>
      </w:r>
      <w:r>
        <w:t xml:space="preserve">Voir </w:t>
      </w:r>
      <w:hyperlink w:anchor="IDE_9" w:history="1">
        <w:r>
          <w:rPr>
            <w:rFonts w:ascii="Consolas" w:hAnsi="Consolas" w:cs="Consolas"/>
            <w:color w:val="0563C1"/>
            <w:sz w:val="18"/>
            <w:szCs w:val="18"/>
            <w:u w:val="single"/>
          </w:rPr>
          <w:t>IDE.9</w:t>
        </w:r>
      </w:hyperlink>
      <w:r>
        <w:t xml:space="preserve">. Si la fenêtre Maven est vide, faites un clic droit sur le </w:t>
      </w:r>
      <w:r>
        <w:rPr>
          <w:rFonts w:ascii="Consolas" w:hAnsi="Consolas" w:cs="Consolas"/>
          <w:color w:val="E97132" w:themeColor="accent2"/>
          <w:sz w:val="18"/>
          <w:szCs w:val="18"/>
        </w:rPr>
        <w:t>pom.xml</w:t>
      </w:r>
      <w:r>
        <w:t xml:space="preserve"> à la racine du projet, puis </w:t>
      </w:r>
      <w:r>
        <w:rPr>
          <w:rFonts w:ascii="Consolas" w:hAnsi="Consolas" w:cs="Consolas"/>
          <w:color w:val="E97132" w:themeColor="accent2"/>
          <w:sz w:val="18"/>
          <w:szCs w:val="18"/>
        </w:rPr>
        <w:t>Add as Maven Project</w:t>
      </w:r>
      <w:r>
        <w:t xml:space="preserve">. Si le problème persiste, voir </w:t>
      </w:r>
      <w:hyperlink w:anchor="ERR_3" w:history="1">
        <w:r>
          <w:rPr>
            <w:rFonts w:ascii="Consolas" w:hAnsi="Consolas" w:cs="Consolas"/>
            <w:color w:val="0563C1"/>
            <w:sz w:val="18"/>
            <w:szCs w:val="18"/>
            <w:u w:val="single"/>
          </w:rPr>
          <w:t>ERR.3</w:t>
        </w:r>
      </w:hyperlink>
      <w:r>
        <w:t>.</w:t>
      </w:r>
    </w:p>
    <w:p w14:paraId="356B9645" w14:textId="77777777" w:rsidR="00E46327" w:rsidRDefault="00000000">
      <w:pPr>
        <w:spacing w:after="120"/>
      </w:pPr>
      <w:r>
        <w:t xml:space="preserve">Avant de recharger, vérifiez que chaque module déclaré par le </w:t>
      </w:r>
      <w:r>
        <w:rPr>
          <w:rFonts w:ascii="Consolas" w:hAnsi="Consolas" w:cs="Consolas"/>
          <w:color w:val="E97132" w:themeColor="accent2"/>
          <w:sz w:val="18"/>
          <w:szCs w:val="18"/>
        </w:rPr>
        <w:t>pom.xml</w:t>
      </w:r>
      <w:r>
        <w:t xml:space="preserve"> racine existe bien, avec son propre </w:t>
      </w:r>
      <w:r>
        <w:rPr>
          <w:rFonts w:ascii="Consolas" w:hAnsi="Consolas" w:cs="Consolas"/>
          <w:color w:val="E97132" w:themeColor="accent2"/>
          <w:sz w:val="18"/>
          <w:szCs w:val="18"/>
        </w:rPr>
        <w:t>pom.xml</w:t>
      </w:r>
      <w:r>
        <w:t> : s'il en manque un, Maven refuse de charger le projet entier, et tous les modules disparaissent d'un coup.</w:t>
      </w:r>
    </w:p>
    <w:p w14:paraId="7B70AE14" w14:textId="77777777" w:rsidR="00E46327" w:rsidRDefault="00E46327">
      <w:pPr>
        <w:sectPr w:rsidR="00E46327">
          <w:footerReference w:type="default" r:id="rId37"/>
          <w:pgSz w:w="11906" w:h="16838"/>
          <w:pgMar w:top="851" w:right="1134" w:bottom="851" w:left="1418" w:header="425" w:footer="425" w:gutter="0"/>
          <w:cols w:space="720"/>
          <w:docGrid w:linePitch="360"/>
        </w:sectPr>
      </w:pPr>
    </w:p>
    <w:p w14:paraId="2CD32D61" w14:textId="77777777" w:rsidR="00E46327" w:rsidRDefault="00000000">
      <w:pPr>
        <w:spacing w:before="1700" w:after="120"/>
        <w:jc w:val="center"/>
      </w:pPr>
      <w:r>
        <w:rPr>
          <w:color w:val="808080"/>
          <w:sz w:val="36"/>
          <w:szCs w:val="36"/>
        </w:rPr>
        <w:lastRenderedPageBreak/>
        <w:t>Annexe B</w:t>
      </w:r>
    </w:p>
    <w:p w14:paraId="3C809C4F" w14:textId="77777777" w:rsidR="00E46327" w:rsidRDefault="00000000">
      <w:pPr>
        <w:pStyle w:val="Titre1"/>
        <w:spacing w:after="360"/>
        <w:jc w:val="center"/>
      </w:pPr>
      <w:bookmarkStart w:id="60" w:name="_Toc243655232"/>
      <w:r>
        <w:rPr>
          <w:b/>
          <w:bCs/>
          <w:color w:val="1F4E79"/>
          <w:sz w:val="56"/>
          <w:szCs w:val="56"/>
        </w:rPr>
        <w:t>Annexe B — Mémento technique</w:t>
      </w:r>
      <w:bookmarkEnd w:id="60"/>
    </w:p>
    <w:p w14:paraId="2CF953C6" w14:textId="77777777" w:rsidR="00E46327" w:rsidRDefault="00000000">
      <w:pPr>
        <w:spacing w:after="1200"/>
        <w:jc w:val="center"/>
      </w:pPr>
      <w:r>
        <w:rPr>
          <w:i/>
          <w:iCs/>
          <w:sz w:val="26"/>
          <w:szCs w:val="26"/>
        </w:rPr>
        <w:t>Ce qu'IntelliJ fait à votre place</w:t>
      </w:r>
    </w:p>
    <w:p w14:paraId="740F9AEF" w14:textId="77777777" w:rsidR="00E46327" w:rsidRDefault="00000000">
      <w:pPr>
        <w:pStyle w:val="Titre2"/>
        <w:keepNext/>
        <w:spacing w:before="360" w:after="160"/>
      </w:pPr>
      <w:bookmarkStart w:id="61" w:name="_Toc243655233"/>
      <w:r>
        <w:rPr>
          <w:b/>
          <w:bCs/>
          <w:color w:val="1F4E79"/>
          <w:sz w:val="32"/>
          <w:szCs w:val="32"/>
        </w:rPr>
        <w:t>À quoi sert ce mémento</w:t>
      </w:r>
      <w:bookmarkEnd w:id="61"/>
    </w:p>
    <w:p w14:paraId="15B7B205" w14:textId="77777777" w:rsidR="00E46327" w:rsidRDefault="00000000">
      <w:pPr>
        <w:spacing w:after="120"/>
      </w:pPr>
      <w:r>
        <w:t>Vous allez écrire du Java toute l'année sans avoir besoin de savoir ce qui se passe entre le moment où vous cliquez sur la flèche verte et celui où le texte s'affiche à l'écran. Jusqu'au jour où quelque chose se passe mal — et là, sans ces notions, on cherche à l'aveugle.</w:t>
      </w:r>
    </w:p>
    <w:p w14:paraId="43353292" w14:textId="77777777" w:rsidR="00E46327" w:rsidRDefault="00000000">
      <w:pPr>
        <w:spacing w:after="120"/>
      </w:pPr>
      <w:r>
        <w:t>Ce document répond aux questions que le cours ne pose pas directement. Que fait exactement le JDK. Pourquoi un programme Java tourne sur Windows comme sur Mac. Où vivent vos objets. Ce que Maven télécharge pendant la minute d'attente du premier lancement.</w:t>
      </w:r>
    </w:p>
    <w:p w14:paraId="6AE1F330" w14:textId="77777777" w:rsidR="00E46327" w:rsidRDefault="00000000">
      <w:pPr>
        <w:spacing w:after="120"/>
      </w:pPr>
      <w:r>
        <w:t xml:space="preserve">Il se consulte, il ne se lit pas d'une traite. Chaque section porte un code — </w:t>
      </w:r>
      <w:hyperlink w:anchor="TEC_EXE_2" w:history="1">
        <w:r>
          <w:rPr>
            <w:rFonts w:ascii="Consolas" w:hAnsi="Consolas" w:cs="Consolas"/>
            <w:color w:val="0563C1"/>
            <w:sz w:val="18"/>
            <w:szCs w:val="18"/>
            <w:u w:val="single"/>
          </w:rPr>
          <w:t>TEC-EXE.2</w:t>
        </w:r>
      </w:hyperlink>
      <w:r>
        <w:t xml:space="preserve"> pour le tas, par exemple — et les énoncés d'exercices y renvoient au moment utile. Les codes sont cliquables.</w:t>
      </w:r>
    </w:p>
    <w:p w14:paraId="793B64B5" w14:textId="77777777" w:rsidR="00E46327" w:rsidRDefault="00000000">
      <w:pPr>
        <w:pStyle w:val="Titre3"/>
        <w:keepNext/>
        <w:spacing w:before="200" w:after="80"/>
      </w:pPr>
      <w:r>
        <w:rPr>
          <w:b/>
          <w:bCs/>
          <w:color w:val="595959"/>
          <w:sz w:val="22"/>
          <w:szCs w:val="22"/>
        </w:rPr>
        <w:t>Les deux autres documents</w:t>
      </w:r>
    </w:p>
    <w:p w14:paraId="76935FB9" w14:textId="77777777" w:rsidR="00E46327" w:rsidRDefault="00000000">
      <w:pPr>
        <w:spacing w:after="120"/>
      </w:pPr>
      <w:r>
        <w:t>Ce mémento fait partie d'un ensemble de trois. Le mémento Clean Code rassemble les règles d'écriture. Le guide IntelliJ explique comment faire les choses dans l'outil.</w:t>
      </w:r>
    </w:p>
    <w:p w14:paraId="0ECC32AC" w14:textId="77777777" w:rsidR="00E46327" w:rsidRDefault="00000000">
      <w:pPr>
        <w:spacing w:after="120"/>
      </w:pPr>
      <w:r>
        <w:t>La frontière est simple : ce qui est vrai de Java est ici, ce qui est propre à IntelliJ est dans le guide. Comprendre ce qu'est un JDK relève de ce document ; savoir où cliquer pour en changer relève du guide.</w:t>
      </w:r>
    </w:p>
    <w:p w14:paraId="4AC0AAB4" w14:textId="77777777" w:rsidR="00E46327" w:rsidRDefault="00000000">
      <w:pPr>
        <w:pStyle w:val="Titre2"/>
        <w:keepNext/>
        <w:spacing w:before="360" w:after="160"/>
      </w:pPr>
      <w:bookmarkStart w:id="62" w:name="_Toc243655234"/>
      <w:r>
        <w:rPr>
          <w:b/>
          <w:bCs/>
          <w:color w:val="1F4E79"/>
          <w:sz w:val="32"/>
          <w:szCs w:val="32"/>
        </w:rPr>
        <w:t>Sommaire</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327" w14:paraId="276D212F"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5C619A66" w14:textId="77777777" w:rsidR="00E46327" w:rsidRDefault="00000000">
            <w:r>
              <w:rPr>
                <w:b/>
                <w:bCs/>
                <w:sz w:val="20"/>
                <w:szCs w:val="20"/>
              </w:rPr>
              <w:t>La plateforme Java</w:t>
            </w:r>
          </w:p>
        </w:tc>
      </w:tr>
      <w:tr w:rsidR="00E46327" w14:paraId="6543ED53" w14:textId="77777777">
        <w:tblPrEx>
          <w:tblCellMar>
            <w:top w:w="0" w:type="dxa"/>
            <w:bottom w:w="0" w:type="dxa"/>
          </w:tblCellMar>
        </w:tblPrEx>
        <w:tc>
          <w:tcPr>
            <w:tcW w:w="1900" w:type="dxa"/>
            <w:tcMar>
              <w:top w:w="50" w:type="dxa"/>
              <w:left w:w="100" w:type="dxa"/>
              <w:bottom w:w="50" w:type="dxa"/>
              <w:right w:w="100" w:type="dxa"/>
            </w:tcMar>
          </w:tcPr>
          <w:p w14:paraId="209ED1A8" w14:textId="77777777" w:rsidR="00E46327" w:rsidRDefault="00000000">
            <w:hyperlink w:anchor="TEC_PLA_1" w:history="1">
              <w:r>
                <w:rPr>
                  <w:rFonts w:ascii="Consolas" w:hAnsi="Consolas" w:cs="Consolas"/>
                  <w:color w:val="0563C1"/>
                  <w:sz w:val="18"/>
                  <w:szCs w:val="18"/>
                  <w:u w:val="single"/>
                </w:rPr>
                <w:t>TEC-PLA.1</w:t>
              </w:r>
            </w:hyperlink>
          </w:p>
        </w:tc>
        <w:tc>
          <w:tcPr>
            <w:tcW w:w="7460" w:type="dxa"/>
            <w:tcMar>
              <w:top w:w="50" w:type="dxa"/>
              <w:left w:w="100" w:type="dxa"/>
              <w:bottom w:w="50" w:type="dxa"/>
              <w:right w:w="100" w:type="dxa"/>
            </w:tcMar>
          </w:tcPr>
          <w:p w14:paraId="07DDDBBF" w14:textId="77777777" w:rsidR="00E46327" w:rsidRDefault="00000000">
            <w:hyperlink w:anchor="TEC_PLA_1" w:history="1">
              <w:r>
                <w:rPr>
                  <w:sz w:val="20"/>
                  <w:szCs w:val="20"/>
                </w:rPr>
                <w:t>JVM, JRE, JDK : qui fait quoi</w:t>
              </w:r>
            </w:hyperlink>
          </w:p>
        </w:tc>
      </w:tr>
      <w:tr w:rsidR="00E46327" w14:paraId="56B83BF0" w14:textId="77777777">
        <w:tblPrEx>
          <w:tblCellMar>
            <w:top w:w="0" w:type="dxa"/>
            <w:bottom w:w="0" w:type="dxa"/>
          </w:tblCellMar>
        </w:tblPrEx>
        <w:tc>
          <w:tcPr>
            <w:tcW w:w="1900" w:type="dxa"/>
            <w:tcMar>
              <w:top w:w="50" w:type="dxa"/>
              <w:left w:w="100" w:type="dxa"/>
              <w:bottom w:w="50" w:type="dxa"/>
              <w:right w:w="100" w:type="dxa"/>
            </w:tcMar>
          </w:tcPr>
          <w:p w14:paraId="79F4792B" w14:textId="77777777" w:rsidR="00E46327" w:rsidRDefault="00000000">
            <w:hyperlink w:anchor="TEC_PLA_2" w:history="1">
              <w:r>
                <w:rPr>
                  <w:rFonts w:ascii="Consolas" w:hAnsi="Consolas" w:cs="Consolas"/>
                  <w:color w:val="0563C1"/>
                  <w:sz w:val="18"/>
                  <w:szCs w:val="18"/>
                  <w:u w:val="single"/>
                </w:rPr>
                <w:t>TEC-PLA.2</w:t>
              </w:r>
            </w:hyperlink>
          </w:p>
        </w:tc>
        <w:tc>
          <w:tcPr>
            <w:tcW w:w="7460" w:type="dxa"/>
            <w:tcMar>
              <w:top w:w="50" w:type="dxa"/>
              <w:left w:w="100" w:type="dxa"/>
              <w:bottom w:w="50" w:type="dxa"/>
              <w:right w:w="100" w:type="dxa"/>
            </w:tcMar>
          </w:tcPr>
          <w:p w14:paraId="32D955AA" w14:textId="77777777" w:rsidR="00E46327" w:rsidRDefault="00000000">
            <w:hyperlink w:anchor="TEC_PLA_2" w:history="1">
              <w:r>
                <w:rPr>
                  <w:sz w:val="20"/>
                  <w:szCs w:val="20"/>
                </w:rPr>
                <w:t>Les trois éditions</w:t>
              </w:r>
            </w:hyperlink>
          </w:p>
        </w:tc>
      </w:tr>
      <w:tr w:rsidR="00E46327" w14:paraId="3A2F7E89" w14:textId="77777777">
        <w:tblPrEx>
          <w:tblCellMar>
            <w:top w:w="0" w:type="dxa"/>
            <w:bottom w:w="0" w:type="dxa"/>
          </w:tblCellMar>
        </w:tblPrEx>
        <w:tc>
          <w:tcPr>
            <w:tcW w:w="1900" w:type="dxa"/>
            <w:tcMar>
              <w:top w:w="50" w:type="dxa"/>
              <w:left w:w="100" w:type="dxa"/>
              <w:bottom w:w="50" w:type="dxa"/>
              <w:right w:w="100" w:type="dxa"/>
            </w:tcMar>
          </w:tcPr>
          <w:p w14:paraId="74E05694" w14:textId="77777777" w:rsidR="00E46327" w:rsidRDefault="00000000">
            <w:hyperlink w:anchor="TEC_PLA_3" w:history="1">
              <w:r>
                <w:rPr>
                  <w:rFonts w:ascii="Consolas" w:hAnsi="Consolas" w:cs="Consolas"/>
                  <w:color w:val="0563C1"/>
                  <w:sz w:val="18"/>
                  <w:szCs w:val="18"/>
                  <w:u w:val="single"/>
                </w:rPr>
                <w:t>TEC-PLA.3</w:t>
              </w:r>
            </w:hyperlink>
          </w:p>
        </w:tc>
        <w:tc>
          <w:tcPr>
            <w:tcW w:w="7460" w:type="dxa"/>
            <w:tcMar>
              <w:top w:w="50" w:type="dxa"/>
              <w:left w:w="100" w:type="dxa"/>
              <w:bottom w:w="50" w:type="dxa"/>
              <w:right w:w="100" w:type="dxa"/>
            </w:tcMar>
          </w:tcPr>
          <w:p w14:paraId="5D665749" w14:textId="77777777" w:rsidR="00E46327" w:rsidRDefault="00000000">
            <w:hyperlink w:anchor="TEC_PLA_3" w:history="1">
              <w:r>
                <w:rPr>
                  <w:sz w:val="20"/>
                  <w:szCs w:val="20"/>
                </w:rPr>
                <w:t>Les versions et le support long terme</w:t>
              </w:r>
            </w:hyperlink>
          </w:p>
        </w:tc>
      </w:tr>
      <w:tr w:rsidR="00E46327" w14:paraId="2F475A87" w14:textId="77777777">
        <w:tblPrEx>
          <w:tblCellMar>
            <w:top w:w="0" w:type="dxa"/>
            <w:bottom w:w="0" w:type="dxa"/>
          </w:tblCellMar>
        </w:tblPrEx>
        <w:tc>
          <w:tcPr>
            <w:tcW w:w="1900" w:type="dxa"/>
            <w:tcMar>
              <w:top w:w="50" w:type="dxa"/>
              <w:left w:w="100" w:type="dxa"/>
              <w:bottom w:w="50" w:type="dxa"/>
              <w:right w:w="100" w:type="dxa"/>
            </w:tcMar>
          </w:tcPr>
          <w:p w14:paraId="4B1620A4" w14:textId="77777777" w:rsidR="00E46327" w:rsidRDefault="00000000">
            <w:hyperlink w:anchor="TEC_PLA_4" w:history="1">
              <w:r>
                <w:rPr>
                  <w:rFonts w:ascii="Consolas" w:hAnsi="Consolas" w:cs="Consolas"/>
                  <w:color w:val="0563C1"/>
                  <w:sz w:val="18"/>
                  <w:szCs w:val="18"/>
                  <w:u w:val="single"/>
                </w:rPr>
                <w:t>TEC-PLA.4</w:t>
              </w:r>
            </w:hyperlink>
          </w:p>
        </w:tc>
        <w:tc>
          <w:tcPr>
            <w:tcW w:w="7460" w:type="dxa"/>
            <w:tcMar>
              <w:top w:w="50" w:type="dxa"/>
              <w:left w:w="100" w:type="dxa"/>
              <w:bottom w:w="50" w:type="dxa"/>
              <w:right w:w="100" w:type="dxa"/>
            </w:tcMar>
          </w:tcPr>
          <w:p w14:paraId="2AEF095F" w14:textId="77777777" w:rsidR="00E46327" w:rsidRDefault="00000000">
            <w:hyperlink w:anchor="TEC_PLA_4" w:history="1">
              <w:r>
                <w:rPr>
                  <w:sz w:val="20"/>
                  <w:szCs w:val="20"/>
                </w:rPr>
                <w:t>Que contient ma machine</w:t>
              </w:r>
            </w:hyperlink>
          </w:p>
        </w:tc>
      </w:tr>
    </w:tbl>
    <w:p w14:paraId="5F68BECA" w14:textId="77777777" w:rsidR="00E46327" w:rsidRDefault="00E4632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327" w14:paraId="60D6E220"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506C2BBD" w14:textId="77777777" w:rsidR="00E46327" w:rsidRDefault="00000000">
            <w:r>
              <w:rPr>
                <w:b/>
                <w:bCs/>
                <w:sz w:val="20"/>
                <w:szCs w:val="20"/>
              </w:rPr>
              <w:t>Les interfaces graphiques</w:t>
            </w:r>
          </w:p>
        </w:tc>
      </w:tr>
      <w:tr w:rsidR="00E46327" w14:paraId="27E1D256" w14:textId="77777777">
        <w:tblPrEx>
          <w:tblCellMar>
            <w:top w:w="0" w:type="dxa"/>
            <w:bottom w:w="0" w:type="dxa"/>
          </w:tblCellMar>
        </w:tblPrEx>
        <w:tc>
          <w:tcPr>
            <w:tcW w:w="1900" w:type="dxa"/>
            <w:tcMar>
              <w:top w:w="50" w:type="dxa"/>
              <w:left w:w="100" w:type="dxa"/>
              <w:bottom w:w="50" w:type="dxa"/>
              <w:right w:w="100" w:type="dxa"/>
            </w:tcMar>
          </w:tcPr>
          <w:p w14:paraId="2EADD81E" w14:textId="77777777" w:rsidR="00E46327" w:rsidRDefault="00000000">
            <w:hyperlink w:anchor="TEC_FX_1" w:history="1">
              <w:r>
                <w:rPr>
                  <w:rFonts w:ascii="Consolas" w:hAnsi="Consolas" w:cs="Consolas"/>
                  <w:color w:val="0563C1"/>
                  <w:sz w:val="18"/>
                  <w:szCs w:val="18"/>
                  <w:u w:val="single"/>
                </w:rPr>
                <w:t>TEC-FX.1</w:t>
              </w:r>
            </w:hyperlink>
          </w:p>
        </w:tc>
        <w:tc>
          <w:tcPr>
            <w:tcW w:w="7460" w:type="dxa"/>
            <w:tcMar>
              <w:top w:w="50" w:type="dxa"/>
              <w:left w:w="100" w:type="dxa"/>
              <w:bottom w:w="50" w:type="dxa"/>
              <w:right w:w="100" w:type="dxa"/>
            </w:tcMar>
          </w:tcPr>
          <w:p w14:paraId="5E48BF5A" w14:textId="77777777" w:rsidR="00E46327" w:rsidRDefault="00000000">
            <w:hyperlink w:anchor="TEC_FX_1" w:history="1">
              <w:r>
                <w:rPr>
                  <w:sz w:val="20"/>
                  <w:szCs w:val="20"/>
                </w:rPr>
                <w:t>Trois générations, et pourquoi</w:t>
              </w:r>
            </w:hyperlink>
          </w:p>
        </w:tc>
      </w:tr>
      <w:tr w:rsidR="00E46327" w14:paraId="121F9665" w14:textId="77777777">
        <w:tblPrEx>
          <w:tblCellMar>
            <w:top w:w="0" w:type="dxa"/>
            <w:bottom w:w="0" w:type="dxa"/>
          </w:tblCellMar>
        </w:tblPrEx>
        <w:tc>
          <w:tcPr>
            <w:tcW w:w="1900" w:type="dxa"/>
            <w:tcMar>
              <w:top w:w="50" w:type="dxa"/>
              <w:left w:w="100" w:type="dxa"/>
              <w:bottom w:w="50" w:type="dxa"/>
              <w:right w:w="100" w:type="dxa"/>
            </w:tcMar>
          </w:tcPr>
          <w:p w14:paraId="1D4F03A3" w14:textId="77777777" w:rsidR="00E46327" w:rsidRDefault="00000000">
            <w:hyperlink w:anchor="TEC_FX_2" w:history="1">
              <w:r>
                <w:rPr>
                  <w:rFonts w:ascii="Consolas" w:hAnsi="Consolas" w:cs="Consolas"/>
                  <w:color w:val="0563C1"/>
                  <w:sz w:val="18"/>
                  <w:szCs w:val="18"/>
                  <w:u w:val="single"/>
                </w:rPr>
                <w:t>TEC-FX.2</w:t>
              </w:r>
            </w:hyperlink>
          </w:p>
        </w:tc>
        <w:tc>
          <w:tcPr>
            <w:tcW w:w="7460" w:type="dxa"/>
            <w:tcMar>
              <w:top w:w="50" w:type="dxa"/>
              <w:left w:w="100" w:type="dxa"/>
              <w:bottom w:w="50" w:type="dxa"/>
              <w:right w:w="100" w:type="dxa"/>
            </w:tcMar>
          </w:tcPr>
          <w:p w14:paraId="7B4B483F" w14:textId="77777777" w:rsidR="00E46327" w:rsidRDefault="00000000">
            <w:hyperlink w:anchor="TEC_FX_2" w:history="1">
              <w:r>
                <w:rPr>
                  <w:sz w:val="20"/>
                  <w:szCs w:val="20"/>
                </w:rPr>
                <w:t>JavaFX ne fait plus partie du JDK</w:t>
              </w:r>
            </w:hyperlink>
          </w:p>
        </w:tc>
      </w:tr>
      <w:tr w:rsidR="00E46327" w14:paraId="19E553A5" w14:textId="77777777">
        <w:tblPrEx>
          <w:tblCellMar>
            <w:top w:w="0" w:type="dxa"/>
            <w:bottom w:w="0" w:type="dxa"/>
          </w:tblCellMar>
        </w:tblPrEx>
        <w:tc>
          <w:tcPr>
            <w:tcW w:w="1900" w:type="dxa"/>
            <w:tcMar>
              <w:top w:w="50" w:type="dxa"/>
              <w:left w:w="100" w:type="dxa"/>
              <w:bottom w:w="50" w:type="dxa"/>
              <w:right w:w="100" w:type="dxa"/>
            </w:tcMar>
          </w:tcPr>
          <w:p w14:paraId="60D95DC2" w14:textId="77777777" w:rsidR="00E46327" w:rsidRDefault="00000000">
            <w:hyperlink w:anchor="TEC_FX_3" w:history="1">
              <w:r>
                <w:rPr>
                  <w:rFonts w:ascii="Consolas" w:hAnsi="Consolas" w:cs="Consolas"/>
                  <w:color w:val="0563C1"/>
                  <w:sz w:val="18"/>
                  <w:szCs w:val="18"/>
                  <w:u w:val="single"/>
                </w:rPr>
                <w:t>TEC-FX.3</w:t>
              </w:r>
            </w:hyperlink>
          </w:p>
        </w:tc>
        <w:tc>
          <w:tcPr>
            <w:tcW w:w="7460" w:type="dxa"/>
            <w:tcMar>
              <w:top w:w="50" w:type="dxa"/>
              <w:left w:w="100" w:type="dxa"/>
              <w:bottom w:w="50" w:type="dxa"/>
              <w:right w:w="100" w:type="dxa"/>
            </w:tcMar>
          </w:tcPr>
          <w:p w14:paraId="0DEEB6BE" w14:textId="77777777" w:rsidR="00E46327" w:rsidRDefault="00000000">
            <w:hyperlink w:anchor="TEC_FX_3" w:history="1">
              <w:r>
                <w:rPr>
                  <w:sz w:val="20"/>
                  <w:szCs w:val="20"/>
                </w:rPr>
                <w:t>Les modules Java de JavaFX</w:t>
              </w:r>
            </w:hyperlink>
          </w:p>
        </w:tc>
      </w:tr>
      <w:tr w:rsidR="00E46327" w14:paraId="73B9E8D6" w14:textId="77777777">
        <w:tblPrEx>
          <w:tblCellMar>
            <w:top w:w="0" w:type="dxa"/>
            <w:bottom w:w="0" w:type="dxa"/>
          </w:tblCellMar>
        </w:tblPrEx>
        <w:tc>
          <w:tcPr>
            <w:tcW w:w="1900" w:type="dxa"/>
            <w:tcMar>
              <w:top w:w="50" w:type="dxa"/>
              <w:left w:w="100" w:type="dxa"/>
              <w:bottom w:w="50" w:type="dxa"/>
              <w:right w:w="100" w:type="dxa"/>
            </w:tcMar>
          </w:tcPr>
          <w:p w14:paraId="0DC69266" w14:textId="77777777" w:rsidR="00E46327" w:rsidRDefault="00000000">
            <w:hyperlink w:anchor="TEC_FX_4" w:history="1">
              <w:r>
                <w:rPr>
                  <w:rFonts w:ascii="Consolas" w:hAnsi="Consolas" w:cs="Consolas"/>
                  <w:color w:val="0563C1"/>
                  <w:sz w:val="18"/>
                  <w:szCs w:val="18"/>
                  <w:u w:val="single"/>
                </w:rPr>
                <w:t>TEC-FX.4</w:t>
              </w:r>
            </w:hyperlink>
          </w:p>
        </w:tc>
        <w:tc>
          <w:tcPr>
            <w:tcW w:w="7460" w:type="dxa"/>
            <w:tcMar>
              <w:top w:w="50" w:type="dxa"/>
              <w:left w:w="100" w:type="dxa"/>
              <w:bottom w:w="50" w:type="dxa"/>
              <w:right w:w="100" w:type="dxa"/>
            </w:tcMar>
          </w:tcPr>
          <w:p w14:paraId="15EB020A" w14:textId="77777777" w:rsidR="00E46327" w:rsidRDefault="00000000">
            <w:hyperlink w:anchor="TEC_FX_4" w:history="1">
              <w:r>
                <w:rPr>
                  <w:sz w:val="20"/>
                  <w:szCs w:val="20"/>
                </w:rPr>
                <w:t>Pourquoi une application JavaFX refuse de démarrer</w:t>
              </w:r>
            </w:hyperlink>
          </w:p>
        </w:tc>
      </w:tr>
    </w:tbl>
    <w:p w14:paraId="3E264437" w14:textId="77777777" w:rsidR="00E46327" w:rsidRDefault="00E4632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327" w14:paraId="5C25C175"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5D13D02A" w14:textId="77777777" w:rsidR="00E46327" w:rsidRDefault="00000000">
            <w:r>
              <w:rPr>
                <w:b/>
                <w:bCs/>
                <w:sz w:val="20"/>
                <w:szCs w:val="20"/>
              </w:rPr>
              <w:lastRenderedPageBreak/>
              <w:t>De votre code au programme qui tourne</w:t>
            </w:r>
          </w:p>
        </w:tc>
      </w:tr>
      <w:tr w:rsidR="00E46327" w14:paraId="282FFE8C" w14:textId="77777777">
        <w:tblPrEx>
          <w:tblCellMar>
            <w:top w:w="0" w:type="dxa"/>
            <w:bottom w:w="0" w:type="dxa"/>
          </w:tblCellMar>
        </w:tblPrEx>
        <w:tc>
          <w:tcPr>
            <w:tcW w:w="1900" w:type="dxa"/>
            <w:tcMar>
              <w:top w:w="50" w:type="dxa"/>
              <w:left w:w="100" w:type="dxa"/>
              <w:bottom w:w="50" w:type="dxa"/>
              <w:right w:w="100" w:type="dxa"/>
            </w:tcMar>
          </w:tcPr>
          <w:p w14:paraId="2F7B9C6B" w14:textId="77777777" w:rsidR="00E46327" w:rsidRDefault="00000000">
            <w:hyperlink w:anchor="TEC_CMP_1" w:history="1">
              <w:r>
                <w:rPr>
                  <w:rFonts w:ascii="Consolas" w:hAnsi="Consolas" w:cs="Consolas"/>
                  <w:color w:val="0563C1"/>
                  <w:sz w:val="18"/>
                  <w:szCs w:val="18"/>
                  <w:u w:val="single"/>
                </w:rPr>
                <w:t>TEC-CMP.1</w:t>
              </w:r>
            </w:hyperlink>
          </w:p>
        </w:tc>
        <w:tc>
          <w:tcPr>
            <w:tcW w:w="7460" w:type="dxa"/>
            <w:tcMar>
              <w:top w:w="50" w:type="dxa"/>
              <w:left w:w="100" w:type="dxa"/>
              <w:bottom w:w="50" w:type="dxa"/>
              <w:right w:w="100" w:type="dxa"/>
            </w:tcMar>
          </w:tcPr>
          <w:p w14:paraId="342C7277" w14:textId="77777777" w:rsidR="00E46327" w:rsidRDefault="00000000">
            <w:hyperlink w:anchor="TEC_CMP_1" w:history="1">
              <w:r>
                <w:rPr>
                  <w:sz w:val="20"/>
                  <w:szCs w:val="20"/>
                </w:rPr>
                <w:t>Trois états de votre programme</w:t>
              </w:r>
            </w:hyperlink>
          </w:p>
        </w:tc>
      </w:tr>
      <w:tr w:rsidR="00E46327" w14:paraId="2502E12D" w14:textId="77777777">
        <w:tblPrEx>
          <w:tblCellMar>
            <w:top w:w="0" w:type="dxa"/>
            <w:bottom w:w="0" w:type="dxa"/>
          </w:tblCellMar>
        </w:tblPrEx>
        <w:tc>
          <w:tcPr>
            <w:tcW w:w="1900" w:type="dxa"/>
            <w:tcMar>
              <w:top w:w="50" w:type="dxa"/>
              <w:left w:w="100" w:type="dxa"/>
              <w:bottom w:w="50" w:type="dxa"/>
              <w:right w:w="100" w:type="dxa"/>
            </w:tcMar>
          </w:tcPr>
          <w:p w14:paraId="544506FE" w14:textId="77777777" w:rsidR="00E46327" w:rsidRDefault="00000000">
            <w:hyperlink w:anchor="TEC_CMP_2" w:history="1">
              <w:r>
                <w:rPr>
                  <w:rFonts w:ascii="Consolas" w:hAnsi="Consolas" w:cs="Consolas"/>
                  <w:color w:val="0563C1"/>
                  <w:sz w:val="18"/>
                  <w:szCs w:val="18"/>
                  <w:u w:val="single"/>
                </w:rPr>
                <w:t>TEC-CMP.2</w:t>
              </w:r>
            </w:hyperlink>
          </w:p>
        </w:tc>
        <w:tc>
          <w:tcPr>
            <w:tcW w:w="7460" w:type="dxa"/>
            <w:tcMar>
              <w:top w:w="50" w:type="dxa"/>
              <w:left w:w="100" w:type="dxa"/>
              <w:bottom w:w="50" w:type="dxa"/>
              <w:right w:w="100" w:type="dxa"/>
            </w:tcMar>
          </w:tcPr>
          <w:p w14:paraId="772A18B5" w14:textId="77777777" w:rsidR="00E46327" w:rsidRDefault="00000000">
            <w:hyperlink w:anchor="TEC_CMP_2" w:history="1">
              <w:r>
                <w:rPr>
                  <w:sz w:val="20"/>
                  <w:szCs w:val="20"/>
                </w:rPr>
                <w:t>Pourquoi Java tourne partout</w:t>
              </w:r>
            </w:hyperlink>
          </w:p>
        </w:tc>
      </w:tr>
      <w:tr w:rsidR="00E46327" w14:paraId="588C6453" w14:textId="77777777">
        <w:tblPrEx>
          <w:tblCellMar>
            <w:top w:w="0" w:type="dxa"/>
            <w:bottom w:w="0" w:type="dxa"/>
          </w:tblCellMar>
        </w:tblPrEx>
        <w:tc>
          <w:tcPr>
            <w:tcW w:w="1900" w:type="dxa"/>
            <w:tcMar>
              <w:top w:w="50" w:type="dxa"/>
              <w:left w:w="100" w:type="dxa"/>
              <w:bottom w:w="50" w:type="dxa"/>
              <w:right w:w="100" w:type="dxa"/>
            </w:tcMar>
          </w:tcPr>
          <w:p w14:paraId="7A8533C4" w14:textId="77777777" w:rsidR="00E46327" w:rsidRDefault="00000000">
            <w:hyperlink w:anchor="TEC_CMP_3" w:history="1">
              <w:r>
                <w:rPr>
                  <w:rFonts w:ascii="Consolas" w:hAnsi="Consolas" w:cs="Consolas"/>
                  <w:color w:val="0563C1"/>
                  <w:sz w:val="18"/>
                  <w:szCs w:val="18"/>
                  <w:u w:val="single"/>
                </w:rPr>
                <w:t>TEC-CMP.3</w:t>
              </w:r>
            </w:hyperlink>
          </w:p>
        </w:tc>
        <w:tc>
          <w:tcPr>
            <w:tcW w:w="7460" w:type="dxa"/>
            <w:tcMar>
              <w:top w:w="50" w:type="dxa"/>
              <w:left w:w="100" w:type="dxa"/>
              <w:bottom w:w="50" w:type="dxa"/>
              <w:right w:w="100" w:type="dxa"/>
            </w:tcMar>
          </w:tcPr>
          <w:p w14:paraId="631FDDC9" w14:textId="77777777" w:rsidR="00E46327" w:rsidRDefault="00000000">
            <w:hyperlink w:anchor="TEC_CMP_3" w:history="1">
              <w:r>
                <w:rPr>
                  <w:sz w:val="20"/>
                  <w:szCs w:val="20"/>
                </w:rPr>
                <w:t>Le classpath</w:t>
              </w:r>
            </w:hyperlink>
          </w:p>
        </w:tc>
      </w:tr>
      <w:tr w:rsidR="00E46327" w14:paraId="29D2822C" w14:textId="77777777">
        <w:tblPrEx>
          <w:tblCellMar>
            <w:top w:w="0" w:type="dxa"/>
            <w:bottom w:w="0" w:type="dxa"/>
          </w:tblCellMar>
        </w:tblPrEx>
        <w:tc>
          <w:tcPr>
            <w:tcW w:w="1900" w:type="dxa"/>
            <w:tcMar>
              <w:top w:w="50" w:type="dxa"/>
              <w:left w:w="100" w:type="dxa"/>
              <w:bottom w:w="50" w:type="dxa"/>
              <w:right w:w="100" w:type="dxa"/>
            </w:tcMar>
          </w:tcPr>
          <w:p w14:paraId="1CF1AB1B" w14:textId="77777777" w:rsidR="00E46327" w:rsidRDefault="00000000">
            <w:hyperlink w:anchor="TEC_CMP_4" w:history="1">
              <w:r>
                <w:rPr>
                  <w:rFonts w:ascii="Consolas" w:hAnsi="Consolas" w:cs="Consolas"/>
                  <w:color w:val="0563C1"/>
                  <w:sz w:val="18"/>
                  <w:szCs w:val="18"/>
                  <w:u w:val="single"/>
                </w:rPr>
                <w:t>TEC-CMP.4</w:t>
              </w:r>
            </w:hyperlink>
          </w:p>
        </w:tc>
        <w:tc>
          <w:tcPr>
            <w:tcW w:w="7460" w:type="dxa"/>
            <w:tcMar>
              <w:top w:w="50" w:type="dxa"/>
              <w:left w:w="100" w:type="dxa"/>
              <w:bottom w:w="50" w:type="dxa"/>
              <w:right w:w="100" w:type="dxa"/>
            </w:tcMar>
          </w:tcPr>
          <w:p w14:paraId="7E3DF44F" w14:textId="77777777" w:rsidR="00E46327" w:rsidRDefault="00000000">
            <w:hyperlink w:anchor="TEC_CMP_4" w:history="1">
              <w:r>
                <w:rPr>
                  <w:sz w:val="20"/>
                  <w:szCs w:val="20"/>
                </w:rPr>
                <w:t>Le dossier target</w:t>
              </w:r>
            </w:hyperlink>
          </w:p>
        </w:tc>
      </w:tr>
    </w:tbl>
    <w:p w14:paraId="0BD8950C" w14:textId="77777777" w:rsidR="00E46327" w:rsidRDefault="00E4632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327" w14:paraId="779D7DC7"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0EDAB6A4" w14:textId="77777777" w:rsidR="00E46327" w:rsidRDefault="00000000">
            <w:r>
              <w:rPr>
                <w:b/>
                <w:bCs/>
                <w:sz w:val="20"/>
                <w:szCs w:val="20"/>
              </w:rPr>
              <w:t>Ce qui se passe pendant l'exécution</w:t>
            </w:r>
          </w:p>
        </w:tc>
      </w:tr>
      <w:tr w:rsidR="00E46327" w14:paraId="561C87DC" w14:textId="77777777">
        <w:tblPrEx>
          <w:tblCellMar>
            <w:top w:w="0" w:type="dxa"/>
            <w:bottom w:w="0" w:type="dxa"/>
          </w:tblCellMar>
        </w:tblPrEx>
        <w:tc>
          <w:tcPr>
            <w:tcW w:w="1900" w:type="dxa"/>
            <w:tcMar>
              <w:top w:w="50" w:type="dxa"/>
              <w:left w:w="100" w:type="dxa"/>
              <w:bottom w:w="50" w:type="dxa"/>
              <w:right w:w="100" w:type="dxa"/>
            </w:tcMar>
          </w:tcPr>
          <w:p w14:paraId="6FEF3114" w14:textId="77777777" w:rsidR="00E46327" w:rsidRDefault="00000000">
            <w:hyperlink w:anchor="TEC_EXE_1" w:history="1">
              <w:r>
                <w:rPr>
                  <w:rFonts w:ascii="Consolas" w:hAnsi="Consolas" w:cs="Consolas"/>
                  <w:color w:val="0563C1"/>
                  <w:sz w:val="18"/>
                  <w:szCs w:val="18"/>
                  <w:u w:val="single"/>
                </w:rPr>
                <w:t>TEC-EXE.1</w:t>
              </w:r>
            </w:hyperlink>
          </w:p>
        </w:tc>
        <w:tc>
          <w:tcPr>
            <w:tcW w:w="7460" w:type="dxa"/>
            <w:tcMar>
              <w:top w:w="50" w:type="dxa"/>
              <w:left w:w="100" w:type="dxa"/>
              <w:bottom w:w="50" w:type="dxa"/>
              <w:right w:w="100" w:type="dxa"/>
            </w:tcMar>
          </w:tcPr>
          <w:p w14:paraId="463ABAC9" w14:textId="77777777" w:rsidR="00E46327" w:rsidRDefault="00000000">
            <w:hyperlink w:anchor="TEC_EXE_1" w:history="1">
              <w:r>
                <w:rPr>
                  <w:sz w:val="20"/>
                  <w:szCs w:val="20"/>
                </w:rPr>
                <w:t>La pile</w:t>
              </w:r>
            </w:hyperlink>
          </w:p>
        </w:tc>
      </w:tr>
      <w:tr w:rsidR="00E46327" w14:paraId="109F49CA" w14:textId="77777777">
        <w:tblPrEx>
          <w:tblCellMar>
            <w:top w:w="0" w:type="dxa"/>
            <w:bottom w:w="0" w:type="dxa"/>
          </w:tblCellMar>
        </w:tblPrEx>
        <w:tc>
          <w:tcPr>
            <w:tcW w:w="1900" w:type="dxa"/>
            <w:tcMar>
              <w:top w:w="50" w:type="dxa"/>
              <w:left w:w="100" w:type="dxa"/>
              <w:bottom w:w="50" w:type="dxa"/>
              <w:right w:w="100" w:type="dxa"/>
            </w:tcMar>
          </w:tcPr>
          <w:p w14:paraId="1F94F0C5" w14:textId="77777777" w:rsidR="00E46327" w:rsidRDefault="00000000">
            <w:hyperlink w:anchor="TEC_EXE_2" w:history="1">
              <w:r>
                <w:rPr>
                  <w:rFonts w:ascii="Consolas" w:hAnsi="Consolas" w:cs="Consolas"/>
                  <w:color w:val="0563C1"/>
                  <w:sz w:val="18"/>
                  <w:szCs w:val="18"/>
                  <w:u w:val="single"/>
                </w:rPr>
                <w:t>TEC-EXE.2</w:t>
              </w:r>
            </w:hyperlink>
          </w:p>
        </w:tc>
        <w:tc>
          <w:tcPr>
            <w:tcW w:w="7460" w:type="dxa"/>
            <w:tcMar>
              <w:top w:w="50" w:type="dxa"/>
              <w:left w:w="100" w:type="dxa"/>
              <w:bottom w:w="50" w:type="dxa"/>
              <w:right w:w="100" w:type="dxa"/>
            </w:tcMar>
          </w:tcPr>
          <w:p w14:paraId="2FE573FC" w14:textId="77777777" w:rsidR="00E46327" w:rsidRDefault="00000000">
            <w:hyperlink w:anchor="TEC_EXE_2" w:history="1">
              <w:r>
                <w:rPr>
                  <w:sz w:val="20"/>
                  <w:szCs w:val="20"/>
                </w:rPr>
                <w:t>Le tas</w:t>
              </w:r>
            </w:hyperlink>
          </w:p>
        </w:tc>
      </w:tr>
      <w:tr w:rsidR="00E46327" w14:paraId="7E7D518C" w14:textId="77777777">
        <w:tblPrEx>
          <w:tblCellMar>
            <w:top w:w="0" w:type="dxa"/>
            <w:bottom w:w="0" w:type="dxa"/>
          </w:tblCellMar>
        </w:tblPrEx>
        <w:tc>
          <w:tcPr>
            <w:tcW w:w="1900" w:type="dxa"/>
            <w:tcMar>
              <w:top w:w="50" w:type="dxa"/>
              <w:left w:w="100" w:type="dxa"/>
              <w:bottom w:w="50" w:type="dxa"/>
              <w:right w:w="100" w:type="dxa"/>
            </w:tcMar>
          </w:tcPr>
          <w:p w14:paraId="49DE898C" w14:textId="77777777" w:rsidR="00E46327" w:rsidRDefault="00000000">
            <w:hyperlink w:anchor="TEC_EXE_3" w:history="1">
              <w:r>
                <w:rPr>
                  <w:rFonts w:ascii="Consolas" w:hAnsi="Consolas" w:cs="Consolas"/>
                  <w:color w:val="0563C1"/>
                  <w:sz w:val="18"/>
                  <w:szCs w:val="18"/>
                  <w:u w:val="single"/>
                </w:rPr>
                <w:t>TEC-EXE.3</w:t>
              </w:r>
            </w:hyperlink>
          </w:p>
        </w:tc>
        <w:tc>
          <w:tcPr>
            <w:tcW w:w="7460" w:type="dxa"/>
            <w:tcMar>
              <w:top w:w="50" w:type="dxa"/>
              <w:left w:w="100" w:type="dxa"/>
              <w:bottom w:w="50" w:type="dxa"/>
              <w:right w:w="100" w:type="dxa"/>
            </w:tcMar>
          </w:tcPr>
          <w:p w14:paraId="794F9E6A" w14:textId="77777777" w:rsidR="00E46327" w:rsidRDefault="00000000">
            <w:hyperlink w:anchor="TEC_EXE_3" w:history="1">
              <w:r>
                <w:rPr>
                  <w:sz w:val="20"/>
                  <w:szCs w:val="20"/>
                </w:rPr>
                <w:t>Ce que contient vraiment une variable</w:t>
              </w:r>
            </w:hyperlink>
          </w:p>
        </w:tc>
      </w:tr>
      <w:tr w:rsidR="00E46327" w14:paraId="18E618D8" w14:textId="77777777">
        <w:tblPrEx>
          <w:tblCellMar>
            <w:top w:w="0" w:type="dxa"/>
            <w:bottom w:w="0" w:type="dxa"/>
          </w:tblCellMar>
        </w:tblPrEx>
        <w:tc>
          <w:tcPr>
            <w:tcW w:w="1900" w:type="dxa"/>
            <w:tcMar>
              <w:top w:w="50" w:type="dxa"/>
              <w:left w:w="100" w:type="dxa"/>
              <w:bottom w:w="50" w:type="dxa"/>
              <w:right w:w="100" w:type="dxa"/>
            </w:tcMar>
          </w:tcPr>
          <w:p w14:paraId="28AE709B" w14:textId="77777777" w:rsidR="00E46327" w:rsidRDefault="00000000">
            <w:hyperlink w:anchor="TEC_EXE_4" w:history="1">
              <w:r>
                <w:rPr>
                  <w:rFonts w:ascii="Consolas" w:hAnsi="Consolas" w:cs="Consolas"/>
                  <w:color w:val="0563C1"/>
                  <w:sz w:val="18"/>
                  <w:szCs w:val="18"/>
                  <w:u w:val="single"/>
                </w:rPr>
                <w:t>TEC-EXE.4</w:t>
              </w:r>
            </w:hyperlink>
          </w:p>
        </w:tc>
        <w:tc>
          <w:tcPr>
            <w:tcW w:w="7460" w:type="dxa"/>
            <w:tcMar>
              <w:top w:w="50" w:type="dxa"/>
              <w:left w:w="100" w:type="dxa"/>
              <w:bottom w:w="50" w:type="dxa"/>
              <w:right w:w="100" w:type="dxa"/>
            </w:tcMar>
          </w:tcPr>
          <w:p w14:paraId="4722B0D1" w14:textId="77777777" w:rsidR="00E46327" w:rsidRDefault="00000000">
            <w:hyperlink w:anchor="TEC_EXE_4" w:history="1">
              <w:r>
                <w:rPr>
                  <w:sz w:val="20"/>
                  <w:szCs w:val="20"/>
                </w:rPr>
                <w:t>Le ramasse-miettes</w:t>
              </w:r>
            </w:hyperlink>
          </w:p>
        </w:tc>
      </w:tr>
    </w:tbl>
    <w:p w14:paraId="4E53E4EB" w14:textId="77777777" w:rsidR="00E46327" w:rsidRDefault="00E4632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327" w14:paraId="2A48AE86"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0381EC08" w14:textId="77777777" w:rsidR="00E46327" w:rsidRDefault="00000000">
            <w:r>
              <w:rPr>
                <w:b/>
                <w:bCs/>
                <w:sz w:val="20"/>
                <w:szCs w:val="20"/>
              </w:rPr>
              <w:t>Maven</w:t>
            </w:r>
          </w:p>
        </w:tc>
      </w:tr>
      <w:tr w:rsidR="00E46327" w14:paraId="6D85B85C" w14:textId="77777777">
        <w:tblPrEx>
          <w:tblCellMar>
            <w:top w:w="0" w:type="dxa"/>
            <w:bottom w:w="0" w:type="dxa"/>
          </w:tblCellMar>
        </w:tblPrEx>
        <w:tc>
          <w:tcPr>
            <w:tcW w:w="1900" w:type="dxa"/>
            <w:tcMar>
              <w:top w:w="50" w:type="dxa"/>
              <w:left w:w="100" w:type="dxa"/>
              <w:bottom w:w="50" w:type="dxa"/>
              <w:right w:w="100" w:type="dxa"/>
            </w:tcMar>
          </w:tcPr>
          <w:p w14:paraId="415C0653" w14:textId="77777777" w:rsidR="00E46327" w:rsidRDefault="00000000">
            <w:hyperlink w:anchor="TEC_MVN_1" w:history="1">
              <w:r>
                <w:rPr>
                  <w:rFonts w:ascii="Consolas" w:hAnsi="Consolas" w:cs="Consolas"/>
                  <w:color w:val="0563C1"/>
                  <w:sz w:val="18"/>
                  <w:szCs w:val="18"/>
                  <w:u w:val="single"/>
                </w:rPr>
                <w:t>TEC-MVN.1</w:t>
              </w:r>
            </w:hyperlink>
          </w:p>
        </w:tc>
        <w:tc>
          <w:tcPr>
            <w:tcW w:w="7460" w:type="dxa"/>
            <w:tcMar>
              <w:top w:w="50" w:type="dxa"/>
              <w:left w:w="100" w:type="dxa"/>
              <w:bottom w:w="50" w:type="dxa"/>
              <w:right w:w="100" w:type="dxa"/>
            </w:tcMar>
          </w:tcPr>
          <w:p w14:paraId="026B681C" w14:textId="77777777" w:rsidR="00E46327" w:rsidRDefault="00000000">
            <w:hyperlink w:anchor="TEC_MVN_1" w:history="1">
              <w:r>
                <w:rPr>
                  <w:sz w:val="20"/>
                  <w:szCs w:val="20"/>
                </w:rPr>
                <w:t>À quoi sert Maven</w:t>
              </w:r>
            </w:hyperlink>
          </w:p>
        </w:tc>
      </w:tr>
      <w:tr w:rsidR="00E46327" w14:paraId="2C589523" w14:textId="77777777">
        <w:tblPrEx>
          <w:tblCellMar>
            <w:top w:w="0" w:type="dxa"/>
            <w:bottom w:w="0" w:type="dxa"/>
          </w:tblCellMar>
        </w:tblPrEx>
        <w:tc>
          <w:tcPr>
            <w:tcW w:w="1900" w:type="dxa"/>
            <w:tcMar>
              <w:top w:w="50" w:type="dxa"/>
              <w:left w:w="100" w:type="dxa"/>
              <w:bottom w:w="50" w:type="dxa"/>
              <w:right w:w="100" w:type="dxa"/>
            </w:tcMar>
          </w:tcPr>
          <w:p w14:paraId="3DFE987C" w14:textId="77777777" w:rsidR="00E46327" w:rsidRDefault="00000000">
            <w:hyperlink w:anchor="TEC_MVN_2" w:history="1">
              <w:r>
                <w:rPr>
                  <w:rFonts w:ascii="Consolas" w:hAnsi="Consolas" w:cs="Consolas"/>
                  <w:color w:val="0563C1"/>
                  <w:sz w:val="18"/>
                  <w:szCs w:val="18"/>
                  <w:u w:val="single"/>
                </w:rPr>
                <w:t>TEC-MVN.2</w:t>
              </w:r>
            </w:hyperlink>
          </w:p>
        </w:tc>
        <w:tc>
          <w:tcPr>
            <w:tcW w:w="7460" w:type="dxa"/>
            <w:tcMar>
              <w:top w:w="50" w:type="dxa"/>
              <w:left w:w="100" w:type="dxa"/>
              <w:bottom w:w="50" w:type="dxa"/>
              <w:right w:w="100" w:type="dxa"/>
            </w:tcMar>
          </w:tcPr>
          <w:p w14:paraId="6B2CAF93" w14:textId="77777777" w:rsidR="00E46327" w:rsidRDefault="00000000">
            <w:hyperlink w:anchor="TEC_MVN_2" w:history="1">
              <w:r>
                <w:rPr>
                  <w:sz w:val="20"/>
                  <w:szCs w:val="20"/>
                </w:rPr>
                <w:t>Le pom.xml</w:t>
              </w:r>
            </w:hyperlink>
          </w:p>
        </w:tc>
      </w:tr>
      <w:tr w:rsidR="00E46327" w14:paraId="2DAF79D4" w14:textId="77777777">
        <w:tblPrEx>
          <w:tblCellMar>
            <w:top w:w="0" w:type="dxa"/>
            <w:bottom w:w="0" w:type="dxa"/>
          </w:tblCellMar>
        </w:tblPrEx>
        <w:tc>
          <w:tcPr>
            <w:tcW w:w="1900" w:type="dxa"/>
            <w:tcMar>
              <w:top w:w="50" w:type="dxa"/>
              <w:left w:w="100" w:type="dxa"/>
              <w:bottom w:w="50" w:type="dxa"/>
              <w:right w:w="100" w:type="dxa"/>
            </w:tcMar>
          </w:tcPr>
          <w:p w14:paraId="5D5E276B" w14:textId="77777777" w:rsidR="00E46327" w:rsidRDefault="00000000">
            <w:hyperlink w:anchor="TEC_MVN_3" w:history="1">
              <w:r>
                <w:rPr>
                  <w:rFonts w:ascii="Consolas" w:hAnsi="Consolas" w:cs="Consolas"/>
                  <w:color w:val="0563C1"/>
                  <w:sz w:val="18"/>
                  <w:szCs w:val="18"/>
                  <w:u w:val="single"/>
                </w:rPr>
                <w:t>TEC-MVN.3</w:t>
              </w:r>
            </w:hyperlink>
          </w:p>
        </w:tc>
        <w:tc>
          <w:tcPr>
            <w:tcW w:w="7460" w:type="dxa"/>
            <w:tcMar>
              <w:top w:w="50" w:type="dxa"/>
              <w:left w:w="100" w:type="dxa"/>
              <w:bottom w:w="50" w:type="dxa"/>
              <w:right w:w="100" w:type="dxa"/>
            </w:tcMar>
          </w:tcPr>
          <w:p w14:paraId="001B2D8F" w14:textId="77777777" w:rsidR="00E46327" w:rsidRDefault="00000000">
            <w:hyperlink w:anchor="TEC_MVN_3" w:history="1">
              <w:r>
                <w:rPr>
                  <w:sz w:val="20"/>
                  <w:szCs w:val="20"/>
                </w:rPr>
                <w:t>Un projet, plusieurs modules Maven</w:t>
              </w:r>
            </w:hyperlink>
          </w:p>
        </w:tc>
      </w:tr>
      <w:tr w:rsidR="00E46327" w14:paraId="3DDC2D47" w14:textId="77777777">
        <w:tblPrEx>
          <w:tblCellMar>
            <w:top w:w="0" w:type="dxa"/>
            <w:bottom w:w="0" w:type="dxa"/>
          </w:tblCellMar>
        </w:tblPrEx>
        <w:tc>
          <w:tcPr>
            <w:tcW w:w="1900" w:type="dxa"/>
            <w:tcMar>
              <w:top w:w="50" w:type="dxa"/>
              <w:left w:w="100" w:type="dxa"/>
              <w:bottom w:w="50" w:type="dxa"/>
              <w:right w:w="100" w:type="dxa"/>
            </w:tcMar>
          </w:tcPr>
          <w:p w14:paraId="3FE17A4E" w14:textId="77777777" w:rsidR="00E46327" w:rsidRDefault="00000000">
            <w:hyperlink w:anchor="TEC_MVN_4" w:history="1">
              <w:r>
                <w:rPr>
                  <w:rFonts w:ascii="Consolas" w:hAnsi="Consolas" w:cs="Consolas"/>
                  <w:color w:val="0563C1"/>
                  <w:sz w:val="18"/>
                  <w:szCs w:val="18"/>
                  <w:u w:val="single"/>
                </w:rPr>
                <w:t>TEC-MVN.4</w:t>
              </w:r>
            </w:hyperlink>
          </w:p>
        </w:tc>
        <w:tc>
          <w:tcPr>
            <w:tcW w:w="7460" w:type="dxa"/>
            <w:tcMar>
              <w:top w:w="50" w:type="dxa"/>
              <w:left w:w="100" w:type="dxa"/>
              <w:bottom w:w="50" w:type="dxa"/>
              <w:right w:w="100" w:type="dxa"/>
            </w:tcMar>
          </w:tcPr>
          <w:p w14:paraId="481DE4B7" w14:textId="77777777" w:rsidR="00E46327" w:rsidRDefault="00000000">
            <w:hyperlink w:anchor="TEC_MVN_4" w:history="1">
              <w:r>
                <w:rPr>
                  <w:sz w:val="20"/>
                  <w:szCs w:val="20"/>
                </w:rPr>
                <w:t>Le cycle de vie</w:t>
              </w:r>
            </w:hyperlink>
          </w:p>
        </w:tc>
      </w:tr>
      <w:tr w:rsidR="00E46327" w14:paraId="4C0B1280" w14:textId="77777777">
        <w:tblPrEx>
          <w:tblCellMar>
            <w:top w:w="0" w:type="dxa"/>
            <w:bottom w:w="0" w:type="dxa"/>
          </w:tblCellMar>
        </w:tblPrEx>
        <w:tc>
          <w:tcPr>
            <w:tcW w:w="1900" w:type="dxa"/>
            <w:tcMar>
              <w:top w:w="50" w:type="dxa"/>
              <w:left w:w="100" w:type="dxa"/>
              <w:bottom w:w="50" w:type="dxa"/>
              <w:right w:w="100" w:type="dxa"/>
            </w:tcMar>
          </w:tcPr>
          <w:p w14:paraId="42C1CCBE" w14:textId="77777777" w:rsidR="00E46327" w:rsidRDefault="00000000">
            <w:hyperlink w:anchor="TEC_MVN_5" w:history="1">
              <w:r>
                <w:rPr>
                  <w:rFonts w:ascii="Consolas" w:hAnsi="Consolas" w:cs="Consolas"/>
                  <w:color w:val="0563C1"/>
                  <w:sz w:val="18"/>
                  <w:szCs w:val="18"/>
                  <w:u w:val="single"/>
                </w:rPr>
                <w:t>TEC-MVN.5</w:t>
              </w:r>
            </w:hyperlink>
          </w:p>
        </w:tc>
        <w:tc>
          <w:tcPr>
            <w:tcW w:w="7460" w:type="dxa"/>
            <w:tcMar>
              <w:top w:w="50" w:type="dxa"/>
              <w:left w:w="100" w:type="dxa"/>
              <w:bottom w:w="50" w:type="dxa"/>
              <w:right w:w="100" w:type="dxa"/>
            </w:tcMar>
          </w:tcPr>
          <w:p w14:paraId="1FD86799" w14:textId="77777777" w:rsidR="00E46327" w:rsidRDefault="00000000">
            <w:hyperlink w:anchor="TEC_MVN_5" w:history="1">
              <w:r>
                <w:rPr>
                  <w:sz w:val="20"/>
                  <w:szCs w:val="20"/>
                </w:rPr>
                <w:t>Le dépôt local</w:t>
              </w:r>
            </w:hyperlink>
          </w:p>
        </w:tc>
      </w:tr>
    </w:tbl>
    <w:p w14:paraId="5FD1A1FF" w14:textId="77777777" w:rsidR="00E46327" w:rsidRDefault="00E4632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327" w14:paraId="33D02155"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0840AA40" w14:textId="77777777" w:rsidR="00E46327" w:rsidRDefault="00000000">
            <w:r>
              <w:rPr>
                <w:b/>
                <w:bCs/>
                <w:sz w:val="20"/>
                <w:szCs w:val="20"/>
              </w:rPr>
              <w:t>Recevoir les fichiers du cours</w:t>
            </w:r>
          </w:p>
        </w:tc>
      </w:tr>
      <w:tr w:rsidR="00E46327" w14:paraId="2376F2FF" w14:textId="77777777">
        <w:tblPrEx>
          <w:tblCellMar>
            <w:top w:w="0" w:type="dxa"/>
            <w:bottom w:w="0" w:type="dxa"/>
          </w:tblCellMar>
        </w:tblPrEx>
        <w:tc>
          <w:tcPr>
            <w:tcW w:w="1900" w:type="dxa"/>
            <w:tcMar>
              <w:top w:w="50" w:type="dxa"/>
              <w:left w:w="100" w:type="dxa"/>
              <w:bottom w:w="50" w:type="dxa"/>
              <w:right w:w="100" w:type="dxa"/>
            </w:tcMar>
          </w:tcPr>
          <w:p w14:paraId="529B89AD" w14:textId="77777777" w:rsidR="00E46327" w:rsidRDefault="00000000">
            <w:hyperlink w:anchor="TEC_ZIP_1" w:history="1">
              <w:r>
                <w:rPr>
                  <w:rFonts w:ascii="Consolas" w:hAnsi="Consolas" w:cs="Consolas"/>
                  <w:color w:val="0563C1"/>
                  <w:sz w:val="18"/>
                  <w:szCs w:val="18"/>
                  <w:u w:val="single"/>
                </w:rPr>
                <w:t>TEC-ZIP.1</w:t>
              </w:r>
            </w:hyperlink>
          </w:p>
        </w:tc>
        <w:tc>
          <w:tcPr>
            <w:tcW w:w="7460" w:type="dxa"/>
            <w:tcMar>
              <w:top w:w="50" w:type="dxa"/>
              <w:left w:w="100" w:type="dxa"/>
              <w:bottom w:w="50" w:type="dxa"/>
              <w:right w:w="100" w:type="dxa"/>
            </w:tcMar>
          </w:tcPr>
          <w:p w14:paraId="33FD9CD9" w14:textId="77777777" w:rsidR="00E46327" w:rsidRDefault="00000000">
            <w:hyperlink w:anchor="TEC_ZIP_1" w:history="1">
              <w:r>
                <w:rPr>
                  <w:sz w:val="20"/>
                  <w:szCs w:val="20"/>
                </w:rPr>
                <w:t>Extraire une archive au bon endroit</w:t>
              </w:r>
            </w:hyperlink>
          </w:p>
        </w:tc>
      </w:tr>
      <w:tr w:rsidR="00E46327" w14:paraId="5167D0E2" w14:textId="77777777">
        <w:tblPrEx>
          <w:tblCellMar>
            <w:top w:w="0" w:type="dxa"/>
            <w:bottom w:w="0" w:type="dxa"/>
          </w:tblCellMar>
        </w:tblPrEx>
        <w:tc>
          <w:tcPr>
            <w:tcW w:w="1900" w:type="dxa"/>
            <w:tcMar>
              <w:top w:w="50" w:type="dxa"/>
              <w:left w:w="100" w:type="dxa"/>
              <w:bottom w:w="50" w:type="dxa"/>
              <w:right w:w="100" w:type="dxa"/>
            </w:tcMar>
          </w:tcPr>
          <w:p w14:paraId="2554E306" w14:textId="77777777" w:rsidR="00E46327" w:rsidRDefault="00000000">
            <w:hyperlink w:anchor="TEC_ZIP_2" w:history="1">
              <w:r>
                <w:rPr>
                  <w:rFonts w:ascii="Consolas" w:hAnsi="Consolas" w:cs="Consolas"/>
                  <w:color w:val="0563C1"/>
                  <w:sz w:val="18"/>
                  <w:szCs w:val="18"/>
                  <w:u w:val="single"/>
                </w:rPr>
                <w:t>TEC-ZIP.2</w:t>
              </w:r>
            </w:hyperlink>
          </w:p>
        </w:tc>
        <w:tc>
          <w:tcPr>
            <w:tcW w:w="7460" w:type="dxa"/>
            <w:tcMar>
              <w:top w:w="50" w:type="dxa"/>
              <w:left w:w="100" w:type="dxa"/>
              <w:bottom w:w="50" w:type="dxa"/>
              <w:right w:w="100" w:type="dxa"/>
            </w:tcMar>
          </w:tcPr>
          <w:p w14:paraId="44963479" w14:textId="77777777" w:rsidR="00E46327" w:rsidRDefault="00000000">
            <w:hyperlink w:anchor="TEC_ZIP_2" w:history="1">
              <w:r>
                <w:rPr>
                  <w:sz w:val="20"/>
                  <w:szCs w:val="20"/>
                </w:rPr>
                <w:t>Ne pas écraser son propre travail</w:t>
              </w:r>
            </w:hyperlink>
          </w:p>
        </w:tc>
      </w:tr>
    </w:tbl>
    <w:p w14:paraId="16C56085" w14:textId="77777777" w:rsidR="00E46327" w:rsidRDefault="00E4632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327" w14:paraId="08DDA23D"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2D148FCE" w14:textId="77777777" w:rsidR="00E46327" w:rsidRDefault="00000000">
            <w:r>
              <w:rPr>
                <w:b/>
                <w:bCs/>
                <w:sz w:val="20"/>
                <w:szCs w:val="20"/>
              </w:rPr>
              <w:t>Git, en deux mots</w:t>
            </w:r>
          </w:p>
        </w:tc>
      </w:tr>
      <w:tr w:rsidR="00E46327" w14:paraId="2CA8446F" w14:textId="77777777">
        <w:tblPrEx>
          <w:tblCellMar>
            <w:top w:w="0" w:type="dxa"/>
            <w:bottom w:w="0" w:type="dxa"/>
          </w:tblCellMar>
        </w:tblPrEx>
        <w:tc>
          <w:tcPr>
            <w:tcW w:w="1900" w:type="dxa"/>
            <w:tcMar>
              <w:top w:w="50" w:type="dxa"/>
              <w:left w:w="100" w:type="dxa"/>
              <w:bottom w:w="50" w:type="dxa"/>
              <w:right w:w="100" w:type="dxa"/>
            </w:tcMar>
          </w:tcPr>
          <w:p w14:paraId="39A5ADD1" w14:textId="77777777" w:rsidR="00E46327" w:rsidRDefault="00000000">
            <w:hyperlink w:anchor="TEC_GIT_1" w:history="1">
              <w:r>
                <w:rPr>
                  <w:rFonts w:ascii="Consolas" w:hAnsi="Consolas" w:cs="Consolas"/>
                  <w:color w:val="0563C1"/>
                  <w:sz w:val="18"/>
                  <w:szCs w:val="18"/>
                  <w:u w:val="single"/>
                </w:rPr>
                <w:t>TEC-GIT.1</w:t>
              </w:r>
            </w:hyperlink>
          </w:p>
        </w:tc>
        <w:tc>
          <w:tcPr>
            <w:tcW w:w="7460" w:type="dxa"/>
            <w:tcMar>
              <w:top w:w="50" w:type="dxa"/>
              <w:left w:w="100" w:type="dxa"/>
              <w:bottom w:w="50" w:type="dxa"/>
              <w:right w:w="100" w:type="dxa"/>
            </w:tcMar>
          </w:tcPr>
          <w:p w14:paraId="2409F27C" w14:textId="77777777" w:rsidR="00E46327" w:rsidRDefault="00000000">
            <w:hyperlink w:anchor="TEC_GIT_1" w:history="1">
              <w:r>
                <w:rPr>
                  <w:sz w:val="20"/>
                  <w:szCs w:val="20"/>
                </w:rPr>
                <w:t>Ce qu'est un gestionnaire de versions</w:t>
              </w:r>
            </w:hyperlink>
          </w:p>
        </w:tc>
      </w:tr>
      <w:tr w:rsidR="00E46327" w14:paraId="1D9FC8AE" w14:textId="77777777">
        <w:tblPrEx>
          <w:tblCellMar>
            <w:top w:w="0" w:type="dxa"/>
            <w:bottom w:w="0" w:type="dxa"/>
          </w:tblCellMar>
        </w:tblPrEx>
        <w:tc>
          <w:tcPr>
            <w:tcW w:w="1900" w:type="dxa"/>
            <w:tcMar>
              <w:top w:w="50" w:type="dxa"/>
              <w:left w:w="100" w:type="dxa"/>
              <w:bottom w:w="50" w:type="dxa"/>
              <w:right w:w="100" w:type="dxa"/>
            </w:tcMar>
          </w:tcPr>
          <w:p w14:paraId="4E561171" w14:textId="77777777" w:rsidR="00E46327" w:rsidRDefault="00000000">
            <w:hyperlink w:anchor="TEC_GIT_2" w:history="1">
              <w:r>
                <w:rPr>
                  <w:rFonts w:ascii="Consolas" w:hAnsi="Consolas" w:cs="Consolas"/>
                  <w:color w:val="0563C1"/>
                  <w:sz w:val="18"/>
                  <w:szCs w:val="18"/>
                  <w:u w:val="single"/>
                </w:rPr>
                <w:t>TEC-GIT.2</w:t>
              </w:r>
            </w:hyperlink>
          </w:p>
        </w:tc>
        <w:tc>
          <w:tcPr>
            <w:tcW w:w="7460" w:type="dxa"/>
            <w:tcMar>
              <w:top w:w="50" w:type="dxa"/>
              <w:left w:w="100" w:type="dxa"/>
              <w:bottom w:w="50" w:type="dxa"/>
              <w:right w:w="100" w:type="dxa"/>
            </w:tcMar>
          </w:tcPr>
          <w:p w14:paraId="56E801F4" w14:textId="77777777" w:rsidR="00E46327" w:rsidRDefault="00000000">
            <w:hyperlink w:anchor="TEC_GIT_2" w:history="1">
              <w:r>
                <w:rPr>
                  <w:sz w:val="20"/>
                  <w:szCs w:val="20"/>
                </w:rPr>
                <w:t>Pourquoi certains dossiers sont ignorés</w:t>
              </w:r>
            </w:hyperlink>
          </w:p>
        </w:tc>
      </w:tr>
      <w:tr w:rsidR="00E46327" w14:paraId="214A3C40" w14:textId="77777777">
        <w:tblPrEx>
          <w:tblCellMar>
            <w:top w:w="0" w:type="dxa"/>
            <w:bottom w:w="0" w:type="dxa"/>
          </w:tblCellMar>
        </w:tblPrEx>
        <w:tc>
          <w:tcPr>
            <w:tcW w:w="1900" w:type="dxa"/>
            <w:tcMar>
              <w:top w:w="50" w:type="dxa"/>
              <w:left w:w="100" w:type="dxa"/>
              <w:bottom w:w="50" w:type="dxa"/>
              <w:right w:w="100" w:type="dxa"/>
            </w:tcMar>
          </w:tcPr>
          <w:p w14:paraId="15E2894A" w14:textId="77777777" w:rsidR="00E46327" w:rsidRDefault="00000000">
            <w:hyperlink w:anchor="TEC_GIT_3" w:history="1">
              <w:r>
                <w:rPr>
                  <w:rFonts w:ascii="Consolas" w:hAnsi="Consolas" w:cs="Consolas"/>
                  <w:color w:val="0563C1"/>
                  <w:sz w:val="18"/>
                  <w:szCs w:val="18"/>
                  <w:u w:val="single"/>
                </w:rPr>
                <w:t>TEC-GIT.3</w:t>
              </w:r>
            </w:hyperlink>
          </w:p>
        </w:tc>
        <w:tc>
          <w:tcPr>
            <w:tcW w:w="7460" w:type="dxa"/>
            <w:tcMar>
              <w:top w:w="50" w:type="dxa"/>
              <w:left w:w="100" w:type="dxa"/>
              <w:bottom w:w="50" w:type="dxa"/>
              <w:right w:w="100" w:type="dxa"/>
            </w:tcMar>
          </w:tcPr>
          <w:p w14:paraId="2EB999B3" w14:textId="77777777" w:rsidR="00E46327" w:rsidRDefault="00000000">
            <w:hyperlink w:anchor="TEC_GIT_3" w:history="1">
              <w:r>
                <w:rPr>
                  <w:sz w:val="20"/>
                  <w:szCs w:val="20"/>
                </w:rPr>
                <w:t>Le dépôt du fil rouge, et comment le parcourir</w:t>
              </w:r>
            </w:hyperlink>
          </w:p>
        </w:tc>
      </w:tr>
    </w:tbl>
    <w:p w14:paraId="37F61D05" w14:textId="77777777" w:rsidR="00E46327" w:rsidRDefault="00E46327">
      <w:pPr>
        <w:spacing w:after="160"/>
      </w:pPr>
    </w:p>
    <w:p w14:paraId="77C42460" w14:textId="77777777" w:rsidR="00E46327" w:rsidRDefault="00000000">
      <w:pPr>
        <w:pStyle w:val="Titre2"/>
        <w:keepNext/>
        <w:spacing w:before="360" w:after="160"/>
      </w:pPr>
      <w:bookmarkStart w:id="63" w:name="_Toc243655235"/>
      <w:r>
        <w:rPr>
          <w:b/>
          <w:bCs/>
          <w:color w:val="1F4E79"/>
          <w:sz w:val="32"/>
          <w:szCs w:val="32"/>
        </w:rPr>
        <w:t>La plateforme Java</w:t>
      </w:r>
      <w:bookmarkEnd w:id="63"/>
    </w:p>
    <w:p w14:paraId="3AB475BB" w14:textId="77777777" w:rsidR="00E46327" w:rsidRDefault="00000000">
      <w:pPr>
        <w:pStyle w:val="Titre3"/>
        <w:keepNext/>
        <w:spacing w:before="300" w:after="120"/>
      </w:pPr>
      <w:bookmarkStart w:id="64" w:name="TEC_PLA_1"/>
      <w:r>
        <w:rPr>
          <w:b/>
          <w:bCs/>
          <w:color w:val="1F4E79"/>
          <w:sz w:val="25"/>
          <w:szCs w:val="25"/>
        </w:rPr>
        <w:t>TEC-PLA.1 — JVM, JRE, JDK : qui fait quoi</w:t>
      </w:r>
      <w:bookmarkEnd w:id="64"/>
      <w:r>
        <w:fldChar w:fldCharType="begin"/>
      </w:r>
      <w:r>
        <w:instrText xml:space="preserve"> XE "JVM, JRE, JDK : qui fait quoi (TEC-PLA.1)" </w:instrText>
      </w:r>
      <w:r>
        <w:fldChar w:fldCharType="end"/>
      </w:r>
    </w:p>
    <w:p w14:paraId="38154E57" w14:textId="77777777" w:rsidR="00E46327" w:rsidRDefault="00000000">
      <w:pPr>
        <w:spacing w:after="120"/>
      </w:pPr>
      <w:r>
        <w:t>Trois sigles, trois choses emboîtées l'une dans l'autre. Chacune contient la précédente.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4760"/>
      </w:tblGrid>
      <w:tr w:rsidR="00E46327" w14:paraId="30E90593" w14:textId="77777777">
        <w:tblPrEx>
          <w:tblCellMar>
            <w:top w:w="0" w:type="dxa"/>
            <w:bottom w:w="0" w:type="dxa"/>
          </w:tblCellMar>
        </w:tblPrEx>
        <w:trPr>
          <w:tblHeader/>
        </w:trPr>
        <w:tc>
          <w:tcPr>
            <w:tcW w:w="1400" w:type="dxa"/>
            <w:shd w:val="clear" w:color="auto" w:fill="DEEAF6"/>
            <w:tcMar>
              <w:top w:w="55" w:type="dxa"/>
              <w:left w:w="100" w:type="dxa"/>
              <w:bottom w:w="55" w:type="dxa"/>
              <w:right w:w="100" w:type="dxa"/>
            </w:tcMar>
          </w:tcPr>
          <w:p w14:paraId="246B3D6B" w14:textId="77777777" w:rsidR="00E46327" w:rsidRDefault="00000000">
            <w:r>
              <w:rPr>
                <w:b/>
                <w:bCs/>
                <w:sz w:val="20"/>
                <w:szCs w:val="20"/>
              </w:rPr>
              <w:t>Sigle</w:t>
            </w:r>
          </w:p>
        </w:tc>
        <w:tc>
          <w:tcPr>
            <w:tcW w:w="3200" w:type="dxa"/>
            <w:shd w:val="clear" w:color="auto" w:fill="DEEAF6"/>
            <w:tcMar>
              <w:top w:w="55" w:type="dxa"/>
              <w:left w:w="100" w:type="dxa"/>
              <w:bottom w:w="55" w:type="dxa"/>
              <w:right w:w="100" w:type="dxa"/>
            </w:tcMar>
          </w:tcPr>
          <w:p w14:paraId="411FF53B" w14:textId="77777777" w:rsidR="00E46327" w:rsidRDefault="00000000">
            <w:r>
              <w:rPr>
                <w:b/>
                <w:bCs/>
                <w:sz w:val="20"/>
                <w:szCs w:val="20"/>
              </w:rPr>
              <w:t>Nom</w:t>
            </w:r>
          </w:p>
        </w:tc>
        <w:tc>
          <w:tcPr>
            <w:tcW w:w="4760" w:type="dxa"/>
            <w:shd w:val="clear" w:color="auto" w:fill="DEEAF6"/>
            <w:tcMar>
              <w:top w:w="55" w:type="dxa"/>
              <w:left w:w="100" w:type="dxa"/>
              <w:bottom w:w="55" w:type="dxa"/>
              <w:right w:w="100" w:type="dxa"/>
            </w:tcMar>
          </w:tcPr>
          <w:p w14:paraId="020FBD97" w14:textId="77777777" w:rsidR="00E46327" w:rsidRDefault="00000000">
            <w:r>
              <w:rPr>
                <w:b/>
                <w:bCs/>
                <w:sz w:val="20"/>
                <w:szCs w:val="20"/>
              </w:rPr>
              <w:t>Contenu</w:t>
            </w:r>
          </w:p>
        </w:tc>
      </w:tr>
      <w:tr w:rsidR="00E46327" w14:paraId="3125DB1E" w14:textId="77777777">
        <w:tblPrEx>
          <w:tblCellMar>
            <w:top w:w="0" w:type="dxa"/>
            <w:bottom w:w="0" w:type="dxa"/>
          </w:tblCellMar>
        </w:tblPrEx>
        <w:trPr>
          <w:cantSplit/>
        </w:trPr>
        <w:tc>
          <w:tcPr>
            <w:tcW w:w="1400" w:type="dxa"/>
            <w:tcMar>
              <w:top w:w="55" w:type="dxa"/>
              <w:left w:w="100" w:type="dxa"/>
              <w:bottom w:w="55" w:type="dxa"/>
              <w:right w:w="100" w:type="dxa"/>
            </w:tcMar>
          </w:tcPr>
          <w:p w14:paraId="7687A953" w14:textId="77777777" w:rsidR="00E46327" w:rsidRDefault="00000000">
            <w:r>
              <w:rPr>
                <w:rFonts w:ascii="Consolas" w:hAnsi="Consolas" w:cs="Consolas"/>
                <w:color w:val="E97132" w:themeColor="accent2"/>
                <w:sz w:val="18"/>
                <w:szCs w:val="18"/>
              </w:rPr>
              <w:t>JVM</w:t>
            </w:r>
          </w:p>
        </w:tc>
        <w:tc>
          <w:tcPr>
            <w:tcW w:w="3200" w:type="dxa"/>
            <w:tcMar>
              <w:top w:w="55" w:type="dxa"/>
              <w:left w:w="100" w:type="dxa"/>
              <w:bottom w:w="55" w:type="dxa"/>
              <w:right w:w="100" w:type="dxa"/>
            </w:tcMar>
          </w:tcPr>
          <w:p w14:paraId="4D77CC96" w14:textId="77777777" w:rsidR="00E46327" w:rsidRDefault="00000000">
            <w:r>
              <w:rPr>
                <w:sz w:val="20"/>
                <w:szCs w:val="20"/>
              </w:rPr>
              <w:t>Java Virtual Machine</w:t>
            </w:r>
          </w:p>
        </w:tc>
        <w:tc>
          <w:tcPr>
            <w:tcW w:w="4760" w:type="dxa"/>
            <w:tcMar>
              <w:top w:w="55" w:type="dxa"/>
              <w:left w:w="100" w:type="dxa"/>
              <w:bottom w:w="55" w:type="dxa"/>
              <w:right w:w="100" w:type="dxa"/>
            </w:tcMar>
          </w:tcPr>
          <w:p w14:paraId="07F084DE" w14:textId="77777777" w:rsidR="00E46327" w:rsidRDefault="00000000">
            <w:r>
              <w:rPr>
                <w:sz w:val="20"/>
                <w:szCs w:val="20"/>
              </w:rPr>
              <w:t>Le programme qui exécute du bytecode Java</w:t>
            </w:r>
          </w:p>
        </w:tc>
      </w:tr>
      <w:tr w:rsidR="00E46327" w14:paraId="35ABFC23" w14:textId="77777777">
        <w:tblPrEx>
          <w:tblCellMar>
            <w:top w:w="0" w:type="dxa"/>
            <w:bottom w:w="0" w:type="dxa"/>
          </w:tblCellMar>
        </w:tblPrEx>
        <w:trPr>
          <w:cantSplit/>
        </w:trPr>
        <w:tc>
          <w:tcPr>
            <w:tcW w:w="1400" w:type="dxa"/>
            <w:tcMar>
              <w:top w:w="55" w:type="dxa"/>
              <w:left w:w="100" w:type="dxa"/>
              <w:bottom w:w="55" w:type="dxa"/>
              <w:right w:w="100" w:type="dxa"/>
            </w:tcMar>
          </w:tcPr>
          <w:p w14:paraId="1453D6A8" w14:textId="77777777" w:rsidR="00E46327" w:rsidRDefault="00000000">
            <w:r>
              <w:rPr>
                <w:rFonts w:ascii="Consolas" w:hAnsi="Consolas" w:cs="Consolas"/>
                <w:color w:val="E97132" w:themeColor="accent2"/>
                <w:sz w:val="18"/>
                <w:szCs w:val="18"/>
              </w:rPr>
              <w:t>JRE</w:t>
            </w:r>
          </w:p>
        </w:tc>
        <w:tc>
          <w:tcPr>
            <w:tcW w:w="3200" w:type="dxa"/>
            <w:tcMar>
              <w:top w:w="55" w:type="dxa"/>
              <w:left w:w="100" w:type="dxa"/>
              <w:bottom w:w="55" w:type="dxa"/>
              <w:right w:w="100" w:type="dxa"/>
            </w:tcMar>
          </w:tcPr>
          <w:p w14:paraId="6F5EACD1" w14:textId="77777777" w:rsidR="00E46327" w:rsidRDefault="00000000">
            <w:r>
              <w:rPr>
                <w:sz w:val="20"/>
                <w:szCs w:val="20"/>
              </w:rPr>
              <w:t>Java Runtime Environment</w:t>
            </w:r>
          </w:p>
        </w:tc>
        <w:tc>
          <w:tcPr>
            <w:tcW w:w="4760" w:type="dxa"/>
            <w:tcMar>
              <w:top w:w="55" w:type="dxa"/>
              <w:left w:w="100" w:type="dxa"/>
              <w:bottom w:w="55" w:type="dxa"/>
              <w:right w:w="100" w:type="dxa"/>
            </w:tcMar>
          </w:tcPr>
          <w:p w14:paraId="1E18BA33" w14:textId="77777777" w:rsidR="00E46327" w:rsidRDefault="00000000">
            <w:r>
              <w:rPr>
                <w:sz w:val="20"/>
                <w:szCs w:val="20"/>
              </w:rPr>
              <w:t>La JVM, plus la bibliothèque standard (</w:t>
            </w:r>
            <w:r>
              <w:rPr>
                <w:rFonts w:ascii="Consolas" w:hAnsi="Consolas" w:cs="Consolas"/>
                <w:color w:val="E97132" w:themeColor="accent2"/>
                <w:sz w:val="18"/>
                <w:szCs w:val="18"/>
              </w:rPr>
              <w:t>String</w:t>
            </w:r>
            <w:r>
              <w:rPr>
                <w:sz w:val="20"/>
                <w:szCs w:val="20"/>
              </w:rPr>
              <w:t xml:space="preserve">, </w:t>
            </w:r>
            <w:r>
              <w:rPr>
                <w:rFonts w:ascii="Consolas" w:hAnsi="Consolas" w:cs="Consolas"/>
                <w:color w:val="E97132" w:themeColor="accent2"/>
                <w:sz w:val="18"/>
                <w:szCs w:val="18"/>
              </w:rPr>
              <w:t>List</w:t>
            </w:r>
            <w:r>
              <w:rPr>
                <w:sz w:val="20"/>
                <w:szCs w:val="20"/>
              </w:rPr>
              <w:t xml:space="preserve">, </w:t>
            </w:r>
            <w:r>
              <w:rPr>
                <w:rFonts w:ascii="Consolas" w:hAnsi="Consolas" w:cs="Consolas"/>
                <w:color w:val="E97132" w:themeColor="accent2"/>
                <w:sz w:val="18"/>
                <w:szCs w:val="18"/>
              </w:rPr>
              <w:t>LocalDate</w:t>
            </w:r>
            <w:r>
              <w:rPr>
                <w:sz w:val="20"/>
                <w:szCs w:val="20"/>
              </w:rPr>
              <w:t>…)</w:t>
            </w:r>
          </w:p>
        </w:tc>
      </w:tr>
      <w:tr w:rsidR="00E46327" w14:paraId="398057D0" w14:textId="77777777">
        <w:tblPrEx>
          <w:tblCellMar>
            <w:top w:w="0" w:type="dxa"/>
            <w:bottom w:w="0" w:type="dxa"/>
          </w:tblCellMar>
        </w:tblPrEx>
        <w:trPr>
          <w:cantSplit/>
        </w:trPr>
        <w:tc>
          <w:tcPr>
            <w:tcW w:w="1400" w:type="dxa"/>
            <w:tcMar>
              <w:top w:w="55" w:type="dxa"/>
              <w:left w:w="100" w:type="dxa"/>
              <w:bottom w:w="55" w:type="dxa"/>
              <w:right w:w="100" w:type="dxa"/>
            </w:tcMar>
          </w:tcPr>
          <w:p w14:paraId="21F49ABE" w14:textId="77777777" w:rsidR="00E46327" w:rsidRDefault="00000000">
            <w:r>
              <w:rPr>
                <w:rFonts w:ascii="Consolas" w:hAnsi="Consolas" w:cs="Consolas"/>
                <w:color w:val="E97132" w:themeColor="accent2"/>
                <w:sz w:val="18"/>
                <w:szCs w:val="18"/>
              </w:rPr>
              <w:t>JDK</w:t>
            </w:r>
          </w:p>
        </w:tc>
        <w:tc>
          <w:tcPr>
            <w:tcW w:w="3200" w:type="dxa"/>
            <w:tcMar>
              <w:top w:w="55" w:type="dxa"/>
              <w:left w:w="100" w:type="dxa"/>
              <w:bottom w:w="55" w:type="dxa"/>
              <w:right w:w="100" w:type="dxa"/>
            </w:tcMar>
          </w:tcPr>
          <w:p w14:paraId="3FE11E33" w14:textId="77777777" w:rsidR="00E46327" w:rsidRDefault="00000000">
            <w:r>
              <w:rPr>
                <w:sz w:val="20"/>
                <w:szCs w:val="20"/>
              </w:rPr>
              <w:t>Java Development Kit</w:t>
            </w:r>
          </w:p>
        </w:tc>
        <w:tc>
          <w:tcPr>
            <w:tcW w:w="4760" w:type="dxa"/>
            <w:tcMar>
              <w:top w:w="55" w:type="dxa"/>
              <w:left w:w="100" w:type="dxa"/>
              <w:bottom w:w="55" w:type="dxa"/>
              <w:right w:w="100" w:type="dxa"/>
            </w:tcMar>
          </w:tcPr>
          <w:p w14:paraId="3A5066B1" w14:textId="77777777" w:rsidR="00E46327" w:rsidRDefault="00000000">
            <w:r>
              <w:rPr>
                <w:sz w:val="20"/>
                <w:szCs w:val="20"/>
              </w:rPr>
              <w:t>Le JRE, plus les outils de développement : javac, javadoc, jar, jdb</w:t>
            </w:r>
          </w:p>
        </w:tc>
      </w:tr>
    </w:tbl>
    <w:p w14:paraId="0BB5934B" w14:textId="77777777" w:rsidR="00E46327" w:rsidRDefault="00000000">
      <w:pPr>
        <w:keepLines/>
        <w:shd w:val="clear" w:color="auto" w:fill="F2F2F2"/>
        <w:spacing w:before="100"/>
        <w:ind w:left="220"/>
      </w:pPr>
      <w:r>
        <w:rPr>
          <w:rFonts w:ascii="Consolas" w:hAnsi="Consolas" w:cs="Consolas"/>
          <w:color w:val="E97132" w:themeColor="accent2"/>
          <w:sz w:val="18"/>
          <w:szCs w:val="18"/>
        </w:rPr>
        <w:t xml:space="preserve">  JDK  =  JRE  +  javac, javadoc, jar, jdb, ...</w:t>
      </w:r>
    </w:p>
    <w:p w14:paraId="4FE057B9" w14:textId="77777777" w:rsidR="00E46327" w:rsidRDefault="00000000">
      <w:pPr>
        <w:keepLines/>
        <w:shd w:val="clear" w:color="auto" w:fill="F2F2F2"/>
        <w:ind w:left="220"/>
      </w:pPr>
      <w:r>
        <w:rPr>
          <w:rFonts w:ascii="Consolas" w:hAnsi="Consolas" w:cs="Consolas"/>
          <w:color w:val="E97132" w:themeColor="accent2"/>
          <w:sz w:val="18"/>
          <w:szCs w:val="18"/>
        </w:rPr>
        <w:t xml:space="preserve">          |</w:t>
      </w:r>
    </w:p>
    <w:p w14:paraId="6C9225E0" w14:textId="77777777" w:rsidR="00E46327" w:rsidRDefault="00000000">
      <w:pPr>
        <w:keepLines/>
        <w:shd w:val="clear" w:color="auto" w:fill="F2F2F2"/>
        <w:spacing w:after="160"/>
        <w:ind w:left="220"/>
      </w:pPr>
      <w:r>
        <w:rPr>
          <w:rFonts w:ascii="Consolas" w:hAnsi="Consolas" w:cs="Consolas"/>
          <w:color w:val="E97132" w:themeColor="accent2"/>
          <w:sz w:val="18"/>
          <w:szCs w:val="18"/>
        </w:rPr>
        <w:t xml:space="preserve">          +--  JVM  +  bibliotheque standard</w:t>
      </w:r>
    </w:p>
    <w:p w14:paraId="3DC40221" w14:textId="77777777" w:rsidR="00E46327" w:rsidRDefault="00000000">
      <w:pPr>
        <w:spacing w:after="120"/>
      </w:pPr>
      <w:r>
        <w:lastRenderedPageBreak/>
        <w:t>La conséquence pratique tient en une phrase : pour exécuter un programme Java il suffit d'un JRE, pour en écrire un il faut un JDK. Comme vous écrivez du code, c'est un JDK qu'il vous faut.</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46327" w14:paraId="177D712B"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23927A4A" w14:textId="77777777" w:rsidR="00E46327" w:rsidRDefault="00000000">
            <w:pPr>
              <w:spacing w:after="80"/>
            </w:pPr>
            <w:r>
              <w:rPr>
                <w:b/>
                <w:bCs/>
              </w:rPr>
              <w:t>Une correction par rapport à ce que vous lirez ailleurs</w:t>
            </w:r>
          </w:p>
          <w:p w14:paraId="456A3B9B" w14:textId="77777777" w:rsidR="00E46327" w:rsidRDefault="00000000">
            <w:r>
              <w:t>Beaucoup de schémas trouvés sur Internet présentent le JRE comme un produit qu'on télécharge séparément. C'était vrai jusqu'à Java 8. Depuis Java 11, le JRE n'est plus distribué seul : on installe un JDK, point. Le mot reste utile pour désigner la partie « exécution » de ce JDK, mais vous ne trouverez pas de JRE à télécharger.</w:t>
            </w:r>
          </w:p>
        </w:tc>
      </w:tr>
    </w:tbl>
    <w:p w14:paraId="426B3984" w14:textId="77777777" w:rsidR="00E46327" w:rsidRDefault="00000000">
      <w:pPr>
        <w:pStyle w:val="Titre3"/>
        <w:keepNext/>
        <w:spacing w:before="300" w:after="120"/>
      </w:pPr>
      <w:bookmarkStart w:id="65" w:name="TEC_PLA_2"/>
      <w:r>
        <w:rPr>
          <w:b/>
          <w:bCs/>
          <w:color w:val="1F4E79"/>
          <w:sz w:val="25"/>
          <w:szCs w:val="25"/>
        </w:rPr>
        <w:t>TEC-PLA.2 — Les trois éditions</w:t>
      </w:r>
      <w:bookmarkEnd w:id="65"/>
      <w:r>
        <w:fldChar w:fldCharType="begin"/>
      </w:r>
      <w:r>
        <w:instrText xml:space="preserve"> XE "Trois éditions (TEC-PLA.2)" </w:instrText>
      </w:r>
      <w:r>
        <w:fldChar w:fldCharType="end"/>
      </w:r>
    </w:p>
    <w:p w14:paraId="268A4DF4" w14:textId="77777777" w:rsidR="00E46327" w:rsidRDefault="00000000">
      <w:pPr>
        <w:spacing w:after="120"/>
      </w:pPr>
      <w:r>
        <w:t>Java se décline en trois éditions, qui ne visent pas les mêmes machines.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800"/>
        <w:gridCol w:w="2760"/>
      </w:tblGrid>
      <w:tr w:rsidR="00E46327" w14:paraId="78ED91E2" w14:textId="77777777">
        <w:tblPrEx>
          <w:tblCellMar>
            <w:top w:w="0" w:type="dxa"/>
            <w:bottom w:w="0" w:type="dxa"/>
          </w:tblCellMar>
        </w:tblPrEx>
        <w:trPr>
          <w:tblHeader/>
        </w:trPr>
        <w:tc>
          <w:tcPr>
            <w:tcW w:w="1800" w:type="dxa"/>
            <w:shd w:val="clear" w:color="auto" w:fill="DEEAF6"/>
            <w:tcMar>
              <w:top w:w="55" w:type="dxa"/>
              <w:left w:w="100" w:type="dxa"/>
              <w:bottom w:w="55" w:type="dxa"/>
              <w:right w:w="100" w:type="dxa"/>
            </w:tcMar>
          </w:tcPr>
          <w:p w14:paraId="22DD4AAE" w14:textId="77777777" w:rsidR="00E46327" w:rsidRDefault="00000000">
            <w:r>
              <w:rPr>
                <w:b/>
                <w:bCs/>
                <w:sz w:val="20"/>
                <w:szCs w:val="20"/>
              </w:rPr>
              <w:t>Édition</w:t>
            </w:r>
          </w:p>
        </w:tc>
        <w:tc>
          <w:tcPr>
            <w:tcW w:w="4800" w:type="dxa"/>
            <w:shd w:val="clear" w:color="auto" w:fill="DEEAF6"/>
            <w:tcMar>
              <w:top w:w="55" w:type="dxa"/>
              <w:left w:w="100" w:type="dxa"/>
              <w:bottom w:w="55" w:type="dxa"/>
              <w:right w:w="100" w:type="dxa"/>
            </w:tcMar>
          </w:tcPr>
          <w:p w14:paraId="1E86C22A" w14:textId="77777777" w:rsidR="00E46327" w:rsidRDefault="00000000">
            <w:r>
              <w:rPr>
                <w:b/>
                <w:bCs/>
                <w:sz w:val="20"/>
                <w:szCs w:val="20"/>
              </w:rPr>
              <w:t>Pour quoi</w:t>
            </w:r>
          </w:p>
        </w:tc>
        <w:tc>
          <w:tcPr>
            <w:tcW w:w="2760" w:type="dxa"/>
            <w:shd w:val="clear" w:color="auto" w:fill="DEEAF6"/>
            <w:tcMar>
              <w:top w:w="55" w:type="dxa"/>
              <w:left w:w="100" w:type="dxa"/>
              <w:bottom w:w="55" w:type="dxa"/>
              <w:right w:w="100" w:type="dxa"/>
            </w:tcMar>
          </w:tcPr>
          <w:p w14:paraId="32D38DA4" w14:textId="77777777" w:rsidR="00E46327" w:rsidRDefault="00000000">
            <w:r>
              <w:rPr>
                <w:b/>
                <w:bCs/>
                <w:sz w:val="20"/>
                <w:szCs w:val="20"/>
              </w:rPr>
              <w:t>Vous concerne ?</w:t>
            </w:r>
          </w:p>
        </w:tc>
      </w:tr>
      <w:tr w:rsidR="00E46327" w14:paraId="6B07B5F2" w14:textId="77777777">
        <w:tblPrEx>
          <w:tblCellMar>
            <w:top w:w="0" w:type="dxa"/>
            <w:bottom w:w="0" w:type="dxa"/>
          </w:tblCellMar>
        </w:tblPrEx>
        <w:trPr>
          <w:cantSplit/>
        </w:trPr>
        <w:tc>
          <w:tcPr>
            <w:tcW w:w="1800" w:type="dxa"/>
            <w:tcMar>
              <w:top w:w="55" w:type="dxa"/>
              <w:left w:w="100" w:type="dxa"/>
              <w:bottom w:w="55" w:type="dxa"/>
              <w:right w:w="100" w:type="dxa"/>
            </w:tcMar>
          </w:tcPr>
          <w:p w14:paraId="4D028BFA" w14:textId="77777777" w:rsidR="00E46327" w:rsidRDefault="00000000">
            <w:r>
              <w:rPr>
                <w:sz w:val="20"/>
                <w:szCs w:val="20"/>
              </w:rPr>
              <w:t>Java SE</w:t>
            </w:r>
          </w:p>
        </w:tc>
        <w:tc>
          <w:tcPr>
            <w:tcW w:w="4800" w:type="dxa"/>
            <w:tcMar>
              <w:top w:w="55" w:type="dxa"/>
              <w:left w:w="100" w:type="dxa"/>
              <w:bottom w:w="55" w:type="dxa"/>
              <w:right w:w="100" w:type="dxa"/>
            </w:tcMar>
          </w:tcPr>
          <w:p w14:paraId="75C0DFD7" w14:textId="77777777" w:rsidR="00E46327" w:rsidRDefault="00000000">
            <w:r>
              <w:rPr>
                <w:sz w:val="20"/>
                <w:szCs w:val="20"/>
              </w:rPr>
              <w:t>Standard. Applications de bureau, consoles, bibliothèques.</w:t>
            </w:r>
          </w:p>
        </w:tc>
        <w:tc>
          <w:tcPr>
            <w:tcW w:w="2760" w:type="dxa"/>
            <w:tcMar>
              <w:top w:w="55" w:type="dxa"/>
              <w:left w:w="100" w:type="dxa"/>
              <w:bottom w:w="55" w:type="dxa"/>
              <w:right w:w="100" w:type="dxa"/>
            </w:tcMar>
          </w:tcPr>
          <w:p w14:paraId="03583C23" w14:textId="77777777" w:rsidR="00E46327" w:rsidRDefault="00000000">
            <w:r>
              <w:rPr>
                <w:sz w:val="20"/>
                <w:szCs w:val="20"/>
              </w:rPr>
              <w:t>Oui — c'est ce cours</w:t>
            </w:r>
          </w:p>
        </w:tc>
      </w:tr>
      <w:tr w:rsidR="00E46327" w14:paraId="3CAFC11D" w14:textId="77777777">
        <w:tblPrEx>
          <w:tblCellMar>
            <w:top w:w="0" w:type="dxa"/>
            <w:bottom w:w="0" w:type="dxa"/>
          </w:tblCellMar>
        </w:tblPrEx>
        <w:trPr>
          <w:cantSplit/>
        </w:trPr>
        <w:tc>
          <w:tcPr>
            <w:tcW w:w="1800" w:type="dxa"/>
            <w:tcMar>
              <w:top w:w="55" w:type="dxa"/>
              <w:left w:w="100" w:type="dxa"/>
              <w:bottom w:w="55" w:type="dxa"/>
              <w:right w:w="100" w:type="dxa"/>
            </w:tcMar>
          </w:tcPr>
          <w:p w14:paraId="21DBFDB3" w14:textId="77777777" w:rsidR="00E46327" w:rsidRDefault="00000000">
            <w:r>
              <w:rPr>
                <w:sz w:val="20"/>
                <w:szCs w:val="20"/>
              </w:rPr>
              <w:t>Jakarta EE</w:t>
            </w:r>
          </w:p>
        </w:tc>
        <w:tc>
          <w:tcPr>
            <w:tcW w:w="4800" w:type="dxa"/>
            <w:tcMar>
              <w:top w:w="55" w:type="dxa"/>
              <w:left w:w="100" w:type="dxa"/>
              <w:bottom w:w="55" w:type="dxa"/>
              <w:right w:w="100" w:type="dxa"/>
            </w:tcMar>
          </w:tcPr>
          <w:p w14:paraId="0FA08E60" w14:textId="77777777" w:rsidR="00E46327" w:rsidRDefault="00000000">
            <w:r>
              <w:rPr>
                <w:sz w:val="20"/>
                <w:szCs w:val="20"/>
              </w:rPr>
              <w:t>Entreprise. Applications serveur, web, transactions.</w:t>
            </w:r>
          </w:p>
        </w:tc>
        <w:tc>
          <w:tcPr>
            <w:tcW w:w="2760" w:type="dxa"/>
            <w:tcMar>
              <w:top w:w="55" w:type="dxa"/>
              <w:left w:w="100" w:type="dxa"/>
              <w:bottom w:w="55" w:type="dxa"/>
              <w:right w:w="100" w:type="dxa"/>
            </w:tcMar>
          </w:tcPr>
          <w:p w14:paraId="1D82C441" w14:textId="77777777" w:rsidR="00E46327" w:rsidRDefault="00000000">
            <w:r>
              <w:rPr>
                <w:sz w:val="20"/>
                <w:szCs w:val="20"/>
              </w:rPr>
              <w:t>Plus tard, en spécialisation</w:t>
            </w:r>
          </w:p>
        </w:tc>
      </w:tr>
      <w:tr w:rsidR="00E46327" w14:paraId="5C80FB7A" w14:textId="77777777">
        <w:tblPrEx>
          <w:tblCellMar>
            <w:top w:w="0" w:type="dxa"/>
            <w:bottom w:w="0" w:type="dxa"/>
          </w:tblCellMar>
        </w:tblPrEx>
        <w:trPr>
          <w:cantSplit/>
        </w:trPr>
        <w:tc>
          <w:tcPr>
            <w:tcW w:w="1800" w:type="dxa"/>
            <w:tcMar>
              <w:top w:w="55" w:type="dxa"/>
              <w:left w:w="100" w:type="dxa"/>
              <w:bottom w:w="55" w:type="dxa"/>
              <w:right w:w="100" w:type="dxa"/>
            </w:tcMar>
          </w:tcPr>
          <w:p w14:paraId="3D9044A9" w14:textId="77777777" w:rsidR="00E46327" w:rsidRDefault="00000000">
            <w:r>
              <w:rPr>
                <w:sz w:val="20"/>
                <w:szCs w:val="20"/>
              </w:rPr>
              <w:t>Java ME</w:t>
            </w:r>
          </w:p>
        </w:tc>
        <w:tc>
          <w:tcPr>
            <w:tcW w:w="4800" w:type="dxa"/>
            <w:tcMar>
              <w:top w:w="55" w:type="dxa"/>
              <w:left w:w="100" w:type="dxa"/>
              <w:bottom w:w="55" w:type="dxa"/>
              <w:right w:w="100" w:type="dxa"/>
            </w:tcMar>
          </w:tcPr>
          <w:p w14:paraId="62A6DA0A" w14:textId="77777777" w:rsidR="00E46327" w:rsidRDefault="00000000">
            <w:r>
              <w:rPr>
                <w:sz w:val="20"/>
                <w:szCs w:val="20"/>
              </w:rPr>
              <w:t>Micro. Systèmes embarqués, cartes à puce.</w:t>
            </w:r>
          </w:p>
        </w:tc>
        <w:tc>
          <w:tcPr>
            <w:tcW w:w="2760" w:type="dxa"/>
            <w:tcMar>
              <w:top w:w="55" w:type="dxa"/>
              <w:left w:w="100" w:type="dxa"/>
              <w:bottom w:w="55" w:type="dxa"/>
              <w:right w:w="100" w:type="dxa"/>
            </w:tcMar>
          </w:tcPr>
          <w:p w14:paraId="360798E3" w14:textId="77777777" w:rsidR="00E46327" w:rsidRDefault="00000000">
            <w:r>
              <w:rPr>
                <w:sz w:val="20"/>
                <w:szCs w:val="20"/>
              </w:rPr>
              <w:t>Non, et de plus en plus marginal</w:t>
            </w:r>
          </w:p>
        </w:tc>
      </w:tr>
    </w:tbl>
    <w:p w14:paraId="5B3C6E4E" w14:textId="77777777" w:rsidR="00E46327" w:rsidRDefault="00000000">
      <w:pPr>
        <w:spacing w:after="120"/>
      </w:pPr>
      <w:r>
        <w:t>Quand une documentation parle de « Java » sans préciser, il s'agit presque toujours de Java SE.</w:t>
      </w:r>
    </w:p>
    <w:p w14:paraId="38609142" w14:textId="77777777" w:rsidR="00E46327" w:rsidRDefault="00000000">
      <w:pPr>
        <w:spacing w:after="120"/>
      </w:pPr>
      <w:r>
        <w:rPr>
          <w:b/>
          <w:bCs/>
        </w:rPr>
        <w:t xml:space="preserve">Note de vocabulaire. </w:t>
      </w:r>
      <w:r>
        <w:t xml:space="preserve">L'édition entreprise s'appelait Java EE ou J2EE. Oracle en a transféré le développement à la fondation Eclipse à la fin des années 2010, et pour des raisons de marque elle a été renommée </w:t>
      </w:r>
      <w:r>
        <w:rPr>
          <w:b/>
          <w:bCs/>
        </w:rPr>
        <w:t>Jakarta EE</w:t>
      </w:r>
      <w:r>
        <w:t>. Vous rencontrerez les deux noms selon l'âge du document que vous lisez.</w:t>
      </w:r>
    </w:p>
    <w:p w14:paraId="6BB17288" w14:textId="77777777" w:rsidR="00E46327" w:rsidRDefault="00000000">
      <w:pPr>
        <w:pStyle w:val="Titre3"/>
        <w:keepNext/>
        <w:spacing w:before="300" w:after="120"/>
      </w:pPr>
      <w:bookmarkStart w:id="66" w:name="TEC_PLA_3"/>
      <w:r>
        <w:rPr>
          <w:b/>
          <w:bCs/>
          <w:color w:val="1F4E79"/>
          <w:sz w:val="25"/>
          <w:szCs w:val="25"/>
        </w:rPr>
        <w:t>TEC-PLA.3 — Les versions et le support long terme</w:t>
      </w:r>
      <w:bookmarkEnd w:id="66"/>
      <w:r>
        <w:fldChar w:fldCharType="begin"/>
      </w:r>
      <w:r>
        <w:instrText xml:space="preserve"> XE "Versions et le support long terme (TEC-PLA.3)" </w:instrText>
      </w:r>
      <w:r>
        <w:fldChar w:fldCharType="end"/>
      </w:r>
    </w:p>
    <w:p w14:paraId="1183B848" w14:textId="77777777" w:rsidR="00E46327" w:rsidRDefault="00000000">
      <w:pPr>
        <w:spacing w:after="120"/>
      </w:pPr>
      <w:r>
        <w:t>Depuis 2018, une nouvelle version de Java sort tous les six mois, en mars et en septembre. La plupart ne sont maintenues que six mois, jusqu'à la suivante.</w:t>
      </w:r>
    </w:p>
    <w:p w14:paraId="054152CA" w14:textId="77777777" w:rsidR="00E46327" w:rsidRDefault="00000000">
      <w:pPr>
        <w:spacing w:after="120"/>
      </w:pPr>
      <w:r>
        <w:t xml:space="preserve">Tous les deux ans environ, une version est désignée </w:t>
      </w:r>
      <w:r>
        <w:rPr>
          <w:b/>
          <w:bCs/>
        </w:rPr>
        <w:t>LTS</w:t>
      </w:r>
      <w:r>
        <w:t xml:space="preserve"> — </w:t>
      </w:r>
      <w:r>
        <w:rPr>
          <w:rFonts w:ascii="Consolas" w:hAnsi="Consolas" w:cs="Consolas"/>
          <w:color w:val="E97132" w:themeColor="accent2"/>
          <w:sz w:val="18"/>
          <w:szCs w:val="18"/>
        </w:rPr>
        <w:t>Long</w:t>
      </w:r>
      <w:r>
        <w:t xml:space="preserve"> Term Support. Celle-là est maintenue pendant plusieurs années : elle reçoit des correctifs de sécurité longtemps après sa sortie. Les versions LTS récentes sont 8, 11, 17, 21 et 25.</w:t>
      </w:r>
    </w:p>
    <w:p w14:paraId="3611BE70" w14:textId="77777777" w:rsidR="00E46327" w:rsidRDefault="00000000">
      <w:pPr>
        <w:spacing w:after="120"/>
      </w:pPr>
      <w:r>
        <w:rPr>
          <w:b/>
          <w:bCs/>
        </w:rPr>
        <w:t xml:space="preserve">Ce cours utilise Java 21. </w:t>
      </w:r>
      <w:r>
        <w:t>N'installez pas une version plus récente en pensant bien faire. Une version supérieure accepte des constructions que 21 ignore : votre code compilerait chez vous et refuserait de compiler ailleurs — sur la machine d'un condisciple, ou à l'examen.</w:t>
      </w:r>
    </w:p>
    <w:p w14:paraId="61C3AB39" w14:textId="77777777" w:rsidR="00E46327" w:rsidRDefault="00000000">
      <w:pPr>
        <w:spacing w:after="120"/>
      </w:pPr>
      <w:r>
        <w:t xml:space="preserve">Le projet du cours fixe d'ailleurs cette contrainte lui-même, dans son </w:t>
      </w:r>
      <w:r>
        <w:rPr>
          <w:rFonts w:ascii="Consolas" w:hAnsi="Consolas" w:cs="Consolas"/>
          <w:color w:val="E97132" w:themeColor="accent2"/>
          <w:sz w:val="18"/>
          <w:szCs w:val="18"/>
        </w:rPr>
        <w:t>pom.xml</w:t>
      </w:r>
      <w:r>
        <w:t xml:space="preserve"> : voir </w:t>
      </w:r>
      <w:hyperlink w:anchor="TEC_MVN_2" w:history="1">
        <w:r>
          <w:rPr>
            <w:rFonts w:ascii="Consolas" w:hAnsi="Consolas" w:cs="Consolas"/>
            <w:color w:val="0563C1"/>
            <w:sz w:val="18"/>
            <w:szCs w:val="18"/>
            <w:u w:val="single"/>
          </w:rPr>
          <w:t>TEC-MVN.2</w:t>
        </w:r>
      </w:hyperlink>
      <w:r>
        <w:t>.</w:t>
      </w:r>
    </w:p>
    <w:p w14:paraId="2A8C9010" w14:textId="77777777" w:rsidR="00E46327" w:rsidRDefault="00000000">
      <w:pPr>
        <w:pStyle w:val="Titre3"/>
        <w:keepNext/>
        <w:spacing w:before="300" w:after="120"/>
      </w:pPr>
      <w:bookmarkStart w:id="67" w:name="TEC_PLA_4"/>
      <w:r>
        <w:rPr>
          <w:b/>
          <w:bCs/>
          <w:color w:val="1F4E79"/>
          <w:sz w:val="25"/>
          <w:szCs w:val="25"/>
        </w:rPr>
        <w:t>TEC-PLA.4 — Que contient ma machine</w:t>
      </w:r>
      <w:bookmarkEnd w:id="67"/>
      <w:r>
        <w:fldChar w:fldCharType="begin"/>
      </w:r>
      <w:r>
        <w:instrText xml:space="preserve"> XE "Que contient ma machine (TEC-PLA.4)" </w:instrText>
      </w:r>
      <w:r>
        <w:fldChar w:fldCharType="end"/>
      </w:r>
    </w:p>
    <w:p w14:paraId="6D7F6DEE" w14:textId="77777777" w:rsidR="00E46327" w:rsidRDefault="00000000">
      <w:pPr>
        <w:spacing w:after="120"/>
      </w:pPr>
      <w:r>
        <w:t>Deux commandes, dans un terminal sous macOS ou Linux, dans une invite de commandes sous Windows.</w:t>
      </w:r>
    </w:p>
    <w:p w14:paraId="4CA94589" w14:textId="77777777" w:rsidR="00E46327" w:rsidRDefault="00000000">
      <w:pPr>
        <w:keepLines/>
        <w:shd w:val="clear" w:color="auto" w:fill="F2F2F2"/>
        <w:spacing w:before="100"/>
        <w:ind w:left="220"/>
      </w:pPr>
      <w:r>
        <w:rPr>
          <w:rFonts w:ascii="Consolas" w:hAnsi="Consolas" w:cs="Consolas"/>
          <w:color w:val="E97132" w:themeColor="accent2"/>
          <w:sz w:val="18"/>
          <w:szCs w:val="18"/>
        </w:rPr>
        <w:t>java -version      # la version qui EXECUTE</w:t>
      </w:r>
    </w:p>
    <w:p w14:paraId="14DD7F33" w14:textId="77777777" w:rsidR="00E46327" w:rsidRDefault="00000000">
      <w:pPr>
        <w:keepLines/>
        <w:shd w:val="clear" w:color="auto" w:fill="F2F2F2"/>
        <w:spacing w:after="160"/>
        <w:ind w:left="220"/>
      </w:pPr>
      <w:r>
        <w:rPr>
          <w:rFonts w:ascii="Consolas" w:hAnsi="Consolas" w:cs="Consolas"/>
          <w:color w:val="E97132" w:themeColor="accent2"/>
          <w:sz w:val="18"/>
          <w:szCs w:val="18"/>
        </w:rPr>
        <w:t>javac -version     # la version qui COMPILE</w:t>
      </w:r>
    </w:p>
    <w:p w14:paraId="1065869F" w14:textId="77777777" w:rsidR="00E46327" w:rsidRDefault="00000000">
      <w:pPr>
        <w:spacing w:after="120"/>
      </w:pPr>
      <w:r>
        <w:t>La première doit répondre quelque chose comme :</w:t>
      </w:r>
    </w:p>
    <w:p w14:paraId="21EA32FE" w14:textId="77777777" w:rsidR="00E46327" w:rsidRDefault="00000000">
      <w:pPr>
        <w:keepLines/>
        <w:shd w:val="clear" w:color="auto" w:fill="F2F2F2"/>
        <w:spacing w:before="100"/>
        <w:ind w:left="220"/>
      </w:pPr>
      <w:r>
        <w:rPr>
          <w:rFonts w:ascii="Consolas" w:hAnsi="Consolas" w:cs="Consolas"/>
          <w:color w:val="E97132" w:themeColor="accent2"/>
          <w:sz w:val="18"/>
          <w:szCs w:val="18"/>
        </w:rPr>
        <w:t>openjdk version "21.0.12" 2024-07-16 LTS</w:t>
      </w:r>
    </w:p>
    <w:p w14:paraId="30B2FAB7" w14:textId="77777777" w:rsidR="00E46327" w:rsidRDefault="00000000">
      <w:pPr>
        <w:keepLines/>
        <w:shd w:val="clear" w:color="auto" w:fill="F2F2F2"/>
        <w:ind w:left="220"/>
      </w:pPr>
      <w:r>
        <w:rPr>
          <w:rFonts w:ascii="Consolas" w:hAnsi="Consolas" w:cs="Consolas"/>
          <w:color w:val="E97132" w:themeColor="accent2"/>
          <w:sz w:val="18"/>
          <w:szCs w:val="18"/>
        </w:rPr>
        <w:t>OpenJDK Runtime Environment Corretto-21.0.12.7.1</w:t>
      </w:r>
    </w:p>
    <w:p w14:paraId="5D48FA0C" w14:textId="77777777" w:rsidR="00E46327" w:rsidRDefault="00000000">
      <w:pPr>
        <w:keepLines/>
        <w:shd w:val="clear" w:color="auto" w:fill="F2F2F2"/>
        <w:spacing w:after="160"/>
        <w:ind w:left="220"/>
      </w:pPr>
      <w:r>
        <w:rPr>
          <w:rFonts w:ascii="Consolas" w:hAnsi="Consolas" w:cs="Consolas"/>
          <w:color w:val="E97132" w:themeColor="accent2"/>
          <w:sz w:val="18"/>
          <w:szCs w:val="18"/>
        </w:rPr>
        <w:t>OpenJDK 64-Bit Server VM Corretto-21.0.12.7.1 (build 21.0.12+7-LTS, mixed mode)</w:t>
      </w:r>
    </w:p>
    <w:p w14:paraId="53AD87B5" w14:textId="77777777" w:rsidR="00E46327" w:rsidRDefault="00000000">
      <w:pPr>
        <w:spacing w:after="120"/>
      </w:pPr>
      <w:r>
        <w:rPr>
          <w:b/>
          <w:bCs/>
        </w:rPr>
        <w:t xml:space="preserve">Si javac répond que la commande est introuvable </w:t>
      </w:r>
      <w:r>
        <w:t xml:space="preserve">alors que </w:t>
      </w:r>
      <w:r>
        <w:rPr>
          <w:rFonts w:ascii="Consolas" w:hAnsi="Consolas" w:cs="Consolas"/>
          <w:color w:val="E97132" w:themeColor="accent2"/>
          <w:sz w:val="18"/>
          <w:szCs w:val="18"/>
        </w:rPr>
        <w:t>java</w:t>
      </w:r>
      <w:r>
        <w:t xml:space="preserve"> fonctionne, vous avez un environnement d'exécution mais pas de kit de développement. Vous pouvez lancer des programmes Java, pas en compiler.</w:t>
      </w:r>
    </w:p>
    <w:p w14:paraId="433C136E" w14:textId="77777777" w:rsidR="00E46327" w:rsidRDefault="00000000">
      <w:pPr>
        <w:spacing w:after="120"/>
      </w:pPr>
      <w:r>
        <w:rPr>
          <w:b/>
          <w:bCs/>
        </w:rPr>
        <w:t>Si les deux répondent des versions différentes</w:t>
      </w:r>
      <w:r>
        <w:t>, plusieurs JDK cohabitent sur votre machine et ce n'est pas le même qui est trouvé en premier. Ça n'a rien d'anormal, mais il faut savoir lequel IntelliJ utilise — qui n'est d'ailleurs pas nécessairement celui de ces commandes.</w:t>
      </w:r>
    </w:p>
    <w:p w14:paraId="72C23348" w14:textId="77777777" w:rsidR="00E46327" w:rsidRDefault="00000000">
      <w:pPr>
        <w:pStyle w:val="Titre3"/>
        <w:keepNext/>
        <w:spacing w:before="200" w:after="80"/>
      </w:pPr>
      <w:r>
        <w:rPr>
          <w:b/>
          <w:bCs/>
          <w:color w:val="595959"/>
          <w:sz w:val="22"/>
          <w:szCs w:val="22"/>
        </w:rPr>
        <w:t>Lister tous les JDK installés</w:t>
      </w:r>
    </w:p>
    <w:p w14:paraId="1F364692" w14:textId="77777777" w:rsidR="00E46327" w:rsidRDefault="00000000">
      <w:pPr>
        <w:spacing w:after="120"/>
      </w:pPr>
      <w:r>
        <w:t>Sous macOS :</w:t>
      </w:r>
    </w:p>
    <w:p w14:paraId="003E1ACC" w14:textId="77777777" w:rsidR="00E46327" w:rsidRDefault="00000000">
      <w:pPr>
        <w:keepLines/>
        <w:shd w:val="clear" w:color="auto" w:fill="F2F2F2"/>
        <w:spacing w:before="100" w:after="160"/>
        <w:ind w:left="220"/>
      </w:pPr>
      <w:r>
        <w:rPr>
          <w:rFonts w:ascii="Consolas" w:hAnsi="Consolas" w:cs="Consolas"/>
          <w:color w:val="E97132" w:themeColor="accent2"/>
          <w:sz w:val="18"/>
          <w:szCs w:val="18"/>
        </w:rPr>
        <w:t>/usr/libexec/java_home -V</w:t>
      </w:r>
    </w:p>
    <w:p w14:paraId="6996A9B9" w14:textId="77777777" w:rsidR="00E46327" w:rsidRDefault="00000000">
      <w:pPr>
        <w:spacing w:after="120"/>
      </w:pPr>
      <w:r>
        <w:lastRenderedPageBreak/>
        <w:t>Sous Windows, dans PowerShell :</w:t>
      </w:r>
    </w:p>
    <w:p w14:paraId="53F9FF17" w14:textId="77777777" w:rsidR="00E46327" w:rsidRDefault="00000000">
      <w:pPr>
        <w:keepLines/>
        <w:shd w:val="clear" w:color="auto" w:fill="F2F2F2"/>
        <w:spacing w:before="100" w:after="160"/>
        <w:ind w:left="220"/>
      </w:pPr>
      <w:r>
        <w:rPr>
          <w:rFonts w:ascii="Consolas" w:hAnsi="Consolas" w:cs="Consolas"/>
          <w:color w:val="E97132" w:themeColor="accent2"/>
          <w:sz w:val="18"/>
          <w:szCs w:val="18"/>
        </w:rPr>
        <w:t>Get-ChildItem "C:\Program Files\Java", "C:\Program Files\Eclipse Adoptium" -EA 0</w:t>
      </w:r>
    </w:p>
    <w:p w14:paraId="38BBF843" w14:textId="77777777" w:rsidR="00E46327" w:rsidRDefault="00000000">
      <w:pPr>
        <w:spacing w:after="120"/>
      </w:pPr>
      <w:r>
        <w:t xml:space="preserve">C'est la commande à connaître le jour où IntelliJ vous annonce une version que vous ne vous souvenez pas d'avoir installée. Le réglage effectivement utilisé par IntelliJ, lui, se vérifie dans </w:t>
      </w:r>
      <w:r>
        <w:rPr>
          <w:rFonts w:ascii="Consolas" w:hAnsi="Consolas" w:cs="Consolas"/>
          <w:color w:val="E97132" w:themeColor="accent2"/>
          <w:sz w:val="18"/>
          <w:szCs w:val="18"/>
        </w:rPr>
        <w:t>Project Structure</w:t>
      </w:r>
      <w:r>
        <w:t xml:space="preserve"> : voir la section </w:t>
      </w:r>
      <w:hyperlink w:anchor="IDE_6" w:history="1">
        <w:r>
          <w:rPr>
            <w:rFonts w:ascii="Consolas" w:hAnsi="Consolas" w:cs="Consolas"/>
            <w:color w:val="E97132" w:themeColor="accent2"/>
            <w:sz w:val="18"/>
            <w:szCs w:val="18"/>
          </w:rPr>
          <w:t>IDE.6</w:t>
        </w:r>
      </w:hyperlink>
      <w:r>
        <w:t xml:space="preserve"> du guide IntelliJ.</w:t>
      </w:r>
    </w:p>
    <w:p w14:paraId="1E2FF331" w14:textId="77777777" w:rsidR="00E46327" w:rsidRDefault="00000000">
      <w:pPr>
        <w:pStyle w:val="Titre2"/>
        <w:keepNext/>
        <w:spacing w:before="360" w:after="160"/>
      </w:pPr>
      <w:bookmarkStart w:id="68" w:name="_Toc243655236"/>
      <w:r>
        <w:rPr>
          <w:b/>
          <w:bCs/>
          <w:color w:val="1F4E79"/>
          <w:sz w:val="32"/>
          <w:szCs w:val="32"/>
        </w:rPr>
        <w:t>Les interfaces graphiques</w:t>
      </w:r>
      <w:bookmarkEnd w:id="68"/>
    </w:p>
    <w:p w14:paraId="309151E7" w14:textId="77777777" w:rsidR="00E46327" w:rsidRDefault="00000000">
      <w:pPr>
        <w:pStyle w:val="Titre3"/>
        <w:keepNext/>
        <w:spacing w:before="300" w:after="120"/>
      </w:pPr>
      <w:bookmarkStart w:id="69" w:name="TEC_FX_1"/>
      <w:r>
        <w:rPr>
          <w:b/>
          <w:bCs/>
          <w:color w:val="1F4E79"/>
          <w:sz w:val="25"/>
          <w:szCs w:val="25"/>
        </w:rPr>
        <w:t>TEC-FX.1 — Trois générations, et pourquoi</w:t>
      </w:r>
      <w:bookmarkEnd w:id="69"/>
    </w:p>
    <w:p w14:paraId="51FFE01C" w14:textId="77777777" w:rsidR="00E46327" w:rsidRDefault="00000000">
      <w:pPr>
        <w:spacing w:after="120"/>
      </w:pPr>
      <w:r>
        <w:t>Java a connu trois bibliothèques successives pour construire des fenêtres. Elles ne se sont pas remplacées par mode : chacune corrige un défaut de la précédente.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00"/>
        <w:gridCol w:w="4860"/>
      </w:tblGrid>
      <w:tr w:rsidR="00E46327" w14:paraId="1593F635" w14:textId="77777777">
        <w:tblPrEx>
          <w:tblCellMar>
            <w:top w:w="0" w:type="dxa"/>
            <w:bottom w:w="0" w:type="dxa"/>
          </w:tblCellMar>
        </w:tblPrEx>
        <w:trPr>
          <w:tblHeader/>
        </w:trPr>
        <w:tc>
          <w:tcPr>
            <w:tcW w:w="1800" w:type="dxa"/>
            <w:shd w:val="clear" w:color="auto" w:fill="DEEAF6"/>
            <w:tcMar>
              <w:top w:w="55" w:type="dxa"/>
              <w:left w:w="100" w:type="dxa"/>
              <w:bottom w:w="55" w:type="dxa"/>
              <w:right w:w="100" w:type="dxa"/>
            </w:tcMar>
          </w:tcPr>
          <w:p w14:paraId="6045802A" w14:textId="77777777" w:rsidR="00E46327" w:rsidRDefault="00000000">
            <w:r>
              <w:rPr>
                <w:b/>
                <w:bCs/>
                <w:sz w:val="20"/>
                <w:szCs w:val="20"/>
              </w:rPr>
              <w:t>Bibliothèque</w:t>
            </w:r>
          </w:p>
        </w:tc>
        <w:tc>
          <w:tcPr>
            <w:tcW w:w="2700" w:type="dxa"/>
            <w:shd w:val="clear" w:color="auto" w:fill="DEEAF6"/>
            <w:tcMar>
              <w:top w:w="55" w:type="dxa"/>
              <w:left w:w="100" w:type="dxa"/>
              <w:bottom w:w="55" w:type="dxa"/>
              <w:right w:w="100" w:type="dxa"/>
            </w:tcMar>
          </w:tcPr>
          <w:p w14:paraId="6552BDF9" w14:textId="77777777" w:rsidR="00E46327" w:rsidRDefault="00000000">
            <w:r>
              <w:rPr>
                <w:b/>
                <w:bCs/>
                <w:sz w:val="20"/>
                <w:szCs w:val="20"/>
              </w:rPr>
              <w:t>Apparue</w:t>
            </w:r>
          </w:p>
        </w:tc>
        <w:tc>
          <w:tcPr>
            <w:tcW w:w="4860" w:type="dxa"/>
            <w:shd w:val="clear" w:color="auto" w:fill="DEEAF6"/>
            <w:tcMar>
              <w:top w:w="55" w:type="dxa"/>
              <w:left w:w="100" w:type="dxa"/>
              <w:bottom w:w="55" w:type="dxa"/>
              <w:right w:w="100" w:type="dxa"/>
            </w:tcMar>
          </w:tcPr>
          <w:p w14:paraId="324ED6D2" w14:textId="77777777" w:rsidR="00E46327" w:rsidRDefault="00000000">
            <w:r>
              <w:rPr>
                <w:b/>
                <w:bCs/>
                <w:sz w:val="20"/>
                <w:szCs w:val="20"/>
              </w:rPr>
              <w:t>Principe</w:t>
            </w:r>
          </w:p>
        </w:tc>
      </w:tr>
      <w:tr w:rsidR="00E46327" w14:paraId="07EFAAF8" w14:textId="77777777">
        <w:tblPrEx>
          <w:tblCellMar>
            <w:top w:w="0" w:type="dxa"/>
            <w:bottom w:w="0" w:type="dxa"/>
          </w:tblCellMar>
        </w:tblPrEx>
        <w:trPr>
          <w:cantSplit/>
        </w:trPr>
        <w:tc>
          <w:tcPr>
            <w:tcW w:w="1800" w:type="dxa"/>
            <w:tcMar>
              <w:top w:w="55" w:type="dxa"/>
              <w:left w:w="100" w:type="dxa"/>
              <w:bottom w:w="55" w:type="dxa"/>
              <w:right w:w="100" w:type="dxa"/>
            </w:tcMar>
          </w:tcPr>
          <w:p w14:paraId="68590068" w14:textId="77777777" w:rsidR="00E46327" w:rsidRDefault="00000000">
            <w:r>
              <w:rPr>
                <w:rFonts w:ascii="Consolas" w:hAnsi="Consolas" w:cs="Consolas"/>
                <w:color w:val="E97132" w:themeColor="accent2"/>
                <w:sz w:val="18"/>
                <w:szCs w:val="18"/>
              </w:rPr>
              <w:t>AWT</w:t>
            </w:r>
          </w:p>
        </w:tc>
        <w:tc>
          <w:tcPr>
            <w:tcW w:w="2700" w:type="dxa"/>
            <w:tcMar>
              <w:top w:w="55" w:type="dxa"/>
              <w:left w:w="100" w:type="dxa"/>
              <w:bottom w:w="55" w:type="dxa"/>
              <w:right w:w="100" w:type="dxa"/>
            </w:tcMar>
          </w:tcPr>
          <w:p w14:paraId="3971759E" w14:textId="77777777" w:rsidR="00E46327" w:rsidRDefault="00000000">
            <w:r>
              <w:rPr>
                <w:sz w:val="20"/>
                <w:szCs w:val="20"/>
              </w:rPr>
              <w:t>1995, avec Java 1.0</w:t>
            </w:r>
          </w:p>
        </w:tc>
        <w:tc>
          <w:tcPr>
            <w:tcW w:w="4860" w:type="dxa"/>
            <w:tcMar>
              <w:top w:w="55" w:type="dxa"/>
              <w:left w:w="100" w:type="dxa"/>
              <w:bottom w:w="55" w:type="dxa"/>
              <w:right w:w="100" w:type="dxa"/>
            </w:tcMar>
          </w:tcPr>
          <w:p w14:paraId="50B9EE16" w14:textId="77777777" w:rsidR="00E46327" w:rsidRDefault="00000000">
            <w:r>
              <w:rPr>
                <w:sz w:val="20"/>
                <w:szCs w:val="20"/>
              </w:rPr>
              <w:t>Chaque bouton est un vrai bouton du système d'exploitation</w:t>
            </w:r>
          </w:p>
        </w:tc>
      </w:tr>
      <w:tr w:rsidR="00E46327" w14:paraId="1AAF2B22" w14:textId="77777777">
        <w:tblPrEx>
          <w:tblCellMar>
            <w:top w:w="0" w:type="dxa"/>
            <w:bottom w:w="0" w:type="dxa"/>
          </w:tblCellMar>
        </w:tblPrEx>
        <w:trPr>
          <w:cantSplit/>
        </w:trPr>
        <w:tc>
          <w:tcPr>
            <w:tcW w:w="1800" w:type="dxa"/>
            <w:tcMar>
              <w:top w:w="55" w:type="dxa"/>
              <w:left w:w="100" w:type="dxa"/>
              <w:bottom w:w="55" w:type="dxa"/>
              <w:right w:w="100" w:type="dxa"/>
            </w:tcMar>
          </w:tcPr>
          <w:p w14:paraId="107EB1EE" w14:textId="77777777" w:rsidR="00E46327" w:rsidRDefault="00000000">
            <w:r>
              <w:rPr>
                <w:rFonts w:ascii="Consolas" w:hAnsi="Consolas" w:cs="Consolas"/>
                <w:color w:val="E97132" w:themeColor="accent2"/>
                <w:sz w:val="18"/>
                <w:szCs w:val="18"/>
              </w:rPr>
              <w:t>Swing</w:t>
            </w:r>
          </w:p>
        </w:tc>
        <w:tc>
          <w:tcPr>
            <w:tcW w:w="2700" w:type="dxa"/>
            <w:tcMar>
              <w:top w:w="55" w:type="dxa"/>
              <w:left w:w="100" w:type="dxa"/>
              <w:bottom w:w="55" w:type="dxa"/>
              <w:right w:w="100" w:type="dxa"/>
            </w:tcMar>
          </w:tcPr>
          <w:p w14:paraId="677CB606" w14:textId="77777777" w:rsidR="00E46327" w:rsidRDefault="00000000">
            <w:r>
              <w:rPr>
                <w:sz w:val="20"/>
                <w:szCs w:val="20"/>
              </w:rPr>
              <w:t>1998, avec Java 2</w:t>
            </w:r>
          </w:p>
        </w:tc>
        <w:tc>
          <w:tcPr>
            <w:tcW w:w="4860" w:type="dxa"/>
            <w:tcMar>
              <w:top w:w="55" w:type="dxa"/>
              <w:left w:w="100" w:type="dxa"/>
              <w:bottom w:w="55" w:type="dxa"/>
              <w:right w:w="100" w:type="dxa"/>
            </w:tcMar>
          </w:tcPr>
          <w:p w14:paraId="365FF7B8" w14:textId="77777777" w:rsidR="00E46327" w:rsidRDefault="00000000">
            <w:r>
              <w:rPr>
                <w:sz w:val="20"/>
                <w:szCs w:val="20"/>
              </w:rPr>
              <w:t>Java dessine lui-même tous les composants</w:t>
            </w:r>
          </w:p>
        </w:tc>
      </w:tr>
      <w:tr w:rsidR="00E46327" w14:paraId="4891D08B" w14:textId="77777777">
        <w:tblPrEx>
          <w:tblCellMar>
            <w:top w:w="0" w:type="dxa"/>
            <w:bottom w:w="0" w:type="dxa"/>
          </w:tblCellMar>
        </w:tblPrEx>
        <w:trPr>
          <w:cantSplit/>
        </w:trPr>
        <w:tc>
          <w:tcPr>
            <w:tcW w:w="1800" w:type="dxa"/>
            <w:tcMar>
              <w:top w:w="55" w:type="dxa"/>
              <w:left w:w="100" w:type="dxa"/>
              <w:bottom w:w="55" w:type="dxa"/>
              <w:right w:w="100" w:type="dxa"/>
            </w:tcMar>
          </w:tcPr>
          <w:p w14:paraId="4D16704C" w14:textId="77777777" w:rsidR="00E46327" w:rsidRDefault="00000000">
            <w:r>
              <w:rPr>
                <w:rFonts w:ascii="Consolas" w:hAnsi="Consolas" w:cs="Consolas"/>
                <w:color w:val="E97132" w:themeColor="accent2"/>
                <w:sz w:val="18"/>
                <w:szCs w:val="18"/>
              </w:rPr>
              <w:t>JavaFX</w:t>
            </w:r>
          </w:p>
        </w:tc>
        <w:tc>
          <w:tcPr>
            <w:tcW w:w="2700" w:type="dxa"/>
            <w:tcMar>
              <w:top w:w="55" w:type="dxa"/>
              <w:left w:w="100" w:type="dxa"/>
              <w:bottom w:w="55" w:type="dxa"/>
              <w:right w:w="100" w:type="dxa"/>
            </w:tcMar>
          </w:tcPr>
          <w:p w14:paraId="70DEEF3E" w14:textId="77777777" w:rsidR="00E46327" w:rsidRDefault="00000000">
            <w:r>
              <w:rPr>
                <w:sz w:val="20"/>
                <w:szCs w:val="20"/>
              </w:rPr>
              <w:t>2008, intégrée au JDK de 2012 à 2018</w:t>
            </w:r>
          </w:p>
        </w:tc>
        <w:tc>
          <w:tcPr>
            <w:tcW w:w="4860" w:type="dxa"/>
            <w:tcMar>
              <w:top w:w="55" w:type="dxa"/>
              <w:left w:w="100" w:type="dxa"/>
              <w:bottom w:w="55" w:type="dxa"/>
              <w:right w:w="100" w:type="dxa"/>
            </w:tcMar>
          </w:tcPr>
          <w:p w14:paraId="338D2359" w14:textId="77777777" w:rsidR="00E46327" w:rsidRDefault="00000000">
            <w:r>
              <w:rPr>
                <w:sz w:val="20"/>
                <w:szCs w:val="20"/>
              </w:rPr>
              <w:t>Description déclarative de l'interface, styles, écrans tactiles</w:t>
            </w:r>
          </w:p>
        </w:tc>
      </w:tr>
    </w:tbl>
    <w:p w14:paraId="1CFA3BB7" w14:textId="77777777" w:rsidR="00E46327" w:rsidRDefault="00000000">
      <w:pPr>
        <w:pStyle w:val="Titre3"/>
        <w:keepNext/>
        <w:spacing w:before="200" w:after="80"/>
      </w:pPr>
      <w:r>
        <w:rPr>
          <w:b/>
          <w:bCs/>
          <w:color w:val="595959"/>
          <w:sz w:val="22"/>
          <w:szCs w:val="22"/>
        </w:rPr>
        <w:t>AWT et sa limite</w:t>
      </w:r>
    </w:p>
    <w:p w14:paraId="46D19F71" w14:textId="77777777" w:rsidR="00E46327" w:rsidRDefault="00000000">
      <w:pPr>
        <w:spacing w:after="120"/>
      </w:pPr>
      <w:r>
        <w:t>AWT confie l'affichage au système : un bouton AWT sous Windows est un bouton Windows, et sous macOS un bouton macOS. L'idée paraît bonne — l'application ressemble aux autres applications de la machine — mais elle impose de se limiter au dénominateur commun des trois systèmes, et les comportements diffèrent d'un poste à l'autre. Le même programme ne se comporte pas tout à fait pareil partout, ce qui est exactement ce que Java cherchait à éviter.</w:t>
      </w:r>
    </w:p>
    <w:p w14:paraId="72DE8239" w14:textId="77777777" w:rsidR="00E46327" w:rsidRDefault="00000000">
      <w:pPr>
        <w:pStyle w:val="Titre3"/>
        <w:keepNext/>
        <w:spacing w:before="200" w:after="80"/>
      </w:pPr>
      <w:r>
        <w:rPr>
          <w:b/>
          <w:bCs/>
          <w:color w:val="595959"/>
          <w:sz w:val="22"/>
          <w:szCs w:val="22"/>
        </w:rPr>
        <w:t>Swing et son principe</w:t>
      </w:r>
    </w:p>
    <w:p w14:paraId="5D36AC2E" w14:textId="77777777" w:rsidR="00E46327" w:rsidRDefault="00000000">
      <w:pPr>
        <w:spacing w:after="120"/>
      </w:pPr>
      <w:r>
        <w:t>Swing prend le contre-pied : Java dessine lui-même chaque composant, pixel par pixel. L'apparence et le comportement deviennent identiques partout, au prix d'une interface qui ne ressemble à aucune autre sur la machine.</w:t>
      </w:r>
    </w:p>
    <w:p w14:paraId="15785B12" w14:textId="77777777" w:rsidR="00E46327" w:rsidRDefault="00000000">
      <w:pPr>
        <w:spacing w:after="120"/>
      </w:pPr>
      <w:r>
        <w:t xml:space="preserve">Swing introduit une organisation qu'on retrouvera à l'identique dans </w:t>
      </w:r>
      <w:r>
        <w:rPr>
          <w:rFonts w:ascii="Consolas" w:hAnsi="Consolas" w:cs="Consolas"/>
          <w:color w:val="E97132" w:themeColor="accent2"/>
          <w:sz w:val="18"/>
          <w:szCs w:val="18"/>
        </w:rPr>
        <w:t>JavaFX</w:t>
      </w:r>
      <w:r>
        <w:t>, et qu'il vaut donc la peine de connaître :</w:t>
      </w:r>
    </w:p>
    <w:p w14:paraId="454A8CC4" w14:textId="77777777" w:rsidR="00E46327" w:rsidRDefault="00000000">
      <w:pPr>
        <w:pStyle w:val="Paragraphedeliste"/>
        <w:numPr>
          <w:ilvl w:val="0"/>
          <w:numId w:val="3"/>
        </w:numPr>
        <w:spacing w:after="60"/>
      </w:pPr>
      <w:r>
        <w:rPr>
          <w:b/>
          <w:bCs/>
        </w:rPr>
        <w:t>les composants</w:t>
      </w:r>
      <w:r>
        <w:t xml:space="preserve"> — boutons, champs de texte, images ;</w:t>
      </w:r>
    </w:p>
    <w:p w14:paraId="58072321" w14:textId="77777777" w:rsidR="00E46327" w:rsidRDefault="00000000">
      <w:pPr>
        <w:pStyle w:val="Paragraphedeliste"/>
        <w:numPr>
          <w:ilvl w:val="0"/>
          <w:numId w:val="3"/>
        </w:numPr>
        <w:spacing w:after="60"/>
      </w:pPr>
      <w:r>
        <w:rPr>
          <w:b/>
          <w:bCs/>
        </w:rPr>
        <w:t>les conteneurs</w:t>
      </w:r>
      <w:r>
        <w:t xml:space="preserve"> — des composants qui en contiennent d'autres ;</w:t>
      </w:r>
    </w:p>
    <w:p w14:paraId="24DB805B" w14:textId="77777777" w:rsidR="00E46327" w:rsidRDefault="00000000">
      <w:pPr>
        <w:pStyle w:val="Paragraphedeliste"/>
        <w:numPr>
          <w:ilvl w:val="0"/>
          <w:numId w:val="3"/>
        </w:numPr>
        <w:spacing w:after="60"/>
      </w:pPr>
      <w:r>
        <w:rPr>
          <w:b/>
          <w:bCs/>
        </w:rPr>
        <w:t>les gestionnaires de placement</w:t>
      </w:r>
      <w:r>
        <w:t xml:space="preserve"> — à qui l'on confie la disposition, plutôt que de fixer des coordonnées, ce qui permet à la fenêtre de s'adapter quand on la redimensionne ;</w:t>
      </w:r>
    </w:p>
    <w:p w14:paraId="13D7F4F5" w14:textId="77777777" w:rsidR="00E46327" w:rsidRDefault="00000000">
      <w:pPr>
        <w:pStyle w:val="Paragraphedeliste"/>
        <w:numPr>
          <w:ilvl w:val="0"/>
          <w:numId w:val="3"/>
        </w:numPr>
        <w:spacing w:after="60"/>
      </w:pPr>
      <w:r>
        <w:rPr>
          <w:b/>
          <w:bCs/>
        </w:rPr>
        <w:t>les gestionnaires d'événements</w:t>
      </w:r>
      <w:r>
        <w:t xml:space="preserve"> — un clic devient un objet, transmis à du code qui décide quoi en faire.</w:t>
      </w:r>
    </w:p>
    <w:p w14:paraId="5EDD22EF" w14:textId="77777777" w:rsidR="00E46327" w:rsidRDefault="00000000">
      <w:pPr>
        <w:pStyle w:val="Titre3"/>
        <w:keepNext/>
        <w:spacing w:before="200" w:after="80"/>
      </w:pPr>
      <w:r>
        <w:rPr>
          <w:b/>
          <w:bCs/>
          <w:color w:val="595959"/>
          <w:sz w:val="22"/>
          <w:szCs w:val="22"/>
        </w:rPr>
        <w:t>JavaFX</w:t>
      </w:r>
    </w:p>
    <w:p w14:paraId="6492130C" w14:textId="77777777" w:rsidR="00E46327" w:rsidRDefault="00000000">
      <w:pPr>
        <w:spacing w:after="120"/>
      </w:pPr>
      <w:r>
        <w:rPr>
          <w:rFonts w:ascii="Consolas" w:hAnsi="Consolas" w:cs="Consolas"/>
          <w:color w:val="E97132" w:themeColor="accent2"/>
          <w:sz w:val="18"/>
          <w:szCs w:val="18"/>
        </w:rPr>
        <w:t>JavaFX</w:t>
      </w:r>
      <w:r>
        <w:t xml:space="preserve"> conserve ces quatre familles et y ajoute trois choses : la possibilité de décrire l'interface dans un fichier séparé plutôt qu'en code, une mise en forme par feuilles de style comparable au CSS du web, et la prise en charge des écrans tactiles.</w:t>
      </w:r>
    </w:p>
    <w:p w14:paraId="52F1A699" w14:textId="77777777" w:rsidR="00E46327" w:rsidRDefault="00000000">
      <w:pPr>
        <w:spacing w:after="120"/>
      </w:pPr>
      <w:r>
        <w:t>C'est aujourd'hui la bibliothèque officielle. Le développement d'AWT et de Swing est arrêté — ils restent livrés avec le JDK, pour que les applications existantes continuent de fonctionner, mais ils n'évoluent plus.</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46327" w14:paraId="56354C6C"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1B91235C" w14:textId="77777777" w:rsidR="00E46327" w:rsidRDefault="00000000">
            <w:pPr>
              <w:spacing w:after="80"/>
            </w:pPr>
            <w:r>
              <w:rPr>
                <w:b/>
                <w:bCs/>
              </w:rPr>
              <w:lastRenderedPageBreak/>
              <w:t>AWT n'a pourtant pas disparu de votre écran</w:t>
            </w:r>
          </w:p>
          <w:p w14:paraId="2A0649DA" w14:textId="77777777" w:rsidR="00E46327" w:rsidRDefault="00000000">
            <w:pPr>
              <w:spacing w:after="80"/>
            </w:pPr>
            <w:r>
              <w:t xml:space="preserve">Swing est bâti sur AWT, et certaines classes AWT restent utilisées partout — notamment celles qui représentent les événements. Vous trouverez donc un </w:t>
            </w:r>
            <w:r>
              <w:rPr>
                <w:rFonts w:ascii="Consolas" w:hAnsi="Consolas" w:cs="Consolas"/>
                <w:color w:val="E97132" w:themeColor="accent2"/>
                <w:sz w:val="18"/>
                <w:szCs w:val="18"/>
              </w:rPr>
              <w:t>KeyEvent</w:t>
            </w:r>
            <w:r>
              <w:t xml:space="preserve"> dans </w:t>
            </w:r>
            <w:r>
              <w:rPr>
                <w:rFonts w:ascii="Consolas" w:hAnsi="Consolas" w:cs="Consolas"/>
                <w:color w:val="E97132" w:themeColor="accent2"/>
                <w:sz w:val="18"/>
                <w:szCs w:val="18"/>
              </w:rPr>
              <w:t>java.awt.event</w:t>
            </w:r>
            <w:r>
              <w:t xml:space="preserve"> et un autre dans </w:t>
            </w:r>
            <w:r>
              <w:rPr>
                <w:rFonts w:ascii="Consolas" w:hAnsi="Consolas" w:cs="Consolas"/>
                <w:color w:val="E97132" w:themeColor="accent2"/>
                <w:sz w:val="18"/>
                <w:szCs w:val="18"/>
              </w:rPr>
              <w:t>javafx.scene.input</w:t>
            </w:r>
            <w:r>
              <w:t>.</w:t>
            </w:r>
          </w:p>
          <w:p w14:paraId="4E4C0A55" w14:textId="77777777" w:rsidR="00E46327" w:rsidRDefault="00000000">
            <w:r>
              <w:t xml:space="preserve">Les deux portent le même nom et n'ont rien à voir. Quand la complétion vous en propose un, lisez le nom complet avant de valider : importer celui d'AWT dans une application </w:t>
            </w:r>
            <w:r>
              <w:rPr>
                <w:rFonts w:ascii="Consolas" w:hAnsi="Consolas" w:cs="Consolas"/>
                <w:color w:val="E97132" w:themeColor="accent2"/>
                <w:sz w:val="18"/>
                <w:szCs w:val="18"/>
              </w:rPr>
              <w:t>JavaFX</w:t>
            </w:r>
            <w:r>
              <w:t xml:space="preserve"> donne un code qui ne compile pas, avec un message qui n'aide pas. Voir </w:t>
            </w:r>
            <w:hyperlink w:anchor="IDE_11" w:history="1">
              <w:r>
                <w:rPr>
                  <w:rFonts w:ascii="Consolas" w:hAnsi="Consolas" w:cs="Consolas"/>
                  <w:color w:val="E97132" w:themeColor="accent2"/>
                  <w:sz w:val="18"/>
                  <w:szCs w:val="18"/>
                </w:rPr>
                <w:t>IDE.11</w:t>
              </w:r>
            </w:hyperlink>
            <w:r>
              <w:t xml:space="preserve"> du guide IntelliJ.</w:t>
            </w:r>
          </w:p>
        </w:tc>
      </w:tr>
    </w:tbl>
    <w:p w14:paraId="55C1BA80" w14:textId="77777777" w:rsidR="00E46327" w:rsidRDefault="00000000">
      <w:pPr>
        <w:pStyle w:val="Titre3"/>
        <w:keepNext/>
        <w:spacing w:before="300" w:after="120"/>
      </w:pPr>
      <w:bookmarkStart w:id="70" w:name="TEC_FX_2"/>
      <w:r>
        <w:rPr>
          <w:b/>
          <w:bCs/>
          <w:color w:val="1F4E79"/>
          <w:sz w:val="25"/>
          <w:szCs w:val="25"/>
        </w:rPr>
        <w:t>TEC-FX.2 — JavaFX ne fait plus partie du JDK</w:t>
      </w:r>
      <w:bookmarkEnd w:id="70"/>
    </w:p>
    <w:p w14:paraId="041CB697" w14:textId="77777777" w:rsidR="00E46327" w:rsidRDefault="00000000">
      <w:pPr>
        <w:spacing w:after="120"/>
      </w:pPr>
      <w:r>
        <w:rPr>
          <w:rFonts w:ascii="Consolas" w:hAnsi="Consolas" w:cs="Consolas"/>
          <w:color w:val="E97132" w:themeColor="accent2"/>
          <w:sz w:val="18"/>
          <w:szCs w:val="18"/>
        </w:rPr>
        <w:t>JavaFX</w:t>
      </w:r>
      <w:r>
        <w:t xml:space="preserve"> a été livrée avec le JDK depuis Java 8, puis en a été retirée à partir de Java 11. Depuis, c'est un projet distinct, OpenJFX, développé en logiciel libre.</w:t>
      </w:r>
    </w:p>
    <w:p w14:paraId="5C957C85" w14:textId="77777777" w:rsidR="00E46327" w:rsidRDefault="00000000">
      <w:pPr>
        <w:spacing w:after="120"/>
      </w:pPr>
      <w:r>
        <w:rPr>
          <w:b/>
          <w:bCs/>
        </w:rPr>
        <w:t xml:space="preserve">La conséquence est directe. </w:t>
      </w:r>
      <w:r>
        <w:t xml:space="preserve">Installer un JDK 21 ne vous donne pas </w:t>
      </w:r>
      <w:r>
        <w:rPr>
          <w:rFonts w:ascii="Consolas" w:hAnsi="Consolas" w:cs="Consolas"/>
          <w:color w:val="E97132" w:themeColor="accent2"/>
          <w:sz w:val="18"/>
          <w:szCs w:val="18"/>
        </w:rPr>
        <w:t>JavaFX</w:t>
      </w:r>
      <w:r>
        <w:t xml:space="preserve">. Il faut l'ajouter au projet comme n'importe quelle bibliothèque externe, en la déclarant dans le </w:t>
      </w:r>
      <w:r>
        <w:rPr>
          <w:rFonts w:ascii="Consolas" w:hAnsi="Consolas" w:cs="Consolas"/>
          <w:color w:val="E97132" w:themeColor="accent2"/>
          <w:sz w:val="18"/>
          <w:szCs w:val="18"/>
        </w:rPr>
        <w:t>pom.xml</w:t>
      </w:r>
      <w:r>
        <w:t xml:space="preserve"> — voir </w:t>
      </w:r>
      <w:hyperlink w:anchor="TEC_MVN_2" w:history="1">
        <w:r>
          <w:rPr>
            <w:rFonts w:ascii="Consolas" w:hAnsi="Consolas" w:cs="Consolas"/>
            <w:color w:val="0563C1"/>
            <w:sz w:val="18"/>
            <w:szCs w:val="18"/>
            <w:u w:val="single"/>
          </w:rPr>
          <w:t>TEC-MVN.2</w:t>
        </w:r>
      </w:hyperlink>
      <w:r>
        <w:t>. C'est ce que fait le projet du cours, et c'est pourquoi le premier chargement télécharge davantage de choses qu'un projet ordinaire.</w:t>
      </w:r>
    </w:p>
    <w:p w14:paraId="6DD6E6F6" w14:textId="77777777" w:rsidR="00E46327" w:rsidRDefault="00000000">
      <w:pPr>
        <w:spacing w:after="120"/>
      </w:pPr>
      <w:r>
        <w:t xml:space="preserve">Cela explique aussi une bizarrerie que vous rencontrerez : une application </w:t>
      </w:r>
      <w:r>
        <w:rPr>
          <w:rFonts w:ascii="Consolas" w:hAnsi="Consolas" w:cs="Consolas"/>
          <w:color w:val="E97132" w:themeColor="accent2"/>
          <w:sz w:val="18"/>
          <w:szCs w:val="18"/>
        </w:rPr>
        <w:t>JavaFX</w:t>
      </w:r>
      <w:r>
        <w:t xml:space="preserve"> ne se lance pas toujours d'un simple clic sur la flèche verte, parce que la bibliothèque doit être signalée à la JVM au démarrage. Le projet du cours contient un greffon Maven qui s'en charge, et l'application se lance alors par la commande Maven correspondante.</w:t>
      </w:r>
    </w:p>
    <w:p w14:paraId="686753BD" w14:textId="77777777" w:rsidR="00E46327" w:rsidRDefault="00000000">
      <w:pPr>
        <w:spacing w:after="120"/>
      </w:pPr>
      <w:r>
        <w:t xml:space="preserve">Si vous voyez le message </w:t>
      </w:r>
      <w:r>
        <w:rPr>
          <w:rFonts w:ascii="Consolas" w:hAnsi="Consolas" w:cs="Consolas"/>
          <w:color w:val="E97132" w:themeColor="accent2"/>
          <w:sz w:val="18"/>
          <w:szCs w:val="18"/>
        </w:rPr>
        <w:t>JavaFX runtime components are missing</w:t>
      </w:r>
      <w:r>
        <w:t>, c'est exactement ce problème : la bibliothèque est présente mais n'a pas été annoncée au lancement.</w:t>
      </w:r>
    </w:p>
    <w:p w14:paraId="5F047AE9" w14:textId="77777777" w:rsidR="00E46327" w:rsidRDefault="00000000">
      <w:pPr>
        <w:pStyle w:val="Titre3"/>
        <w:keepNext/>
        <w:spacing w:before="300" w:after="120"/>
      </w:pPr>
      <w:bookmarkStart w:id="71" w:name="TEC_FX_3"/>
      <w:r>
        <w:rPr>
          <w:b/>
          <w:bCs/>
          <w:color w:val="1F4E79"/>
          <w:sz w:val="25"/>
          <w:szCs w:val="25"/>
        </w:rPr>
        <w:t>TEC-FX.3 — Les modules Java de JavaFX</w:t>
      </w:r>
      <w:bookmarkEnd w:id="71"/>
    </w:p>
    <w:p w14:paraId="49EC2325" w14:textId="77777777" w:rsidR="00E46327" w:rsidRDefault="00000000">
      <w:pPr>
        <w:spacing w:after="120"/>
      </w:pPr>
      <w:r>
        <w:rPr>
          <w:rFonts w:ascii="Consolas" w:hAnsi="Consolas" w:cs="Consolas"/>
          <w:color w:val="E97132" w:themeColor="accent2"/>
          <w:sz w:val="18"/>
          <w:szCs w:val="18"/>
        </w:rPr>
        <w:t>JavaFX</w:t>
      </w:r>
      <w:r>
        <w:t xml:space="preserve"> est découpée en sept modules. Un projet ne déclare que ceux dont il a besoin, ce qui évite d'embarquer un lecteur vidéo dans une application qui n'affiche que des boutons.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46327" w14:paraId="3EEF7E4B" w14:textId="77777777">
        <w:tblPrEx>
          <w:tblCellMar>
            <w:top w:w="0" w:type="dxa"/>
            <w:bottom w:w="0" w:type="dxa"/>
          </w:tblCellMar>
        </w:tblPrEx>
        <w:trPr>
          <w:tblHeader/>
        </w:trPr>
        <w:tc>
          <w:tcPr>
            <w:tcW w:w="2400" w:type="dxa"/>
            <w:shd w:val="clear" w:color="auto" w:fill="DEEAF6"/>
            <w:tcMar>
              <w:top w:w="55" w:type="dxa"/>
              <w:left w:w="100" w:type="dxa"/>
              <w:bottom w:w="55" w:type="dxa"/>
              <w:right w:w="100" w:type="dxa"/>
            </w:tcMar>
          </w:tcPr>
          <w:p w14:paraId="030D2EDE" w14:textId="77777777" w:rsidR="00E46327" w:rsidRDefault="00000000">
            <w:r>
              <w:rPr>
                <w:b/>
                <w:bCs/>
                <w:sz w:val="20"/>
                <w:szCs w:val="20"/>
              </w:rPr>
              <w:t>Module</w:t>
            </w:r>
          </w:p>
        </w:tc>
        <w:tc>
          <w:tcPr>
            <w:tcW w:w="6960" w:type="dxa"/>
            <w:shd w:val="clear" w:color="auto" w:fill="DEEAF6"/>
            <w:tcMar>
              <w:top w:w="55" w:type="dxa"/>
              <w:left w:w="100" w:type="dxa"/>
              <w:bottom w:w="55" w:type="dxa"/>
              <w:right w:w="100" w:type="dxa"/>
            </w:tcMar>
          </w:tcPr>
          <w:p w14:paraId="2BCBA7C2" w14:textId="77777777" w:rsidR="00E46327" w:rsidRDefault="00000000">
            <w:r>
              <w:rPr>
                <w:b/>
                <w:bCs/>
                <w:sz w:val="20"/>
                <w:szCs w:val="20"/>
              </w:rPr>
              <w:t>Contenu</w:t>
            </w:r>
          </w:p>
        </w:tc>
      </w:tr>
      <w:tr w:rsidR="00E46327" w14:paraId="33B5D0E5" w14:textId="77777777">
        <w:tblPrEx>
          <w:tblCellMar>
            <w:top w:w="0" w:type="dxa"/>
            <w:bottom w:w="0" w:type="dxa"/>
          </w:tblCellMar>
        </w:tblPrEx>
        <w:trPr>
          <w:cantSplit/>
        </w:trPr>
        <w:tc>
          <w:tcPr>
            <w:tcW w:w="2400" w:type="dxa"/>
            <w:tcMar>
              <w:top w:w="55" w:type="dxa"/>
              <w:left w:w="100" w:type="dxa"/>
              <w:bottom w:w="55" w:type="dxa"/>
              <w:right w:w="100" w:type="dxa"/>
            </w:tcMar>
          </w:tcPr>
          <w:p w14:paraId="04CCD24D" w14:textId="77777777" w:rsidR="00E46327" w:rsidRDefault="00000000">
            <w:r>
              <w:rPr>
                <w:rFonts w:ascii="Consolas" w:hAnsi="Consolas" w:cs="Consolas"/>
                <w:color w:val="E97132" w:themeColor="accent2"/>
                <w:sz w:val="18"/>
                <w:szCs w:val="18"/>
              </w:rPr>
              <w:t>javafx.base</w:t>
            </w:r>
          </w:p>
        </w:tc>
        <w:tc>
          <w:tcPr>
            <w:tcW w:w="6960" w:type="dxa"/>
            <w:tcMar>
              <w:top w:w="55" w:type="dxa"/>
              <w:left w:w="100" w:type="dxa"/>
              <w:bottom w:w="55" w:type="dxa"/>
              <w:right w:w="100" w:type="dxa"/>
            </w:tcMar>
          </w:tcPr>
          <w:p w14:paraId="40AC794A" w14:textId="77777777" w:rsidR="00E46327" w:rsidRDefault="00000000">
            <w:r>
              <w:rPr>
                <w:sz w:val="20"/>
                <w:szCs w:val="20"/>
              </w:rPr>
              <w:t>L'API de base : propriétés, liaisons, collections observables</w:t>
            </w:r>
          </w:p>
        </w:tc>
      </w:tr>
      <w:tr w:rsidR="00E46327" w14:paraId="62CF27D8" w14:textId="77777777">
        <w:tblPrEx>
          <w:tblCellMar>
            <w:top w:w="0" w:type="dxa"/>
            <w:bottom w:w="0" w:type="dxa"/>
          </w:tblCellMar>
        </w:tblPrEx>
        <w:trPr>
          <w:cantSplit/>
        </w:trPr>
        <w:tc>
          <w:tcPr>
            <w:tcW w:w="2400" w:type="dxa"/>
            <w:tcMar>
              <w:top w:w="55" w:type="dxa"/>
              <w:left w:w="100" w:type="dxa"/>
              <w:bottom w:w="55" w:type="dxa"/>
              <w:right w:w="100" w:type="dxa"/>
            </w:tcMar>
          </w:tcPr>
          <w:p w14:paraId="611B9FD4" w14:textId="77777777" w:rsidR="00E46327" w:rsidRDefault="00000000">
            <w:r>
              <w:rPr>
                <w:rFonts w:ascii="Consolas" w:hAnsi="Consolas" w:cs="Consolas"/>
                <w:color w:val="E97132" w:themeColor="accent2"/>
                <w:sz w:val="18"/>
                <w:szCs w:val="18"/>
              </w:rPr>
              <w:t>javafx.graphics</w:t>
            </w:r>
          </w:p>
        </w:tc>
        <w:tc>
          <w:tcPr>
            <w:tcW w:w="6960" w:type="dxa"/>
            <w:tcMar>
              <w:top w:w="55" w:type="dxa"/>
              <w:left w:w="100" w:type="dxa"/>
              <w:bottom w:w="55" w:type="dxa"/>
              <w:right w:w="100" w:type="dxa"/>
            </w:tcMar>
          </w:tcPr>
          <w:p w14:paraId="7BCF8285" w14:textId="77777777" w:rsidR="00E46327" w:rsidRDefault="00000000">
            <w:r>
              <w:rPr>
                <w:sz w:val="20"/>
                <w:szCs w:val="20"/>
              </w:rPr>
              <w:t>Conteneurs, formes, images, animations, effets</w:t>
            </w:r>
          </w:p>
        </w:tc>
      </w:tr>
      <w:tr w:rsidR="00E46327" w14:paraId="1FD11C60" w14:textId="77777777">
        <w:tblPrEx>
          <w:tblCellMar>
            <w:top w:w="0" w:type="dxa"/>
            <w:bottom w:w="0" w:type="dxa"/>
          </w:tblCellMar>
        </w:tblPrEx>
        <w:trPr>
          <w:cantSplit/>
        </w:trPr>
        <w:tc>
          <w:tcPr>
            <w:tcW w:w="2400" w:type="dxa"/>
            <w:tcMar>
              <w:top w:w="55" w:type="dxa"/>
              <w:left w:w="100" w:type="dxa"/>
              <w:bottom w:w="55" w:type="dxa"/>
              <w:right w:w="100" w:type="dxa"/>
            </w:tcMar>
          </w:tcPr>
          <w:p w14:paraId="40386927" w14:textId="77777777" w:rsidR="00E46327" w:rsidRDefault="00000000">
            <w:r>
              <w:rPr>
                <w:rFonts w:ascii="Consolas" w:hAnsi="Consolas" w:cs="Consolas"/>
                <w:color w:val="E97132" w:themeColor="accent2"/>
                <w:sz w:val="18"/>
                <w:szCs w:val="18"/>
              </w:rPr>
              <w:t>javafx.controls</w:t>
            </w:r>
          </w:p>
        </w:tc>
        <w:tc>
          <w:tcPr>
            <w:tcW w:w="6960" w:type="dxa"/>
            <w:tcMar>
              <w:top w:w="55" w:type="dxa"/>
              <w:left w:w="100" w:type="dxa"/>
              <w:bottom w:w="55" w:type="dxa"/>
              <w:right w:w="100" w:type="dxa"/>
            </w:tcMar>
          </w:tcPr>
          <w:p w14:paraId="4F26D548" w14:textId="77777777" w:rsidR="00E46327" w:rsidRDefault="00000000">
            <w:r>
              <w:rPr>
                <w:sz w:val="20"/>
                <w:szCs w:val="20"/>
              </w:rPr>
              <w:t>Les composants : boutons, champs, tableaux, listes</w:t>
            </w:r>
          </w:p>
        </w:tc>
      </w:tr>
      <w:tr w:rsidR="00E46327" w14:paraId="58584BD8" w14:textId="77777777">
        <w:tblPrEx>
          <w:tblCellMar>
            <w:top w:w="0" w:type="dxa"/>
            <w:bottom w:w="0" w:type="dxa"/>
          </w:tblCellMar>
        </w:tblPrEx>
        <w:trPr>
          <w:cantSplit/>
        </w:trPr>
        <w:tc>
          <w:tcPr>
            <w:tcW w:w="2400" w:type="dxa"/>
            <w:tcMar>
              <w:top w:w="55" w:type="dxa"/>
              <w:left w:w="100" w:type="dxa"/>
              <w:bottom w:w="55" w:type="dxa"/>
              <w:right w:w="100" w:type="dxa"/>
            </w:tcMar>
          </w:tcPr>
          <w:p w14:paraId="343A53F6" w14:textId="77777777" w:rsidR="00E46327" w:rsidRDefault="00000000">
            <w:r>
              <w:rPr>
                <w:rFonts w:ascii="Consolas" w:hAnsi="Consolas" w:cs="Consolas"/>
                <w:color w:val="E97132" w:themeColor="accent2"/>
                <w:sz w:val="18"/>
                <w:szCs w:val="18"/>
              </w:rPr>
              <w:t>javafx.fxml</w:t>
            </w:r>
          </w:p>
        </w:tc>
        <w:tc>
          <w:tcPr>
            <w:tcW w:w="6960" w:type="dxa"/>
            <w:tcMar>
              <w:top w:w="55" w:type="dxa"/>
              <w:left w:w="100" w:type="dxa"/>
              <w:bottom w:w="55" w:type="dxa"/>
              <w:right w:w="100" w:type="dxa"/>
            </w:tcMar>
          </w:tcPr>
          <w:p w14:paraId="3CB3C9FA" w14:textId="77777777" w:rsidR="00E46327" w:rsidRDefault="00000000">
            <w:r>
              <w:rPr>
                <w:sz w:val="20"/>
                <w:szCs w:val="20"/>
              </w:rPr>
              <w:t>Le format FXML, qui décrit une interface en XML</w:t>
            </w:r>
          </w:p>
        </w:tc>
      </w:tr>
      <w:tr w:rsidR="00E46327" w14:paraId="6910E556" w14:textId="77777777">
        <w:tblPrEx>
          <w:tblCellMar>
            <w:top w:w="0" w:type="dxa"/>
            <w:bottom w:w="0" w:type="dxa"/>
          </w:tblCellMar>
        </w:tblPrEx>
        <w:trPr>
          <w:cantSplit/>
        </w:trPr>
        <w:tc>
          <w:tcPr>
            <w:tcW w:w="2400" w:type="dxa"/>
            <w:tcMar>
              <w:top w:w="55" w:type="dxa"/>
              <w:left w:w="100" w:type="dxa"/>
              <w:bottom w:w="55" w:type="dxa"/>
              <w:right w:w="100" w:type="dxa"/>
            </w:tcMar>
          </w:tcPr>
          <w:p w14:paraId="4E627702" w14:textId="77777777" w:rsidR="00E46327" w:rsidRDefault="00000000">
            <w:r>
              <w:rPr>
                <w:rFonts w:ascii="Consolas" w:hAnsi="Consolas" w:cs="Consolas"/>
                <w:color w:val="E97132" w:themeColor="accent2"/>
                <w:sz w:val="18"/>
                <w:szCs w:val="18"/>
              </w:rPr>
              <w:t>javafx.media</w:t>
            </w:r>
          </w:p>
        </w:tc>
        <w:tc>
          <w:tcPr>
            <w:tcW w:w="6960" w:type="dxa"/>
            <w:tcMar>
              <w:top w:w="55" w:type="dxa"/>
              <w:left w:w="100" w:type="dxa"/>
              <w:bottom w:w="55" w:type="dxa"/>
              <w:right w:w="100" w:type="dxa"/>
            </w:tcMar>
          </w:tcPr>
          <w:p w14:paraId="327C63E4" w14:textId="77777777" w:rsidR="00E46327" w:rsidRDefault="00000000">
            <w:r>
              <w:rPr>
                <w:sz w:val="20"/>
                <w:szCs w:val="20"/>
              </w:rPr>
              <w:t>Lecture audio et vidéo</w:t>
            </w:r>
          </w:p>
        </w:tc>
      </w:tr>
      <w:tr w:rsidR="00E46327" w14:paraId="433B6184" w14:textId="77777777">
        <w:tblPrEx>
          <w:tblCellMar>
            <w:top w:w="0" w:type="dxa"/>
            <w:bottom w:w="0" w:type="dxa"/>
          </w:tblCellMar>
        </w:tblPrEx>
        <w:trPr>
          <w:cantSplit/>
        </w:trPr>
        <w:tc>
          <w:tcPr>
            <w:tcW w:w="2400" w:type="dxa"/>
            <w:tcMar>
              <w:top w:w="55" w:type="dxa"/>
              <w:left w:w="100" w:type="dxa"/>
              <w:bottom w:w="55" w:type="dxa"/>
              <w:right w:w="100" w:type="dxa"/>
            </w:tcMar>
          </w:tcPr>
          <w:p w14:paraId="483B0755" w14:textId="77777777" w:rsidR="00E46327" w:rsidRDefault="00000000">
            <w:r>
              <w:rPr>
                <w:rFonts w:ascii="Consolas" w:hAnsi="Consolas" w:cs="Consolas"/>
                <w:color w:val="E97132" w:themeColor="accent2"/>
                <w:sz w:val="18"/>
                <w:szCs w:val="18"/>
              </w:rPr>
              <w:t>javafx.web</w:t>
            </w:r>
          </w:p>
        </w:tc>
        <w:tc>
          <w:tcPr>
            <w:tcW w:w="6960" w:type="dxa"/>
            <w:tcMar>
              <w:top w:w="55" w:type="dxa"/>
              <w:left w:w="100" w:type="dxa"/>
              <w:bottom w:w="55" w:type="dxa"/>
              <w:right w:w="100" w:type="dxa"/>
            </w:tcMar>
          </w:tcPr>
          <w:p w14:paraId="1B9521B8" w14:textId="77777777" w:rsidR="00E46327" w:rsidRDefault="00000000">
            <w:r>
              <w:rPr>
                <w:sz w:val="20"/>
                <w:szCs w:val="20"/>
              </w:rPr>
              <w:t>Affichage de contenu web</w:t>
            </w:r>
          </w:p>
        </w:tc>
      </w:tr>
      <w:tr w:rsidR="00E46327" w14:paraId="78A5DDEA" w14:textId="77777777">
        <w:tblPrEx>
          <w:tblCellMar>
            <w:top w:w="0" w:type="dxa"/>
            <w:bottom w:w="0" w:type="dxa"/>
          </w:tblCellMar>
        </w:tblPrEx>
        <w:trPr>
          <w:cantSplit/>
        </w:trPr>
        <w:tc>
          <w:tcPr>
            <w:tcW w:w="2400" w:type="dxa"/>
            <w:tcMar>
              <w:top w:w="55" w:type="dxa"/>
              <w:left w:w="100" w:type="dxa"/>
              <w:bottom w:w="55" w:type="dxa"/>
              <w:right w:w="100" w:type="dxa"/>
            </w:tcMar>
          </w:tcPr>
          <w:p w14:paraId="5818DE57" w14:textId="77777777" w:rsidR="00E46327" w:rsidRDefault="00000000">
            <w:r>
              <w:rPr>
                <w:rFonts w:ascii="Consolas" w:hAnsi="Consolas" w:cs="Consolas"/>
                <w:color w:val="E97132" w:themeColor="accent2"/>
                <w:sz w:val="18"/>
                <w:szCs w:val="18"/>
              </w:rPr>
              <w:t>javafx.swing</w:t>
            </w:r>
          </w:p>
        </w:tc>
        <w:tc>
          <w:tcPr>
            <w:tcW w:w="6960" w:type="dxa"/>
            <w:tcMar>
              <w:top w:w="55" w:type="dxa"/>
              <w:left w:w="100" w:type="dxa"/>
              <w:bottom w:w="55" w:type="dxa"/>
              <w:right w:w="100" w:type="dxa"/>
            </w:tcMar>
          </w:tcPr>
          <w:p w14:paraId="4D16A432" w14:textId="77777777" w:rsidR="00E46327" w:rsidRDefault="00000000">
            <w:r>
              <w:rPr>
                <w:sz w:val="20"/>
                <w:szCs w:val="20"/>
              </w:rPr>
              <w:t xml:space="preserve">Passerelle pour intégrer du </w:t>
            </w:r>
            <w:r>
              <w:rPr>
                <w:rFonts w:ascii="Consolas" w:hAnsi="Consolas" w:cs="Consolas"/>
                <w:color w:val="E97132" w:themeColor="accent2"/>
                <w:sz w:val="18"/>
                <w:szCs w:val="18"/>
              </w:rPr>
              <w:t>JavaFX</w:t>
            </w:r>
            <w:r>
              <w:rPr>
                <w:sz w:val="20"/>
                <w:szCs w:val="20"/>
              </w:rPr>
              <w:t xml:space="preserve"> dans une application Swing</w:t>
            </w:r>
          </w:p>
        </w:tc>
      </w:tr>
    </w:tbl>
    <w:p w14:paraId="0E3F4C5A" w14:textId="77777777" w:rsidR="00E46327" w:rsidRDefault="00000000">
      <w:pPr>
        <w:spacing w:after="120"/>
      </w:pPr>
      <w:r>
        <w:t xml:space="preserve">Ce cours utilise les quatre premiers. </w:t>
      </w:r>
      <w:r>
        <w:rPr>
          <w:rFonts w:ascii="Consolas" w:hAnsi="Consolas" w:cs="Consolas"/>
          <w:color w:val="E97132" w:themeColor="accent2"/>
          <w:sz w:val="18"/>
          <w:szCs w:val="18"/>
        </w:rPr>
        <w:t>javafx.fxml</w:t>
      </w:r>
      <w:r>
        <w:t xml:space="preserve"> mérite une mention particulière : il permet de décrire la fenêtre dans un fichier </w:t>
      </w:r>
      <w:r>
        <w:rPr>
          <w:rFonts w:ascii="Consolas" w:hAnsi="Consolas" w:cs="Consolas"/>
          <w:color w:val="E97132" w:themeColor="accent2"/>
          <w:sz w:val="18"/>
          <w:szCs w:val="18"/>
        </w:rPr>
        <w:t>.fxml</w:t>
      </w:r>
      <w:r>
        <w:t xml:space="preserve"> séparé du code Java. La description de l'interface d'un côté, le comportement de l'autre — c'est ce qui rend praticable la séparation en modèle, vue et contrôleur.</w:t>
      </w:r>
    </w:p>
    <w:p w14:paraId="2D60D337" w14:textId="77777777" w:rsidR="00E46327" w:rsidRDefault="00000000">
      <w:pPr>
        <w:pStyle w:val="Titre3"/>
        <w:keepNext/>
        <w:spacing w:before="300" w:after="120"/>
      </w:pPr>
      <w:bookmarkStart w:id="72" w:name="TEC_FX_4"/>
      <w:r>
        <w:rPr>
          <w:b/>
          <w:bCs/>
          <w:color w:val="1F4E79"/>
          <w:sz w:val="25"/>
          <w:szCs w:val="25"/>
        </w:rPr>
        <w:t>TEC-FX.4 — Pourquoi une application JavaFX refuse de démarrer</w:t>
      </w:r>
      <w:bookmarkEnd w:id="72"/>
    </w:p>
    <w:p w14:paraId="7693B97F" w14:textId="77777777" w:rsidR="00E46327" w:rsidRDefault="00000000">
      <w:pPr>
        <w:spacing w:after="120"/>
      </w:pPr>
      <w:r>
        <w:t>Vous rencontrerez ce message, et il déroute parce qu'il semble faux : les bibliothèques sont bien là, Maven les a téléchargées, IntelliJ les affiche dans la ligne de commande.</w:t>
      </w:r>
    </w:p>
    <w:p w14:paraId="1C403925" w14:textId="77777777" w:rsidR="00E46327" w:rsidRDefault="00000000">
      <w:pPr>
        <w:keepLines/>
        <w:shd w:val="clear" w:color="auto" w:fill="F2F2F2"/>
        <w:spacing w:before="100"/>
        <w:ind w:left="220"/>
      </w:pPr>
      <w:r>
        <w:rPr>
          <w:rFonts w:ascii="Consolas" w:hAnsi="Consolas" w:cs="Consolas"/>
          <w:color w:val="E97132" w:themeColor="accent2"/>
          <w:sz w:val="18"/>
          <w:szCs w:val="18"/>
        </w:rPr>
        <w:t>Erreur : des composants d'execution JavaFX obligatoires pour</w:t>
      </w:r>
    </w:p>
    <w:p w14:paraId="66DD0B98" w14:textId="77777777" w:rsidR="00E46327" w:rsidRDefault="00000000">
      <w:pPr>
        <w:keepLines/>
        <w:shd w:val="clear" w:color="auto" w:fill="F2F2F2"/>
        <w:spacing w:after="160"/>
        <w:ind w:left="220"/>
      </w:pPr>
      <w:r>
        <w:rPr>
          <w:rFonts w:ascii="Consolas" w:hAnsi="Consolas" w:cs="Consolas"/>
          <w:color w:val="E97132" w:themeColor="accent2"/>
          <w:sz w:val="18"/>
          <w:szCs w:val="18"/>
        </w:rPr>
        <w:t>executer cette application sont manquants.</w:t>
      </w:r>
    </w:p>
    <w:p w14:paraId="4912A72D" w14:textId="77777777" w:rsidR="00E46327" w:rsidRDefault="00000000">
      <w:pPr>
        <w:pStyle w:val="Titre3"/>
        <w:keepNext/>
        <w:spacing w:before="300" w:after="120"/>
      </w:pPr>
      <w:r>
        <w:rPr>
          <w:b/>
          <w:bCs/>
          <w:color w:val="1F4E79"/>
          <w:sz w:val="25"/>
          <w:szCs w:val="25"/>
        </w:rPr>
        <w:t>Ce qui se passe réellement</w:t>
      </w:r>
    </w:p>
    <w:p w14:paraId="6BA444D5" w14:textId="77777777" w:rsidR="00E46327" w:rsidRDefault="00000000">
      <w:pPr>
        <w:spacing w:after="120"/>
      </w:pPr>
      <w:r>
        <w:t xml:space="preserve">Une bibliothèque peut être fournie de deux façons. Sur le </w:t>
      </w:r>
      <w:r>
        <w:rPr>
          <w:b/>
          <w:bCs/>
        </w:rPr>
        <w:t>classpath</w:t>
      </w:r>
      <w:r>
        <w:t xml:space="preserve">, la manière historique, décrite en </w:t>
      </w:r>
      <w:hyperlink w:anchor="TEC_CMP_3" w:history="1">
        <w:r>
          <w:rPr>
            <w:rFonts w:ascii="Consolas" w:hAnsi="Consolas" w:cs="Consolas"/>
            <w:color w:val="0563C1"/>
            <w:sz w:val="18"/>
            <w:szCs w:val="18"/>
            <w:u w:val="single"/>
          </w:rPr>
          <w:t>TEC-CMP.3</w:t>
        </w:r>
      </w:hyperlink>
      <w:r>
        <w:t xml:space="preserve">. Ou sur le </w:t>
      </w:r>
      <w:r>
        <w:rPr>
          <w:b/>
          <w:bCs/>
        </w:rPr>
        <w:t>chemin de modules</w:t>
      </w:r>
      <w:r>
        <w:t>, apparu avec Java 9, où chaque bibliothèque déclare ce qu'elle offre et ce qu'elle exige.</w:t>
      </w:r>
    </w:p>
    <w:p w14:paraId="17F19744" w14:textId="77777777" w:rsidR="00E46327" w:rsidRDefault="00000000">
      <w:pPr>
        <w:spacing w:after="120"/>
      </w:pPr>
      <w:r>
        <w:lastRenderedPageBreak/>
        <w:t xml:space="preserve">Le lanceur du JDK examine la classe qu'on lui demande d'exécuter. </w:t>
      </w:r>
      <w:r>
        <w:rPr>
          <w:b/>
          <w:bCs/>
        </w:rPr>
        <w:t>Si elle hérite d'Application</w:t>
      </w:r>
      <w:r>
        <w:t xml:space="preserve">, il en déduit que c'est une application </w:t>
      </w:r>
      <w:r>
        <w:rPr>
          <w:rFonts w:ascii="Consolas" w:hAnsi="Consolas" w:cs="Consolas"/>
          <w:color w:val="E97132" w:themeColor="accent2"/>
          <w:sz w:val="18"/>
          <w:szCs w:val="18"/>
        </w:rPr>
        <w:t>JavaFX</w:t>
      </w:r>
      <w:r>
        <w:t xml:space="preserve">, et il exige alors que </w:t>
      </w:r>
      <w:r>
        <w:rPr>
          <w:rFonts w:ascii="Consolas" w:hAnsi="Consolas" w:cs="Consolas"/>
          <w:color w:val="E97132" w:themeColor="accent2"/>
          <w:sz w:val="18"/>
          <w:szCs w:val="18"/>
        </w:rPr>
        <w:t>JavaFX</w:t>
      </w:r>
      <w:r>
        <w:t xml:space="preserve"> soit chargé comme module. Il vérifie, ne le trouve pas, et s'arrête — avant d'avoir exécuté la moindre ligne de votre code.</w:t>
      </w:r>
    </w:p>
    <w:p w14:paraId="2A44D728" w14:textId="77777777" w:rsidR="00E46327" w:rsidRDefault="00000000">
      <w:pPr>
        <w:spacing w:after="120"/>
      </w:pPr>
      <w:r>
        <w:t xml:space="preserve">Or Maven, lui, place les bibliothèques sur le classpath ordinaire. Les deux ne s'entendent pas, et c'est tout le problème : </w:t>
      </w:r>
      <w:r>
        <w:rPr>
          <w:i/>
          <w:iCs/>
        </w:rPr>
        <w:t>rien ne manque</w:t>
      </w:r>
      <w:r>
        <w:t>, les jars sont présents et complets. C'est leur mode de chargement qui ne convient pas au contrôle.</w:t>
      </w:r>
    </w:p>
    <w:p w14:paraId="2DFEF000" w14:textId="77777777" w:rsidR="00E46327" w:rsidRDefault="00000000">
      <w:pPr>
        <w:pStyle w:val="Titre3"/>
        <w:keepNext/>
        <w:spacing w:before="300" w:after="120"/>
      </w:pPr>
      <w:r>
        <w:rPr>
          <w:b/>
          <w:bCs/>
          <w:color w:val="1F4E79"/>
          <w:sz w:val="25"/>
          <w:szCs w:val="25"/>
        </w:rPr>
        <w:t>La parade : une classe de lancement</w:t>
      </w:r>
    </w:p>
    <w:p w14:paraId="2849FB01" w14:textId="77777777" w:rsidR="00E46327" w:rsidRDefault="00000000">
      <w:pPr>
        <w:spacing w:after="120"/>
      </w:pPr>
      <w:r>
        <w:t>Le contrôle ne se déclenche que si la classe principale hérite d'Application. Il suffit donc de lui en présenter une autre.</w:t>
      </w:r>
    </w:p>
    <w:p w14:paraId="392F2862" w14:textId="77777777" w:rsidR="00E46327" w:rsidRDefault="00000000">
      <w:pPr>
        <w:keepLines/>
        <w:shd w:val="clear" w:color="auto" w:fill="F2F2F2"/>
        <w:spacing w:before="100"/>
        <w:ind w:left="220"/>
      </w:pPr>
      <w:r>
        <w:rPr>
          <w:rFonts w:ascii="Consolas" w:hAnsi="Consolas" w:cs="Consolas"/>
          <w:color w:val="E97132" w:themeColor="accent2"/>
          <w:sz w:val="18"/>
          <w:szCs w:val="18"/>
        </w:rPr>
        <w:t>public class LanceurDemineur {</w:t>
      </w:r>
    </w:p>
    <w:p w14:paraId="612D1B54" w14:textId="77777777" w:rsidR="00E46327" w:rsidRDefault="00000000">
      <w:pPr>
        <w:keepLines/>
        <w:shd w:val="clear" w:color="auto" w:fill="F2F2F2"/>
        <w:ind w:left="220"/>
      </w:pPr>
      <w:r>
        <w:rPr>
          <w:rFonts w:ascii="Consolas" w:hAnsi="Consolas" w:cs="Consolas"/>
          <w:color w:val="E97132" w:themeColor="accent2"/>
          <w:sz w:val="18"/>
          <w:szCs w:val="18"/>
        </w:rPr>
        <w:t xml:space="preserve"> </w:t>
      </w:r>
    </w:p>
    <w:p w14:paraId="1A7E5CA7" w14:textId="77777777" w:rsidR="00E46327" w:rsidRDefault="00000000">
      <w:pPr>
        <w:keepLines/>
        <w:shd w:val="clear" w:color="auto" w:fill="F2F2F2"/>
        <w:ind w:left="220"/>
      </w:pPr>
      <w:r>
        <w:rPr>
          <w:rFonts w:ascii="Consolas" w:hAnsi="Consolas" w:cs="Consolas"/>
          <w:color w:val="E97132" w:themeColor="accent2"/>
          <w:sz w:val="18"/>
          <w:szCs w:val="18"/>
        </w:rPr>
        <w:t xml:space="preserve">    public static void main(String[] args) {</w:t>
      </w:r>
    </w:p>
    <w:p w14:paraId="7CB54529" w14:textId="77777777" w:rsidR="00E46327" w:rsidRDefault="00000000">
      <w:pPr>
        <w:keepLines/>
        <w:shd w:val="clear" w:color="auto" w:fill="F2F2F2"/>
        <w:ind w:left="220"/>
      </w:pPr>
      <w:r>
        <w:rPr>
          <w:rFonts w:ascii="Consolas" w:hAnsi="Consolas" w:cs="Consolas"/>
          <w:color w:val="E97132" w:themeColor="accent2"/>
          <w:sz w:val="18"/>
          <w:szCs w:val="18"/>
        </w:rPr>
        <w:t xml:space="preserve">        Application.launch(Demineur.class, args);</w:t>
      </w:r>
    </w:p>
    <w:p w14:paraId="512B3592" w14:textId="77777777" w:rsidR="00E46327" w:rsidRDefault="00000000">
      <w:pPr>
        <w:keepLines/>
        <w:shd w:val="clear" w:color="auto" w:fill="F2F2F2"/>
        <w:ind w:left="220"/>
      </w:pPr>
      <w:r>
        <w:rPr>
          <w:rFonts w:ascii="Consolas" w:hAnsi="Consolas" w:cs="Consolas"/>
          <w:color w:val="E97132" w:themeColor="accent2"/>
          <w:sz w:val="18"/>
          <w:szCs w:val="18"/>
        </w:rPr>
        <w:t xml:space="preserve">    }</w:t>
      </w:r>
    </w:p>
    <w:p w14:paraId="01B30FAA" w14:textId="77777777" w:rsidR="00E46327" w:rsidRDefault="00000000">
      <w:pPr>
        <w:keepLines/>
        <w:shd w:val="clear" w:color="auto" w:fill="F2F2F2"/>
        <w:spacing w:after="160"/>
        <w:ind w:left="220"/>
      </w:pPr>
      <w:r>
        <w:rPr>
          <w:rFonts w:ascii="Consolas" w:hAnsi="Consolas" w:cs="Consolas"/>
          <w:color w:val="E97132" w:themeColor="accent2"/>
          <w:sz w:val="18"/>
          <w:szCs w:val="18"/>
        </w:rPr>
        <w:t>}</w:t>
      </w:r>
    </w:p>
    <w:p w14:paraId="4D6C9645" w14:textId="77777777" w:rsidR="00E46327" w:rsidRDefault="00000000">
      <w:pPr>
        <w:spacing w:after="120"/>
      </w:pPr>
      <w:r>
        <w:t xml:space="preserve">Cette classe n'hérite de rien. Le lanceur ne reconnaît pas une application </w:t>
      </w:r>
      <w:r>
        <w:rPr>
          <w:rFonts w:ascii="Consolas" w:hAnsi="Consolas" w:cs="Consolas"/>
          <w:color w:val="E97132" w:themeColor="accent2"/>
          <w:sz w:val="18"/>
          <w:szCs w:val="18"/>
        </w:rPr>
        <w:t>JavaFX</w:t>
      </w:r>
      <w:r>
        <w:t xml:space="preserve">, ne cherche pas de module, et exécute le </w:t>
      </w:r>
      <w:r>
        <w:rPr>
          <w:rFonts w:ascii="Consolas" w:hAnsi="Consolas" w:cs="Consolas"/>
          <w:color w:val="E97132" w:themeColor="accent2"/>
          <w:sz w:val="18"/>
          <w:szCs w:val="18"/>
        </w:rPr>
        <w:t>main</w:t>
      </w:r>
      <w:r>
        <w:t xml:space="preserve">. C'est ensuite </w:t>
      </w:r>
      <w:r>
        <w:rPr>
          <w:rFonts w:ascii="Consolas" w:hAnsi="Consolas" w:cs="Consolas"/>
          <w:color w:val="E97132" w:themeColor="accent2"/>
          <w:sz w:val="18"/>
          <w:szCs w:val="18"/>
        </w:rPr>
        <w:t>Application.launch</w:t>
      </w:r>
      <w:r>
        <w:t xml:space="preserve"> qui démarre </w:t>
      </w:r>
      <w:r>
        <w:rPr>
          <w:rFonts w:ascii="Consolas" w:hAnsi="Consolas" w:cs="Consolas"/>
          <w:color w:val="E97132" w:themeColor="accent2"/>
          <w:sz w:val="18"/>
          <w:szCs w:val="18"/>
        </w:rPr>
        <w:t>JavaFX</w:t>
      </w:r>
      <w:r>
        <w:t xml:space="preserve"> — depuis le classpath, sans protester, parce que le contrôle est derrière nous.</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46327" w14:paraId="1CDC5C0B"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9CDA0AC" w14:textId="77777777" w:rsidR="00E46327" w:rsidRDefault="00000000">
            <w:pPr>
              <w:spacing w:after="80"/>
            </w:pPr>
            <w:r>
              <w:rPr>
                <w:b/>
                <w:bCs/>
              </w:rPr>
              <w:t>Ce n'est pas un bricolage</w:t>
            </w:r>
          </w:p>
          <w:p w14:paraId="4099BB87" w14:textId="77777777" w:rsidR="00E46327" w:rsidRDefault="00000000">
            <w:pPr>
              <w:spacing w:after="80"/>
            </w:pPr>
            <w:r>
              <w:t xml:space="preserve">C'est la forme recommandée dès qu'on distribue une application </w:t>
            </w:r>
            <w:r>
              <w:rPr>
                <w:rFonts w:ascii="Consolas" w:hAnsi="Consolas" w:cs="Consolas"/>
                <w:color w:val="E97132" w:themeColor="accent2"/>
                <w:sz w:val="18"/>
                <w:szCs w:val="18"/>
              </w:rPr>
              <w:t>JavaFX</w:t>
            </w:r>
            <w:r>
              <w:t xml:space="preserve"> sans passer par les modules, et vous la retrouverez telle quelle dans beaucoup de projets.</w:t>
            </w:r>
          </w:p>
          <w:p w14:paraId="64BC0A19" w14:textId="77777777" w:rsidR="00E46327" w:rsidRDefault="00000000">
            <w:r>
              <w:t>Conséquence pratique : la classe à lancer n'est pas celle qui hérite d'Application. Dans ce cours, c'est toujours celle dont le nom commence par Lanceur.</w:t>
            </w:r>
          </w:p>
        </w:tc>
      </w:tr>
    </w:tbl>
    <w:p w14:paraId="4CC3C83E" w14:textId="77777777" w:rsidR="00E46327" w:rsidRDefault="00000000">
      <w:pPr>
        <w:pStyle w:val="Titre3"/>
        <w:keepNext/>
        <w:spacing w:before="300" w:after="120"/>
      </w:pPr>
      <w:r>
        <w:rPr>
          <w:b/>
          <w:bCs/>
          <w:color w:val="1F4E79"/>
          <w:sz w:val="25"/>
          <w:szCs w:val="25"/>
        </w:rPr>
        <w:t>Les deux autres solutions, et leur prix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46327" w14:paraId="31093678" w14:textId="77777777">
        <w:tblPrEx>
          <w:tblCellMar>
            <w:top w:w="0" w:type="dxa"/>
            <w:bottom w:w="0" w:type="dxa"/>
          </w:tblCellMar>
        </w:tblPrEx>
        <w:trPr>
          <w:tblHeader/>
        </w:trPr>
        <w:tc>
          <w:tcPr>
            <w:tcW w:w="3600" w:type="dxa"/>
            <w:shd w:val="clear" w:color="auto" w:fill="DEEAF6"/>
            <w:tcMar>
              <w:top w:w="55" w:type="dxa"/>
              <w:left w:w="100" w:type="dxa"/>
              <w:bottom w:w="55" w:type="dxa"/>
              <w:right w:w="100" w:type="dxa"/>
            </w:tcMar>
          </w:tcPr>
          <w:p w14:paraId="0DE5DFD9" w14:textId="77777777" w:rsidR="00E46327" w:rsidRDefault="00000000">
            <w:r>
              <w:rPr>
                <w:b/>
                <w:bCs/>
                <w:sz w:val="20"/>
                <w:szCs w:val="20"/>
              </w:rPr>
              <w:t>Solution</w:t>
            </w:r>
          </w:p>
        </w:tc>
        <w:tc>
          <w:tcPr>
            <w:tcW w:w="5760" w:type="dxa"/>
            <w:shd w:val="clear" w:color="auto" w:fill="DEEAF6"/>
            <w:tcMar>
              <w:top w:w="55" w:type="dxa"/>
              <w:left w:w="100" w:type="dxa"/>
              <w:bottom w:w="55" w:type="dxa"/>
              <w:right w:w="100" w:type="dxa"/>
            </w:tcMar>
          </w:tcPr>
          <w:p w14:paraId="46C93BD5" w14:textId="77777777" w:rsidR="00E46327" w:rsidRDefault="00000000">
            <w:r>
              <w:rPr>
                <w:b/>
                <w:bCs/>
                <w:sz w:val="20"/>
                <w:szCs w:val="20"/>
              </w:rPr>
              <w:t>Ce qu'elle coûte</w:t>
            </w:r>
          </w:p>
        </w:tc>
      </w:tr>
      <w:tr w:rsidR="00E46327" w14:paraId="094066C8" w14:textId="77777777">
        <w:tblPrEx>
          <w:tblCellMar>
            <w:top w:w="0" w:type="dxa"/>
            <w:bottom w:w="0" w:type="dxa"/>
          </w:tblCellMar>
        </w:tblPrEx>
        <w:trPr>
          <w:cantSplit/>
        </w:trPr>
        <w:tc>
          <w:tcPr>
            <w:tcW w:w="3600" w:type="dxa"/>
            <w:tcMar>
              <w:top w:w="55" w:type="dxa"/>
              <w:left w:w="100" w:type="dxa"/>
              <w:bottom w:w="55" w:type="dxa"/>
              <w:right w:w="100" w:type="dxa"/>
            </w:tcMar>
          </w:tcPr>
          <w:p w14:paraId="497B5623" w14:textId="77777777" w:rsidR="00E46327" w:rsidRDefault="00000000">
            <w:r>
              <w:rPr>
                <w:rFonts w:ascii="Consolas" w:hAnsi="Consolas" w:cs="Consolas"/>
                <w:color w:val="E97132" w:themeColor="accent2"/>
                <w:sz w:val="18"/>
                <w:szCs w:val="18"/>
              </w:rPr>
              <w:t>Ajouter --module-path et --add-modules aux options de la machine virtuelle</w:t>
            </w:r>
          </w:p>
        </w:tc>
        <w:tc>
          <w:tcPr>
            <w:tcW w:w="5760" w:type="dxa"/>
            <w:tcMar>
              <w:top w:w="55" w:type="dxa"/>
              <w:left w:w="100" w:type="dxa"/>
              <w:bottom w:w="55" w:type="dxa"/>
              <w:right w:w="100" w:type="dxa"/>
            </w:tcMar>
          </w:tcPr>
          <w:p w14:paraId="1BA44D91" w14:textId="77777777" w:rsidR="00E46327" w:rsidRDefault="00000000">
            <w:r>
              <w:rPr>
                <w:sz w:val="20"/>
                <w:szCs w:val="20"/>
              </w:rPr>
              <w:t>le chemin dépend de la machine : la configuration d'exécution n'est plus transportable d'un poste à l'autre</w:t>
            </w:r>
          </w:p>
        </w:tc>
      </w:tr>
      <w:tr w:rsidR="00E46327" w14:paraId="1DAD265A" w14:textId="77777777">
        <w:tblPrEx>
          <w:tblCellMar>
            <w:top w:w="0" w:type="dxa"/>
            <w:bottom w:w="0" w:type="dxa"/>
          </w:tblCellMar>
        </w:tblPrEx>
        <w:trPr>
          <w:cantSplit/>
        </w:trPr>
        <w:tc>
          <w:tcPr>
            <w:tcW w:w="3600" w:type="dxa"/>
            <w:tcMar>
              <w:top w:w="55" w:type="dxa"/>
              <w:left w:w="100" w:type="dxa"/>
              <w:bottom w:w="55" w:type="dxa"/>
              <w:right w:w="100" w:type="dxa"/>
            </w:tcMar>
          </w:tcPr>
          <w:p w14:paraId="06B3B57E" w14:textId="77777777" w:rsidR="00E46327" w:rsidRDefault="00000000">
            <w:r>
              <w:rPr>
                <w:rFonts w:ascii="Consolas" w:hAnsi="Consolas" w:cs="Consolas"/>
                <w:color w:val="E97132" w:themeColor="accent2"/>
                <w:sz w:val="18"/>
                <w:szCs w:val="18"/>
              </w:rPr>
              <w:t>Déclarer un module-info.java</w:t>
            </w:r>
          </w:p>
        </w:tc>
        <w:tc>
          <w:tcPr>
            <w:tcW w:w="5760" w:type="dxa"/>
            <w:tcMar>
              <w:top w:w="55" w:type="dxa"/>
              <w:left w:w="100" w:type="dxa"/>
              <w:bottom w:w="55" w:type="dxa"/>
              <w:right w:w="100" w:type="dxa"/>
            </w:tcMar>
          </w:tcPr>
          <w:p w14:paraId="3746440B" w14:textId="77777777" w:rsidR="00E46327" w:rsidRDefault="00000000">
            <w:r>
              <w:rPr>
                <w:sz w:val="20"/>
                <w:szCs w:val="20"/>
              </w:rPr>
              <w:t>la solution propre, mais elle impose que toutes les dépendances soient modulaires, tests compris</w:t>
            </w:r>
          </w:p>
        </w:tc>
      </w:tr>
      <w:tr w:rsidR="00E46327" w14:paraId="2AC80A49" w14:textId="77777777">
        <w:tblPrEx>
          <w:tblCellMar>
            <w:top w:w="0" w:type="dxa"/>
            <w:bottom w:w="0" w:type="dxa"/>
          </w:tblCellMar>
        </w:tblPrEx>
        <w:trPr>
          <w:cantSplit/>
        </w:trPr>
        <w:tc>
          <w:tcPr>
            <w:tcW w:w="3600" w:type="dxa"/>
            <w:tcMar>
              <w:top w:w="55" w:type="dxa"/>
              <w:left w:w="100" w:type="dxa"/>
              <w:bottom w:w="55" w:type="dxa"/>
              <w:right w:w="100" w:type="dxa"/>
            </w:tcMar>
          </w:tcPr>
          <w:p w14:paraId="16A501B2" w14:textId="77777777" w:rsidR="00E46327" w:rsidRDefault="00000000">
            <w:r>
              <w:rPr>
                <w:rFonts w:ascii="Consolas" w:hAnsi="Consolas" w:cs="Consolas"/>
                <w:color w:val="E97132" w:themeColor="accent2"/>
                <w:sz w:val="18"/>
                <w:szCs w:val="18"/>
              </w:rPr>
              <w:t>Passer par mvn javafx:run</w:t>
            </w:r>
          </w:p>
        </w:tc>
        <w:tc>
          <w:tcPr>
            <w:tcW w:w="5760" w:type="dxa"/>
            <w:tcMar>
              <w:top w:w="55" w:type="dxa"/>
              <w:left w:w="100" w:type="dxa"/>
              <w:bottom w:w="55" w:type="dxa"/>
              <w:right w:w="100" w:type="dxa"/>
            </w:tcMar>
          </w:tcPr>
          <w:p w14:paraId="533EC994" w14:textId="77777777" w:rsidR="00E46327" w:rsidRDefault="00000000">
            <w:r>
              <w:rPr>
                <w:sz w:val="20"/>
                <w:szCs w:val="20"/>
              </w:rPr>
              <w:t>le plugin monte le chemin de modules lui-même ; il faut penser à passer par la fenêtre Maven plutôt que par le bouton Run</w:t>
            </w:r>
          </w:p>
        </w:tc>
      </w:tr>
    </w:tbl>
    <w:p w14:paraId="573F4BFD" w14:textId="77777777" w:rsidR="00E46327" w:rsidRDefault="00000000">
      <w:pPr>
        <w:spacing w:after="120"/>
      </w:pPr>
      <w:r>
        <w:t>La classe de lancement a l'avantage de ne rien demander : ni configuration, ni ligne de commande, ni fichier supplémentaire à tenir à jour.</w:t>
      </w:r>
    </w:p>
    <w:p w14:paraId="32530EF7" w14:textId="77777777" w:rsidR="00E46327" w:rsidRDefault="00000000">
      <w:pPr>
        <w:pStyle w:val="Titre2"/>
        <w:keepNext/>
        <w:spacing w:before="360" w:after="160"/>
      </w:pPr>
      <w:bookmarkStart w:id="73" w:name="_Toc243655237"/>
      <w:r>
        <w:rPr>
          <w:b/>
          <w:bCs/>
          <w:color w:val="1F4E79"/>
          <w:sz w:val="32"/>
          <w:szCs w:val="32"/>
        </w:rPr>
        <w:t>De votre code au programme qui tourne</w:t>
      </w:r>
      <w:bookmarkEnd w:id="73"/>
    </w:p>
    <w:p w14:paraId="3771DC58" w14:textId="77777777" w:rsidR="00E46327" w:rsidRDefault="00000000">
      <w:pPr>
        <w:pStyle w:val="Titre3"/>
        <w:keepNext/>
        <w:spacing w:before="300" w:after="120"/>
      </w:pPr>
      <w:bookmarkStart w:id="74" w:name="TEC_CMP_1"/>
      <w:r>
        <w:rPr>
          <w:b/>
          <w:bCs/>
          <w:color w:val="1F4E79"/>
          <w:sz w:val="25"/>
          <w:szCs w:val="25"/>
        </w:rPr>
        <w:t>TEC-CMP.1 — Trois états de votre programme</w:t>
      </w:r>
      <w:bookmarkEnd w:id="74"/>
      <w:r>
        <w:fldChar w:fldCharType="begin"/>
      </w:r>
      <w:r>
        <w:instrText xml:space="preserve"> XE "Trois états de votre programme (TEC-CMP.1)" </w:instrText>
      </w:r>
      <w:r>
        <w:fldChar w:fldCharType="end"/>
      </w:r>
    </w:p>
    <w:p w14:paraId="261EE1CE" w14:textId="77777777" w:rsidR="00E46327" w:rsidRDefault="00000000">
      <w:pPr>
        <w:spacing w:after="120"/>
      </w:pPr>
      <w:r>
        <w:t>Ce que vous écrivez et ce que la machine exécute ne sont pas la même chose. Entre les deux, il y a une traduction.</w:t>
      </w:r>
    </w:p>
    <w:p w14:paraId="09C95A68" w14:textId="77777777" w:rsidR="00E46327" w:rsidRDefault="00000000">
      <w:pPr>
        <w:keepLines/>
        <w:shd w:val="clear" w:color="auto" w:fill="F2F2F2"/>
        <w:spacing w:before="100"/>
        <w:ind w:left="220"/>
      </w:pPr>
      <w:r>
        <w:rPr>
          <w:rFonts w:ascii="Consolas" w:hAnsi="Consolas" w:cs="Consolas"/>
          <w:color w:val="E97132" w:themeColor="accent2"/>
          <w:sz w:val="18"/>
          <w:szCs w:val="18"/>
        </w:rPr>
        <w:t xml:space="preserve">  Personne.java          votre code, du texte que vous lisez</w:t>
      </w:r>
    </w:p>
    <w:p w14:paraId="0C9DEE99" w14:textId="77777777" w:rsidR="00E46327" w:rsidRDefault="00000000">
      <w:pPr>
        <w:keepLines/>
        <w:shd w:val="clear" w:color="auto" w:fill="F2F2F2"/>
        <w:ind w:left="220"/>
      </w:pPr>
      <w:r>
        <w:rPr>
          <w:rFonts w:ascii="Consolas" w:hAnsi="Consolas" w:cs="Consolas"/>
          <w:color w:val="E97132" w:themeColor="accent2"/>
          <w:sz w:val="18"/>
          <w:szCs w:val="18"/>
        </w:rPr>
        <w:t xml:space="preserve">        |</w:t>
      </w:r>
    </w:p>
    <w:p w14:paraId="21D71A82" w14:textId="77777777" w:rsidR="00E46327" w:rsidRDefault="00000000">
      <w:pPr>
        <w:keepLines/>
        <w:shd w:val="clear" w:color="auto" w:fill="F2F2F2"/>
        <w:ind w:left="220"/>
      </w:pPr>
      <w:r>
        <w:rPr>
          <w:rFonts w:ascii="Consolas" w:hAnsi="Consolas" w:cs="Consolas"/>
          <w:color w:val="E97132" w:themeColor="accent2"/>
          <w:sz w:val="18"/>
          <w:szCs w:val="18"/>
        </w:rPr>
        <w:t xml:space="preserve">        |   javac        le compilateur</w:t>
      </w:r>
    </w:p>
    <w:p w14:paraId="5420A62C" w14:textId="77777777" w:rsidR="00E46327" w:rsidRDefault="00000000">
      <w:pPr>
        <w:keepLines/>
        <w:shd w:val="clear" w:color="auto" w:fill="F2F2F2"/>
        <w:ind w:left="220"/>
      </w:pPr>
      <w:r>
        <w:rPr>
          <w:rFonts w:ascii="Consolas" w:hAnsi="Consolas" w:cs="Consolas"/>
          <w:color w:val="E97132" w:themeColor="accent2"/>
          <w:sz w:val="18"/>
          <w:szCs w:val="18"/>
        </w:rPr>
        <w:t xml:space="preserve">        v</w:t>
      </w:r>
    </w:p>
    <w:p w14:paraId="0393C1A0" w14:textId="77777777" w:rsidR="00E46327" w:rsidRDefault="00000000">
      <w:pPr>
        <w:keepLines/>
        <w:shd w:val="clear" w:color="auto" w:fill="F2F2F2"/>
        <w:ind w:left="220"/>
      </w:pPr>
      <w:r>
        <w:rPr>
          <w:rFonts w:ascii="Consolas" w:hAnsi="Consolas" w:cs="Consolas"/>
          <w:color w:val="E97132" w:themeColor="accent2"/>
          <w:sz w:val="18"/>
          <w:szCs w:val="18"/>
        </w:rPr>
        <w:t xml:space="preserve">  Personne.class         du bytecode, illisible pour vous</w:t>
      </w:r>
    </w:p>
    <w:p w14:paraId="5677D038" w14:textId="77777777" w:rsidR="00E46327" w:rsidRDefault="00000000">
      <w:pPr>
        <w:keepLines/>
        <w:shd w:val="clear" w:color="auto" w:fill="F2F2F2"/>
        <w:ind w:left="220"/>
      </w:pPr>
      <w:r>
        <w:rPr>
          <w:rFonts w:ascii="Consolas" w:hAnsi="Consolas" w:cs="Consolas"/>
          <w:color w:val="E97132" w:themeColor="accent2"/>
          <w:sz w:val="18"/>
          <w:szCs w:val="18"/>
        </w:rPr>
        <w:t xml:space="preserve">        |</w:t>
      </w:r>
    </w:p>
    <w:p w14:paraId="4D7BDDEB" w14:textId="77777777" w:rsidR="00E46327" w:rsidRDefault="00000000">
      <w:pPr>
        <w:keepLines/>
        <w:shd w:val="clear" w:color="auto" w:fill="F2F2F2"/>
        <w:ind w:left="220"/>
      </w:pPr>
      <w:r>
        <w:rPr>
          <w:rFonts w:ascii="Consolas" w:hAnsi="Consolas" w:cs="Consolas"/>
          <w:color w:val="E97132" w:themeColor="accent2"/>
          <w:sz w:val="18"/>
          <w:szCs w:val="18"/>
        </w:rPr>
        <w:t xml:space="preserve">        |   java         la machine virtuelle</w:t>
      </w:r>
    </w:p>
    <w:p w14:paraId="23FD5797" w14:textId="77777777" w:rsidR="00E46327" w:rsidRDefault="00000000">
      <w:pPr>
        <w:keepLines/>
        <w:shd w:val="clear" w:color="auto" w:fill="F2F2F2"/>
        <w:ind w:left="220"/>
      </w:pPr>
      <w:r>
        <w:rPr>
          <w:rFonts w:ascii="Consolas" w:hAnsi="Consolas" w:cs="Consolas"/>
          <w:color w:val="E97132" w:themeColor="accent2"/>
          <w:sz w:val="18"/>
          <w:szCs w:val="18"/>
        </w:rPr>
        <w:t xml:space="preserve">        v</w:t>
      </w:r>
    </w:p>
    <w:p w14:paraId="4915FFD1" w14:textId="77777777" w:rsidR="00E46327" w:rsidRDefault="00000000">
      <w:pPr>
        <w:keepLines/>
        <w:shd w:val="clear" w:color="auto" w:fill="F2F2F2"/>
        <w:spacing w:after="160"/>
        <w:ind w:left="220"/>
      </w:pPr>
      <w:r>
        <w:rPr>
          <w:rFonts w:ascii="Consolas" w:hAnsi="Consolas" w:cs="Consolas"/>
          <w:color w:val="E97132" w:themeColor="accent2"/>
          <w:sz w:val="18"/>
          <w:szCs w:val="18"/>
        </w:rPr>
        <w:t xml:space="preserve">  le programme s'execute</w:t>
      </w:r>
    </w:p>
    <w:p w14:paraId="6C03C519" w14:textId="77777777" w:rsidR="00E46327" w:rsidRDefault="00000000">
      <w:pPr>
        <w:spacing w:after="120"/>
      </w:pPr>
      <w:r>
        <w:rPr>
          <w:rFonts w:ascii="Consolas" w:hAnsi="Consolas" w:cs="Consolas"/>
          <w:color w:val="E97132" w:themeColor="accent2"/>
          <w:sz w:val="18"/>
          <w:szCs w:val="18"/>
        </w:rPr>
        <w:lastRenderedPageBreak/>
        <w:t>javac</w:t>
      </w:r>
      <w:r>
        <w:t xml:space="preserve"> lit vos fichiers </w:t>
      </w:r>
      <w:r>
        <w:rPr>
          <w:rFonts w:ascii="Consolas" w:hAnsi="Consolas" w:cs="Consolas"/>
          <w:color w:val="E97132" w:themeColor="accent2"/>
          <w:sz w:val="18"/>
          <w:szCs w:val="18"/>
        </w:rPr>
        <w:t>.java</w:t>
      </w:r>
      <w:r>
        <w:t xml:space="preserve"> et produit des fichiers </w:t>
      </w:r>
      <w:r>
        <w:rPr>
          <w:rFonts w:ascii="Consolas" w:hAnsi="Consolas" w:cs="Consolas"/>
          <w:color w:val="E97132" w:themeColor="accent2"/>
          <w:sz w:val="18"/>
          <w:szCs w:val="18"/>
        </w:rPr>
        <w:t>.class</w:t>
      </w:r>
      <w:r>
        <w:t>. C'est là que sont détectées les erreurs de compilation : une parenthèse manquante, un type qui ne correspond pas, une méthode qui n'existe pas.</w:t>
      </w:r>
    </w:p>
    <w:p w14:paraId="67AD378E" w14:textId="77777777" w:rsidR="00E46327" w:rsidRDefault="00000000">
      <w:pPr>
        <w:spacing w:after="120"/>
      </w:pPr>
      <w:r>
        <w:rPr>
          <w:rFonts w:ascii="Consolas" w:hAnsi="Consolas" w:cs="Consolas"/>
          <w:color w:val="E97132" w:themeColor="accent2"/>
          <w:sz w:val="18"/>
          <w:szCs w:val="18"/>
        </w:rPr>
        <w:t>java</w:t>
      </w:r>
      <w:r>
        <w:t xml:space="preserve"> prend un fichier </w:t>
      </w:r>
      <w:r>
        <w:rPr>
          <w:rFonts w:ascii="Consolas" w:hAnsi="Consolas" w:cs="Consolas"/>
          <w:color w:val="E97132" w:themeColor="accent2"/>
          <w:sz w:val="18"/>
          <w:szCs w:val="18"/>
        </w:rPr>
        <w:t>.class</w:t>
      </w:r>
      <w:r>
        <w:t xml:space="preserve"> et l'exécute. C'est là qu'apparaissent les erreurs d'exécution : une division par zéro, un </w:t>
      </w:r>
      <w:r>
        <w:rPr>
          <w:rFonts w:ascii="Consolas" w:hAnsi="Consolas" w:cs="Consolas"/>
          <w:color w:val="E97132" w:themeColor="accent2"/>
          <w:sz w:val="18"/>
          <w:szCs w:val="18"/>
        </w:rPr>
        <w:t>null</w:t>
      </w:r>
      <w:r>
        <w:t xml:space="preserve"> inattendu, un fichier introuvable.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46327" w14:paraId="7DB6E9BA"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7B393CF1" w14:textId="77777777" w:rsidR="00E46327" w:rsidRDefault="00000000">
            <w:pPr>
              <w:spacing w:after="80"/>
            </w:pPr>
            <w:r>
              <w:rPr>
                <w:b/>
                <w:bCs/>
              </w:rPr>
              <w:t>Pourquoi cette distinction compte</w:t>
            </w:r>
          </w:p>
          <w:p w14:paraId="5DE3DB24" w14:textId="77777777" w:rsidR="00E46327" w:rsidRDefault="00000000">
            <w:pPr>
              <w:spacing w:after="80"/>
            </w:pPr>
            <w:r>
              <w:t>Elle vous dit dans quelle direction chercher. Une erreur signalée avant que le programme ne démarre vient de javac : le code est mal écrit. Une erreur qui interrompt un programme en cours de route vient de la JVM : le code est correct mais ce qu'il rencontre ne l'est pas.</w:t>
            </w:r>
          </w:p>
          <w:p w14:paraId="095ADC02" w14:textId="77777777" w:rsidR="00E46327" w:rsidRDefault="00000000">
            <w:r>
              <w:t>IntelliJ vous le dit d'ailleurs : les messages de compilation commencent par « java: », ceux d'exécution apparaissent dans la fenêtre Run avec une trace d'appels.</w:t>
            </w:r>
          </w:p>
        </w:tc>
      </w:tr>
    </w:tbl>
    <w:p w14:paraId="6D317CD4" w14:textId="77777777" w:rsidR="00E46327" w:rsidRDefault="00000000">
      <w:pPr>
        <w:pStyle w:val="Titre3"/>
        <w:keepNext/>
        <w:spacing w:before="300" w:after="120"/>
      </w:pPr>
      <w:bookmarkStart w:id="75" w:name="TEC_CMP_2"/>
      <w:r>
        <w:rPr>
          <w:b/>
          <w:bCs/>
          <w:color w:val="1F4E79"/>
          <w:sz w:val="25"/>
          <w:szCs w:val="25"/>
        </w:rPr>
        <w:t>TEC-CMP.2 — Pourquoi Java tourne partout</w:t>
      </w:r>
      <w:bookmarkEnd w:id="75"/>
      <w:r>
        <w:fldChar w:fldCharType="begin"/>
      </w:r>
      <w:r>
        <w:instrText xml:space="preserve"> XE "Pourquoi Java tourne partout (TEC-CMP.2)" </w:instrText>
      </w:r>
      <w:r>
        <w:fldChar w:fldCharType="end"/>
      </w:r>
    </w:p>
    <w:p w14:paraId="1E8EBF63" w14:textId="77777777" w:rsidR="00E46327" w:rsidRDefault="00000000">
      <w:pPr>
        <w:spacing w:after="120"/>
      </w:pPr>
      <w:r>
        <w:t>Un programme écrit en C doit être recompilé pour chaque système. En Java, non : le même fichier .class s'exécute sur Windows, macOS et Linux.</w:t>
      </w:r>
    </w:p>
    <w:p w14:paraId="655101DE" w14:textId="77777777" w:rsidR="00E46327" w:rsidRDefault="00000000">
      <w:pPr>
        <w:keepLines/>
        <w:shd w:val="clear" w:color="auto" w:fill="F2F2F2"/>
        <w:spacing w:before="100"/>
        <w:ind w:left="220"/>
      </w:pPr>
      <w:r>
        <w:rPr>
          <w:rFonts w:ascii="Consolas" w:hAnsi="Consolas" w:cs="Consolas"/>
          <w:color w:val="E97132" w:themeColor="accent2"/>
          <w:sz w:val="18"/>
          <w:szCs w:val="18"/>
        </w:rPr>
        <w:t xml:space="preserve">        Personne.class</w:t>
      </w:r>
    </w:p>
    <w:p w14:paraId="6FC197BC" w14:textId="77777777" w:rsidR="00E46327" w:rsidRDefault="00000000">
      <w:pPr>
        <w:keepLines/>
        <w:shd w:val="clear" w:color="auto" w:fill="F2F2F2"/>
        <w:ind w:left="220"/>
      </w:pPr>
      <w:r>
        <w:rPr>
          <w:rFonts w:ascii="Consolas" w:hAnsi="Consolas" w:cs="Consolas"/>
          <w:color w:val="E97132" w:themeColor="accent2"/>
          <w:sz w:val="18"/>
          <w:szCs w:val="18"/>
        </w:rPr>
        <w:t xml:space="preserve">       /      |       \</w:t>
      </w:r>
    </w:p>
    <w:p w14:paraId="70E6EB53" w14:textId="77777777" w:rsidR="00E46327" w:rsidRDefault="00000000">
      <w:pPr>
        <w:keepLines/>
        <w:shd w:val="clear" w:color="auto" w:fill="F2F2F2"/>
        <w:ind w:left="220"/>
      </w:pPr>
      <w:r>
        <w:rPr>
          <w:rFonts w:ascii="Consolas" w:hAnsi="Consolas" w:cs="Consolas"/>
          <w:color w:val="E97132" w:themeColor="accent2"/>
          <w:sz w:val="18"/>
          <w:szCs w:val="18"/>
        </w:rPr>
        <w:t xml:space="preserve">     JVM     JVM      JVM</w:t>
      </w:r>
    </w:p>
    <w:p w14:paraId="65DEBBDF" w14:textId="77777777" w:rsidR="00E46327" w:rsidRDefault="00000000">
      <w:pPr>
        <w:keepLines/>
        <w:shd w:val="clear" w:color="auto" w:fill="F2F2F2"/>
        <w:spacing w:after="160"/>
        <w:ind w:left="220"/>
      </w:pPr>
      <w:r>
        <w:rPr>
          <w:rFonts w:ascii="Consolas" w:hAnsi="Consolas" w:cs="Consolas"/>
          <w:color w:val="E97132" w:themeColor="accent2"/>
          <w:sz w:val="18"/>
          <w:szCs w:val="18"/>
        </w:rPr>
        <w:t xml:space="preserve">  Windows    Mac     Linux</w:t>
      </w:r>
    </w:p>
    <w:p w14:paraId="2CDA496E" w14:textId="77777777" w:rsidR="00E46327" w:rsidRDefault="00000000">
      <w:pPr>
        <w:spacing w:after="120"/>
      </w:pPr>
      <w:r>
        <w:t>Le bytecode n'est pas destiné à un processeur : il est destiné à la JVM. C'est elle qui diffère d'un système à l'autre, et qui traduit le bytecode en instructions que la machine comprend. Vous compilez une fois, vous exécutez partout — à condition qu'une JVM soit installée.</w:t>
      </w:r>
    </w:p>
    <w:p w14:paraId="4D3FDE9F" w14:textId="77777777" w:rsidR="00E46327" w:rsidRDefault="00000000">
      <w:pPr>
        <w:spacing w:after="120"/>
      </w:pPr>
      <w:r>
        <w:t>C'est ce qui explique aussi qu'un programme Java soit un peu plus lent à démarrer qu'un programme compilé directement : il y a une traduction supplémentaire au moment de l'exécution.</w:t>
      </w:r>
    </w:p>
    <w:p w14:paraId="264C558D" w14:textId="77777777" w:rsidR="00E46327" w:rsidRDefault="00000000">
      <w:pPr>
        <w:pStyle w:val="Titre3"/>
        <w:keepNext/>
        <w:spacing w:before="300" w:after="120"/>
      </w:pPr>
      <w:bookmarkStart w:id="76" w:name="TEC_CMP_3"/>
      <w:r>
        <w:rPr>
          <w:b/>
          <w:bCs/>
          <w:color w:val="1F4E79"/>
          <w:sz w:val="25"/>
          <w:szCs w:val="25"/>
        </w:rPr>
        <w:t>TEC-CMP.3 — Le classpath</w:t>
      </w:r>
      <w:bookmarkEnd w:id="76"/>
      <w:r>
        <w:fldChar w:fldCharType="begin"/>
      </w:r>
      <w:r>
        <w:instrText xml:space="preserve"> XE "Classpath (TEC-CMP.3)" </w:instrText>
      </w:r>
      <w:r>
        <w:fldChar w:fldCharType="end"/>
      </w:r>
    </w:p>
    <w:p w14:paraId="597AC941" w14:textId="77777777" w:rsidR="00E46327" w:rsidRDefault="00000000">
      <w:pPr>
        <w:spacing w:after="120"/>
      </w:pPr>
      <w:r>
        <w:t xml:space="preserve">Quand votre programme utilise </w:t>
      </w:r>
      <w:r>
        <w:rPr>
          <w:rFonts w:ascii="Consolas" w:hAnsi="Consolas" w:cs="Consolas"/>
          <w:color w:val="E97132" w:themeColor="accent2"/>
          <w:sz w:val="18"/>
          <w:szCs w:val="18"/>
        </w:rPr>
        <w:t>ArrayList</w:t>
      </w:r>
      <w:r>
        <w:t xml:space="preserve">, la JVM doit trouver le fichier </w:t>
      </w:r>
      <w:r>
        <w:rPr>
          <w:rFonts w:ascii="Consolas" w:hAnsi="Consolas" w:cs="Consolas"/>
          <w:color w:val="E97132" w:themeColor="accent2"/>
          <w:sz w:val="18"/>
          <w:szCs w:val="18"/>
        </w:rPr>
        <w:t>ArrayList.class</w:t>
      </w:r>
      <w:r>
        <w:t xml:space="preserve"> quelque part. La liste des endroits où elle cherche s'appelle le </w:t>
      </w:r>
      <w:r>
        <w:rPr>
          <w:b/>
          <w:bCs/>
        </w:rPr>
        <w:t>classpath</w:t>
      </w:r>
      <w:r>
        <w:t>.</w:t>
      </w:r>
    </w:p>
    <w:p w14:paraId="5687A3F2" w14:textId="77777777" w:rsidR="00E46327" w:rsidRDefault="00000000">
      <w:pPr>
        <w:spacing w:after="120"/>
      </w:pPr>
      <w:r>
        <w:t xml:space="preserve">Il contient trois sortes de choses : la bibliothèque standard, fournie avec le JDK ; les bibliothèques externes, comme </w:t>
      </w:r>
      <w:r>
        <w:rPr>
          <w:rFonts w:ascii="Consolas" w:hAnsi="Consolas" w:cs="Consolas"/>
          <w:color w:val="E97132" w:themeColor="accent2"/>
          <w:sz w:val="18"/>
          <w:szCs w:val="18"/>
        </w:rPr>
        <w:t>JUnit</w:t>
      </w:r>
      <w:r>
        <w:t> ; et vos propres classes compilées.</w:t>
      </w:r>
    </w:p>
    <w:p w14:paraId="2CA952E2" w14:textId="77777777" w:rsidR="00E46327" w:rsidRDefault="00000000">
      <w:pPr>
        <w:spacing w:after="120"/>
      </w:pPr>
      <w:r>
        <w:t xml:space="preserve">Vous n'aurez normalement jamais à le construire à la main : Maven le fabrique à partir des dépendances déclarées dans le </w:t>
      </w:r>
      <w:r>
        <w:rPr>
          <w:rFonts w:ascii="Consolas" w:hAnsi="Consolas" w:cs="Consolas"/>
          <w:color w:val="E97132" w:themeColor="accent2"/>
          <w:sz w:val="18"/>
          <w:szCs w:val="18"/>
        </w:rPr>
        <w:t>pom.xml</w:t>
      </w:r>
      <w:r>
        <w:t>, et IntelliJ le transmet à la JVM au lancement.</w:t>
      </w:r>
    </w:p>
    <w:p w14:paraId="76DD6504" w14:textId="77777777" w:rsidR="00E46327" w:rsidRDefault="00000000">
      <w:pPr>
        <w:spacing w:after="120"/>
      </w:pPr>
      <w:r>
        <w:t xml:space="preserve">Le connaître sert surtout à comprendre un message. </w:t>
      </w:r>
      <w:r>
        <w:rPr>
          <w:rFonts w:ascii="Consolas" w:hAnsi="Consolas" w:cs="Consolas"/>
          <w:color w:val="E97132" w:themeColor="accent2"/>
          <w:sz w:val="18"/>
          <w:szCs w:val="18"/>
        </w:rPr>
        <w:t>ClassNotFoundException</w:t>
      </w:r>
      <w:r>
        <w:t xml:space="preserve"> et </w:t>
      </w:r>
      <w:r>
        <w:rPr>
          <w:rFonts w:ascii="Consolas" w:hAnsi="Consolas" w:cs="Consolas"/>
          <w:color w:val="E97132" w:themeColor="accent2"/>
          <w:sz w:val="18"/>
          <w:szCs w:val="18"/>
        </w:rPr>
        <w:t>NoClassDefFoundError</w:t>
      </w:r>
      <w:r>
        <w:t xml:space="preserve"> veulent tous deux dire la même chose : une classe manque au classpath. Presque toujours, une dépendance n'a pas été téléchargée.</w:t>
      </w:r>
    </w:p>
    <w:p w14:paraId="26793E25" w14:textId="77777777" w:rsidR="00E46327" w:rsidRDefault="00000000">
      <w:pPr>
        <w:pStyle w:val="Titre3"/>
        <w:keepNext/>
        <w:spacing w:before="300" w:after="120"/>
      </w:pPr>
      <w:bookmarkStart w:id="77" w:name="TEC_CMP_4"/>
      <w:r>
        <w:rPr>
          <w:b/>
          <w:bCs/>
          <w:color w:val="1F4E79"/>
          <w:sz w:val="25"/>
          <w:szCs w:val="25"/>
        </w:rPr>
        <w:t>TEC-CMP.4 — Le dossier target</w:t>
      </w:r>
      <w:bookmarkEnd w:id="77"/>
      <w:r>
        <w:fldChar w:fldCharType="begin"/>
      </w:r>
      <w:r>
        <w:instrText xml:space="preserve"> XE "Dossier target (TEC-CMP.4)" </w:instrText>
      </w:r>
      <w:r>
        <w:fldChar w:fldCharType="end"/>
      </w:r>
    </w:p>
    <w:p w14:paraId="1451D64E" w14:textId="77777777" w:rsidR="00E46327" w:rsidRDefault="00000000">
      <w:pPr>
        <w:spacing w:after="120"/>
      </w:pPr>
      <w:r>
        <w:t xml:space="preserve">Maven range tout ce qu'il produit dans un dossier </w:t>
      </w:r>
      <w:r>
        <w:rPr>
          <w:rFonts w:ascii="Consolas" w:hAnsi="Consolas" w:cs="Consolas"/>
          <w:color w:val="E97132" w:themeColor="accent2"/>
          <w:sz w:val="18"/>
          <w:szCs w:val="18"/>
        </w:rPr>
        <w:t>target</w:t>
      </w:r>
      <w:r>
        <w:t xml:space="preserve">, à la racine de chaque module. Vous y trouverez vos </w:t>
      </w:r>
      <w:r>
        <w:rPr>
          <w:rFonts w:ascii="Consolas" w:hAnsi="Consolas" w:cs="Consolas"/>
          <w:color w:val="E97132" w:themeColor="accent2"/>
          <w:sz w:val="18"/>
          <w:szCs w:val="18"/>
        </w:rPr>
        <w:t>.class</w:t>
      </w:r>
      <w:r>
        <w:t xml:space="preserve">, les rapports de test, et l'archive </w:t>
      </w:r>
      <w:r>
        <w:rPr>
          <w:rFonts w:ascii="Consolas" w:hAnsi="Consolas" w:cs="Consolas"/>
          <w:color w:val="E97132" w:themeColor="accent2"/>
          <w:sz w:val="18"/>
          <w:szCs w:val="18"/>
        </w:rPr>
        <w:t>.jar</w:t>
      </w:r>
      <w:r>
        <w:t xml:space="preserve"> si vous en fabriquez une.</w:t>
      </w:r>
    </w:p>
    <w:p w14:paraId="22971F0B" w14:textId="77777777" w:rsidR="00E46327" w:rsidRDefault="00000000">
      <w:pPr>
        <w:spacing w:after="120"/>
      </w:pPr>
      <w:r>
        <w:rPr>
          <w:b/>
          <w:bCs/>
        </w:rPr>
        <w:t xml:space="preserve">Rien de ce que contient ce dossier n'a de valeur. </w:t>
      </w:r>
      <w:r>
        <w:t xml:space="preserve">Tout s'y recrée intégralement à partir de </w:t>
      </w:r>
      <w:r>
        <w:rPr>
          <w:rFonts w:ascii="Consolas" w:hAnsi="Consolas" w:cs="Consolas"/>
          <w:color w:val="E97132" w:themeColor="accent2"/>
          <w:sz w:val="18"/>
          <w:szCs w:val="18"/>
        </w:rPr>
        <w:t>src</w:t>
      </w:r>
      <w:r>
        <w:t xml:space="preserve"> et du </w:t>
      </w:r>
      <w:r>
        <w:rPr>
          <w:rFonts w:ascii="Consolas" w:hAnsi="Consolas" w:cs="Consolas"/>
          <w:color w:val="E97132" w:themeColor="accent2"/>
          <w:sz w:val="18"/>
          <w:szCs w:val="18"/>
        </w:rPr>
        <w:t>pom.xml</w:t>
      </w:r>
      <w:r>
        <w:t>. C'est pourquoi il est ignoré par Git, absent des archives que vous recevez, et pourquoi vous pouvez le supprimer sans crainte.</w:t>
      </w:r>
    </w:p>
    <w:p w14:paraId="1A8E9F06" w14:textId="77777777" w:rsidR="00E46327" w:rsidRDefault="00000000">
      <w:pPr>
        <w:spacing w:after="120"/>
      </w:pPr>
      <w:r>
        <w:t>Le supprimer est d'ailleurs un réflexe utile quand quelque chose se comporte bizarrement : cela force une recompilation complète et élimine l'hypothèse d'un fichier compilé périmé.</w:t>
      </w:r>
    </w:p>
    <w:p w14:paraId="6C775B3B" w14:textId="77777777" w:rsidR="00E46327" w:rsidRDefault="00000000">
      <w:pPr>
        <w:pStyle w:val="Titre2"/>
        <w:keepNext/>
        <w:spacing w:before="360" w:after="160"/>
      </w:pPr>
      <w:bookmarkStart w:id="78" w:name="_Toc243655238"/>
      <w:r>
        <w:rPr>
          <w:b/>
          <w:bCs/>
          <w:color w:val="1F4E79"/>
          <w:sz w:val="32"/>
          <w:szCs w:val="32"/>
        </w:rPr>
        <w:t>Ce qui se passe pendant l'exécution</w:t>
      </w:r>
      <w:bookmarkEnd w:id="78"/>
    </w:p>
    <w:p w14:paraId="39F3CD29" w14:textId="77777777" w:rsidR="00E46327" w:rsidRDefault="00000000">
      <w:pPr>
        <w:spacing w:after="120"/>
      </w:pPr>
      <w:r>
        <w:rPr>
          <w:i/>
          <w:iCs/>
          <w:color w:val="595959"/>
        </w:rPr>
        <w:t>Pendant qu'il tourne, votre programme occupe deux zones de mémoire aux comportements très différents. Comprendre laquelle contient quoi éclaire une bonne partie de ce qui surprend en début d'apprentissage.</w:t>
      </w:r>
    </w:p>
    <w:p w14:paraId="591278EE" w14:textId="77777777" w:rsidR="00E46327" w:rsidRDefault="00000000">
      <w:pPr>
        <w:pStyle w:val="Titre3"/>
        <w:keepNext/>
        <w:spacing w:before="300" w:after="120"/>
      </w:pPr>
      <w:bookmarkStart w:id="79" w:name="TEC_EXE_1"/>
      <w:r>
        <w:rPr>
          <w:b/>
          <w:bCs/>
          <w:color w:val="1F4E79"/>
          <w:sz w:val="25"/>
          <w:szCs w:val="25"/>
        </w:rPr>
        <w:lastRenderedPageBreak/>
        <w:t>TEC-EXE.1 — La pile</w:t>
      </w:r>
      <w:bookmarkEnd w:id="79"/>
      <w:r>
        <w:fldChar w:fldCharType="begin"/>
      </w:r>
      <w:r>
        <w:instrText xml:space="preserve"> XE "Pile (TEC-EXE.1)" </w:instrText>
      </w:r>
      <w:r>
        <w:fldChar w:fldCharType="end"/>
      </w:r>
    </w:p>
    <w:p w14:paraId="34B636E7" w14:textId="77777777" w:rsidR="00E46327" w:rsidRDefault="00000000">
      <w:pPr>
        <w:spacing w:after="120"/>
      </w:pPr>
      <w:r>
        <w:t>Chaque fois qu'une méthode est appelée, la JVM empile un bloc contenant ses paramètres et ses variables locales. Quand la méthode se termine, le bloc est retiré et tout ce qu'il contenait disparaît.</w:t>
      </w:r>
    </w:p>
    <w:p w14:paraId="4D64F9BC" w14:textId="77777777" w:rsidR="00E46327" w:rsidRDefault="00000000">
      <w:pPr>
        <w:spacing w:after="120"/>
      </w:pPr>
      <w:r>
        <w:t>D'où le nom : les blocs s'empilent et se dépilent, et on ne retire jamais que celui du dessus — c'est-à-dire la méthode en cours.</w:t>
      </w:r>
    </w:p>
    <w:p w14:paraId="35CD7584" w14:textId="77777777" w:rsidR="00E46327" w:rsidRDefault="00000000">
      <w:pPr>
        <w:keepLines/>
        <w:shd w:val="clear" w:color="auto" w:fill="F2F2F2"/>
        <w:spacing w:before="100"/>
        <w:ind w:left="220"/>
      </w:pPr>
      <w:r>
        <w:rPr>
          <w:rFonts w:ascii="Consolas" w:hAnsi="Consolas" w:cs="Consolas"/>
          <w:color w:val="E97132" w:themeColor="accent2"/>
          <w:sz w:val="18"/>
          <w:szCs w:val="18"/>
        </w:rPr>
        <w:t>main()                      &lt;-- appelle inscrire()</w:t>
      </w:r>
    </w:p>
    <w:p w14:paraId="26222917" w14:textId="77777777" w:rsidR="00E46327" w:rsidRDefault="00000000">
      <w:pPr>
        <w:keepLines/>
        <w:shd w:val="clear" w:color="auto" w:fill="F2F2F2"/>
        <w:ind w:left="220"/>
      </w:pPr>
      <w:r>
        <w:rPr>
          <w:rFonts w:ascii="Consolas" w:hAnsi="Consolas" w:cs="Consolas"/>
          <w:color w:val="E97132" w:themeColor="accent2"/>
          <w:sz w:val="18"/>
          <w:szCs w:val="18"/>
        </w:rPr>
        <w:t xml:space="preserve">  inscrire(pseudos)         &lt;-- appelle ajouter()</w:t>
      </w:r>
    </w:p>
    <w:p w14:paraId="078F0C8F" w14:textId="77777777" w:rsidR="00E46327" w:rsidRDefault="00000000">
      <w:pPr>
        <w:keepLines/>
        <w:shd w:val="clear" w:color="auto" w:fill="F2F2F2"/>
        <w:ind w:left="220"/>
      </w:pPr>
      <w:r>
        <w:rPr>
          <w:rFonts w:ascii="Consolas" w:hAnsi="Consolas" w:cs="Consolas"/>
          <w:color w:val="E97132" w:themeColor="accent2"/>
          <w:sz w:val="18"/>
          <w:szCs w:val="18"/>
        </w:rPr>
        <w:t xml:space="preserve">    ajouter(joueur)         &lt;-- methode en cours d'execution</w:t>
      </w:r>
    </w:p>
    <w:p w14:paraId="15E17C14" w14:textId="77777777" w:rsidR="00E46327" w:rsidRDefault="00000000">
      <w:pPr>
        <w:keepLines/>
        <w:shd w:val="clear" w:color="auto" w:fill="F2F2F2"/>
        <w:ind w:left="220"/>
      </w:pPr>
      <w:r>
        <w:rPr>
          <w:rFonts w:ascii="Consolas" w:hAnsi="Consolas" w:cs="Consolas"/>
          <w:color w:val="E97132" w:themeColor="accent2"/>
          <w:sz w:val="18"/>
          <w:szCs w:val="18"/>
        </w:rPr>
        <w:t xml:space="preserve"> </w:t>
      </w:r>
    </w:p>
    <w:p w14:paraId="0661D29A" w14:textId="77777777" w:rsidR="00E46327" w:rsidRDefault="00000000">
      <w:pPr>
        <w:keepLines/>
        <w:shd w:val="clear" w:color="auto" w:fill="F2F2F2"/>
        <w:spacing w:after="160"/>
        <w:ind w:left="220"/>
      </w:pPr>
      <w:r>
        <w:rPr>
          <w:rFonts w:ascii="Consolas" w:hAnsi="Consolas" w:cs="Consolas"/>
          <w:color w:val="E97132" w:themeColor="accent2"/>
          <w:sz w:val="18"/>
          <w:szCs w:val="18"/>
        </w:rPr>
        <w:t xml:space="preserve">  ^ la pile : trois blocs, le dernier appele est en haut</w:t>
      </w:r>
    </w:p>
    <w:p w14:paraId="71D90E6C" w14:textId="77777777" w:rsidR="00E46327" w:rsidRDefault="00000000">
      <w:pPr>
        <w:spacing w:after="120"/>
      </w:pPr>
      <w:r>
        <w:t xml:space="preserve">Vous avez déjà vu cette pile sans le savoir : c'est exactement ce qu'affiche une trace d'exception, lue de bas en haut. Et le débogueur la montre en direct dans son panneau </w:t>
      </w:r>
      <w:r>
        <w:rPr>
          <w:rFonts w:ascii="Consolas" w:hAnsi="Consolas" w:cs="Consolas"/>
          <w:color w:val="E97132" w:themeColor="accent2"/>
          <w:sz w:val="18"/>
          <w:szCs w:val="18"/>
        </w:rPr>
        <w:t>Frames</w:t>
      </w:r>
      <w:r>
        <w:t xml:space="preserve"> — voir </w:t>
      </w:r>
      <w:hyperlink w:anchor="IDE_19" w:history="1">
        <w:r>
          <w:rPr>
            <w:rFonts w:ascii="Consolas" w:hAnsi="Consolas" w:cs="Consolas"/>
            <w:color w:val="E97132" w:themeColor="accent2"/>
            <w:sz w:val="18"/>
            <w:szCs w:val="18"/>
          </w:rPr>
          <w:t>IDE.19</w:t>
        </w:r>
      </w:hyperlink>
      <w:r>
        <w:t xml:space="preserve"> du guide IntelliJ.</w:t>
      </w:r>
    </w:p>
    <w:p w14:paraId="2F0B3315" w14:textId="77777777" w:rsidR="00E46327" w:rsidRDefault="00000000">
      <w:pPr>
        <w:spacing w:after="120"/>
      </w:pPr>
      <w:r>
        <w:t xml:space="preserve">La pile a une taille limitée. Une méthode qui s'appelle elle-même sans condition d'arrêt empile des blocs jusqu'à la saturer, et la JVM lève alors une </w:t>
      </w:r>
      <w:r>
        <w:rPr>
          <w:rFonts w:ascii="Consolas" w:hAnsi="Consolas" w:cs="Consolas"/>
          <w:color w:val="E97132" w:themeColor="accent2"/>
          <w:sz w:val="18"/>
          <w:szCs w:val="18"/>
        </w:rPr>
        <w:t>StackOverflowError</w:t>
      </w:r>
      <w:r>
        <w:t>. Ce message ne veut rien dire d'autre que : trop d'appels imbriqués, cherchez une récursion sans fin.</w:t>
      </w:r>
    </w:p>
    <w:p w14:paraId="5BB36B0B" w14:textId="77777777" w:rsidR="00E46327" w:rsidRDefault="00000000">
      <w:pPr>
        <w:pStyle w:val="Titre3"/>
        <w:keepNext/>
        <w:spacing w:before="300" w:after="120"/>
      </w:pPr>
      <w:bookmarkStart w:id="80" w:name="TEC_EXE_2"/>
      <w:r>
        <w:rPr>
          <w:b/>
          <w:bCs/>
          <w:color w:val="1F4E79"/>
          <w:sz w:val="25"/>
          <w:szCs w:val="25"/>
        </w:rPr>
        <w:t>TEC-EXE.2 — Le tas</w:t>
      </w:r>
      <w:bookmarkEnd w:id="80"/>
      <w:r>
        <w:fldChar w:fldCharType="begin"/>
      </w:r>
      <w:r>
        <w:instrText xml:space="preserve"> XE "Tas (TEC-EXE.2)" </w:instrText>
      </w:r>
      <w:r>
        <w:fldChar w:fldCharType="end"/>
      </w:r>
    </w:p>
    <w:p w14:paraId="0D1E6A9A" w14:textId="77777777" w:rsidR="00E46327" w:rsidRDefault="00000000">
      <w:pPr>
        <w:spacing w:after="120"/>
      </w:pPr>
      <w:r>
        <w:t xml:space="preserve">Les objets, eux, ne vivent pas dans la pile. Chaque </w:t>
      </w:r>
      <w:r>
        <w:rPr>
          <w:rFonts w:ascii="Consolas" w:hAnsi="Consolas" w:cs="Consolas"/>
          <w:color w:val="E97132" w:themeColor="accent2"/>
          <w:sz w:val="18"/>
          <w:szCs w:val="18"/>
        </w:rPr>
        <w:t>new</w:t>
      </w:r>
      <w:r>
        <w:t xml:space="preserve"> réserve de la place dans une seconde zone, le </w:t>
      </w:r>
      <w:r>
        <w:rPr>
          <w:b/>
          <w:bCs/>
        </w:rPr>
        <w:t>tas</w:t>
      </w:r>
      <w:r>
        <w:t>, et y construit l'objet.</w:t>
      </w:r>
    </w:p>
    <w:p w14:paraId="62EC551C" w14:textId="77777777" w:rsidR="00E46327" w:rsidRDefault="00000000">
      <w:pPr>
        <w:spacing w:after="120"/>
      </w:pPr>
      <w:r>
        <w:t>La différence essentielle est de durée de vie. Le contenu de la pile disparaît dès que la méthode se termine ; un objet du tas survit tant que quelque chose le désigne. C'est ce qui permet à une méthode de créer un objet et de le retourner à son appelant — l'objet reste, seul le bloc de pile a disparu.</w:t>
      </w:r>
    </w:p>
    <w:p w14:paraId="1F89F1BC" w14:textId="77777777" w:rsidR="00E46327" w:rsidRDefault="00000000">
      <w:pPr>
        <w:keepLines/>
        <w:shd w:val="clear" w:color="auto" w:fill="F2F2F2"/>
        <w:spacing w:before="100"/>
        <w:ind w:left="220"/>
      </w:pPr>
      <w:r>
        <w:rPr>
          <w:rFonts w:ascii="Consolas" w:hAnsi="Consolas" w:cs="Consolas"/>
          <w:color w:val="E97132" w:themeColor="accent2"/>
          <w:sz w:val="18"/>
          <w:szCs w:val="18"/>
        </w:rPr>
        <w:t>public Partie inscrire(String... pseudos) {</w:t>
      </w:r>
    </w:p>
    <w:p w14:paraId="0A0B759E" w14:textId="77777777" w:rsidR="00E46327" w:rsidRDefault="00000000">
      <w:pPr>
        <w:keepLines/>
        <w:shd w:val="clear" w:color="auto" w:fill="F2F2F2"/>
        <w:ind w:left="220"/>
      </w:pPr>
      <w:r>
        <w:rPr>
          <w:rFonts w:ascii="Consolas" w:hAnsi="Consolas" w:cs="Consolas"/>
          <w:color w:val="E97132" w:themeColor="accent2"/>
          <w:sz w:val="18"/>
          <w:szCs w:val="18"/>
        </w:rPr>
        <w:t xml:space="preserve">    Partie partie = new Partie();   // l'objet va dans le TAS</w:t>
      </w:r>
    </w:p>
    <w:p w14:paraId="74ABEA57" w14:textId="77777777" w:rsidR="00E46327" w:rsidRDefault="00000000">
      <w:pPr>
        <w:keepLines/>
        <w:shd w:val="clear" w:color="auto" w:fill="F2F2F2"/>
        <w:ind w:left="220"/>
      </w:pPr>
      <w:r>
        <w:rPr>
          <w:rFonts w:ascii="Consolas" w:hAnsi="Consolas" w:cs="Consolas"/>
          <w:color w:val="E97132" w:themeColor="accent2"/>
          <w:sz w:val="18"/>
          <w:szCs w:val="18"/>
        </w:rPr>
        <w:t xml:space="preserve">    ...                             // la variable est dans la PILE</w:t>
      </w:r>
    </w:p>
    <w:p w14:paraId="0249F170" w14:textId="77777777" w:rsidR="00E46327" w:rsidRDefault="00000000">
      <w:pPr>
        <w:keepLines/>
        <w:shd w:val="clear" w:color="auto" w:fill="F2F2F2"/>
        <w:ind w:left="220"/>
      </w:pPr>
      <w:r>
        <w:rPr>
          <w:rFonts w:ascii="Consolas" w:hAnsi="Consolas" w:cs="Consolas"/>
          <w:color w:val="E97132" w:themeColor="accent2"/>
          <w:sz w:val="18"/>
          <w:szCs w:val="18"/>
        </w:rPr>
        <w:t xml:space="preserve">    return partie;                  // le bloc de pile disparait,</w:t>
      </w:r>
    </w:p>
    <w:p w14:paraId="69C00377" w14:textId="77777777" w:rsidR="00E46327" w:rsidRDefault="00000000">
      <w:pPr>
        <w:keepLines/>
        <w:shd w:val="clear" w:color="auto" w:fill="F2F2F2"/>
        <w:spacing w:after="160"/>
        <w:ind w:left="220"/>
      </w:pPr>
      <w:r>
        <w:rPr>
          <w:rFonts w:ascii="Consolas" w:hAnsi="Consolas" w:cs="Consolas"/>
          <w:color w:val="E97132" w:themeColor="accent2"/>
          <w:sz w:val="18"/>
          <w:szCs w:val="18"/>
        </w:rPr>
        <w:t>}                                   // l'objet du tas survit</w:t>
      </w:r>
    </w:p>
    <w:p w14:paraId="0651EBC4" w14:textId="77777777" w:rsidR="00E46327" w:rsidRDefault="00000000">
      <w:pPr>
        <w:spacing w:after="120"/>
      </w:pPr>
      <w:r>
        <w:t xml:space="preserve">Le tas aussi a une limite. La saturer donne une </w:t>
      </w:r>
      <w:r>
        <w:rPr>
          <w:rFonts w:ascii="Consolas" w:hAnsi="Consolas" w:cs="Consolas"/>
          <w:color w:val="E97132" w:themeColor="accent2"/>
          <w:sz w:val="18"/>
          <w:szCs w:val="18"/>
        </w:rPr>
        <w:t>OutOfMemoryError</w:t>
      </w:r>
      <w:r>
        <w:t xml:space="preserve"> : trop d'objets créés, ou des objets qu'on n'arrive plus à libérer. Retenez la paire — </w:t>
      </w:r>
      <w:r>
        <w:rPr>
          <w:rFonts w:ascii="Consolas" w:hAnsi="Consolas" w:cs="Consolas"/>
          <w:color w:val="E97132" w:themeColor="accent2"/>
          <w:sz w:val="18"/>
          <w:szCs w:val="18"/>
        </w:rPr>
        <w:t>StackOverflowError</w:t>
      </w:r>
      <w:r>
        <w:t xml:space="preserve"> concerne les appels, </w:t>
      </w:r>
      <w:r>
        <w:rPr>
          <w:rFonts w:ascii="Consolas" w:hAnsi="Consolas" w:cs="Consolas"/>
          <w:color w:val="E97132" w:themeColor="accent2"/>
          <w:sz w:val="18"/>
          <w:szCs w:val="18"/>
        </w:rPr>
        <w:t>OutOfMemoryError</w:t>
      </w:r>
      <w:r>
        <w:t xml:space="preserve"> concerne les objets.</w:t>
      </w:r>
    </w:p>
    <w:p w14:paraId="0FCE682B" w14:textId="77777777" w:rsidR="00E46327" w:rsidRDefault="00000000">
      <w:pPr>
        <w:pStyle w:val="Titre3"/>
        <w:keepNext/>
        <w:spacing w:before="300" w:after="120"/>
      </w:pPr>
      <w:bookmarkStart w:id="81" w:name="TEC_EXE_3"/>
      <w:r>
        <w:rPr>
          <w:b/>
          <w:bCs/>
          <w:color w:val="1F4E79"/>
          <w:sz w:val="25"/>
          <w:szCs w:val="25"/>
        </w:rPr>
        <w:t>TEC-EXE.3 — Ce que contient vraiment une variable</w:t>
      </w:r>
      <w:bookmarkEnd w:id="81"/>
      <w:r>
        <w:fldChar w:fldCharType="begin"/>
      </w:r>
      <w:r>
        <w:instrText xml:space="preserve"> XE "Ce que contient vraiment une variable (TEC-EXE.3)" </w:instrText>
      </w:r>
      <w:r>
        <w:fldChar w:fldCharType="end"/>
      </w:r>
    </w:p>
    <w:p w14:paraId="7C7EE24E" w14:textId="77777777" w:rsidR="00E46327" w:rsidRDefault="00000000">
      <w:pPr>
        <w:spacing w:after="120"/>
      </w:pPr>
      <w:r>
        <w:t>Voici le point qui explique le plus de surprises de première année.</w:t>
      </w:r>
    </w:p>
    <w:p w14:paraId="2ABCBC61" w14:textId="77777777" w:rsidR="00E46327" w:rsidRDefault="00000000">
      <w:pPr>
        <w:spacing w:after="120"/>
      </w:pPr>
      <w:r>
        <w:t xml:space="preserve">Une variable de type primitif — </w:t>
      </w:r>
      <w:r>
        <w:rPr>
          <w:rFonts w:ascii="Consolas" w:hAnsi="Consolas" w:cs="Consolas"/>
          <w:color w:val="E97132" w:themeColor="accent2"/>
          <w:sz w:val="18"/>
          <w:szCs w:val="18"/>
        </w:rPr>
        <w:t>int</w:t>
      </w:r>
      <w:r>
        <w:t xml:space="preserve">, double, </w:t>
      </w:r>
      <w:r>
        <w:rPr>
          <w:rFonts w:ascii="Consolas" w:hAnsi="Consolas" w:cs="Consolas"/>
          <w:color w:val="E97132" w:themeColor="accent2"/>
          <w:sz w:val="18"/>
          <w:szCs w:val="18"/>
        </w:rPr>
        <w:t>boolean</w:t>
      </w:r>
      <w:r>
        <w:t xml:space="preserve"> — contient sa valeur. Une variable d'objet, non : elle contient une référence, c'est-à-dire de quoi retrouver l'objet dans le tas. L'objet est ailleurs.</w:t>
      </w:r>
    </w:p>
    <w:p w14:paraId="25939A40" w14:textId="77777777" w:rsidR="00E46327" w:rsidRDefault="00000000">
      <w:pPr>
        <w:keepLines/>
        <w:shd w:val="clear" w:color="auto" w:fill="F2F2F2"/>
        <w:spacing w:before="100"/>
        <w:ind w:left="220"/>
      </w:pPr>
      <w:r>
        <w:rPr>
          <w:rFonts w:ascii="Consolas" w:hAnsi="Consolas" w:cs="Consolas"/>
          <w:color w:val="E97132" w:themeColor="accent2"/>
          <w:sz w:val="18"/>
          <w:szCs w:val="18"/>
        </w:rPr>
        <w:t xml:space="preserve">  PILE                          TAS</w:t>
      </w:r>
    </w:p>
    <w:p w14:paraId="2A9147E4" w14:textId="77777777" w:rsidR="00E46327" w:rsidRDefault="00000000">
      <w:pPr>
        <w:keepLines/>
        <w:shd w:val="clear" w:color="auto" w:fill="F2F2F2"/>
        <w:ind w:left="220"/>
      </w:pPr>
      <w:r>
        <w:rPr>
          <w:rFonts w:ascii="Consolas" w:hAnsi="Consolas" w:cs="Consolas"/>
          <w:color w:val="E97132" w:themeColor="accent2"/>
          <w:sz w:val="18"/>
          <w:szCs w:val="18"/>
        </w:rPr>
        <w:t xml:space="preserve">  ----------------              ---------------------</w:t>
      </w:r>
    </w:p>
    <w:p w14:paraId="227FC9FA" w14:textId="77777777" w:rsidR="00E46327" w:rsidRDefault="00000000">
      <w:pPr>
        <w:keepLines/>
        <w:shd w:val="clear" w:color="auto" w:fill="F2F2F2"/>
        <w:ind w:left="220"/>
      </w:pPr>
      <w:r>
        <w:rPr>
          <w:rFonts w:ascii="Consolas" w:hAnsi="Consolas" w:cs="Consolas"/>
          <w:color w:val="E97132" w:themeColor="accent2"/>
          <w:sz w:val="18"/>
          <w:szCs w:val="18"/>
        </w:rPr>
        <w:t xml:space="preserve">  nombre  =  5                  </w:t>
      </w:r>
    </w:p>
    <w:p w14:paraId="1B742EA0" w14:textId="77777777" w:rsidR="00E46327" w:rsidRDefault="00000000">
      <w:pPr>
        <w:keepLines/>
        <w:shd w:val="clear" w:color="auto" w:fill="F2F2F2"/>
        <w:spacing w:after="160"/>
        <w:ind w:left="220"/>
      </w:pPr>
      <w:r>
        <w:rPr>
          <w:rFonts w:ascii="Consolas" w:hAnsi="Consolas" w:cs="Consolas"/>
          <w:color w:val="E97132" w:themeColor="accent2"/>
          <w:sz w:val="18"/>
          <w:szCs w:val="18"/>
        </w:rPr>
        <w:t xml:space="preserve">  personne  =  ---------------&gt;  [ Personne: nom, prenom ]</w:t>
      </w:r>
    </w:p>
    <w:p w14:paraId="532D6972" w14:textId="77777777" w:rsidR="00E46327" w:rsidRDefault="00000000">
      <w:pPr>
        <w:pStyle w:val="Titre3"/>
        <w:keepNext/>
        <w:spacing w:before="200" w:after="80"/>
      </w:pPr>
      <w:r>
        <w:rPr>
          <w:b/>
          <w:bCs/>
          <w:color w:val="595959"/>
          <w:sz w:val="22"/>
          <w:szCs w:val="22"/>
        </w:rPr>
        <w:t>Première conséquence : le passage de paramètres</w:t>
      </w:r>
    </w:p>
    <w:p w14:paraId="10331288" w14:textId="77777777" w:rsidR="00E46327" w:rsidRDefault="00000000">
      <w:pPr>
        <w:spacing w:after="120"/>
      </w:pPr>
      <w:r>
        <w:t xml:space="preserve">Java passe toujours les arguments </w:t>
      </w:r>
      <w:r>
        <w:rPr>
          <w:i/>
          <w:iCs/>
        </w:rPr>
        <w:t>par valeur</w:t>
      </w:r>
      <w:r>
        <w:t xml:space="preserve"> : la méthode reçoit une copie. Pour un </w:t>
      </w:r>
      <w:r>
        <w:rPr>
          <w:rFonts w:ascii="Consolas" w:hAnsi="Consolas" w:cs="Consolas"/>
          <w:color w:val="E97132" w:themeColor="accent2"/>
          <w:sz w:val="18"/>
          <w:szCs w:val="18"/>
        </w:rPr>
        <w:t>int</w:t>
      </w:r>
      <w:r>
        <w:t xml:space="preserve">, la valeur copiée est le nombre, et modifier la copie ne change rien à l'original. Pour un objet, la valeur copiée est la </w:t>
      </w:r>
      <w:r>
        <w:rPr>
          <w:i/>
          <w:iCs/>
        </w:rPr>
        <w:t>référence</w:t>
      </w:r>
      <w:r>
        <w:t xml:space="preserve"> — la copie désigne donc le même objet, et les modifications faites à travers elle sont visibles de partout.</w:t>
      </w:r>
    </w:p>
    <w:p w14:paraId="125AB643" w14:textId="77777777" w:rsidR="00E46327" w:rsidRDefault="00000000">
      <w:pPr>
        <w:spacing w:after="120"/>
      </w:pPr>
      <w:r>
        <w:t xml:space="preserve">Ce n'est pas un « passage par référence » : réaffecter le paramètre à l'intérieur de la méthode ne changerait rien chez l'appelant. C'est le comportement que l'exercice </w:t>
      </w:r>
      <w:r>
        <w:rPr>
          <w:rFonts w:ascii="Consolas" w:hAnsi="Consolas" w:cs="Consolas"/>
          <w:color w:val="E97132" w:themeColor="accent2"/>
          <w:sz w:val="18"/>
          <w:szCs w:val="18"/>
        </w:rPr>
        <w:t>POO.4</w:t>
      </w:r>
      <w:r>
        <w:t xml:space="preserve"> vous fait constater.</w:t>
      </w:r>
    </w:p>
    <w:p w14:paraId="3D0EED6D" w14:textId="77777777" w:rsidR="00E46327" w:rsidRDefault="00000000">
      <w:pPr>
        <w:pStyle w:val="Titre3"/>
        <w:keepNext/>
        <w:spacing w:before="200" w:after="80"/>
      </w:pPr>
      <w:r>
        <w:rPr>
          <w:b/>
          <w:bCs/>
          <w:color w:val="595959"/>
          <w:sz w:val="22"/>
          <w:szCs w:val="22"/>
        </w:rPr>
        <w:t>Seconde conséquence : deux noms, un objet</w:t>
      </w:r>
    </w:p>
    <w:p w14:paraId="00B73436" w14:textId="77777777" w:rsidR="00E46327" w:rsidRDefault="00000000">
      <w:pPr>
        <w:keepLines/>
        <w:shd w:val="clear" w:color="auto" w:fill="F2F2F2"/>
        <w:spacing w:before="100"/>
        <w:ind w:left="220"/>
      </w:pPr>
      <w:r>
        <w:rPr>
          <w:rFonts w:ascii="Consolas" w:hAnsi="Consolas" w:cs="Consolas"/>
          <w:color w:val="E97132" w:themeColor="accent2"/>
          <w:sz w:val="18"/>
          <w:szCs w:val="18"/>
        </w:rPr>
        <w:t>Personne a = new Personne();</w:t>
      </w:r>
    </w:p>
    <w:p w14:paraId="0F5AA548" w14:textId="77777777" w:rsidR="00E46327" w:rsidRDefault="00000000">
      <w:pPr>
        <w:keepLines/>
        <w:shd w:val="clear" w:color="auto" w:fill="F2F2F2"/>
        <w:ind w:left="220"/>
      </w:pPr>
      <w:r>
        <w:rPr>
          <w:rFonts w:ascii="Consolas" w:hAnsi="Consolas" w:cs="Consolas"/>
          <w:color w:val="E97132" w:themeColor="accent2"/>
          <w:sz w:val="18"/>
          <w:szCs w:val="18"/>
        </w:rPr>
        <w:t>Personne b = a;              // b designe le MEME objet</w:t>
      </w:r>
    </w:p>
    <w:p w14:paraId="23836E56" w14:textId="77777777" w:rsidR="00E46327" w:rsidRDefault="00000000">
      <w:pPr>
        <w:keepLines/>
        <w:shd w:val="clear" w:color="auto" w:fill="F2F2F2"/>
        <w:ind w:left="220"/>
      </w:pPr>
      <w:r>
        <w:rPr>
          <w:rFonts w:ascii="Consolas" w:hAnsi="Consolas" w:cs="Consolas"/>
          <w:color w:val="E97132" w:themeColor="accent2"/>
          <w:sz w:val="18"/>
          <w:szCs w:val="18"/>
        </w:rPr>
        <w:t xml:space="preserve"> </w:t>
      </w:r>
    </w:p>
    <w:p w14:paraId="042C9A8C" w14:textId="77777777" w:rsidR="00E46327" w:rsidRDefault="00000000">
      <w:pPr>
        <w:keepLines/>
        <w:shd w:val="clear" w:color="auto" w:fill="F2F2F2"/>
        <w:ind w:left="220"/>
      </w:pPr>
      <w:r>
        <w:rPr>
          <w:rFonts w:ascii="Consolas" w:hAnsi="Consolas" w:cs="Consolas"/>
          <w:color w:val="E97132" w:themeColor="accent2"/>
          <w:sz w:val="18"/>
          <w:szCs w:val="18"/>
        </w:rPr>
        <w:t>b.setNom("Lovelace");</w:t>
      </w:r>
    </w:p>
    <w:p w14:paraId="3E3198A8" w14:textId="77777777" w:rsidR="00E46327" w:rsidRDefault="00000000">
      <w:pPr>
        <w:keepLines/>
        <w:shd w:val="clear" w:color="auto" w:fill="F2F2F2"/>
        <w:spacing w:after="160"/>
        <w:ind w:left="220"/>
      </w:pPr>
      <w:r>
        <w:rPr>
          <w:rFonts w:ascii="Consolas" w:hAnsi="Consolas" w:cs="Consolas"/>
          <w:color w:val="E97132" w:themeColor="accent2"/>
          <w:sz w:val="18"/>
          <w:szCs w:val="18"/>
        </w:rPr>
        <w:t>System.out.println(a.getNom());   // affiche Lovelace</w:t>
      </w:r>
    </w:p>
    <w:p w14:paraId="0FBA322C" w14:textId="77777777" w:rsidR="00E46327" w:rsidRDefault="00000000">
      <w:pPr>
        <w:spacing w:after="120"/>
      </w:pPr>
      <w:r>
        <w:lastRenderedPageBreak/>
        <w:t xml:space="preserve">Le débogueur rend cela visible : il affiche un numéro à côté de chaque objet, </w:t>
      </w:r>
      <w:r>
        <w:rPr>
          <w:rFonts w:ascii="Consolas" w:hAnsi="Consolas" w:cs="Consolas"/>
          <w:color w:val="E97132" w:themeColor="accent2"/>
          <w:sz w:val="18"/>
          <w:szCs w:val="18"/>
        </w:rPr>
        <w:t>Personne@827</w:t>
      </w:r>
      <w:r>
        <w:t xml:space="preserve"> par exemple. Deux variables qui portent le même numéro désignent le même objet. Ce numéro n'a aucune signification en soi et change à chaque exécution — il ne sert qu'à distinguer les objets entre eux.</w:t>
      </w:r>
    </w:p>
    <w:p w14:paraId="752388A4" w14:textId="77777777" w:rsidR="00E46327" w:rsidRDefault="00000000">
      <w:pPr>
        <w:pStyle w:val="Titre3"/>
        <w:keepNext/>
        <w:spacing w:before="300" w:after="120"/>
      </w:pPr>
      <w:bookmarkStart w:id="82" w:name="TEC_EXE_4"/>
      <w:r>
        <w:rPr>
          <w:b/>
          <w:bCs/>
          <w:color w:val="1F4E79"/>
          <w:sz w:val="25"/>
          <w:szCs w:val="25"/>
        </w:rPr>
        <w:t>TEC-EXE.4 — Le ramasse-miettes</w:t>
      </w:r>
      <w:bookmarkEnd w:id="82"/>
      <w:r>
        <w:fldChar w:fldCharType="begin"/>
      </w:r>
      <w:r>
        <w:instrText xml:space="preserve"> XE "Ramasse-miettes (TEC-EXE.4)" </w:instrText>
      </w:r>
      <w:r>
        <w:fldChar w:fldCharType="end"/>
      </w:r>
    </w:p>
    <w:p w14:paraId="6F3DE06E" w14:textId="77777777" w:rsidR="00E46327" w:rsidRDefault="00000000">
      <w:pPr>
        <w:spacing w:after="120"/>
      </w:pPr>
      <w:r>
        <w:t xml:space="preserve">En Java, on ne libère jamais la mémoire à la main. Il n'existe pas de </w:t>
      </w:r>
      <w:r>
        <w:rPr>
          <w:rFonts w:ascii="Consolas" w:hAnsi="Consolas" w:cs="Consolas"/>
          <w:color w:val="E97132" w:themeColor="accent2"/>
          <w:sz w:val="18"/>
          <w:szCs w:val="18"/>
        </w:rPr>
        <w:t>delete</w:t>
      </w:r>
      <w:r>
        <w:t xml:space="preserve">. Un programme séparé, le </w:t>
      </w:r>
      <w:r>
        <w:rPr>
          <w:b/>
          <w:bCs/>
        </w:rPr>
        <w:t>ramasse-miettes</w:t>
      </w:r>
      <w:r>
        <w:t xml:space="preserve"> — garbage collector —, tourne en arrière-plan et récupère la place des objets que plus personne ne désigne.</w:t>
      </w:r>
    </w:p>
    <w:p w14:paraId="33D7C888" w14:textId="77777777" w:rsidR="00E46327" w:rsidRDefault="00000000">
      <w:pPr>
        <w:keepLines/>
        <w:shd w:val="clear" w:color="auto" w:fill="F2F2F2"/>
        <w:spacing w:before="100"/>
        <w:ind w:left="220"/>
      </w:pPr>
      <w:r>
        <w:rPr>
          <w:rFonts w:ascii="Consolas" w:hAnsi="Consolas" w:cs="Consolas"/>
          <w:color w:val="E97132" w:themeColor="accent2"/>
          <w:sz w:val="18"/>
          <w:szCs w:val="18"/>
        </w:rPr>
        <w:t>Personne p = new Personne();   // l'objet est cree dans le tas</w:t>
      </w:r>
    </w:p>
    <w:p w14:paraId="7834EAE3" w14:textId="77777777" w:rsidR="00E46327" w:rsidRDefault="00000000">
      <w:pPr>
        <w:keepLines/>
        <w:shd w:val="clear" w:color="auto" w:fill="F2F2F2"/>
        <w:ind w:left="220"/>
      </w:pPr>
      <w:r>
        <w:rPr>
          <w:rFonts w:ascii="Consolas" w:hAnsi="Consolas" w:cs="Consolas"/>
          <w:color w:val="E97132" w:themeColor="accent2"/>
          <w:sz w:val="18"/>
          <w:szCs w:val="18"/>
        </w:rPr>
        <w:t>p = null;                      // plus rien ne le designe</w:t>
      </w:r>
    </w:p>
    <w:p w14:paraId="2123EC5F" w14:textId="77777777" w:rsidR="00E46327" w:rsidRDefault="00000000">
      <w:pPr>
        <w:keepLines/>
        <w:shd w:val="clear" w:color="auto" w:fill="F2F2F2"/>
        <w:ind w:left="220"/>
      </w:pPr>
      <w:r>
        <w:rPr>
          <w:rFonts w:ascii="Consolas" w:hAnsi="Consolas" w:cs="Consolas"/>
          <w:color w:val="E97132" w:themeColor="accent2"/>
          <w:sz w:val="18"/>
          <w:szCs w:val="18"/>
        </w:rPr>
        <w:t xml:space="preserve">                               // le ramasse-miettes le recuperera</w:t>
      </w:r>
    </w:p>
    <w:p w14:paraId="7A2FAD2F" w14:textId="77777777" w:rsidR="00E46327" w:rsidRDefault="00000000">
      <w:pPr>
        <w:keepLines/>
        <w:shd w:val="clear" w:color="auto" w:fill="F2F2F2"/>
        <w:spacing w:after="160"/>
        <w:ind w:left="220"/>
      </w:pPr>
      <w:r>
        <w:rPr>
          <w:rFonts w:ascii="Consolas" w:hAnsi="Consolas" w:cs="Consolas"/>
          <w:color w:val="E97132" w:themeColor="accent2"/>
          <w:sz w:val="18"/>
          <w:szCs w:val="18"/>
        </w:rPr>
        <w:t xml:space="preserve">                               // un jour, sans qu'on sache quand</w:t>
      </w:r>
    </w:p>
    <w:p w14:paraId="1213D884" w14:textId="77777777" w:rsidR="00E46327" w:rsidRDefault="00000000">
      <w:pPr>
        <w:spacing w:after="120"/>
      </w:pPr>
      <w:r>
        <w:t>Le critère est l'accessibilité, pas la portée : un objet reste vivant tant qu'une variable, un champ ou une collection le désigne, même indirectement. Un objet placé dans une liste survit à la disparition de la variable qui l'a créé.</w:t>
      </w:r>
    </w:p>
    <w:p w14:paraId="1E65FDC5" w14:textId="77777777" w:rsidR="00E46327" w:rsidRDefault="00000000">
      <w:pPr>
        <w:spacing w:after="120"/>
      </w:pPr>
      <w:r>
        <w:rPr>
          <w:b/>
          <w:bCs/>
        </w:rPr>
        <w:t xml:space="preserve">Vous ne contrôlez pas le moment. </w:t>
      </w:r>
      <w:r>
        <w:t xml:space="preserve">Il existe bien une méthode </w:t>
      </w:r>
      <w:r>
        <w:rPr>
          <w:rFonts w:ascii="Consolas" w:hAnsi="Consolas" w:cs="Consolas"/>
          <w:color w:val="E97132" w:themeColor="accent2"/>
          <w:sz w:val="18"/>
          <w:szCs w:val="18"/>
        </w:rPr>
        <w:t>System.gc()</w:t>
      </w:r>
      <w:r>
        <w:t xml:space="preserve">, mais elle ne fait que suggérer, et l'usage recommandé est de ne pas l'appeler. Écrivez votre code sans vous préoccuper de la libération : c'est précisément ce que Java vous offre par rapport à des langages où l'oubli d'un </w:t>
      </w:r>
      <w:r>
        <w:rPr>
          <w:rFonts w:ascii="Consolas" w:hAnsi="Consolas" w:cs="Consolas"/>
          <w:color w:val="E97132" w:themeColor="accent2"/>
          <w:sz w:val="18"/>
          <w:szCs w:val="18"/>
        </w:rPr>
        <w:t>free</w:t>
      </w:r>
      <w:r>
        <w:t xml:space="preserve"> est une fuite de mémoire.</w:t>
      </w:r>
    </w:p>
    <w:p w14:paraId="49C542C9" w14:textId="77777777" w:rsidR="00E46327" w:rsidRDefault="00000000">
      <w:pPr>
        <w:pStyle w:val="Titre3"/>
        <w:keepNext/>
        <w:spacing w:before="200" w:after="80"/>
      </w:pPr>
      <w:r>
        <w:rPr>
          <w:b/>
          <w:bCs/>
          <w:color w:val="595959"/>
          <w:sz w:val="22"/>
          <w:szCs w:val="22"/>
        </w:rPr>
        <w:t>À faire une fois, dans le débogueur</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46327" w14:paraId="19DF4ED2"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2F9FF927" w14:textId="77777777" w:rsidR="00E46327" w:rsidRDefault="00000000">
            <w:pPr>
              <w:spacing w:after="80"/>
            </w:pPr>
            <w:r>
              <w:rPr>
                <w:b/>
                <w:bCs/>
              </w:rPr>
              <w:t>Voir la pile et le tas de ses propres yeux</w:t>
            </w:r>
          </w:p>
          <w:p w14:paraId="272628BB" w14:textId="77777777" w:rsidR="00E46327" w:rsidRDefault="00000000">
            <w:pPr>
              <w:spacing w:after="80"/>
            </w:pPr>
            <w:r>
              <w:t xml:space="preserve">Ouvrez la classe Inscription de l'exercice </w:t>
            </w:r>
            <w:r>
              <w:rPr>
                <w:rFonts w:ascii="Consolas" w:hAnsi="Consolas" w:cs="Consolas"/>
                <w:color w:val="E97132" w:themeColor="accent2"/>
                <w:sz w:val="18"/>
                <w:szCs w:val="18"/>
              </w:rPr>
              <w:t>PKG.4</w:t>
            </w:r>
            <w:r>
              <w:t>. Posez un point d'arrêt sur la ligne qui ajoute un joueur à la partie, puis lancez Application en mode débogage.</w:t>
            </w:r>
          </w:p>
          <w:p w14:paraId="7DF5666C" w14:textId="77777777" w:rsidR="00E46327" w:rsidRDefault="00000000">
            <w:pPr>
              <w:spacing w:after="80"/>
            </w:pPr>
            <w:r>
              <w:t>Au deuxième ou troisième arrêt, regardez le panneau Frames : vous y lisez la pile, inscrire appelée depuis main. Puis dépliez la variable partie dans le panneau Variables.</w:t>
            </w:r>
          </w:p>
          <w:p w14:paraId="4A672AEE" w14:textId="77777777" w:rsidR="00E46327" w:rsidRDefault="00000000">
            <w:pPr>
              <w:spacing w:after="80"/>
            </w:pPr>
            <w:r>
              <w:t>Répondez alors à trois questions. Combien d'objets Joueur existent à cet instant ? Qui les désigne ? Et que deviendraient-ils si la méthode retournait autre chose que partie ?</w:t>
            </w:r>
          </w:p>
          <w:p w14:paraId="72E6C34D" w14:textId="77777777" w:rsidR="00E46327" w:rsidRDefault="00000000">
            <w:r>
              <w:t xml:space="preserve">La marche à suivre dans l'outil est décrite en </w:t>
            </w:r>
            <w:hyperlink w:anchor="IDE_19" w:history="1">
              <w:r>
                <w:rPr>
                  <w:rFonts w:ascii="Consolas" w:hAnsi="Consolas" w:cs="Consolas"/>
                  <w:color w:val="E97132" w:themeColor="accent2"/>
                  <w:sz w:val="18"/>
                  <w:szCs w:val="18"/>
                </w:rPr>
                <w:t>IDE.19</w:t>
              </w:r>
            </w:hyperlink>
            <w:r>
              <w:t xml:space="preserve"> du guide IntelliJ.</w:t>
            </w:r>
          </w:p>
        </w:tc>
      </w:tr>
    </w:tbl>
    <w:p w14:paraId="26DF8CB5" w14:textId="77777777" w:rsidR="00E46327" w:rsidRDefault="00000000">
      <w:pPr>
        <w:pStyle w:val="Titre2"/>
        <w:keepNext/>
        <w:spacing w:before="360" w:after="160"/>
      </w:pPr>
      <w:bookmarkStart w:id="83" w:name="_Toc243655239"/>
      <w:r>
        <w:rPr>
          <w:b/>
          <w:bCs/>
          <w:color w:val="1F4E79"/>
          <w:sz w:val="32"/>
          <w:szCs w:val="32"/>
        </w:rPr>
        <w:t>Maven</w:t>
      </w:r>
      <w:bookmarkEnd w:id="83"/>
    </w:p>
    <w:p w14:paraId="6925BAFE" w14:textId="77777777" w:rsidR="00E46327" w:rsidRDefault="00000000">
      <w:pPr>
        <w:pStyle w:val="Titre3"/>
        <w:keepNext/>
        <w:spacing w:before="300" w:after="120"/>
      </w:pPr>
      <w:bookmarkStart w:id="84" w:name="TEC_MVN_1"/>
      <w:r>
        <w:rPr>
          <w:b/>
          <w:bCs/>
          <w:color w:val="1F4E79"/>
          <w:sz w:val="25"/>
          <w:szCs w:val="25"/>
        </w:rPr>
        <w:t>TEC-MVN.1 — À quoi sert Maven</w:t>
      </w:r>
      <w:bookmarkEnd w:id="84"/>
      <w:r>
        <w:fldChar w:fldCharType="begin"/>
      </w:r>
      <w:r>
        <w:instrText xml:space="preserve"> XE "À quoi sert Maven (TEC-MVN.1)" </w:instrText>
      </w:r>
      <w:r>
        <w:fldChar w:fldCharType="end"/>
      </w:r>
    </w:p>
    <w:p w14:paraId="678387CD" w14:textId="77777777" w:rsidR="00E46327" w:rsidRDefault="00000000">
      <w:pPr>
        <w:spacing w:after="120"/>
      </w:pPr>
      <w:r>
        <w:t>Maven résout trois problèmes que vous n'avez pas encore rencontrés parce qu'il s'en occupe déjà.</w:t>
      </w:r>
    </w:p>
    <w:p w14:paraId="3BFDA208" w14:textId="77777777" w:rsidR="00E46327" w:rsidRDefault="00000000">
      <w:pPr>
        <w:pStyle w:val="Paragraphedeliste"/>
        <w:numPr>
          <w:ilvl w:val="0"/>
          <w:numId w:val="3"/>
        </w:numPr>
        <w:spacing w:after="60"/>
      </w:pPr>
      <w:r>
        <w:rPr>
          <w:b/>
          <w:bCs/>
        </w:rPr>
        <w:t xml:space="preserve">Il impose une structure. </w:t>
      </w:r>
      <w:r>
        <w:t xml:space="preserve">Le code dans </w:t>
      </w:r>
      <w:r>
        <w:rPr>
          <w:rFonts w:ascii="Consolas" w:hAnsi="Consolas" w:cs="Consolas"/>
          <w:color w:val="E97132" w:themeColor="accent2"/>
          <w:sz w:val="18"/>
          <w:szCs w:val="18"/>
        </w:rPr>
        <w:t>src/main/java</w:t>
      </w:r>
      <w:r>
        <w:t xml:space="preserve">, les tests dans </w:t>
      </w:r>
      <w:r>
        <w:rPr>
          <w:rFonts w:ascii="Consolas" w:hAnsi="Consolas" w:cs="Consolas"/>
          <w:color w:val="E97132" w:themeColor="accent2"/>
          <w:sz w:val="18"/>
          <w:szCs w:val="18"/>
        </w:rPr>
        <w:t>src/test/java</w:t>
      </w:r>
      <w:r>
        <w:t xml:space="preserve">, le résultat dans </w:t>
      </w:r>
      <w:r>
        <w:rPr>
          <w:rFonts w:ascii="Consolas" w:hAnsi="Consolas" w:cs="Consolas"/>
          <w:color w:val="E97132" w:themeColor="accent2"/>
          <w:sz w:val="18"/>
          <w:szCs w:val="18"/>
        </w:rPr>
        <w:t>target</w:t>
      </w:r>
      <w:r>
        <w:t>. Cette convention est la même dans tous les projets Maven du monde, ce qui fait qu'on s'y retrouve immédiatement dans un projet inconnu.</w:t>
      </w:r>
    </w:p>
    <w:p w14:paraId="0C3DEF97" w14:textId="77777777" w:rsidR="00E46327" w:rsidRDefault="00000000">
      <w:pPr>
        <w:pStyle w:val="Paragraphedeliste"/>
        <w:numPr>
          <w:ilvl w:val="0"/>
          <w:numId w:val="3"/>
        </w:numPr>
        <w:spacing w:after="60"/>
      </w:pPr>
      <w:r>
        <w:rPr>
          <w:b/>
          <w:bCs/>
        </w:rPr>
        <w:t xml:space="preserve">Il gère les bibliothèques. </w:t>
      </w:r>
      <w:r>
        <w:t xml:space="preserve">Vous déclarez que le projet a besoin de </w:t>
      </w:r>
      <w:r>
        <w:rPr>
          <w:rFonts w:ascii="Consolas" w:hAnsi="Consolas" w:cs="Consolas"/>
          <w:color w:val="E97132" w:themeColor="accent2"/>
          <w:sz w:val="18"/>
          <w:szCs w:val="18"/>
        </w:rPr>
        <w:t>JUnit</w:t>
      </w:r>
      <w:r>
        <w:t xml:space="preserve"> ; Maven va le chercher, ainsi que tout ce dont </w:t>
      </w:r>
      <w:r>
        <w:rPr>
          <w:rFonts w:ascii="Consolas" w:hAnsi="Consolas" w:cs="Consolas"/>
          <w:color w:val="E97132" w:themeColor="accent2"/>
          <w:sz w:val="18"/>
          <w:szCs w:val="18"/>
        </w:rPr>
        <w:t>JUnit</w:t>
      </w:r>
      <w:r>
        <w:t xml:space="preserve"> a lui-même besoin.</w:t>
      </w:r>
    </w:p>
    <w:p w14:paraId="3F1D2FCC" w14:textId="77777777" w:rsidR="00E46327" w:rsidRDefault="00000000">
      <w:pPr>
        <w:pStyle w:val="Paragraphedeliste"/>
        <w:numPr>
          <w:ilvl w:val="0"/>
          <w:numId w:val="3"/>
        </w:numPr>
        <w:spacing w:after="60"/>
      </w:pPr>
      <w:r>
        <w:rPr>
          <w:b/>
          <w:bCs/>
        </w:rPr>
        <w:t xml:space="preserve">Il rend la compilation reproductible. </w:t>
      </w:r>
      <w:r>
        <w:t>Le même projet compilé sur une autre machine donne le même résultat, avec les mêmes versions de tout.</w:t>
      </w:r>
    </w:p>
    <w:p w14:paraId="5DBF8AEF" w14:textId="77777777" w:rsidR="00E46327" w:rsidRDefault="00000000">
      <w:pPr>
        <w:spacing w:after="120"/>
      </w:pPr>
      <w:r>
        <w:t>Sans Maven, il faudrait télécharger les bibliothèques à la main, les ranger quelque part, et construire soi-même le classpath. C'est faisable, et c'est fastidieux.</w:t>
      </w:r>
    </w:p>
    <w:p w14:paraId="1841ED43" w14:textId="77777777" w:rsidR="00E46327" w:rsidRDefault="00000000">
      <w:pPr>
        <w:pStyle w:val="Titre3"/>
        <w:keepNext/>
        <w:spacing w:before="300" w:after="120"/>
      </w:pPr>
      <w:bookmarkStart w:id="85" w:name="TEC_MVN_2"/>
      <w:r>
        <w:rPr>
          <w:b/>
          <w:bCs/>
          <w:color w:val="1F4E79"/>
          <w:sz w:val="25"/>
          <w:szCs w:val="25"/>
        </w:rPr>
        <w:t>TEC-MVN.2 — Le pom.xml</w:t>
      </w:r>
      <w:bookmarkEnd w:id="85"/>
      <w:r>
        <w:fldChar w:fldCharType="begin"/>
      </w:r>
      <w:r>
        <w:instrText xml:space="preserve"> XE "Pom.xml (TEC-MVN.2)" </w:instrText>
      </w:r>
      <w:r>
        <w:fldChar w:fldCharType="end"/>
      </w:r>
    </w:p>
    <w:p w14:paraId="3437CF2D" w14:textId="77777777" w:rsidR="00E46327" w:rsidRDefault="00000000">
      <w:pPr>
        <w:spacing w:after="120"/>
      </w:pPr>
      <w:r>
        <w:t xml:space="preserve">Tout tient dans un fichier, le </w:t>
      </w:r>
      <w:r>
        <w:rPr>
          <w:rFonts w:ascii="Consolas" w:hAnsi="Consolas" w:cs="Consolas"/>
          <w:color w:val="E97132" w:themeColor="accent2"/>
          <w:sz w:val="18"/>
          <w:szCs w:val="18"/>
        </w:rPr>
        <w:t>pom.xml</w:t>
      </w:r>
      <w:r>
        <w:t xml:space="preserve"> — Project </w:t>
      </w:r>
      <w:r>
        <w:rPr>
          <w:rFonts w:ascii="Consolas" w:hAnsi="Consolas" w:cs="Consolas"/>
          <w:color w:val="E97132" w:themeColor="accent2"/>
          <w:sz w:val="18"/>
          <w:szCs w:val="18"/>
        </w:rPr>
        <w:t>Object</w:t>
      </w:r>
      <w:r>
        <w:t xml:space="preserve"> Model. Il décrit le projet et ses besoins.</w:t>
      </w:r>
    </w:p>
    <w:p w14:paraId="5C13AECA" w14:textId="77777777" w:rsidR="00E46327" w:rsidRDefault="00000000">
      <w:pPr>
        <w:keepLines/>
        <w:shd w:val="clear" w:color="auto" w:fill="F2F2F2"/>
        <w:spacing w:before="100"/>
        <w:ind w:left="220"/>
      </w:pPr>
      <w:r>
        <w:rPr>
          <w:rFonts w:ascii="Consolas" w:hAnsi="Consolas" w:cs="Consolas"/>
          <w:color w:val="E97132" w:themeColor="accent2"/>
          <w:sz w:val="18"/>
          <w:szCs w:val="18"/>
        </w:rPr>
        <w:t>&lt;groupId&gt;be.ephec.java&lt;/groupId&gt;       &lt;!-- qui publie --&gt;</w:t>
      </w:r>
    </w:p>
    <w:p w14:paraId="7A25531F" w14:textId="77777777" w:rsidR="00E46327" w:rsidRDefault="00000000">
      <w:pPr>
        <w:keepLines/>
        <w:shd w:val="clear" w:color="auto" w:fill="F2F2F2"/>
        <w:ind w:left="220"/>
      </w:pPr>
      <w:r>
        <w:rPr>
          <w:rFonts w:ascii="Consolas" w:hAnsi="Consolas" w:cs="Consolas"/>
          <w:color w:val="E97132" w:themeColor="accent2"/>
          <w:sz w:val="18"/>
          <w:szCs w:val="18"/>
        </w:rPr>
        <w:t>&lt;artifactId&gt;exercices&lt;/artifactId&gt;     &lt;!-- quoi --&gt;</w:t>
      </w:r>
    </w:p>
    <w:p w14:paraId="04F2C101" w14:textId="77777777" w:rsidR="00E46327" w:rsidRDefault="00000000">
      <w:pPr>
        <w:keepLines/>
        <w:shd w:val="clear" w:color="auto" w:fill="F2F2F2"/>
        <w:ind w:left="220"/>
      </w:pPr>
      <w:r>
        <w:rPr>
          <w:rFonts w:ascii="Consolas" w:hAnsi="Consolas" w:cs="Consolas"/>
          <w:color w:val="E97132" w:themeColor="accent2"/>
          <w:sz w:val="18"/>
          <w:szCs w:val="18"/>
        </w:rPr>
        <w:t>&lt;version&gt;1.0-SNAPSHOT&lt;/version&gt;        &lt;!-- quelle version --&gt;</w:t>
      </w:r>
    </w:p>
    <w:p w14:paraId="6FE2F6B0" w14:textId="77777777" w:rsidR="00E46327" w:rsidRDefault="00000000">
      <w:pPr>
        <w:keepLines/>
        <w:shd w:val="clear" w:color="auto" w:fill="F2F2F2"/>
        <w:ind w:left="220"/>
      </w:pPr>
      <w:r>
        <w:rPr>
          <w:rFonts w:ascii="Consolas" w:hAnsi="Consolas" w:cs="Consolas"/>
          <w:color w:val="E97132" w:themeColor="accent2"/>
          <w:sz w:val="18"/>
          <w:szCs w:val="18"/>
        </w:rPr>
        <w:t xml:space="preserve"> </w:t>
      </w:r>
    </w:p>
    <w:p w14:paraId="711EA809" w14:textId="77777777" w:rsidR="00E46327" w:rsidRDefault="00000000">
      <w:pPr>
        <w:keepLines/>
        <w:shd w:val="clear" w:color="auto" w:fill="F2F2F2"/>
        <w:ind w:left="220"/>
      </w:pPr>
      <w:r>
        <w:rPr>
          <w:rFonts w:ascii="Consolas" w:hAnsi="Consolas" w:cs="Consolas"/>
          <w:color w:val="E97132" w:themeColor="accent2"/>
          <w:sz w:val="18"/>
          <w:szCs w:val="18"/>
        </w:rPr>
        <w:t>&lt;properties&gt;</w:t>
      </w:r>
    </w:p>
    <w:p w14:paraId="402142E7" w14:textId="77777777" w:rsidR="00E46327" w:rsidRDefault="00000000">
      <w:pPr>
        <w:keepLines/>
        <w:shd w:val="clear" w:color="auto" w:fill="F2F2F2"/>
        <w:ind w:left="220"/>
      </w:pPr>
      <w:r>
        <w:rPr>
          <w:rFonts w:ascii="Consolas" w:hAnsi="Consolas" w:cs="Consolas"/>
          <w:color w:val="E97132" w:themeColor="accent2"/>
          <w:sz w:val="18"/>
          <w:szCs w:val="18"/>
        </w:rPr>
        <w:lastRenderedPageBreak/>
        <w:t xml:space="preserve">    &lt;maven.compiler.release&gt;21&lt;/maven.compiler.release&gt;</w:t>
      </w:r>
    </w:p>
    <w:p w14:paraId="57106578" w14:textId="77777777" w:rsidR="00E46327" w:rsidRDefault="00000000">
      <w:pPr>
        <w:keepLines/>
        <w:shd w:val="clear" w:color="auto" w:fill="F2F2F2"/>
        <w:ind w:left="220"/>
      </w:pPr>
      <w:r>
        <w:rPr>
          <w:rFonts w:ascii="Consolas" w:hAnsi="Consolas" w:cs="Consolas"/>
          <w:color w:val="E97132" w:themeColor="accent2"/>
          <w:sz w:val="18"/>
          <w:szCs w:val="18"/>
        </w:rPr>
        <w:t>&lt;/properties&gt;</w:t>
      </w:r>
    </w:p>
    <w:p w14:paraId="2B11865C" w14:textId="77777777" w:rsidR="00E46327" w:rsidRDefault="00000000">
      <w:pPr>
        <w:keepLines/>
        <w:shd w:val="clear" w:color="auto" w:fill="F2F2F2"/>
        <w:ind w:left="220"/>
      </w:pPr>
      <w:r>
        <w:rPr>
          <w:rFonts w:ascii="Consolas" w:hAnsi="Consolas" w:cs="Consolas"/>
          <w:color w:val="E97132" w:themeColor="accent2"/>
          <w:sz w:val="18"/>
          <w:szCs w:val="18"/>
        </w:rPr>
        <w:t xml:space="preserve"> </w:t>
      </w:r>
    </w:p>
    <w:p w14:paraId="5A5C4220" w14:textId="77777777" w:rsidR="00E46327" w:rsidRDefault="00000000">
      <w:pPr>
        <w:keepLines/>
        <w:shd w:val="clear" w:color="auto" w:fill="F2F2F2"/>
        <w:ind w:left="220"/>
      </w:pPr>
      <w:r>
        <w:rPr>
          <w:rFonts w:ascii="Consolas" w:hAnsi="Consolas" w:cs="Consolas"/>
          <w:color w:val="E97132" w:themeColor="accent2"/>
          <w:sz w:val="18"/>
          <w:szCs w:val="18"/>
        </w:rPr>
        <w:t>&lt;dependencies&gt;</w:t>
      </w:r>
    </w:p>
    <w:p w14:paraId="2061A323" w14:textId="77777777" w:rsidR="00E46327" w:rsidRDefault="00000000">
      <w:pPr>
        <w:keepLines/>
        <w:shd w:val="clear" w:color="auto" w:fill="F2F2F2"/>
        <w:ind w:left="220"/>
      </w:pPr>
      <w:r>
        <w:rPr>
          <w:rFonts w:ascii="Consolas" w:hAnsi="Consolas" w:cs="Consolas"/>
          <w:color w:val="E97132" w:themeColor="accent2"/>
          <w:sz w:val="18"/>
          <w:szCs w:val="18"/>
        </w:rPr>
        <w:t xml:space="preserve">    &lt;dependency&gt;</w:t>
      </w:r>
    </w:p>
    <w:p w14:paraId="5CBC4390" w14:textId="77777777" w:rsidR="00E46327" w:rsidRDefault="00000000">
      <w:pPr>
        <w:keepLines/>
        <w:shd w:val="clear" w:color="auto" w:fill="F2F2F2"/>
        <w:ind w:left="220"/>
      </w:pPr>
      <w:r>
        <w:rPr>
          <w:rFonts w:ascii="Consolas" w:hAnsi="Consolas" w:cs="Consolas"/>
          <w:color w:val="E97132" w:themeColor="accent2"/>
          <w:sz w:val="18"/>
          <w:szCs w:val="18"/>
        </w:rPr>
        <w:t xml:space="preserve">        &lt;groupId&gt;org.junit.jupiter&lt;/groupId&gt;</w:t>
      </w:r>
    </w:p>
    <w:p w14:paraId="3D78E0F3" w14:textId="77777777" w:rsidR="00E46327" w:rsidRDefault="00000000">
      <w:pPr>
        <w:keepLines/>
        <w:shd w:val="clear" w:color="auto" w:fill="F2F2F2"/>
        <w:ind w:left="220"/>
      </w:pPr>
      <w:r>
        <w:rPr>
          <w:rFonts w:ascii="Consolas" w:hAnsi="Consolas" w:cs="Consolas"/>
          <w:color w:val="E97132" w:themeColor="accent2"/>
          <w:sz w:val="18"/>
          <w:szCs w:val="18"/>
        </w:rPr>
        <w:t xml:space="preserve">        &lt;artifactId&gt;junit-jupiter&lt;/artifactId&gt;</w:t>
      </w:r>
    </w:p>
    <w:p w14:paraId="615AAADC" w14:textId="77777777" w:rsidR="00E46327" w:rsidRDefault="00000000">
      <w:pPr>
        <w:keepLines/>
        <w:shd w:val="clear" w:color="auto" w:fill="F2F2F2"/>
        <w:ind w:left="220"/>
      </w:pPr>
      <w:r>
        <w:rPr>
          <w:rFonts w:ascii="Consolas" w:hAnsi="Consolas" w:cs="Consolas"/>
          <w:color w:val="E97132" w:themeColor="accent2"/>
          <w:sz w:val="18"/>
          <w:szCs w:val="18"/>
        </w:rPr>
        <w:t xml:space="preserve">        &lt;version&gt;5.10.2&lt;/version&gt;</w:t>
      </w:r>
    </w:p>
    <w:p w14:paraId="6E5998EE" w14:textId="77777777" w:rsidR="00E46327" w:rsidRDefault="00000000">
      <w:pPr>
        <w:keepLines/>
        <w:shd w:val="clear" w:color="auto" w:fill="F2F2F2"/>
        <w:ind w:left="220"/>
      </w:pPr>
      <w:r>
        <w:rPr>
          <w:rFonts w:ascii="Consolas" w:hAnsi="Consolas" w:cs="Consolas"/>
          <w:color w:val="E97132" w:themeColor="accent2"/>
          <w:sz w:val="18"/>
          <w:szCs w:val="18"/>
        </w:rPr>
        <w:t xml:space="preserve">        &lt;scope&gt;test&lt;/scope&gt;</w:t>
      </w:r>
    </w:p>
    <w:p w14:paraId="7E4CC896" w14:textId="77777777" w:rsidR="00E46327" w:rsidRDefault="00000000">
      <w:pPr>
        <w:keepLines/>
        <w:shd w:val="clear" w:color="auto" w:fill="F2F2F2"/>
        <w:ind w:left="220"/>
      </w:pPr>
      <w:r>
        <w:rPr>
          <w:rFonts w:ascii="Consolas" w:hAnsi="Consolas" w:cs="Consolas"/>
          <w:color w:val="E97132" w:themeColor="accent2"/>
          <w:sz w:val="18"/>
          <w:szCs w:val="18"/>
        </w:rPr>
        <w:t xml:space="preserve">    &lt;/dependency&gt;</w:t>
      </w:r>
    </w:p>
    <w:p w14:paraId="62B81282" w14:textId="77777777" w:rsidR="00E46327" w:rsidRDefault="00000000">
      <w:pPr>
        <w:keepLines/>
        <w:shd w:val="clear" w:color="auto" w:fill="F2F2F2"/>
        <w:spacing w:after="160"/>
        <w:ind w:left="220"/>
      </w:pPr>
      <w:r>
        <w:rPr>
          <w:rFonts w:ascii="Consolas" w:hAnsi="Consolas" w:cs="Consolas"/>
          <w:color w:val="E97132" w:themeColor="accent2"/>
          <w:sz w:val="18"/>
          <w:szCs w:val="18"/>
        </w:rPr>
        <w:t>&lt;/dependencies&gt;</w:t>
      </w:r>
    </w:p>
    <w:p w14:paraId="4AAAF458" w14:textId="77777777" w:rsidR="00E46327" w:rsidRDefault="00000000">
      <w:pPr>
        <w:spacing w:after="120"/>
      </w:pPr>
      <w:r>
        <w:t xml:space="preserve">Les trois premières lignes forment les coordonnées du projet : elles l'identifient de façon unique, exactement comme elles identifient </w:t>
      </w:r>
      <w:r>
        <w:rPr>
          <w:rFonts w:ascii="Consolas" w:hAnsi="Consolas" w:cs="Consolas"/>
          <w:color w:val="E97132" w:themeColor="accent2"/>
          <w:sz w:val="18"/>
          <w:szCs w:val="18"/>
        </w:rPr>
        <w:t>JUnit</w:t>
      </w:r>
      <w:r>
        <w:t xml:space="preserve"> un peu plus bas. Toute bibliothèque du monde Java se désigne par ce triplet.</w:t>
      </w:r>
    </w:p>
    <w:p w14:paraId="1B6CBC1F" w14:textId="77777777" w:rsidR="00E46327" w:rsidRDefault="00000000">
      <w:pPr>
        <w:spacing w:after="120"/>
      </w:pPr>
      <w:r>
        <w:rPr>
          <w:rFonts w:ascii="Consolas" w:hAnsi="Consolas" w:cs="Consolas"/>
          <w:color w:val="E97132" w:themeColor="accent2"/>
          <w:sz w:val="18"/>
          <w:szCs w:val="18"/>
        </w:rPr>
        <w:t>maven.compiler.release</w:t>
      </w:r>
      <w:r>
        <w:t xml:space="preserve"> fixe la version de Java. C'est cette ligne qui garantit que votre code compilera de la même façon partout, quelle que soit la version du JDK installé — voir </w:t>
      </w:r>
      <w:hyperlink w:anchor="TEC_PLA_3" w:history="1">
        <w:r>
          <w:rPr>
            <w:rFonts w:ascii="Consolas" w:hAnsi="Consolas" w:cs="Consolas"/>
            <w:color w:val="0563C1"/>
            <w:sz w:val="18"/>
            <w:szCs w:val="18"/>
            <w:u w:val="single"/>
          </w:rPr>
          <w:t>TEC-PLA.3</w:t>
        </w:r>
      </w:hyperlink>
      <w:r>
        <w:t>.</w:t>
      </w:r>
    </w:p>
    <w:p w14:paraId="3579B72C" w14:textId="77777777" w:rsidR="00E46327" w:rsidRDefault="00000000">
      <w:pPr>
        <w:spacing w:after="120"/>
      </w:pPr>
      <w:r>
        <w:rPr>
          <w:rFonts w:ascii="Consolas" w:hAnsi="Consolas" w:cs="Consolas"/>
          <w:color w:val="E97132" w:themeColor="accent2"/>
          <w:sz w:val="18"/>
          <w:szCs w:val="18"/>
        </w:rPr>
        <w:t>scope test</w:t>
      </w:r>
      <w:r>
        <w:t xml:space="preserve"> signifie que </w:t>
      </w:r>
      <w:r>
        <w:rPr>
          <w:rFonts w:ascii="Consolas" w:hAnsi="Consolas" w:cs="Consolas"/>
          <w:color w:val="E97132" w:themeColor="accent2"/>
          <w:sz w:val="18"/>
          <w:szCs w:val="18"/>
        </w:rPr>
        <w:t>JUnit</w:t>
      </w:r>
      <w:r>
        <w:t xml:space="preserve"> n'est disponible que pour le code de test. C'est volontaire : si vous tentez d'importer une classe </w:t>
      </w:r>
      <w:r>
        <w:rPr>
          <w:rFonts w:ascii="Consolas" w:hAnsi="Consolas" w:cs="Consolas"/>
          <w:color w:val="E97132" w:themeColor="accent2"/>
          <w:sz w:val="18"/>
          <w:szCs w:val="18"/>
        </w:rPr>
        <w:t>JUnit</w:t>
      </w:r>
      <w:r>
        <w:t xml:space="preserve"> dans </w:t>
      </w:r>
      <w:r>
        <w:rPr>
          <w:rFonts w:ascii="Consolas" w:hAnsi="Consolas" w:cs="Consolas"/>
          <w:color w:val="E97132" w:themeColor="accent2"/>
          <w:sz w:val="18"/>
          <w:szCs w:val="18"/>
        </w:rPr>
        <w:t>src/main/java</w:t>
      </w:r>
      <w:r>
        <w:t>, cela ne compilera pas — et c'est tant mieux, du code de production n'a rien à faire avec une bibliothèque de test.</w:t>
      </w:r>
    </w:p>
    <w:p w14:paraId="1974D885" w14:textId="77777777" w:rsidR="00E46327" w:rsidRDefault="00000000">
      <w:pPr>
        <w:pStyle w:val="Titre3"/>
        <w:keepNext/>
        <w:spacing w:before="300" w:after="120"/>
      </w:pPr>
      <w:bookmarkStart w:id="86" w:name="TEC_MVN_3"/>
      <w:r>
        <w:rPr>
          <w:b/>
          <w:bCs/>
          <w:color w:val="1F4E79"/>
          <w:sz w:val="25"/>
          <w:szCs w:val="25"/>
        </w:rPr>
        <w:t>TEC-MVN.3 — Un projet, plusieurs modules Maven</w:t>
      </w:r>
      <w:bookmarkEnd w:id="86"/>
      <w:r>
        <w:fldChar w:fldCharType="begin"/>
      </w:r>
      <w:r>
        <w:instrText xml:space="preserve"> XE "Projet, plusieurs modules Maven (TEC-MVN.3)" </w:instrText>
      </w:r>
      <w:r>
        <w:fldChar w:fldCharType="end"/>
      </w:r>
    </w:p>
    <w:p w14:paraId="32A32F5F" w14:textId="77777777" w:rsidR="00E46327" w:rsidRDefault="00000000">
      <w:pPr>
        <w:spacing w:after="120"/>
      </w:pPr>
      <w:r>
        <w:t xml:space="preserve">Le projet du cours est composé de trois modules Maven, </w:t>
      </w:r>
      <w:r>
        <w:rPr>
          <w:rFonts w:ascii="Consolas" w:hAnsi="Consolas" w:cs="Consolas"/>
          <w:color w:val="E97132" w:themeColor="accent2"/>
          <w:sz w:val="18"/>
          <w:szCs w:val="18"/>
        </w:rPr>
        <w:t>exercices</w:t>
      </w:r>
      <w:r>
        <w:t xml:space="preserve">, </w:t>
      </w:r>
      <w:r>
        <w:rPr>
          <w:rFonts w:ascii="Consolas" w:hAnsi="Consolas" w:cs="Consolas"/>
          <w:color w:val="E97132" w:themeColor="accent2"/>
          <w:sz w:val="18"/>
          <w:szCs w:val="18"/>
        </w:rPr>
        <w:t>solutions</w:t>
      </w:r>
      <w:r>
        <w:t xml:space="preserve"> et </w:t>
      </w:r>
      <w:r>
        <w:rPr>
          <w:rFonts w:ascii="Consolas" w:hAnsi="Consolas" w:cs="Consolas"/>
          <w:color w:val="E97132" w:themeColor="accent2"/>
          <w:sz w:val="18"/>
          <w:szCs w:val="18"/>
        </w:rPr>
        <w:t>demos</w:t>
      </w:r>
      <w:r>
        <w:t>, chapeautés par un projet parent.</w:t>
      </w:r>
    </w:p>
    <w:p w14:paraId="395D2D2C" w14:textId="77777777" w:rsidR="00E46327" w:rsidRDefault="00000000">
      <w:pPr>
        <w:keepLines/>
        <w:shd w:val="clear" w:color="auto" w:fill="F2F2F2"/>
        <w:spacing w:before="100"/>
        <w:ind w:left="220"/>
      </w:pPr>
      <w:r>
        <w:rPr>
          <w:rFonts w:ascii="Consolas" w:hAnsi="Consolas" w:cs="Consolas"/>
          <w:color w:val="E97132" w:themeColor="accent2"/>
          <w:sz w:val="18"/>
          <w:szCs w:val="18"/>
        </w:rPr>
        <w:t>ExercicesJava/</w:t>
      </w:r>
    </w:p>
    <w:p w14:paraId="469ACCC5" w14:textId="77777777" w:rsidR="00E46327" w:rsidRDefault="00000000">
      <w:pPr>
        <w:keepLines/>
        <w:shd w:val="clear" w:color="auto" w:fill="F2F2F2"/>
        <w:ind w:left="220"/>
      </w:pPr>
      <w:r>
        <w:rPr>
          <w:rFonts w:ascii="Consolas" w:hAnsi="Consolas" w:cs="Consolas"/>
          <w:color w:val="E97132" w:themeColor="accent2"/>
          <w:sz w:val="18"/>
          <w:szCs w:val="18"/>
        </w:rPr>
        <w:t xml:space="preserve">    pom.xml            &lt;-- le parent : declare les trois modules</w:t>
      </w:r>
    </w:p>
    <w:p w14:paraId="3BAE8EF6" w14:textId="77777777" w:rsidR="00E46327" w:rsidRDefault="00000000">
      <w:pPr>
        <w:keepLines/>
        <w:shd w:val="clear" w:color="auto" w:fill="F2F2F2"/>
        <w:ind w:left="220"/>
      </w:pPr>
      <w:r>
        <w:rPr>
          <w:rFonts w:ascii="Consolas" w:hAnsi="Consolas" w:cs="Consolas"/>
          <w:color w:val="E97132" w:themeColor="accent2"/>
          <w:sz w:val="18"/>
          <w:szCs w:val="18"/>
        </w:rPr>
        <w:t xml:space="preserve">    exercices/</w:t>
      </w:r>
    </w:p>
    <w:p w14:paraId="32AF54B3" w14:textId="77777777" w:rsidR="00E46327" w:rsidRDefault="00000000">
      <w:pPr>
        <w:keepLines/>
        <w:shd w:val="clear" w:color="auto" w:fill="F2F2F2"/>
        <w:ind w:left="220"/>
      </w:pPr>
      <w:r>
        <w:rPr>
          <w:rFonts w:ascii="Consolas" w:hAnsi="Consolas" w:cs="Consolas"/>
          <w:color w:val="E97132" w:themeColor="accent2"/>
          <w:sz w:val="18"/>
          <w:szCs w:val="18"/>
        </w:rPr>
        <w:t xml:space="preserve">        pom.xml        &lt;-- herite du parent</w:t>
      </w:r>
    </w:p>
    <w:p w14:paraId="0B512EFF" w14:textId="77777777" w:rsidR="00E46327" w:rsidRDefault="00000000">
      <w:pPr>
        <w:keepLines/>
        <w:shd w:val="clear" w:color="auto" w:fill="F2F2F2"/>
        <w:ind w:left="220"/>
      </w:pPr>
      <w:r>
        <w:rPr>
          <w:rFonts w:ascii="Consolas" w:hAnsi="Consolas" w:cs="Consolas"/>
          <w:color w:val="E97132" w:themeColor="accent2"/>
          <w:sz w:val="18"/>
          <w:szCs w:val="18"/>
        </w:rPr>
        <w:t xml:space="preserve">        src/</w:t>
      </w:r>
    </w:p>
    <w:p w14:paraId="4484A98E" w14:textId="77777777" w:rsidR="00E46327" w:rsidRDefault="00000000">
      <w:pPr>
        <w:keepLines/>
        <w:shd w:val="clear" w:color="auto" w:fill="F2F2F2"/>
        <w:ind w:left="220"/>
      </w:pPr>
      <w:r>
        <w:rPr>
          <w:rFonts w:ascii="Consolas" w:hAnsi="Consolas" w:cs="Consolas"/>
          <w:color w:val="E97132" w:themeColor="accent2"/>
          <w:sz w:val="18"/>
          <w:szCs w:val="18"/>
        </w:rPr>
        <w:t xml:space="preserve">    solutions/</w:t>
      </w:r>
    </w:p>
    <w:p w14:paraId="306979EA" w14:textId="77777777" w:rsidR="00E46327" w:rsidRDefault="00000000">
      <w:pPr>
        <w:keepLines/>
        <w:shd w:val="clear" w:color="auto" w:fill="F2F2F2"/>
        <w:ind w:left="220"/>
      </w:pPr>
      <w:r>
        <w:rPr>
          <w:rFonts w:ascii="Consolas" w:hAnsi="Consolas" w:cs="Consolas"/>
          <w:color w:val="E97132" w:themeColor="accent2"/>
          <w:sz w:val="18"/>
          <w:szCs w:val="18"/>
        </w:rPr>
        <w:t xml:space="preserve">        pom.xml</w:t>
      </w:r>
    </w:p>
    <w:p w14:paraId="5976CADE" w14:textId="77777777" w:rsidR="00E46327" w:rsidRDefault="00000000">
      <w:pPr>
        <w:keepLines/>
        <w:shd w:val="clear" w:color="auto" w:fill="F2F2F2"/>
        <w:ind w:left="220"/>
      </w:pPr>
      <w:r>
        <w:rPr>
          <w:rFonts w:ascii="Consolas" w:hAnsi="Consolas" w:cs="Consolas"/>
          <w:color w:val="E97132" w:themeColor="accent2"/>
          <w:sz w:val="18"/>
          <w:szCs w:val="18"/>
        </w:rPr>
        <w:t xml:space="preserve">        src/</w:t>
      </w:r>
    </w:p>
    <w:p w14:paraId="3D517DB7" w14:textId="77777777" w:rsidR="00E46327" w:rsidRDefault="00000000">
      <w:pPr>
        <w:keepLines/>
        <w:shd w:val="clear" w:color="auto" w:fill="F2F2F2"/>
        <w:ind w:left="220"/>
      </w:pPr>
      <w:r>
        <w:rPr>
          <w:rFonts w:ascii="Consolas" w:hAnsi="Consolas" w:cs="Consolas"/>
          <w:color w:val="E97132" w:themeColor="accent2"/>
          <w:sz w:val="18"/>
          <w:szCs w:val="18"/>
        </w:rPr>
        <w:t xml:space="preserve">    demos/</w:t>
      </w:r>
    </w:p>
    <w:p w14:paraId="7A50B1DD" w14:textId="77777777" w:rsidR="00E46327" w:rsidRDefault="00000000">
      <w:pPr>
        <w:keepLines/>
        <w:shd w:val="clear" w:color="auto" w:fill="F2F2F2"/>
        <w:ind w:left="220"/>
      </w:pPr>
      <w:r>
        <w:rPr>
          <w:rFonts w:ascii="Consolas" w:hAnsi="Consolas" w:cs="Consolas"/>
          <w:color w:val="E97132" w:themeColor="accent2"/>
          <w:sz w:val="18"/>
          <w:szCs w:val="18"/>
        </w:rPr>
        <w:t xml:space="preserve">        pom.xml</w:t>
      </w:r>
    </w:p>
    <w:p w14:paraId="04C46A11" w14:textId="77777777" w:rsidR="00E46327" w:rsidRDefault="00000000">
      <w:pPr>
        <w:keepLines/>
        <w:shd w:val="clear" w:color="auto" w:fill="F2F2F2"/>
        <w:spacing w:after="160"/>
        <w:ind w:left="220"/>
      </w:pPr>
      <w:r>
        <w:rPr>
          <w:rFonts w:ascii="Consolas" w:hAnsi="Consolas" w:cs="Consolas"/>
          <w:color w:val="E97132" w:themeColor="accent2"/>
          <w:sz w:val="18"/>
          <w:szCs w:val="18"/>
        </w:rPr>
        <w:t xml:space="preserve">        src/</w:t>
      </w:r>
    </w:p>
    <w:p w14:paraId="7E25CE89" w14:textId="77777777" w:rsidR="00E46327" w:rsidRDefault="00000000">
      <w:pPr>
        <w:spacing w:after="120"/>
      </w:pPr>
      <w:r>
        <w:t>Le parent contient ce qui est commun : la version de Java, les versions des bibliothèques. Les modules n'ont plus qu'à déclarer ce qui leur est propre. Changer la version de Java se fait donc à un seul endroit.</w:t>
      </w:r>
    </w:p>
    <w:p w14:paraId="0B715F19" w14:textId="77777777" w:rsidR="00E46327" w:rsidRDefault="00000000">
      <w:pPr>
        <w:spacing w:after="120"/>
      </w:pPr>
      <w:r>
        <w:t>Les trois modules sont indépendants les uns des autres : le module des solutions ne dépend pas de celui des exercices, ni celui des démonstrations d'aucun des deux, ce qui garantit qu'aucune classe de l'un ne peut être importée par un autre par accident. Une erreur de compilation dans vos exercices n'empêche donc pas de lancer une démonstration.</w:t>
      </w:r>
    </w:p>
    <w:p w14:paraId="175A0931" w14:textId="77777777" w:rsidR="00E46327" w:rsidRDefault="00000000">
      <w:pPr>
        <w:pStyle w:val="Titre3"/>
        <w:keepNext/>
        <w:spacing w:before="300" w:after="120"/>
      </w:pPr>
      <w:bookmarkStart w:id="87" w:name="TEC_MVN_4"/>
      <w:r>
        <w:rPr>
          <w:b/>
          <w:bCs/>
          <w:color w:val="1F4E79"/>
          <w:sz w:val="25"/>
          <w:szCs w:val="25"/>
        </w:rPr>
        <w:t>TEC-MVN.4 — Le cycle de vie</w:t>
      </w:r>
      <w:bookmarkEnd w:id="87"/>
      <w:r>
        <w:fldChar w:fldCharType="begin"/>
      </w:r>
      <w:r>
        <w:instrText xml:space="preserve"> XE "Cycle de vie (TEC-MVN.4)" </w:instrText>
      </w:r>
      <w:r>
        <w:fldChar w:fldCharType="end"/>
      </w:r>
    </w:p>
    <w:p w14:paraId="741F5EBC" w14:textId="77777777" w:rsidR="00E46327" w:rsidRDefault="00000000">
      <w:pPr>
        <w:spacing w:after="120"/>
      </w:pPr>
      <w:r>
        <w:t>Maven définit une suite d'étapes ordonnées. Demander une étape exécute automatiquement toutes celles qui la précèdent.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46327" w14:paraId="0C919C12" w14:textId="77777777">
        <w:tblPrEx>
          <w:tblCellMar>
            <w:top w:w="0" w:type="dxa"/>
            <w:bottom w:w="0" w:type="dxa"/>
          </w:tblCellMar>
        </w:tblPrEx>
        <w:trPr>
          <w:tblHeader/>
        </w:trPr>
        <w:tc>
          <w:tcPr>
            <w:tcW w:w="2000" w:type="dxa"/>
            <w:shd w:val="clear" w:color="auto" w:fill="DEEAF6"/>
            <w:tcMar>
              <w:top w:w="55" w:type="dxa"/>
              <w:left w:w="100" w:type="dxa"/>
              <w:bottom w:w="55" w:type="dxa"/>
              <w:right w:w="100" w:type="dxa"/>
            </w:tcMar>
          </w:tcPr>
          <w:p w14:paraId="72824C81" w14:textId="77777777" w:rsidR="00E46327" w:rsidRDefault="00000000">
            <w:r>
              <w:rPr>
                <w:b/>
                <w:bCs/>
                <w:sz w:val="20"/>
                <w:szCs w:val="20"/>
              </w:rPr>
              <w:t>Étape</w:t>
            </w:r>
          </w:p>
        </w:tc>
        <w:tc>
          <w:tcPr>
            <w:tcW w:w="7360" w:type="dxa"/>
            <w:shd w:val="clear" w:color="auto" w:fill="DEEAF6"/>
            <w:tcMar>
              <w:top w:w="55" w:type="dxa"/>
              <w:left w:w="100" w:type="dxa"/>
              <w:bottom w:w="55" w:type="dxa"/>
              <w:right w:w="100" w:type="dxa"/>
            </w:tcMar>
          </w:tcPr>
          <w:p w14:paraId="0BBDD499" w14:textId="77777777" w:rsidR="00E46327" w:rsidRDefault="00000000">
            <w:r>
              <w:rPr>
                <w:b/>
                <w:bCs/>
                <w:sz w:val="20"/>
                <w:szCs w:val="20"/>
              </w:rPr>
              <w:t>Ce qu'elle fait</w:t>
            </w:r>
          </w:p>
        </w:tc>
      </w:tr>
      <w:tr w:rsidR="00E46327" w14:paraId="11909490" w14:textId="77777777">
        <w:tblPrEx>
          <w:tblCellMar>
            <w:top w:w="0" w:type="dxa"/>
            <w:bottom w:w="0" w:type="dxa"/>
          </w:tblCellMar>
        </w:tblPrEx>
        <w:trPr>
          <w:cantSplit/>
        </w:trPr>
        <w:tc>
          <w:tcPr>
            <w:tcW w:w="2000" w:type="dxa"/>
            <w:tcMar>
              <w:top w:w="55" w:type="dxa"/>
              <w:left w:w="100" w:type="dxa"/>
              <w:bottom w:w="55" w:type="dxa"/>
              <w:right w:w="100" w:type="dxa"/>
            </w:tcMar>
          </w:tcPr>
          <w:p w14:paraId="491D11A4" w14:textId="77777777" w:rsidR="00E46327" w:rsidRDefault="00000000">
            <w:r>
              <w:rPr>
                <w:rFonts w:ascii="Consolas" w:hAnsi="Consolas" w:cs="Consolas"/>
                <w:color w:val="E97132" w:themeColor="accent2"/>
                <w:sz w:val="18"/>
                <w:szCs w:val="18"/>
              </w:rPr>
              <w:t>compile</w:t>
            </w:r>
          </w:p>
        </w:tc>
        <w:tc>
          <w:tcPr>
            <w:tcW w:w="7360" w:type="dxa"/>
            <w:tcMar>
              <w:top w:w="55" w:type="dxa"/>
              <w:left w:w="100" w:type="dxa"/>
              <w:bottom w:w="55" w:type="dxa"/>
              <w:right w:w="100" w:type="dxa"/>
            </w:tcMar>
          </w:tcPr>
          <w:p w14:paraId="7B3A95C5" w14:textId="77777777" w:rsidR="00E46327" w:rsidRDefault="00000000">
            <w:r>
              <w:rPr>
                <w:sz w:val="20"/>
                <w:szCs w:val="20"/>
              </w:rPr>
              <w:t>Compile src/main/java vers target/classes</w:t>
            </w:r>
          </w:p>
        </w:tc>
      </w:tr>
      <w:tr w:rsidR="00E46327" w14:paraId="3F39442D" w14:textId="77777777">
        <w:tblPrEx>
          <w:tblCellMar>
            <w:top w:w="0" w:type="dxa"/>
            <w:bottom w:w="0" w:type="dxa"/>
          </w:tblCellMar>
        </w:tblPrEx>
        <w:trPr>
          <w:cantSplit/>
        </w:trPr>
        <w:tc>
          <w:tcPr>
            <w:tcW w:w="2000" w:type="dxa"/>
            <w:tcMar>
              <w:top w:w="55" w:type="dxa"/>
              <w:left w:w="100" w:type="dxa"/>
              <w:bottom w:w="55" w:type="dxa"/>
              <w:right w:w="100" w:type="dxa"/>
            </w:tcMar>
          </w:tcPr>
          <w:p w14:paraId="72A024A9" w14:textId="77777777" w:rsidR="00E46327" w:rsidRDefault="00000000">
            <w:r>
              <w:rPr>
                <w:rFonts w:ascii="Consolas" w:hAnsi="Consolas" w:cs="Consolas"/>
                <w:color w:val="E97132" w:themeColor="accent2"/>
                <w:sz w:val="18"/>
                <w:szCs w:val="18"/>
              </w:rPr>
              <w:t>test</w:t>
            </w:r>
          </w:p>
        </w:tc>
        <w:tc>
          <w:tcPr>
            <w:tcW w:w="7360" w:type="dxa"/>
            <w:tcMar>
              <w:top w:w="55" w:type="dxa"/>
              <w:left w:w="100" w:type="dxa"/>
              <w:bottom w:w="55" w:type="dxa"/>
              <w:right w:w="100" w:type="dxa"/>
            </w:tcMar>
          </w:tcPr>
          <w:p w14:paraId="04AB6B1F" w14:textId="77777777" w:rsidR="00E46327" w:rsidRDefault="00000000">
            <w:r>
              <w:rPr>
                <w:sz w:val="20"/>
                <w:szCs w:val="20"/>
              </w:rPr>
              <w:t>Compile les tests et les exécute (compile d'abord)</w:t>
            </w:r>
          </w:p>
        </w:tc>
      </w:tr>
      <w:tr w:rsidR="00E46327" w14:paraId="3619FBF4" w14:textId="77777777">
        <w:tblPrEx>
          <w:tblCellMar>
            <w:top w:w="0" w:type="dxa"/>
            <w:bottom w:w="0" w:type="dxa"/>
          </w:tblCellMar>
        </w:tblPrEx>
        <w:trPr>
          <w:cantSplit/>
        </w:trPr>
        <w:tc>
          <w:tcPr>
            <w:tcW w:w="2000" w:type="dxa"/>
            <w:tcMar>
              <w:top w:w="55" w:type="dxa"/>
              <w:left w:w="100" w:type="dxa"/>
              <w:bottom w:w="55" w:type="dxa"/>
              <w:right w:w="100" w:type="dxa"/>
            </w:tcMar>
          </w:tcPr>
          <w:p w14:paraId="12F949DE" w14:textId="77777777" w:rsidR="00E46327" w:rsidRDefault="00000000">
            <w:r>
              <w:rPr>
                <w:rFonts w:ascii="Consolas" w:hAnsi="Consolas" w:cs="Consolas"/>
                <w:color w:val="E97132" w:themeColor="accent2"/>
                <w:sz w:val="18"/>
                <w:szCs w:val="18"/>
              </w:rPr>
              <w:t>package</w:t>
            </w:r>
          </w:p>
        </w:tc>
        <w:tc>
          <w:tcPr>
            <w:tcW w:w="7360" w:type="dxa"/>
            <w:tcMar>
              <w:top w:w="55" w:type="dxa"/>
              <w:left w:w="100" w:type="dxa"/>
              <w:bottom w:w="55" w:type="dxa"/>
              <w:right w:w="100" w:type="dxa"/>
            </w:tcMar>
          </w:tcPr>
          <w:p w14:paraId="0093831F" w14:textId="77777777" w:rsidR="00E46327" w:rsidRDefault="00000000">
            <w:r>
              <w:rPr>
                <w:sz w:val="20"/>
                <w:szCs w:val="20"/>
              </w:rPr>
              <w:t>Fabrique le .jar (compile et test d'abord)</w:t>
            </w:r>
          </w:p>
        </w:tc>
      </w:tr>
      <w:tr w:rsidR="00E46327" w14:paraId="38106F8E" w14:textId="77777777">
        <w:tblPrEx>
          <w:tblCellMar>
            <w:top w:w="0" w:type="dxa"/>
            <w:bottom w:w="0" w:type="dxa"/>
          </w:tblCellMar>
        </w:tblPrEx>
        <w:trPr>
          <w:cantSplit/>
        </w:trPr>
        <w:tc>
          <w:tcPr>
            <w:tcW w:w="2000" w:type="dxa"/>
            <w:tcMar>
              <w:top w:w="55" w:type="dxa"/>
              <w:left w:w="100" w:type="dxa"/>
              <w:bottom w:w="55" w:type="dxa"/>
              <w:right w:w="100" w:type="dxa"/>
            </w:tcMar>
          </w:tcPr>
          <w:p w14:paraId="1DE38241" w14:textId="77777777" w:rsidR="00E46327" w:rsidRDefault="00000000">
            <w:r>
              <w:rPr>
                <w:rFonts w:ascii="Consolas" w:hAnsi="Consolas" w:cs="Consolas"/>
                <w:color w:val="E97132" w:themeColor="accent2"/>
                <w:sz w:val="18"/>
                <w:szCs w:val="18"/>
              </w:rPr>
              <w:t>clean</w:t>
            </w:r>
          </w:p>
        </w:tc>
        <w:tc>
          <w:tcPr>
            <w:tcW w:w="7360" w:type="dxa"/>
            <w:tcMar>
              <w:top w:w="55" w:type="dxa"/>
              <w:left w:w="100" w:type="dxa"/>
              <w:bottom w:w="55" w:type="dxa"/>
              <w:right w:w="100" w:type="dxa"/>
            </w:tcMar>
          </w:tcPr>
          <w:p w14:paraId="3C08C8E9" w14:textId="77777777" w:rsidR="00E46327" w:rsidRDefault="00000000">
            <w:r>
              <w:rPr>
                <w:sz w:val="20"/>
                <w:szCs w:val="20"/>
              </w:rPr>
              <w:t>Supprime target — s'utilise seule, hors du cycle</w:t>
            </w:r>
          </w:p>
        </w:tc>
      </w:tr>
    </w:tbl>
    <w:p w14:paraId="69947D6A" w14:textId="77777777" w:rsidR="00E46327" w:rsidRDefault="00000000">
      <w:pPr>
        <w:spacing w:after="120"/>
      </w:pPr>
      <w:r>
        <w:t xml:space="preserve">Vous n'aurez pas souvent à les lancer vous-même : IntelliJ le fait pour vous quand vous cliquez sur la flèche verte. Elles apparaissent dans la fenêtre Maven, sous </w:t>
      </w:r>
      <w:r>
        <w:rPr>
          <w:rFonts w:ascii="Consolas" w:hAnsi="Consolas" w:cs="Consolas"/>
          <w:color w:val="E97132" w:themeColor="accent2"/>
          <w:sz w:val="18"/>
          <w:szCs w:val="18"/>
        </w:rPr>
        <w:t>Lifecycle</w:t>
      </w:r>
      <w:r>
        <w:t>, et se lancent d'un double clic.</w:t>
      </w:r>
    </w:p>
    <w:p w14:paraId="009C3BC1" w14:textId="77777777" w:rsidR="00E46327" w:rsidRDefault="00000000">
      <w:pPr>
        <w:spacing w:after="120"/>
      </w:pPr>
      <w:r>
        <w:t xml:space="preserve">Le seul cas où vous y viendrez : </w:t>
      </w:r>
      <w:r>
        <w:rPr>
          <w:rFonts w:ascii="Consolas" w:hAnsi="Consolas" w:cs="Consolas"/>
          <w:color w:val="E97132" w:themeColor="accent2"/>
          <w:sz w:val="18"/>
          <w:szCs w:val="18"/>
        </w:rPr>
        <w:t>clean</w:t>
      </w:r>
      <w:r>
        <w:t xml:space="preserve"> puis un nouveau lancement, quand vous soupçonnez un fichier compilé périmé. Voir </w:t>
      </w:r>
      <w:hyperlink w:anchor="TEC_CMP_4" w:history="1">
        <w:r>
          <w:rPr>
            <w:rFonts w:ascii="Consolas" w:hAnsi="Consolas" w:cs="Consolas"/>
            <w:color w:val="0563C1"/>
            <w:sz w:val="18"/>
            <w:szCs w:val="18"/>
            <w:u w:val="single"/>
          </w:rPr>
          <w:t>TEC-CMP.4</w:t>
        </w:r>
      </w:hyperlink>
      <w:r>
        <w:t>.</w:t>
      </w:r>
    </w:p>
    <w:p w14:paraId="04AD1257" w14:textId="77777777" w:rsidR="00E46327" w:rsidRDefault="00000000">
      <w:pPr>
        <w:pStyle w:val="Titre3"/>
        <w:keepNext/>
        <w:spacing w:before="300" w:after="120"/>
      </w:pPr>
      <w:bookmarkStart w:id="88" w:name="TEC_MVN_5"/>
      <w:r>
        <w:rPr>
          <w:b/>
          <w:bCs/>
          <w:color w:val="1F4E79"/>
          <w:sz w:val="25"/>
          <w:szCs w:val="25"/>
        </w:rPr>
        <w:lastRenderedPageBreak/>
        <w:t>TEC-MVN.5 — Le dépôt local</w:t>
      </w:r>
      <w:bookmarkEnd w:id="88"/>
      <w:r>
        <w:fldChar w:fldCharType="begin"/>
      </w:r>
      <w:r>
        <w:instrText xml:space="preserve"> XE "Dépôt local (TEC-MVN.5)" </w:instrText>
      </w:r>
      <w:r>
        <w:fldChar w:fldCharType="end"/>
      </w:r>
    </w:p>
    <w:p w14:paraId="7EA5420F" w14:textId="77777777" w:rsidR="00E46327" w:rsidRDefault="00000000">
      <w:pPr>
        <w:spacing w:after="120"/>
      </w:pPr>
      <w:r>
        <w:t xml:space="preserve">Les bibliothèques téléchargées ne sont pas rangées dans le projet, mais dans un dossier commun à tous vos projets : </w:t>
      </w:r>
      <w:r>
        <w:rPr>
          <w:rFonts w:ascii="Consolas" w:hAnsi="Consolas" w:cs="Consolas"/>
          <w:color w:val="E97132" w:themeColor="accent2"/>
          <w:sz w:val="18"/>
          <w:szCs w:val="18"/>
        </w:rPr>
        <w:t>.m2/repository</w:t>
      </w:r>
      <w:r>
        <w:t>, dans votre dossier personnel.</w:t>
      </w:r>
    </w:p>
    <w:p w14:paraId="24E43678" w14:textId="77777777" w:rsidR="00E46327" w:rsidRDefault="00000000">
      <w:pPr>
        <w:spacing w:after="120"/>
      </w:pPr>
      <w:r>
        <w:t xml:space="preserve">C'est ce qui explique la minute d'attente au premier chargement, et son absence les fois suivantes : Maven regarde d'abord dans ce dépôt local, et ne va sur Internet que si la bibliothèque y manque. Un second projet utilisant </w:t>
      </w:r>
      <w:r>
        <w:rPr>
          <w:rFonts w:ascii="Consolas" w:hAnsi="Consolas" w:cs="Consolas"/>
          <w:color w:val="E97132" w:themeColor="accent2"/>
          <w:sz w:val="18"/>
          <w:szCs w:val="18"/>
        </w:rPr>
        <w:t>JUnit</w:t>
      </w:r>
      <w:r>
        <w:t xml:space="preserve"> 5.10.2 la trouvera déjà là.</w:t>
      </w:r>
    </w:p>
    <w:p w14:paraId="620A62CC" w14:textId="77777777" w:rsidR="00E46327" w:rsidRDefault="00000000">
      <w:pPr>
        <w:spacing w:after="120"/>
      </w:pPr>
      <w:r>
        <w:t>Ce dossier peut être supprimé sans risque : tout se retéléchargera. C'est le remède de dernier recours quand une bibliothèque semble corrompue — mais comptez alors à nouveau le temps de téléchargement.</w:t>
      </w:r>
    </w:p>
    <w:p w14:paraId="437D17B5" w14:textId="77777777" w:rsidR="00E46327" w:rsidRDefault="00000000">
      <w:pPr>
        <w:pStyle w:val="Titre2"/>
        <w:keepNext/>
        <w:spacing w:before="360" w:after="160"/>
      </w:pPr>
      <w:bookmarkStart w:id="89" w:name="_Toc243655240"/>
      <w:r>
        <w:rPr>
          <w:b/>
          <w:bCs/>
          <w:color w:val="1F4E79"/>
          <w:sz w:val="32"/>
          <w:szCs w:val="32"/>
        </w:rPr>
        <w:t>Recevoir les fichiers du cours</w:t>
      </w:r>
      <w:bookmarkEnd w:id="89"/>
    </w:p>
    <w:p w14:paraId="31034E4D" w14:textId="77777777" w:rsidR="00E46327" w:rsidRDefault="00000000">
      <w:pPr>
        <w:pStyle w:val="Titre3"/>
        <w:keepNext/>
        <w:spacing w:before="300" w:after="120"/>
      </w:pPr>
      <w:bookmarkStart w:id="90" w:name="TEC_ZIP_1"/>
      <w:r>
        <w:rPr>
          <w:b/>
          <w:bCs/>
          <w:color w:val="1F4E79"/>
          <w:sz w:val="25"/>
          <w:szCs w:val="25"/>
        </w:rPr>
        <w:t>TEC-ZIP.1 — Extraire une archive au bon endroit</w:t>
      </w:r>
      <w:bookmarkEnd w:id="90"/>
      <w:r>
        <w:fldChar w:fldCharType="begin"/>
      </w:r>
      <w:r>
        <w:instrText xml:space="preserve"> XE "Extraire une archive au bon endroit (TEC-ZIP.1)" </w:instrText>
      </w:r>
      <w:r>
        <w:fldChar w:fldCharType="end"/>
      </w:r>
    </w:p>
    <w:p w14:paraId="66DFA7C0" w14:textId="77777777" w:rsidR="00E46327" w:rsidRDefault="00000000">
      <w:pPr>
        <w:spacing w:after="120"/>
      </w:pPr>
      <w:r>
        <w:t xml:space="preserve">Chaque séance donne lieu à une archive. Elle contient elle-même un dossier </w:t>
      </w:r>
      <w:r>
        <w:rPr>
          <w:rFonts w:ascii="Consolas" w:hAnsi="Consolas" w:cs="Consolas"/>
          <w:color w:val="E97132" w:themeColor="accent2"/>
          <w:sz w:val="18"/>
          <w:szCs w:val="18"/>
        </w:rPr>
        <w:t>ExercicesJava</w:t>
      </w:r>
      <w:r>
        <w:t>, au même nom que le vôtre :</w:t>
      </w:r>
    </w:p>
    <w:p w14:paraId="2D337167" w14:textId="77777777" w:rsidR="00E46327" w:rsidRDefault="00000000">
      <w:pPr>
        <w:keepLines/>
        <w:shd w:val="clear" w:color="auto" w:fill="F2F2F2"/>
        <w:spacing w:before="100"/>
        <w:ind w:left="220"/>
      </w:pPr>
      <w:r>
        <w:rPr>
          <w:rFonts w:ascii="Consolas" w:hAnsi="Consolas" w:cs="Consolas"/>
          <w:color w:val="E97132" w:themeColor="accent2"/>
          <w:sz w:val="18"/>
          <w:szCs w:val="18"/>
        </w:rPr>
        <w:t>SeanceNN_..._exercices.zip</w:t>
      </w:r>
    </w:p>
    <w:p w14:paraId="2992518A" w14:textId="77777777" w:rsidR="00E46327" w:rsidRDefault="00000000">
      <w:pPr>
        <w:keepLines/>
        <w:shd w:val="clear" w:color="auto" w:fill="F2F2F2"/>
        <w:ind w:left="220"/>
      </w:pPr>
      <w:r>
        <w:rPr>
          <w:rFonts w:ascii="Consolas" w:hAnsi="Consolas" w:cs="Consolas"/>
          <w:color w:val="E97132" w:themeColor="accent2"/>
          <w:sz w:val="18"/>
          <w:szCs w:val="18"/>
        </w:rPr>
        <w:t xml:space="preserve">    ExercicesJava/</w:t>
      </w:r>
    </w:p>
    <w:p w14:paraId="6D4EDBCB" w14:textId="77777777" w:rsidR="00E46327" w:rsidRDefault="00000000">
      <w:pPr>
        <w:keepLines/>
        <w:shd w:val="clear" w:color="auto" w:fill="F2F2F2"/>
        <w:ind w:left="220"/>
      </w:pPr>
      <w:r>
        <w:rPr>
          <w:rFonts w:ascii="Consolas" w:hAnsi="Consolas" w:cs="Consolas"/>
          <w:color w:val="E97132" w:themeColor="accent2"/>
          <w:sz w:val="18"/>
          <w:szCs w:val="18"/>
        </w:rPr>
        <w:t xml:space="preserve">        exercices/src/main/java/be/ephec/java/tab/...</w:t>
      </w:r>
    </w:p>
    <w:p w14:paraId="0552F196" w14:textId="77777777" w:rsidR="00E46327" w:rsidRDefault="00000000">
      <w:pPr>
        <w:keepLines/>
        <w:shd w:val="clear" w:color="auto" w:fill="F2F2F2"/>
        <w:ind w:left="220"/>
      </w:pPr>
      <w:r>
        <w:rPr>
          <w:rFonts w:ascii="Consolas" w:hAnsi="Consolas" w:cs="Consolas"/>
          <w:color w:val="E97132" w:themeColor="accent2"/>
          <w:sz w:val="18"/>
          <w:szCs w:val="18"/>
        </w:rPr>
        <w:t xml:space="preserve">        exercices/src/test/java/be/ephec/java/tab/...</w:t>
      </w:r>
    </w:p>
    <w:p w14:paraId="5A0ABE1D" w14:textId="77777777" w:rsidR="00E46327" w:rsidRDefault="00000000">
      <w:pPr>
        <w:keepLines/>
        <w:shd w:val="clear" w:color="auto" w:fill="F2F2F2"/>
        <w:spacing w:after="160"/>
        <w:ind w:left="220"/>
      </w:pPr>
      <w:r>
        <w:rPr>
          <w:rFonts w:ascii="Consolas" w:hAnsi="Consolas" w:cs="Consolas"/>
          <w:color w:val="E97132" w:themeColor="accent2"/>
          <w:sz w:val="18"/>
          <w:szCs w:val="18"/>
        </w:rPr>
        <w:t xml:space="preserve">        enonces/TAB_enonces.docx</w:t>
      </w:r>
    </w:p>
    <w:p w14:paraId="692C4855" w14:textId="77777777" w:rsidR="00E46327" w:rsidRDefault="00000000">
      <w:pPr>
        <w:spacing w:after="120"/>
      </w:pPr>
      <w:r>
        <w:rPr>
          <w:b/>
          <w:bCs/>
        </w:rPr>
        <w:t xml:space="preserve">Elle doit donc être extraite dans le dossier PARENT du vôtre, pas à sa racine. </w:t>
      </w:r>
      <w:r>
        <w:t xml:space="preserve">Les deux arborescences fusionnent alors, et les nouveaux packages viennent s'ajouter aux anciens. Extraite à la racine, elle produirait un absurde </w:t>
      </w:r>
      <w:r>
        <w:rPr>
          <w:rFonts w:ascii="Consolas" w:hAnsi="Consolas" w:cs="Consolas"/>
          <w:color w:val="E97132" w:themeColor="accent2"/>
          <w:sz w:val="18"/>
          <w:szCs w:val="18"/>
        </w:rPr>
        <w:t>ExercicesJava/ExercicesJava/...</w:t>
      </w:r>
      <w:r>
        <w:t xml:space="preserve"> que Maven ignorerait.</w:t>
      </w:r>
    </w:p>
    <w:p w14:paraId="62DFD100" w14:textId="77777777" w:rsidR="00E46327" w:rsidRDefault="00000000">
      <w:pPr>
        <w:spacing w:after="120"/>
      </w:pPr>
      <w:r>
        <w:t xml:space="preserve">Pour retrouver ce dossier parent sans se tromper : dans IntelliJ, clic droit sur la racine du projet, </w:t>
      </w:r>
      <w:r>
        <w:rPr>
          <w:rFonts w:ascii="Consolas" w:hAnsi="Consolas" w:cs="Consolas"/>
          <w:color w:val="E97132" w:themeColor="accent2"/>
          <w:sz w:val="18"/>
          <w:szCs w:val="18"/>
        </w:rPr>
        <w:t>Open In</w:t>
      </w:r>
      <w:r>
        <w:t xml:space="preserve"> puis </w:t>
      </w:r>
      <w:r>
        <w:rPr>
          <w:rFonts w:ascii="Consolas" w:hAnsi="Consolas" w:cs="Consolas"/>
          <w:color w:val="E97132" w:themeColor="accent2"/>
          <w:sz w:val="18"/>
          <w:szCs w:val="18"/>
        </w:rPr>
        <w:t>Finder</w:t>
      </w:r>
      <w:r>
        <w:t xml:space="preserve"> ou </w:t>
      </w:r>
      <w:r>
        <w:rPr>
          <w:rFonts w:ascii="Consolas" w:hAnsi="Consolas" w:cs="Consolas"/>
          <w:color w:val="E97132" w:themeColor="accent2"/>
          <w:sz w:val="18"/>
          <w:szCs w:val="18"/>
        </w:rPr>
        <w:t>Explorer</w:t>
      </w:r>
      <w:r>
        <w:t>, et remontez d'un niveau.</w:t>
      </w:r>
    </w:p>
    <w:p w14:paraId="3F61CAF6" w14:textId="77777777" w:rsidR="00E46327" w:rsidRDefault="00000000">
      <w:pPr>
        <w:pStyle w:val="Titre3"/>
        <w:keepNext/>
        <w:spacing w:before="200" w:after="80"/>
      </w:pPr>
      <w:r>
        <w:rPr>
          <w:b/>
          <w:bCs/>
          <w:color w:val="595959"/>
          <w:sz w:val="22"/>
          <w:szCs w:val="22"/>
        </w:rPr>
        <w:t>macOS : passez par le Terminal</w:t>
      </w:r>
    </w:p>
    <w:p w14:paraId="25B410AB" w14:textId="77777777" w:rsidR="00E46327" w:rsidRDefault="00000000">
      <w:pPr>
        <w:spacing w:after="120"/>
      </w:pPr>
      <w:r>
        <w:t>Le double-clic ne convient pas. L'Utilitaire d'archive extrait toujours à côté du fichier zip, et s'il rencontre un dossier du même nom il en crée un second — « ExercicesJava 2 » — au lieu de fusionner. Vous vous retrouvez avec deux projets, dont un incomplet.</w:t>
      </w:r>
    </w:p>
    <w:p w14:paraId="07F026AC" w14:textId="77777777" w:rsidR="00E46327" w:rsidRDefault="00000000">
      <w:pPr>
        <w:keepLines/>
        <w:shd w:val="clear" w:color="auto" w:fill="F2F2F2"/>
        <w:spacing w:before="100" w:after="160"/>
        <w:ind w:left="220"/>
      </w:pPr>
      <w:r>
        <w:rPr>
          <w:rFonts w:ascii="Consolas" w:hAnsi="Consolas" w:cs="Consolas"/>
          <w:color w:val="E97132" w:themeColor="accent2"/>
          <w:sz w:val="18"/>
          <w:szCs w:val="18"/>
        </w:rPr>
        <w:t>unzip -o ~/Downloads/SeanceNN_..._exercices.zip -d ~/chemin/du/parent</w:t>
      </w:r>
    </w:p>
    <w:p w14:paraId="230850F4" w14:textId="77777777" w:rsidR="00E46327" w:rsidRDefault="00000000">
      <w:pPr>
        <w:spacing w:after="120"/>
      </w:pPr>
      <w:r>
        <w:rPr>
          <w:rFonts w:ascii="Consolas" w:hAnsi="Consolas" w:cs="Consolas"/>
          <w:color w:val="E97132" w:themeColor="accent2"/>
          <w:sz w:val="18"/>
          <w:szCs w:val="18"/>
        </w:rPr>
        <w:t>unzip</w:t>
      </w:r>
      <w:r>
        <w:t xml:space="preserve"> fusionne dans les dossiers existants, ce que le Finder ne fait pas de façon fiable. L'option </w:t>
      </w:r>
      <w:r>
        <w:rPr>
          <w:rFonts w:ascii="Consolas" w:hAnsi="Consolas" w:cs="Consolas"/>
          <w:color w:val="E97132" w:themeColor="accent2"/>
          <w:sz w:val="18"/>
          <w:szCs w:val="18"/>
        </w:rPr>
        <w:t>-o</w:t>
      </w:r>
      <w:r>
        <w:t xml:space="preserve"> évite qu'il pose une question pour chaque fichier.</w:t>
      </w:r>
    </w:p>
    <w:p w14:paraId="11166A86" w14:textId="77777777" w:rsidR="00E46327" w:rsidRDefault="00000000">
      <w:pPr>
        <w:spacing w:after="120"/>
      </w:pPr>
      <w:r>
        <w:t xml:space="preserve">Astuce : tapez </w:t>
      </w:r>
      <w:r>
        <w:rPr>
          <w:rFonts w:ascii="Consolas" w:hAnsi="Consolas" w:cs="Consolas"/>
          <w:color w:val="E97132" w:themeColor="accent2"/>
          <w:sz w:val="18"/>
          <w:szCs w:val="18"/>
        </w:rPr>
        <w:t xml:space="preserve">unzip -o </w:t>
      </w:r>
      <w:r>
        <w:t xml:space="preserve"> puis faites glisser le fichier zip depuis le Finder dans la fenêtre du Terminal — son chemin s'écrit tout seul. Même chose pour le dossier de destination après </w:t>
      </w:r>
      <w:r>
        <w:rPr>
          <w:rFonts w:ascii="Consolas" w:hAnsi="Consolas" w:cs="Consolas"/>
          <w:color w:val="E97132" w:themeColor="accent2"/>
          <w:sz w:val="18"/>
          <w:szCs w:val="18"/>
        </w:rPr>
        <w:t>-d</w:t>
      </w:r>
      <w:r>
        <w:t>.</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46327" w14:paraId="30029885"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24014DE7" w14:textId="77777777" w:rsidR="00E46327" w:rsidRDefault="00000000">
            <w:pPr>
              <w:spacing w:after="80"/>
            </w:pPr>
            <w:r>
              <w:rPr>
                <w:b/>
                <w:bCs/>
              </w:rPr>
              <w:t>Pourquoi pas le glisser-déposer</w:t>
            </w:r>
          </w:p>
          <w:p w14:paraId="61166BBC" w14:textId="77777777" w:rsidR="00E46327" w:rsidRDefault="00000000">
            <w:pPr>
              <w:spacing w:after="80"/>
            </w:pPr>
            <w:r>
              <w:t>On serait tenté d'extraire n'importe où puis de faire glisser le dossier ExercicesJava sur celui du projet. Le Finder propose alors « Remplacer », ce qui supprimerait tout votre travail, et ne propose « Fusionner » que dans certains cas.</w:t>
            </w:r>
          </w:p>
          <w:p w14:paraId="342FFCD0" w14:textId="77777777" w:rsidR="00E46327" w:rsidRDefault="00000000">
            <w:r>
              <w:t>Le risque n'en vaut pas la peine : une ligne de Terminal fait le travail sans ambiguïté.</w:t>
            </w:r>
          </w:p>
        </w:tc>
      </w:tr>
    </w:tbl>
    <w:p w14:paraId="6EA201CD" w14:textId="77777777" w:rsidR="00E46327" w:rsidRDefault="00000000">
      <w:pPr>
        <w:pStyle w:val="Titre3"/>
        <w:keepNext/>
        <w:spacing w:before="200" w:after="80"/>
      </w:pPr>
      <w:r>
        <w:rPr>
          <w:b/>
          <w:bCs/>
          <w:color w:val="595959"/>
          <w:sz w:val="22"/>
          <w:szCs w:val="22"/>
        </w:rPr>
        <w:t>Windows : Extraire tout, en corrigeant le chemin</w:t>
      </w:r>
    </w:p>
    <w:p w14:paraId="582C0D5B" w14:textId="77777777" w:rsidR="00E46327" w:rsidRDefault="00000000">
      <w:pPr>
        <w:spacing w:after="120"/>
      </w:pPr>
      <w:r>
        <w:t xml:space="preserve">Clic droit sur le zip, </w:t>
      </w:r>
      <w:r>
        <w:rPr>
          <w:rFonts w:ascii="Consolas" w:hAnsi="Consolas" w:cs="Consolas"/>
          <w:color w:val="E97132" w:themeColor="accent2"/>
          <w:sz w:val="18"/>
          <w:szCs w:val="18"/>
        </w:rPr>
        <w:t>Extraire tout</w:t>
      </w:r>
      <w:r>
        <w:t>. Une boîte de dialogue demande la destination, et Windows fusionne correctement les dossiers.</w:t>
      </w:r>
    </w:p>
    <w:p w14:paraId="2D094DE0" w14:textId="77777777" w:rsidR="00E46327" w:rsidRDefault="00000000">
      <w:pPr>
        <w:spacing w:after="120"/>
      </w:pPr>
      <w:r>
        <w:rPr>
          <w:b/>
          <w:bCs/>
        </w:rPr>
        <w:t xml:space="preserve">Attention au chemin proposé. </w:t>
      </w:r>
      <w:r>
        <w:t xml:space="preserve">Windows ajoute par défaut un sous-dossier portant le nom du zip. Effacez cette partie pour ne garder que le dossier parent de votre projet, sinon vous obtiendrez </w:t>
      </w:r>
      <w:r>
        <w:rPr>
          <w:rFonts w:ascii="Consolas" w:hAnsi="Consolas" w:cs="Consolas"/>
          <w:color w:val="E97132" w:themeColor="accent2"/>
          <w:sz w:val="18"/>
          <w:szCs w:val="18"/>
        </w:rPr>
        <w:t>...\SeanceNN_..._exercices\ExercicesJava\...</w:t>
      </w:r>
      <w:r>
        <w:t xml:space="preserve"> — un niveau de trop.</w:t>
      </w:r>
    </w:p>
    <w:p w14:paraId="58FD60D7" w14:textId="77777777" w:rsidR="00E46327" w:rsidRDefault="00000000">
      <w:pPr>
        <w:spacing w:after="120"/>
      </w:pPr>
      <w:r>
        <w:t>En PowerShell, si vous préférez :</w:t>
      </w:r>
    </w:p>
    <w:p w14:paraId="0B79097A" w14:textId="77777777" w:rsidR="00E46327" w:rsidRDefault="00000000">
      <w:pPr>
        <w:keepLines/>
        <w:shd w:val="clear" w:color="auto" w:fill="F2F2F2"/>
        <w:spacing w:before="100"/>
        <w:ind w:left="220"/>
      </w:pPr>
      <w:r>
        <w:rPr>
          <w:rFonts w:ascii="Consolas" w:hAnsi="Consolas" w:cs="Consolas"/>
          <w:color w:val="E97132" w:themeColor="accent2"/>
          <w:sz w:val="18"/>
          <w:szCs w:val="18"/>
        </w:rPr>
        <w:t>Expand-Archive -Path "$HOME\Downloads\SeanceNN_..._exercices.zip" `</w:t>
      </w:r>
    </w:p>
    <w:p w14:paraId="3D6D39FA" w14:textId="77777777" w:rsidR="00E46327" w:rsidRDefault="00000000">
      <w:pPr>
        <w:keepLines/>
        <w:shd w:val="clear" w:color="auto" w:fill="F2F2F2"/>
        <w:spacing w:after="160"/>
        <w:ind w:left="220"/>
      </w:pPr>
      <w:r>
        <w:rPr>
          <w:rFonts w:ascii="Consolas" w:hAnsi="Consolas" w:cs="Consolas"/>
          <w:color w:val="E97132" w:themeColor="accent2"/>
          <w:sz w:val="18"/>
          <w:szCs w:val="18"/>
        </w:rPr>
        <w:t xml:space="preserve">               -DestinationPath "C:\chemin\parent" -Force</w:t>
      </w:r>
    </w:p>
    <w:p w14:paraId="22560F8D" w14:textId="77777777" w:rsidR="00E46327" w:rsidRDefault="00000000">
      <w:pPr>
        <w:pStyle w:val="Titre3"/>
        <w:keepNext/>
        <w:spacing w:before="300" w:after="120"/>
      </w:pPr>
      <w:bookmarkStart w:id="91" w:name="TEC_ZIP_2"/>
      <w:r>
        <w:rPr>
          <w:b/>
          <w:bCs/>
          <w:color w:val="1F4E79"/>
          <w:sz w:val="25"/>
          <w:szCs w:val="25"/>
        </w:rPr>
        <w:lastRenderedPageBreak/>
        <w:t>TEC-ZIP.2 — Ne pas écraser son propre travail</w:t>
      </w:r>
      <w:bookmarkEnd w:id="91"/>
      <w:r>
        <w:fldChar w:fldCharType="begin"/>
      </w:r>
      <w:r>
        <w:instrText xml:space="preserve"> XE "Ne pas écraser son propre travail (TEC-ZIP.2)" </w:instrText>
      </w:r>
      <w:r>
        <w:fldChar w:fldCharType="end"/>
      </w:r>
    </w:p>
    <w:p w14:paraId="5A9F64FE" w14:textId="77777777" w:rsidR="00E46327" w:rsidRDefault="00000000">
      <w:pPr>
        <w:spacing w:after="120"/>
      </w:pPr>
      <w:r>
        <w:t>L'archive d'une séance n'apporte que les packages de cette séance-là. Elle ne touche donc pas à ce que vous avez écrit lors des séances précédentes, et il n'y a aucun risque à l'extraire.</w:t>
      </w:r>
    </w:p>
    <w:p w14:paraId="2FF25D22" w14:textId="77777777" w:rsidR="00E46327" w:rsidRDefault="00000000">
      <w:pPr>
        <w:spacing w:after="120"/>
      </w:pPr>
      <w:r>
        <w:rPr>
          <w:b/>
          <w:bCs/>
        </w:rPr>
        <w:t xml:space="preserve">En revanche, extraire deux fois l'archive d'une même séance écraserait votre travail sur ces exercices-là. </w:t>
      </w:r>
      <w:r>
        <w:t xml:space="preserve">Les squelettes reviendraient à leur état d'origine, avec leurs </w:t>
      </w:r>
      <w:r>
        <w:rPr>
          <w:rFonts w:ascii="Consolas" w:hAnsi="Consolas" w:cs="Consolas"/>
          <w:color w:val="E97132" w:themeColor="accent2"/>
          <w:sz w:val="18"/>
          <w:szCs w:val="18"/>
        </w:rPr>
        <w:t>UnsupportedOperationException</w:t>
      </w:r>
      <w:r>
        <w:t>, et votre code aurait disparu.</w:t>
      </w:r>
    </w:p>
    <w:p w14:paraId="7FEBBAAA" w14:textId="77777777" w:rsidR="00E46327" w:rsidRDefault="00000000">
      <w:pPr>
        <w:spacing w:after="120"/>
      </w:pPr>
      <w:r>
        <w:t>Si vous devez reprendre une archive déjà extraite — parce que vous avez cassé quelque chose, ou pour comparer —, extrayez-la dans un dossier temporaire et recopiez seulement le fichier dont vous avez besoin.</w:t>
      </w:r>
    </w:p>
    <w:p w14:paraId="1164F962" w14:textId="77777777" w:rsidR="00E46327" w:rsidRDefault="00000000">
      <w:pPr>
        <w:spacing w:after="120"/>
      </w:pPr>
      <w:r>
        <w:t xml:space="preserve">C'est exactement le genre d'accident qu'un gestionnaire de versions rend impossible, puisqu'il conserve l'état de chaque fichier à chaque instant. Voir </w:t>
      </w:r>
      <w:hyperlink w:anchor="TEC_GIT_1" w:history="1">
        <w:r>
          <w:rPr>
            <w:rFonts w:ascii="Consolas" w:hAnsi="Consolas" w:cs="Consolas"/>
            <w:color w:val="0563C1"/>
            <w:sz w:val="18"/>
            <w:szCs w:val="18"/>
            <w:u w:val="single"/>
          </w:rPr>
          <w:t>TEC-GIT.1</w:t>
        </w:r>
      </w:hyperlink>
      <w:r>
        <w:t>.</w:t>
      </w:r>
    </w:p>
    <w:p w14:paraId="69BFCE2F" w14:textId="77777777" w:rsidR="00E46327" w:rsidRDefault="00000000">
      <w:pPr>
        <w:pStyle w:val="Titre2"/>
        <w:keepNext/>
        <w:spacing w:before="360" w:after="160"/>
      </w:pPr>
      <w:bookmarkStart w:id="92" w:name="_Toc243655241"/>
      <w:r>
        <w:rPr>
          <w:b/>
          <w:bCs/>
          <w:color w:val="1F4E79"/>
          <w:sz w:val="32"/>
          <w:szCs w:val="32"/>
        </w:rPr>
        <w:t>Git, en deux mots</w:t>
      </w:r>
      <w:bookmarkEnd w:id="92"/>
    </w:p>
    <w:p w14:paraId="7E55DA01" w14:textId="77777777" w:rsidR="00E46327" w:rsidRDefault="00000000">
      <w:pPr>
        <w:spacing w:after="120"/>
      </w:pPr>
      <w:r>
        <w:rPr>
          <w:i/>
          <w:iCs/>
          <w:color w:val="595959"/>
        </w:rPr>
        <w:t>Git n'est au programme d'aucun exercice, et il ne sera pas évalué. Vous n'aurez jamais à enregistrer vos modifications, ni à travailler à plusieurs, ni à envoyer quoi que ce soit sur un serveur.</w:t>
      </w:r>
    </w:p>
    <w:p w14:paraId="3E995F03" w14:textId="77777777" w:rsidR="00E46327" w:rsidRDefault="00000000">
      <w:pPr>
        <w:spacing w:after="120"/>
      </w:pPr>
      <w:r>
        <w:rPr>
          <w:b/>
          <w:bCs/>
        </w:rPr>
        <w:t xml:space="preserve">Une exception, et en lecture seule. </w:t>
      </w:r>
      <w:r>
        <w:t xml:space="preserve">Le corrigé du fil rouge GameHub peut vous être remis sous la forme d'un dépôt Git, qui conserve les trente incréments et permet de se placer à n'importe lequel. Quatre gestes suffisent à le parcourir, et ils sont décrits en </w:t>
      </w:r>
      <w:hyperlink w:anchor="TEC_GIT_3" w:history="1">
        <w:r>
          <w:rPr>
            <w:rFonts w:ascii="Consolas" w:hAnsi="Consolas" w:cs="Consolas"/>
            <w:color w:val="0563C1"/>
            <w:sz w:val="18"/>
            <w:szCs w:val="18"/>
            <w:u w:val="single"/>
          </w:rPr>
          <w:t>TEC-GIT.3</w:t>
        </w:r>
      </w:hyperlink>
      <w:r>
        <w:t>.</w:t>
      </w:r>
    </w:p>
    <w:p w14:paraId="1CDEB94E" w14:textId="77777777" w:rsidR="00E46327" w:rsidRDefault="00000000">
      <w:pPr>
        <w:spacing w:after="120"/>
      </w:pPr>
      <w:r>
        <w:rPr>
          <w:i/>
          <w:iCs/>
          <w:color w:val="595959"/>
        </w:rPr>
        <w:t>Les deux premières sections existent pour que le mot ne soit pas un mystère, et pour expliquer certains fichiers que vous verrez dans le projet.</w:t>
      </w:r>
    </w:p>
    <w:p w14:paraId="27779631" w14:textId="77777777" w:rsidR="00E46327" w:rsidRDefault="00000000">
      <w:pPr>
        <w:pStyle w:val="Titre3"/>
        <w:keepNext/>
        <w:spacing w:before="300" w:after="120"/>
      </w:pPr>
      <w:bookmarkStart w:id="93" w:name="TEC_GIT_1"/>
      <w:r>
        <w:rPr>
          <w:b/>
          <w:bCs/>
          <w:color w:val="1F4E79"/>
          <w:sz w:val="25"/>
          <w:szCs w:val="25"/>
        </w:rPr>
        <w:t>TEC-GIT.1 — Ce qu'est un gestionnaire de versions</w:t>
      </w:r>
      <w:bookmarkEnd w:id="93"/>
      <w:r>
        <w:fldChar w:fldCharType="begin"/>
      </w:r>
      <w:r>
        <w:instrText xml:space="preserve"> XE "Ce qu'est un gestionnaire de versions (TEC-GIT.1)" </w:instrText>
      </w:r>
      <w:r>
        <w:fldChar w:fldCharType="end"/>
      </w:r>
    </w:p>
    <w:p w14:paraId="31C999C3" w14:textId="77777777" w:rsidR="00E46327" w:rsidRDefault="00000000">
      <w:pPr>
        <w:spacing w:after="120"/>
      </w:pPr>
      <w:r>
        <w:t>Un gestionnaire de versions enregistre l'historique d'un projet. À intervalles choisis, on lui demande de mémoriser l'état complet des fichiers — cela s'appelle un commit — avec un message décrivant ce qui a changé.</w:t>
      </w:r>
    </w:p>
    <w:p w14:paraId="1E1C9E04" w14:textId="77777777" w:rsidR="00E46327" w:rsidRDefault="00000000">
      <w:pPr>
        <w:spacing w:after="120"/>
      </w:pPr>
      <w:r>
        <w:t>Il devient alors possible de revenir à n'importe quel état antérieur, de voir ce qui a changé entre deux moments, et de savoir qui a modifié quoi. À plusieurs, chacun travaille de son côté et le système fusionne les contributions.</w:t>
      </w:r>
    </w:p>
    <w:p w14:paraId="4AE6C091" w14:textId="77777777" w:rsidR="00E46327" w:rsidRDefault="00000000">
      <w:pPr>
        <w:spacing w:after="120"/>
      </w:pPr>
      <w:r>
        <w:t>Git est le plus répandu d'entre eux, et de très loin. GitHub, GitLab et Bitbucket sont des services qui hébergent des dépôts Git — ce ne sont pas des outils différents, mais des endroits où poser un dépôt.</w:t>
      </w:r>
    </w:p>
    <w:p w14:paraId="11764E99" w14:textId="77777777" w:rsidR="00E46327" w:rsidRDefault="00000000">
      <w:pPr>
        <w:spacing w:after="120"/>
      </w:pPr>
      <w:r>
        <w:rPr>
          <w:b/>
          <w:bCs/>
        </w:rPr>
        <w:t xml:space="preserve">La conséquence pratique pour vous. </w:t>
      </w:r>
      <w:r>
        <w:t xml:space="preserve">Puisque l'historique est conservé, on ne garde jamais de code en commentaire « au cas où ». C'est le fondement de la règle </w:t>
      </w:r>
      <w:hyperlink w:anchor="CC_COM_2" w:history="1">
        <w:r>
          <w:rPr>
            <w:rFonts w:ascii="Consolas" w:hAnsi="Consolas" w:cs="Consolas"/>
            <w:color w:val="E97132" w:themeColor="accent2"/>
            <w:sz w:val="18"/>
            <w:szCs w:val="18"/>
          </w:rPr>
          <w:t>CC-COM.2</w:t>
        </w:r>
      </w:hyperlink>
      <w:r>
        <w:t xml:space="preserve"> du mémento Clean Code.</w:t>
      </w:r>
    </w:p>
    <w:p w14:paraId="02B207D9" w14:textId="77777777" w:rsidR="00E46327" w:rsidRDefault="00000000">
      <w:pPr>
        <w:pStyle w:val="Titre3"/>
        <w:keepNext/>
        <w:spacing w:before="300" w:after="120"/>
      </w:pPr>
      <w:bookmarkStart w:id="94" w:name="TEC_GIT_2"/>
      <w:r>
        <w:rPr>
          <w:b/>
          <w:bCs/>
          <w:color w:val="1F4E79"/>
          <w:sz w:val="25"/>
          <w:szCs w:val="25"/>
        </w:rPr>
        <w:t>TEC-GIT.2 — Pourquoi certains dossiers sont ignorés</w:t>
      </w:r>
      <w:bookmarkEnd w:id="94"/>
      <w:r>
        <w:fldChar w:fldCharType="begin"/>
      </w:r>
      <w:r>
        <w:instrText xml:space="preserve"> XE "Pourquoi certains dossiers sont ignorés (TEC-GIT.2)" </w:instrText>
      </w:r>
      <w:r>
        <w:fldChar w:fldCharType="end"/>
      </w:r>
    </w:p>
    <w:p w14:paraId="02E3AF28" w14:textId="77777777" w:rsidR="00E46327" w:rsidRDefault="00000000">
      <w:pPr>
        <w:spacing w:after="120"/>
      </w:pPr>
      <w:r>
        <w:t xml:space="preserve">Le projet contient un fichier </w:t>
      </w:r>
      <w:r>
        <w:rPr>
          <w:rFonts w:ascii="Consolas" w:hAnsi="Consolas" w:cs="Consolas"/>
          <w:color w:val="E97132" w:themeColor="accent2"/>
          <w:sz w:val="18"/>
          <w:szCs w:val="18"/>
        </w:rPr>
        <w:t>.gitignore</w:t>
      </w:r>
      <w:r>
        <w:t xml:space="preserve"> listant ce que Git doit laisser de côté. Vous y trouverez au moins ceci :</w:t>
      </w:r>
    </w:p>
    <w:p w14:paraId="73C34229" w14:textId="77777777" w:rsidR="00E46327" w:rsidRDefault="00000000">
      <w:pPr>
        <w:keepLines/>
        <w:shd w:val="clear" w:color="auto" w:fill="F2F2F2"/>
        <w:spacing w:before="100"/>
        <w:ind w:left="220"/>
      </w:pPr>
      <w:r>
        <w:rPr>
          <w:rFonts w:ascii="Consolas" w:hAnsi="Consolas" w:cs="Consolas"/>
          <w:color w:val="E97132" w:themeColor="accent2"/>
          <w:sz w:val="18"/>
          <w:szCs w:val="18"/>
        </w:rPr>
        <w:t>target/      # tout se recree a la compilation</w:t>
      </w:r>
    </w:p>
    <w:p w14:paraId="24CE0B50" w14:textId="77777777" w:rsidR="00E46327" w:rsidRDefault="00000000">
      <w:pPr>
        <w:keepLines/>
        <w:shd w:val="clear" w:color="auto" w:fill="F2F2F2"/>
        <w:ind w:left="220"/>
      </w:pPr>
      <w:r>
        <w:rPr>
          <w:rFonts w:ascii="Consolas" w:hAnsi="Consolas" w:cs="Consolas"/>
          <w:color w:val="E97132" w:themeColor="accent2"/>
          <w:sz w:val="18"/>
          <w:szCs w:val="18"/>
        </w:rPr>
        <w:t>.idea/       # preferences d'affichage d'IntelliJ, propres a chaque poste</w:t>
      </w:r>
    </w:p>
    <w:p w14:paraId="0F94C7F8" w14:textId="77777777" w:rsidR="00E46327" w:rsidRDefault="00000000">
      <w:pPr>
        <w:keepLines/>
        <w:shd w:val="clear" w:color="auto" w:fill="F2F2F2"/>
        <w:spacing w:after="160"/>
        <w:ind w:left="220"/>
      </w:pPr>
      <w:r>
        <w:rPr>
          <w:rFonts w:ascii="Consolas" w:hAnsi="Consolas" w:cs="Consolas"/>
          <w:color w:val="E97132" w:themeColor="accent2"/>
          <w:sz w:val="18"/>
          <w:szCs w:val="18"/>
        </w:rPr>
        <w:t>*.iml</w:t>
      </w:r>
    </w:p>
    <w:p w14:paraId="59C828A5" w14:textId="77777777" w:rsidR="00E46327" w:rsidRDefault="00000000">
      <w:pPr>
        <w:spacing w:after="120"/>
      </w:pPr>
      <w:r>
        <w:t>La règle qui les réunit : on ne conserve dans l'historique que ce qu'on ne peut pas refabriquer. Un fichier compilé se refabrique à partir de la source. Une préférence d'affichage n'a d'intérêt que pour la personne qui l'a réglée, et l'inclure ferait entrer en conflit les réglages de chacun.</w:t>
      </w:r>
    </w:p>
    <w:p w14:paraId="6ECC1A94" w14:textId="77777777" w:rsidR="00E46327" w:rsidRDefault="00000000">
      <w:pPr>
        <w:spacing w:after="120"/>
      </w:pPr>
      <w:r>
        <w:t xml:space="preserve">C'est aussi pourquoi vous pouvez supprimer </w:t>
      </w:r>
      <w:r>
        <w:rPr>
          <w:rFonts w:ascii="Consolas" w:hAnsi="Consolas" w:cs="Consolas"/>
          <w:color w:val="E97132" w:themeColor="accent2"/>
          <w:sz w:val="18"/>
          <w:szCs w:val="18"/>
        </w:rPr>
        <w:t>.idea</w:t>
      </w:r>
      <w:r>
        <w:t xml:space="preserve"> sans rien perdre d'important quand IntelliJ se comporte étrangement — remède mentionné en </w:t>
      </w:r>
      <w:hyperlink w:anchor="ERR_1" w:history="1">
        <w:r>
          <w:rPr>
            <w:rFonts w:ascii="Consolas" w:hAnsi="Consolas" w:cs="Consolas"/>
            <w:color w:val="E97132" w:themeColor="accent2"/>
            <w:sz w:val="18"/>
            <w:szCs w:val="18"/>
          </w:rPr>
          <w:t>ERR.1</w:t>
        </w:r>
      </w:hyperlink>
      <w:r>
        <w:t xml:space="preserve"> du guide IntelliJ.</w:t>
      </w:r>
    </w:p>
    <w:p w14:paraId="27249B66" w14:textId="77777777" w:rsidR="00E46327" w:rsidRDefault="00000000">
      <w:pPr>
        <w:pStyle w:val="Titre3"/>
        <w:keepNext/>
        <w:spacing w:before="300" w:after="120"/>
      </w:pPr>
      <w:bookmarkStart w:id="95" w:name="TEC_GIT_3"/>
      <w:r>
        <w:rPr>
          <w:b/>
          <w:bCs/>
          <w:color w:val="1F4E79"/>
          <w:sz w:val="25"/>
          <w:szCs w:val="25"/>
        </w:rPr>
        <w:t>TEC-GIT.3 — Le dépôt du fil rouge, et comment le parcourir</w:t>
      </w:r>
      <w:bookmarkEnd w:id="95"/>
      <w:r>
        <w:fldChar w:fldCharType="begin"/>
      </w:r>
      <w:r>
        <w:instrText xml:space="preserve"> XE "Dépôt du fil rouge, et comment le parcourir (TEC-GIT.3)" </w:instrText>
      </w:r>
      <w:r>
        <w:fldChar w:fldCharType="end"/>
      </w:r>
    </w:p>
    <w:p w14:paraId="426A66A8" w14:textId="77777777" w:rsidR="00E46327" w:rsidRDefault="00000000">
      <w:pPr>
        <w:spacing w:after="120"/>
      </w:pPr>
      <w:r>
        <w:t xml:space="preserve">Le corrigé de GameHub vous est remis sous la forme d'un </w:t>
      </w:r>
      <w:r>
        <w:rPr>
          <w:b/>
          <w:bCs/>
        </w:rPr>
        <w:t>dépôt Git</w:t>
      </w:r>
      <w:r>
        <w:t xml:space="preserve">. Ce n'est pas un fichier particulier : c'est un dossier ordinaire, qui contient en plus un sous-dossier caché </w:t>
      </w:r>
      <w:r>
        <w:rPr>
          <w:rFonts w:ascii="Consolas" w:hAnsi="Consolas" w:cs="Consolas"/>
          <w:color w:val="E97132" w:themeColor="accent2"/>
          <w:sz w:val="18"/>
          <w:szCs w:val="18"/>
        </w:rPr>
        <w:t>.git</w:t>
      </w:r>
      <w:r>
        <w:t xml:space="preserve"> où vit l'historique des trente incréments.</w:t>
      </w:r>
    </w:p>
    <w:p w14:paraId="06F10344" w14:textId="77777777" w:rsidR="00E46327" w:rsidRDefault="00000000">
      <w:pPr>
        <w:spacing w:after="120"/>
      </w:pPr>
      <w:r>
        <w:lastRenderedPageBreak/>
        <w:t>Vous l'ouvrez dans IntelliJ comme n'importe quel projet, et vous pouvez alors vous placer à n'importe quelle étape du fil rouge.</w:t>
      </w:r>
    </w:p>
    <w:p w14:paraId="6716FF13" w14:textId="77777777" w:rsidR="00E46327" w:rsidRDefault="00000000">
      <w:pPr>
        <w:pStyle w:val="Titre3"/>
        <w:keepNext/>
        <w:spacing w:before="300" w:after="120"/>
      </w:pPr>
      <w:r>
        <w:rPr>
          <w:b/>
          <w:bCs/>
          <w:color w:val="1F4E79"/>
          <w:sz w:val="25"/>
          <w:szCs w:val="25"/>
        </w:rPr>
        <w:t>Trois notions, et rien d'autre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46327" w14:paraId="28465E1E" w14:textId="77777777">
        <w:tblPrEx>
          <w:tblCellMar>
            <w:top w:w="0" w:type="dxa"/>
            <w:bottom w:w="0" w:type="dxa"/>
          </w:tblCellMar>
        </w:tblPrEx>
        <w:trPr>
          <w:tblHeader/>
        </w:trPr>
        <w:tc>
          <w:tcPr>
            <w:tcW w:w="2100" w:type="dxa"/>
            <w:shd w:val="clear" w:color="auto" w:fill="DEEAF6"/>
            <w:tcMar>
              <w:top w:w="55" w:type="dxa"/>
              <w:left w:w="100" w:type="dxa"/>
              <w:bottom w:w="55" w:type="dxa"/>
              <w:right w:w="100" w:type="dxa"/>
            </w:tcMar>
          </w:tcPr>
          <w:p w14:paraId="78445EA8" w14:textId="77777777" w:rsidR="00E46327" w:rsidRDefault="00000000">
            <w:r>
              <w:rPr>
                <w:b/>
                <w:bCs/>
                <w:sz w:val="20"/>
                <w:szCs w:val="20"/>
              </w:rPr>
              <w:t>Terme</w:t>
            </w:r>
          </w:p>
        </w:tc>
        <w:tc>
          <w:tcPr>
            <w:tcW w:w="7260" w:type="dxa"/>
            <w:shd w:val="clear" w:color="auto" w:fill="DEEAF6"/>
            <w:tcMar>
              <w:top w:w="55" w:type="dxa"/>
              <w:left w:w="100" w:type="dxa"/>
              <w:bottom w:w="55" w:type="dxa"/>
              <w:right w:w="100" w:type="dxa"/>
            </w:tcMar>
          </w:tcPr>
          <w:p w14:paraId="71F03C4E" w14:textId="77777777" w:rsidR="00E46327" w:rsidRDefault="00000000">
            <w:r>
              <w:rPr>
                <w:b/>
                <w:bCs/>
                <w:sz w:val="20"/>
                <w:szCs w:val="20"/>
              </w:rPr>
              <w:t>Ce que c'est</w:t>
            </w:r>
          </w:p>
        </w:tc>
      </w:tr>
      <w:tr w:rsidR="00E46327" w14:paraId="01D6B1DE" w14:textId="77777777">
        <w:tblPrEx>
          <w:tblCellMar>
            <w:top w:w="0" w:type="dxa"/>
            <w:bottom w:w="0" w:type="dxa"/>
          </w:tblCellMar>
        </w:tblPrEx>
        <w:trPr>
          <w:cantSplit/>
        </w:trPr>
        <w:tc>
          <w:tcPr>
            <w:tcW w:w="2100" w:type="dxa"/>
            <w:tcMar>
              <w:top w:w="55" w:type="dxa"/>
              <w:left w:w="100" w:type="dxa"/>
              <w:bottom w:w="55" w:type="dxa"/>
              <w:right w:w="100" w:type="dxa"/>
            </w:tcMar>
          </w:tcPr>
          <w:p w14:paraId="2E958063" w14:textId="77777777" w:rsidR="00E46327" w:rsidRDefault="00000000">
            <w:r>
              <w:rPr>
                <w:rFonts w:ascii="Consolas" w:hAnsi="Consolas" w:cs="Consolas"/>
                <w:color w:val="E97132" w:themeColor="accent2"/>
                <w:sz w:val="18"/>
                <w:szCs w:val="18"/>
              </w:rPr>
              <w:t>commit</w:t>
            </w:r>
          </w:p>
        </w:tc>
        <w:tc>
          <w:tcPr>
            <w:tcW w:w="7260" w:type="dxa"/>
            <w:tcMar>
              <w:top w:w="55" w:type="dxa"/>
              <w:left w:w="100" w:type="dxa"/>
              <w:bottom w:w="55" w:type="dxa"/>
              <w:right w:w="100" w:type="dxa"/>
            </w:tcMar>
          </w:tcPr>
          <w:p w14:paraId="386B277D" w14:textId="77777777" w:rsidR="00E46327" w:rsidRDefault="00000000">
            <w:r>
              <w:rPr>
                <w:sz w:val="20"/>
                <w:szCs w:val="20"/>
              </w:rPr>
              <w:t>l'état complet du projet à un instant, sous un nom lisible</w:t>
            </w:r>
          </w:p>
        </w:tc>
      </w:tr>
      <w:tr w:rsidR="00E46327" w14:paraId="2114ECED" w14:textId="77777777">
        <w:tblPrEx>
          <w:tblCellMar>
            <w:top w:w="0" w:type="dxa"/>
            <w:bottom w:w="0" w:type="dxa"/>
          </w:tblCellMar>
        </w:tblPrEx>
        <w:trPr>
          <w:cantSplit/>
        </w:trPr>
        <w:tc>
          <w:tcPr>
            <w:tcW w:w="2100" w:type="dxa"/>
            <w:tcMar>
              <w:top w:w="55" w:type="dxa"/>
              <w:left w:w="100" w:type="dxa"/>
              <w:bottom w:w="55" w:type="dxa"/>
              <w:right w:w="100" w:type="dxa"/>
            </w:tcMar>
          </w:tcPr>
          <w:p w14:paraId="247241C1" w14:textId="77777777" w:rsidR="00E46327" w:rsidRDefault="00000000">
            <w:r>
              <w:rPr>
                <w:rFonts w:ascii="Consolas" w:hAnsi="Consolas" w:cs="Consolas"/>
                <w:color w:val="E97132" w:themeColor="accent2"/>
                <w:sz w:val="18"/>
                <w:szCs w:val="18"/>
              </w:rPr>
              <w:t>historique</w:t>
            </w:r>
          </w:p>
        </w:tc>
        <w:tc>
          <w:tcPr>
            <w:tcW w:w="7260" w:type="dxa"/>
            <w:tcMar>
              <w:top w:w="55" w:type="dxa"/>
              <w:left w:w="100" w:type="dxa"/>
              <w:bottom w:w="55" w:type="dxa"/>
              <w:right w:w="100" w:type="dxa"/>
            </w:tcMar>
          </w:tcPr>
          <w:p w14:paraId="4E51541E" w14:textId="77777777" w:rsidR="00E46327" w:rsidRDefault="00000000">
            <w:r>
              <w:rPr>
                <w:sz w:val="20"/>
                <w:szCs w:val="20"/>
              </w:rPr>
              <w:t>la suite des commits, chacun ne retenant que ce qui a changé</w:t>
            </w:r>
          </w:p>
        </w:tc>
      </w:tr>
      <w:tr w:rsidR="00E46327" w14:paraId="5C33DF16" w14:textId="77777777">
        <w:tblPrEx>
          <w:tblCellMar>
            <w:top w:w="0" w:type="dxa"/>
            <w:bottom w:w="0" w:type="dxa"/>
          </w:tblCellMar>
        </w:tblPrEx>
        <w:trPr>
          <w:cantSplit/>
        </w:trPr>
        <w:tc>
          <w:tcPr>
            <w:tcW w:w="2100" w:type="dxa"/>
            <w:tcMar>
              <w:top w:w="55" w:type="dxa"/>
              <w:left w:w="100" w:type="dxa"/>
              <w:bottom w:w="55" w:type="dxa"/>
              <w:right w:w="100" w:type="dxa"/>
            </w:tcMar>
          </w:tcPr>
          <w:p w14:paraId="3AD1F466" w14:textId="77777777" w:rsidR="00E46327" w:rsidRDefault="00000000">
            <w:r>
              <w:rPr>
                <w:rFonts w:ascii="Consolas" w:hAnsi="Consolas" w:cs="Consolas"/>
                <w:color w:val="E97132" w:themeColor="accent2"/>
                <w:sz w:val="18"/>
                <w:szCs w:val="18"/>
              </w:rPr>
              <w:t>étiquette (tag)</w:t>
            </w:r>
          </w:p>
        </w:tc>
        <w:tc>
          <w:tcPr>
            <w:tcW w:w="7260" w:type="dxa"/>
            <w:tcMar>
              <w:top w:w="55" w:type="dxa"/>
              <w:left w:w="100" w:type="dxa"/>
              <w:bottom w:w="55" w:type="dxa"/>
              <w:right w:w="100" w:type="dxa"/>
            </w:tcMar>
          </w:tcPr>
          <w:p w14:paraId="2399BEA7" w14:textId="77777777" w:rsidR="00E46327" w:rsidRDefault="00000000">
            <w:r>
              <w:rPr>
                <w:sz w:val="20"/>
                <w:szCs w:val="20"/>
              </w:rPr>
              <w:t>un nom collé sur un commit — ici G.1 à G.30</w:t>
            </w:r>
          </w:p>
        </w:tc>
      </w:tr>
    </w:tbl>
    <w:p w14:paraId="4D0247B4" w14:textId="77777777" w:rsidR="00E46327" w:rsidRDefault="00000000">
      <w:pPr>
        <w:spacing w:after="120"/>
      </w:pPr>
      <w:r>
        <w:rPr>
          <w:b/>
          <w:bCs/>
        </w:rPr>
        <w:t xml:space="preserve">Ce que le dépôt apporte et qu'un document ne peut pas donner : </w:t>
      </w:r>
      <w:r>
        <w:t>la comparaison. Choisissez un incrément, et IntelliJ affiche les deux versions d'un fichier côte à côte, en marquant en vert ce qui a été ajouté et en bleu ce qui a été modifié.</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46327" w14:paraId="0582D391"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6B858FC4" w14:textId="77777777" w:rsidR="00E46327" w:rsidRDefault="00000000">
            <w:pPr>
              <w:spacing w:after="80"/>
            </w:pPr>
            <w:r>
              <w:rPr>
                <w:b/>
                <w:bCs/>
              </w:rPr>
              <w:t>Le mode d'emploi est ailleurs, et c'est voulu</w:t>
            </w:r>
          </w:p>
          <w:p w14:paraId="7DE94810" w14:textId="77777777" w:rsidR="00E46327" w:rsidRDefault="00000000">
            <w:pPr>
              <w:spacing w:after="80"/>
            </w:pPr>
            <w:r>
              <w:t>Git est un outil vaste, et il n'est pas au programme. Vous l'utiliserez en lecture seule, et quatre gestes suffisent.</w:t>
            </w:r>
          </w:p>
          <w:p w14:paraId="797E835F" w14:textId="77777777" w:rsidR="00E46327" w:rsidRDefault="00000000">
            <w:r>
              <w:t xml:space="preserve">Ils sont décrits pas à pas, captures d'écran à l'appui, dans </w:t>
            </w:r>
            <w:r>
              <w:rPr>
                <w:rFonts w:ascii="Consolas" w:hAnsi="Consolas" w:cs="Consolas"/>
                <w:color w:val="E97132" w:themeColor="accent2"/>
                <w:sz w:val="18"/>
                <w:szCs w:val="18"/>
              </w:rPr>
              <w:t>Git_pour_GameHub.docx</w:t>
            </w:r>
            <w:r>
              <w:t xml:space="preserve"> — livré avec le dépôt, dans son dossier _documents. Ce mémento ne les recopie pas : deux documents qui disent la même chose finissent toujours par se contredire.</w:t>
            </w:r>
          </w:p>
        </w:tc>
      </w:tr>
    </w:tbl>
    <w:p w14:paraId="06FB257D" w14:textId="77777777" w:rsidR="00E46327" w:rsidRDefault="00000000">
      <w:pPr>
        <w:pStyle w:val="Titre3"/>
        <w:keepNext/>
        <w:spacing w:before="300" w:after="120"/>
      </w:pPr>
      <w:r>
        <w:rPr>
          <w:b/>
          <w:bCs/>
          <w:color w:val="1F4E79"/>
          <w:sz w:val="25"/>
          <w:szCs w:val="25"/>
        </w:rPr>
        <w:t>Deux choses à savoir avant d'ouvrir le dépôt</w:t>
      </w:r>
    </w:p>
    <w:p w14:paraId="6BD9EEA5" w14:textId="77777777" w:rsidR="00E46327" w:rsidRDefault="00000000">
      <w:pPr>
        <w:pStyle w:val="Paragraphedeliste"/>
        <w:numPr>
          <w:ilvl w:val="0"/>
          <w:numId w:val="3"/>
        </w:numPr>
        <w:spacing w:after="60"/>
      </w:pPr>
      <w:r>
        <w:rPr>
          <w:b/>
          <w:bCs/>
        </w:rPr>
        <w:t xml:space="preserve">Git doit être installé sur la machine. </w:t>
      </w:r>
      <w:r>
        <w:t>IntelliJ ne l'embarque pas. Sans lui, l'onglet Git n'apparaît pas et rien de ce qui précède ne fonctionne.</w:t>
      </w:r>
    </w:p>
    <w:p w14:paraId="22A51FA9" w14:textId="77777777" w:rsidR="00E46327" w:rsidRDefault="00000000">
      <w:pPr>
        <w:pStyle w:val="Paragraphedeliste"/>
        <w:numPr>
          <w:ilvl w:val="0"/>
          <w:numId w:val="3"/>
        </w:numPr>
        <w:spacing w:after="60"/>
      </w:pPr>
      <w:r>
        <w:rPr>
          <w:b/>
          <w:bCs/>
        </w:rPr>
        <w:t xml:space="preserve">Déplacez toujours le dossier entier. </w:t>
      </w:r>
      <w:r>
        <w:t xml:space="preserve">Le </w:t>
      </w:r>
      <w:r>
        <w:rPr>
          <w:rFonts w:ascii="Consolas" w:hAnsi="Consolas" w:cs="Consolas"/>
          <w:color w:val="E97132" w:themeColor="accent2"/>
          <w:sz w:val="18"/>
          <w:szCs w:val="18"/>
        </w:rPr>
        <w:t>.git</w:t>
      </w:r>
      <w:r>
        <w:t xml:space="preserve"> est caché : copier seulement les sources fait disparaître les trente versions sans qu'aucun message ne le signale.</w:t>
      </w:r>
    </w:p>
    <w:p w14:paraId="33BC69A4" w14:textId="77777777" w:rsidR="00E46327" w:rsidRDefault="00000000">
      <w:pPr>
        <w:spacing w:after="120"/>
      </w:pPr>
      <w:r>
        <w:t xml:space="preserve">Et un conseil qui évite la plupart des ennuis : </w:t>
      </w:r>
      <w:r>
        <w:rPr>
          <w:b/>
          <w:bCs/>
        </w:rPr>
        <w:t>n'écrivez pas dans le dépôt</w:t>
      </w:r>
      <w:r>
        <w:t>. C'est un corrigé qui se lit. Pour essayer des choses, copiez le code dans un projet à vous.</w:t>
      </w:r>
    </w:p>
    <w:p w14:paraId="5E2D8AD9" w14:textId="77777777" w:rsidR="00E46327" w:rsidRDefault="00E46327">
      <w:pPr>
        <w:sectPr w:rsidR="00E46327">
          <w:footerReference w:type="default" r:id="rId38"/>
          <w:pgSz w:w="11906" w:h="16838"/>
          <w:pgMar w:top="851" w:right="1134" w:bottom="851" w:left="1418" w:header="425" w:footer="425" w:gutter="0"/>
          <w:cols w:space="720"/>
          <w:docGrid w:linePitch="360"/>
        </w:sectPr>
      </w:pPr>
    </w:p>
    <w:p w14:paraId="1434919C" w14:textId="77777777" w:rsidR="00E46327" w:rsidRDefault="00000000">
      <w:pPr>
        <w:spacing w:before="1700" w:after="120"/>
        <w:jc w:val="center"/>
      </w:pPr>
      <w:r>
        <w:rPr>
          <w:color w:val="808080"/>
          <w:sz w:val="36"/>
          <w:szCs w:val="36"/>
        </w:rPr>
        <w:lastRenderedPageBreak/>
        <w:t>Annexe C</w:t>
      </w:r>
    </w:p>
    <w:p w14:paraId="3FC2BAEE" w14:textId="77777777" w:rsidR="00E46327" w:rsidRDefault="00000000">
      <w:pPr>
        <w:pStyle w:val="Titre1"/>
        <w:spacing w:after="360"/>
        <w:jc w:val="center"/>
      </w:pPr>
      <w:bookmarkStart w:id="96" w:name="_Toc243655242"/>
      <w:r>
        <w:rPr>
          <w:b/>
          <w:bCs/>
          <w:color w:val="1F4E79"/>
          <w:sz w:val="56"/>
          <w:szCs w:val="56"/>
        </w:rPr>
        <w:t>Annexe C — Mémento Clean Code</w:t>
      </w:r>
      <w:bookmarkEnd w:id="96"/>
    </w:p>
    <w:p w14:paraId="2C8A0B36" w14:textId="77777777" w:rsidR="00E46327" w:rsidRDefault="00000000">
      <w:pPr>
        <w:spacing w:after="1200"/>
        <w:jc w:val="center"/>
      </w:pPr>
      <w:r>
        <w:rPr>
          <w:i/>
          <w:iCs/>
          <w:sz w:val="26"/>
          <w:szCs w:val="26"/>
        </w:rPr>
        <w:t>Des règles simples pour écrire du code lisible</w:t>
      </w:r>
    </w:p>
    <w:p w14:paraId="46DCECC9" w14:textId="77777777" w:rsidR="00E46327" w:rsidRDefault="00000000">
      <w:pPr>
        <w:pStyle w:val="Titre2"/>
        <w:spacing w:before="360" w:after="160"/>
      </w:pPr>
      <w:bookmarkStart w:id="97" w:name="_Toc243655243"/>
      <w:r>
        <w:rPr>
          <w:b/>
          <w:bCs/>
          <w:color w:val="1F4E79"/>
          <w:sz w:val="30"/>
          <w:szCs w:val="30"/>
        </w:rPr>
        <w:t>À quoi sert ce mémento</w:t>
      </w:r>
      <w:bookmarkEnd w:id="97"/>
    </w:p>
    <w:p w14:paraId="2474B084" w14:textId="77777777" w:rsidR="00E46327" w:rsidRDefault="00000000">
      <w:pPr>
        <w:spacing w:after="120"/>
      </w:pPr>
      <w:r>
        <w:t>Un programme est lu bien plus souvent qu'il n'est écrit — par d'autres, et par vous-même dans six mois. Les règles rassemblées ici ne rendent pas votre code plus rapide ni plus correct : elles le rendent lisible. C'est ce qui décide, en pratique, si un programme peut encore être corrigé un an plus tard.</w:t>
      </w:r>
    </w:p>
    <w:p w14:paraId="2BA47519" w14:textId="77777777" w:rsidR="00E46327" w:rsidRDefault="00000000">
      <w:pPr>
        <w:spacing w:after="120"/>
      </w:pPr>
      <w:r>
        <w:t xml:space="preserve">Elles viennent pour l'essentiel de </w:t>
      </w:r>
      <w:r>
        <w:rPr>
          <w:i/>
          <w:iCs/>
        </w:rPr>
        <w:t>Clean Code: A Handbook of Agile Software Craftsmanship</w:t>
      </w:r>
      <w:r>
        <w:t>, de Robert C. Martin. Elles ne sont pas des lois : ce sont des réflexes par défaut, dont on s'écarte parfois en sachant pourquoi.</w:t>
      </w:r>
    </w:p>
    <w:p w14:paraId="5F2CFBF3" w14:textId="77777777" w:rsidR="00E46327" w:rsidRDefault="00000000">
      <w:pPr>
        <w:pStyle w:val="Titre3"/>
        <w:spacing w:before="300" w:after="120"/>
      </w:pPr>
      <w:r>
        <w:rPr>
          <w:b/>
          <w:bCs/>
          <w:color w:val="1F4E79"/>
          <w:sz w:val="25"/>
          <w:szCs w:val="25"/>
        </w:rPr>
        <w:t>Comment l'utiliser</w:t>
      </w:r>
    </w:p>
    <w:p w14:paraId="5BCA7823" w14:textId="77777777" w:rsidR="00E46327" w:rsidRDefault="00000000">
      <w:pPr>
        <w:spacing w:after="120"/>
      </w:pPr>
      <w:r>
        <w:t xml:space="preserve">Ne le lisez pas d'une traite. Chaque règle porte un code, et les énoncés d'exercices y renvoient au moment où elle devient utile : les règles de nommage dès la première séance, celles sur les erreurs avec le module </w:t>
      </w:r>
      <w:r>
        <w:rPr>
          <w:rFonts w:ascii="Consolas" w:hAnsi="Consolas" w:cs="Consolas"/>
          <w:color w:val="E97132" w:themeColor="accent2"/>
          <w:sz w:val="18"/>
          <w:szCs w:val="18"/>
        </w:rPr>
        <w:t>EXC</w:t>
      </w:r>
      <w:r>
        <w:t>, celles sur les tests avec JUN.</w:t>
      </w:r>
    </w:p>
    <w:p w14:paraId="016FAEE9" w14:textId="77777777" w:rsidR="00E46327" w:rsidRDefault="00000000">
      <w:pPr>
        <w:spacing w:after="120"/>
      </w:pPr>
      <w:r>
        <w:t>La table qui suit sert de sommaire : cliquez sur une règle pour aller à son explication. Les renvois d'une règle à l'autre dans le texte sont eux aussi cliquables.</w:t>
      </w:r>
    </w:p>
    <w:p w14:paraId="3495CC1B" w14:textId="77777777" w:rsidR="00E46327" w:rsidRDefault="00000000">
      <w:pPr>
        <w:spacing w:after="120"/>
      </w:pPr>
      <w:r>
        <w:t xml:space="preserve">Le code se lit ainsi : </w:t>
      </w:r>
      <w:hyperlink w:anchor="CC_ERR_2" w:history="1">
        <w:r>
          <w:rPr>
            <w:rFonts w:ascii="Consolas" w:hAnsi="Consolas" w:cs="Consolas"/>
            <w:color w:val="0563C1"/>
            <w:sz w:val="18"/>
            <w:szCs w:val="18"/>
            <w:u w:val="single"/>
          </w:rPr>
          <w:t>CC-ERR.2</w:t>
        </w:r>
      </w:hyperlink>
      <w:r>
        <w:t xml:space="preserve"> désigne la deuxième règle de la section « Traiter les erreurs ». Le préfixe encode le sujet, pas le rang : l'ajout d'une règle ne renumérote jamais les autres.</w:t>
      </w:r>
    </w:p>
    <w:p w14:paraId="71C3E8C5" w14:textId="77777777" w:rsidR="00E46327" w:rsidRDefault="00000000">
      <w:pPr>
        <w:spacing w:after="120"/>
      </w:pPr>
      <w:r>
        <w:rPr>
          <w:b/>
          <w:bCs/>
        </w:rPr>
        <w:t xml:space="preserve">Ces règles comptent à l'examen. </w:t>
      </w:r>
      <w:r>
        <w:t>Le critère de style de la grille d'évaluation s'appuie sur elles, et un commentaire de correction peut y renvoyer directement.</w:t>
      </w:r>
    </w:p>
    <w:p w14:paraId="03C5C56B" w14:textId="77777777" w:rsidR="00E46327" w:rsidRDefault="00000000">
      <w:pPr>
        <w:pStyle w:val="Titre2"/>
        <w:spacing w:before="360" w:after="160"/>
      </w:pPr>
      <w:bookmarkStart w:id="98" w:name="_Toc243655244"/>
      <w:r>
        <w:rPr>
          <w:b/>
          <w:bCs/>
          <w:color w:val="1F4E79"/>
          <w:sz w:val="30"/>
          <w:szCs w:val="30"/>
        </w:rPr>
        <w:t>Les règles en un coup d'œil</w:t>
      </w:r>
      <w:bookmarkEnd w:id="9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E46327" w14:paraId="2C5EDEAD" w14:textId="77777777">
        <w:tblPrEx>
          <w:tblCellMar>
            <w:top w:w="0" w:type="dxa"/>
            <w:bottom w:w="0" w:type="dxa"/>
          </w:tblCellMar>
        </w:tblPrEx>
        <w:trPr>
          <w:tblHeader/>
        </w:trPr>
        <w:tc>
          <w:tcPr>
            <w:tcW w:w="9360" w:type="dxa"/>
            <w:gridSpan w:val="2"/>
            <w:shd w:val="clear" w:color="auto" w:fill="DEEAF6"/>
            <w:tcMar>
              <w:top w:w="50" w:type="dxa"/>
              <w:left w:w="100" w:type="dxa"/>
              <w:bottom w:w="50" w:type="dxa"/>
              <w:right w:w="100" w:type="dxa"/>
            </w:tcMar>
          </w:tcPr>
          <w:p w14:paraId="55334EB2" w14:textId="77777777" w:rsidR="00E46327" w:rsidRDefault="00000000">
            <w:r>
              <w:rPr>
                <w:b/>
                <w:bCs/>
                <w:sz w:val="20"/>
                <w:szCs w:val="20"/>
              </w:rPr>
              <w:t>Nommer</w:t>
            </w:r>
          </w:p>
        </w:tc>
      </w:tr>
      <w:tr w:rsidR="00E46327" w14:paraId="7A4467FF" w14:textId="77777777">
        <w:tblPrEx>
          <w:tblCellMar>
            <w:top w:w="0" w:type="dxa"/>
            <w:bottom w:w="0" w:type="dxa"/>
          </w:tblCellMar>
        </w:tblPrEx>
        <w:tc>
          <w:tcPr>
            <w:tcW w:w="1700" w:type="dxa"/>
            <w:tcMar>
              <w:top w:w="50" w:type="dxa"/>
              <w:left w:w="100" w:type="dxa"/>
              <w:bottom w:w="50" w:type="dxa"/>
              <w:right w:w="100" w:type="dxa"/>
            </w:tcMar>
          </w:tcPr>
          <w:p w14:paraId="4E916EC9" w14:textId="77777777" w:rsidR="00E46327" w:rsidRDefault="00000000">
            <w:hyperlink w:anchor="CC_NOM_1" w:history="1">
              <w:r>
                <w:rPr>
                  <w:rFonts w:ascii="Consolas" w:hAnsi="Consolas" w:cs="Consolas"/>
                  <w:color w:val="0563C1"/>
                  <w:sz w:val="18"/>
                  <w:szCs w:val="18"/>
                  <w:u w:val="single"/>
                </w:rPr>
                <w:t>CC-NOM.1</w:t>
              </w:r>
            </w:hyperlink>
          </w:p>
        </w:tc>
        <w:tc>
          <w:tcPr>
            <w:tcW w:w="7660" w:type="dxa"/>
            <w:tcMar>
              <w:top w:w="50" w:type="dxa"/>
              <w:left w:w="100" w:type="dxa"/>
              <w:bottom w:w="50" w:type="dxa"/>
              <w:right w:w="100" w:type="dxa"/>
            </w:tcMar>
          </w:tcPr>
          <w:p w14:paraId="3C53E9FD" w14:textId="77777777" w:rsidR="00E46327" w:rsidRDefault="00000000">
            <w:hyperlink w:anchor="CC_NOM_1" w:history="1">
              <w:r>
                <w:rPr>
                  <w:sz w:val="20"/>
                  <w:szCs w:val="20"/>
                </w:rPr>
                <w:t>Le nom communique l'intention</w:t>
              </w:r>
            </w:hyperlink>
          </w:p>
        </w:tc>
      </w:tr>
      <w:tr w:rsidR="00E46327" w14:paraId="609E2552" w14:textId="77777777">
        <w:tblPrEx>
          <w:tblCellMar>
            <w:top w:w="0" w:type="dxa"/>
            <w:bottom w:w="0" w:type="dxa"/>
          </w:tblCellMar>
        </w:tblPrEx>
        <w:tc>
          <w:tcPr>
            <w:tcW w:w="1700" w:type="dxa"/>
            <w:tcMar>
              <w:top w:w="50" w:type="dxa"/>
              <w:left w:w="100" w:type="dxa"/>
              <w:bottom w:w="50" w:type="dxa"/>
              <w:right w:w="100" w:type="dxa"/>
            </w:tcMar>
          </w:tcPr>
          <w:p w14:paraId="2D56A0B7" w14:textId="77777777" w:rsidR="00E46327" w:rsidRDefault="00000000">
            <w:hyperlink w:anchor="CC_NOM_2" w:history="1">
              <w:r>
                <w:rPr>
                  <w:rFonts w:ascii="Consolas" w:hAnsi="Consolas" w:cs="Consolas"/>
                  <w:color w:val="0563C1"/>
                  <w:sz w:val="18"/>
                  <w:szCs w:val="18"/>
                  <w:u w:val="single"/>
                </w:rPr>
                <w:t>CC-NOM.2</w:t>
              </w:r>
            </w:hyperlink>
          </w:p>
        </w:tc>
        <w:tc>
          <w:tcPr>
            <w:tcW w:w="7660" w:type="dxa"/>
            <w:tcMar>
              <w:top w:w="50" w:type="dxa"/>
              <w:left w:w="100" w:type="dxa"/>
              <w:bottom w:w="50" w:type="dxa"/>
              <w:right w:w="100" w:type="dxa"/>
            </w:tcMar>
          </w:tcPr>
          <w:p w14:paraId="6F6068B7" w14:textId="77777777" w:rsidR="00E46327" w:rsidRDefault="00000000">
            <w:hyperlink w:anchor="CC_NOM_2" w:history="1">
              <w:r>
                <w:rPr>
                  <w:sz w:val="20"/>
                  <w:szCs w:val="20"/>
                </w:rPr>
                <w:t>Le nom ne dit pas autre chose que ce qu'il désigne</w:t>
              </w:r>
            </w:hyperlink>
          </w:p>
        </w:tc>
      </w:tr>
      <w:tr w:rsidR="00E46327" w14:paraId="4E8DC173" w14:textId="77777777">
        <w:tblPrEx>
          <w:tblCellMar>
            <w:top w:w="0" w:type="dxa"/>
            <w:bottom w:w="0" w:type="dxa"/>
          </w:tblCellMar>
        </w:tblPrEx>
        <w:tc>
          <w:tcPr>
            <w:tcW w:w="1700" w:type="dxa"/>
            <w:tcMar>
              <w:top w:w="50" w:type="dxa"/>
              <w:left w:w="100" w:type="dxa"/>
              <w:bottom w:w="50" w:type="dxa"/>
              <w:right w:w="100" w:type="dxa"/>
            </w:tcMar>
          </w:tcPr>
          <w:p w14:paraId="2E0AA9C2" w14:textId="77777777" w:rsidR="00E46327" w:rsidRDefault="00000000">
            <w:hyperlink w:anchor="CC_NOM_3" w:history="1">
              <w:r>
                <w:rPr>
                  <w:rFonts w:ascii="Consolas" w:hAnsi="Consolas" w:cs="Consolas"/>
                  <w:color w:val="0563C1"/>
                  <w:sz w:val="18"/>
                  <w:szCs w:val="18"/>
                  <w:u w:val="single"/>
                </w:rPr>
                <w:t>CC-NOM.3</w:t>
              </w:r>
            </w:hyperlink>
          </w:p>
        </w:tc>
        <w:tc>
          <w:tcPr>
            <w:tcW w:w="7660" w:type="dxa"/>
            <w:tcMar>
              <w:top w:w="50" w:type="dxa"/>
              <w:left w:w="100" w:type="dxa"/>
              <w:bottom w:w="50" w:type="dxa"/>
              <w:right w:w="100" w:type="dxa"/>
            </w:tcMar>
          </w:tcPr>
          <w:p w14:paraId="6A1F51B0" w14:textId="77777777" w:rsidR="00E46327" w:rsidRDefault="00000000">
            <w:hyperlink w:anchor="CC_NOM_3" w:history="1">
              <w:r>
                <w:rPr>
                  <w:sz w:val="20"/>
                  <w:szCs w:val="20"/>
                </w:rPr>
                <w:t>Le nom se prononce</w:t>
              </w:r>
            </w:hyperlink>
          </w:p>
        </w:tc>
      </w:tr>
      <w:tr w:rsidR="00E46327" w14:paraId="69617DAB" w14:textId="77777777">
        <w:tblPrEx>
          <w:tblCellMar>
            <w:top w:w="0" w:type="dxa"/>
            <w:bottom w:w="0" w:type="dxa"/>
          </w:tblCellMar>
        </w:tblPrEx>
        <w:tc>
          <w:tcPr>
            <w:tcW w:w="1700" w:type="dxa"/>
            <w:tcMar>
              <w:top w:w="50" w:type="dxa"/>
              <w:left w:w="100" w:type="dxa"/>
              <w:bottom w:w="50" w:type="dxa"/>
              <w:right w:w="100" w:type="dxa"/>
            </w:tcMar>
          </w:tcPr>
          <w:p w14:paraId="2F4343ED" w14:textId="77777777" w:rsidR="00E46327" w:rsidRDefault="00000000">
            <w:hyperlink w:anchor="CC_NOM_4" w:history="1">
              <w:r>
                <w:rPr>
                  <w:rFonts w:ascii="Consolas" w:hAnsi="Consolas" w:cs="Consolas"/>
                  <w:color w:val="0563C1"/>
                  <w:sz w:val="18"/>
                  <w:szCs w:val="18"/>
                  <w:u w:val="single"/>
                </w:rPr>
                <w:t>CC-NOM.4</w:t>
              </w:r>
            </w:hyperlink>
          </w:p>
        </w:tc>
        <w:tc>
          <w:tcPr>
            <w:tcW w:w="7660" w:type="dxa"/>
            <w:tcMar>
              <w:top w:w="50" w:type="dxa"/>
              <w:left w:w="100" w:type="dxa"/>
              <w:bottom w:w="50" w:type="dxa"/>
              <w:right w:w="100" w:type="dxa"/>
            </w:tcMar>
          </w:tcPr>
          <w:p w14:paraId="4291AB32" w14:textId="77777777" w:rsidR="00E46327" w:rsidRDefault="00000000">
            <w:hyperlink w:anchor="CC_NOM_4" w:history="1">
              <w:r>
                <w:rPr>
                  <w:sz w:val="20"/>
                  <w:szCs w:val="20"/>
                </w:rPr>
                <w:t>Le nom n'encode pas le type</w:t>
              </w:r>
            </w:hyperlink>
          </w:p>
        </w:tc>
      </w:tr>
      <w:tr w:rsidR="00E46327" w14:paraId="516838AA" w14:textId="77777777">
        <w:tblPrEx>
          <w:tblCellMar>
            <w:top w:w="0" w:type="dxa"/>
            <w:bottom w:w="0" w:type="dxa"/>
          </w:tblCellMar>
        </w:tblPrEx>
        <w:tc>
          <w:tcPr>
            <w:tcW w:w="1700" w:type="dxa"/>
            <w:tcMar>
              <w:top w:w="50" w:type="dxa"/>
              <w:left w:w="100" w:type="dxa"/>
              <w:bottom w:w="50" w:type="dxa"/>
              <w:right w:w="100" w:type="dxa"/>
            </w:tcMar>
          </w:tcPr>
          <w:p w14:paraId="5C1F0786" w14:textId="77777777" w:rsidR="00E46327" w:rsidRDefault="00000000">
            <w:hyperlink w:anchor="CC_NOM_5" w:history="1">
              <w:r>
                <w:rPr>
                  <w:rFonts w:ascii="Consolas" w:hAnsi="Consolas" w:cs="Consolas"/>
                  <w:color w:val="0563C1"/>
                  <w:sz w:val="18"/>
                  <w:szCs w:val="18"/>
                  <w:u w:val="single"/>
                </w:rPr>
                <w:t>CC-NOM.5</w:t>
              </w:r>
            </w:hyperlink>
          </w:p>
        </w:tc>
        <w:tc>
          <w:tcPr>
            <w:tcW w:w="7660" w:type="dxa"/>
            <w:tcMar>
              <w:top w:w="50" w:type="dxa"/>
              <w:left w:w="100" w:type="dxa"/>
              <w:bottom w:w="50" w:type="dxa"/>
              <w:right w:w="100" w:type="dxa"/>
            </w:tcMar>
          </w:tcPr>
          <w:p w14:paraId="2D7089EE" w14:textId="77777777" w:rsidR="00E46327" w:rsidRDefault="00000000">
            <w:hyperlink w:anchor="CC_NOM_5" w:history="1">
              <w:r>
                <w:rPr>
                  <w:sz w:val="20"/>
                  <w:szCs w:val="20"/>
                </w:rPr>
                <w:t>Noms pour les choses, verbes pour les actions, prédicats pour les booléens</w:t>
              </w:r>
            </w:hyperlink>
          </w:p>
        </w:tc>
      </w:tr>
      <w:tr w:rsidR="00E46327" w14:paraId="10C44518" w14:textId="77777777">
        <w:tblPrEx>
          <w:tblCellMar>
            <w:top w:w="0" w:type="dxa"/>
            <w:bottom w:w="0" w:type="dxa"/>
          </w:tblCellMar>
        </w:tblPrEx>
        <w:tc>
          <w:tcPr>
            <w:tcW w:w="1700" w:type="dxa"/>
            <w:tcMar>
              <w:top w:w="50" w:type="dxa"/>
              <w:left w:w="100" w:type="dxa"/>
              <w:bottom w:w="50" w:type="dxa"/>
              <w:right w:w="100" w:type="dxa"/>
            </w:tcMar>
          </w:tcPr>
          <w:p w14:paraId="2652BD5B" w14:textId="77777777" w:rsidR="00E46327" w:rsidRDefault="00000000">
            <w:hyperlink w:anchor="CC_NOM_6" w:history="1">
              <w:r>
                <w:rPr>
                  <w:rFonts w:ascii="Consolas" w:hAnsi="Consolas" w:cs="Consolas"/>
                  <w:color w:val="0563C1"/>
                  <w:sz w:val="18"/>
                  <w:szCs w:val="18"/>
                  <w:u w:val="single"/>
                </w:rPr>
                <w:t>CC-NOM.6</w:t>
              </w:r>
            </w:hyperlink>
          </w:p>
        </w:tc>
        <w:tc>
          <w:tcPr>
            <w:tcW w:w="7660" w:type="dxa"/>
            <w:tcMar>
              <w:top w:w="50" w:type="dxa"/>
              <w:left w:w="100" w:type="dxa"/>
              <w:bottom w:w="50" w:type="dxa"/>
              <w:right w:w="100" w:type="dxa"/>
            </w:tcMar>
          </w:tcPr>
          <w:p w14:paraId="4F371F9A" w14:textId="77777777" w:rsidR="00E46327" w:rsidRDefault="00000000">
            <w:hyperlink w:anchor="CC_NOM_6" w:history="1">
              <w:r>
                <w:rPr>
                  <w:sz w:val="20"/>
                  <w:szCs w:val="20"/>
                </w:rPr>
                <w:t>La longueur du nom suit la portée</w:t>
              </w:r>
            </w:hyperlink>
          </w:p>
        </w:tc>
      </w:tr>
      <w:tr w:rsidR="00E46327" w14:paraId="0F931E7B" w14:textId="77777777">
        <w:tblPrEx>
          <w:tblCellMar>
            <w:top w:w="0" w:type="dxa"/>
            <w:bottom w:w="0" w:type="dxa"/>
          </w:tblCellMar>
        </w:tblPrEx>
        <w:tc>
          <w:tcPr>
            <w:tcW w:w="1700" w:type="dxa"/>
            <w:tcMar>
              <w:top w:w="50" w:type="dxa"/>
              <w:left w:w="100" w:type="dxa"/>
              <w:bottom w:w="50" w:type="dxa"/>
              <w:right w:w="100" w:type="dxa"/>
            </w:tcMar>
          </w:tcPr>
          <w:p w14:paraId="549B5DA5" w14:textId="77777777" w:rsidR="00E46327" w:rsidRDefault="00000000">
            <w:hyperlink w:anchor="CC_NOM_7" w:history="1">
              <w:r>
                <w:rPr>
                  <w:rFonts w:ascii="Consolas" w:hAnsi="Consolas" w:cs="Consolas"/>
                  <w:color w:val="0563C1"/>
                  <w:sz w:val="18"/>
                  <w:szCs w:val="18"/>
                  <w:u w:val="single"/>
                </w:rPr>
                <w:t>CC-NOM.7</w:t>
              </w:r>
            </w:hyperlink>
          </w:p>
        </w:tc>
        <w:tc>
          <w:tcPr>
            <w:tcW w:w="7660" w:type="dxa"/>
            <w:tcMar>
              <w:top w:w="50" w:type="dxa"/>
              <w:left w:w="100" w:type="dxa"/>
              <w:bottom w:w="50" w:type="dxa"/>
              <w:right w:w="100" w:type="dxa"/>
            </w:tcMar>
          </w:tcPr>
          <w:p w14:paraId="6764580F" w14:textId="77777777" w:rsidR="00E46327" w:rsidRDefault="00000000">
            <w:hyperlink w:anchor="CC_NOM_7" w:history="1">
              <w:r>
                <w:rPr>
                  <w:sz w:val="20"/>
                  <w:szCs w:val="20"/>
                </w:rPr>
                <w:t>Pas de nombre magique : nommez-le</w:t>
              </w:r>
            </w:hyperlink>
          </w:p>
        </w:tc>
      </w:tr>
      <w:tr w:rsidR="00E46327" w14:paraId="060385BC" w14:textId="77777777">
        <w:tblPrEx>
          <w:tblCellMar>
            <w:top w:w="0" w:type="dxa"/>
            <w:bottom w:w="0" w:type="dxa"/>
          </w:tblCellMar>
        </w:tblPrEx>
        <w:tc>
          <w:tcPr>
            <w:tcW w:w="1700" w:type="dxa"/>
            <w:tcMar>
              <w:top w:w="50" w:type="dxa"/>
              <w:left w:w="100" w:type="dxa"/>
              <w:bottom w:w="50" w:type="dxa"/>
              <w:right w:w="100" w:type="dxa"/>
            </w:tcMar>
          </w:tcPr>
          <w:p w14:paraId="1A04FECC" w14:textId="77777777" w:rsidR="00E46327" w:rsidRDefault="00000000">
            <w:hyperlink w:anchor="CC_NOM_8" w:history="1">
              <w:r>
                <w:rPr>
                  <w:rFonts w:ascii="Consolas" w:hAnsi="Consolas" w:cs="Consolas"/>
                  <w:color w:val="0563C1"/>
                  <w:sz w:val="18"/>
                  <w:szCs w:val="18"/>
                  <w:u w:val="single"/>
                </w:rPr>
                <w:t>CC-NOM.8</w:t>
              </w:r>
            </w:hyperlink>
          </w:p>
        </w:tc>
        <w:tc>
          <w:tcPr>
            <w:tcW w:w="7660" w:type="dxa"/>
            <w:tcMar>
              <w:top w:w="50" w:type="dxa"/>
              <w:left w:w="100" w:type="dxa"/>
              <w:bottom w:w="50" w:type="dxa"/>
              <w:right w:w="100" w:type="dxa"/>
            </w:tcMar>
          </w:tcPr>
          <w:p w14:paraId="4CAF8EBB" w14:textId="77777777" w:rsidR="00E46327" w:rsidRDefault="00000000">
            <w:hyperlink w:anchor="CC_NOM_8" w:history="1">
              <w:r>
                <w:rPr>
                  <w:sz w:val="20"/>
                  <w:szCs w:val="20"/>
                </w:rPr>
                <w:t>Déclarez une variable près de l'endroit où elle sert</w:t>
              </w:r>
            </w:hyperlink>
          </w:p>
        </w:tc>
      </w:tr>
    </w:tbl>
    <w:p w14:paraId="502E430E" w14:textId="77777777" w:rsidR="00E46327" w:rsidRDefault="00E4632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E46327" w14:paraId="40F1F3A8" w14:textId="77777777">
        <w:tblPrEx>
          <w:tblCellMar>
            <w:top w:w="0" w:type="dxa"/>
            <w:bottom w:w="0" w:type="dxa"/>
          </w:tblCellMar>
        </w:tblPrEx>
        <w:trPr>
          <w:tblHeader/>
        </w:trPr>
        <w:tc>
          <w:tcPr>
            <w:tcW w:w="9360" w:type="dxa"/>
            <w:gridSpan w:val="2"/>
            <w:shd w:val="clear" w:color="auto" w:fill="DEEAF6"/>
            <w:tcMar>
              <w:top w:w="50" w:type="dxa"/>
              <w:left w:w="100" w:type="dxa"/>
              <w:bottom w:w="50" w:type="dxa"/>
              <w:right w:w="100" w:type="dxa"/>
            </w:tcMar>
          </w:tcPr>
          <w:p w14:paraId="19CF4E0C" w14:textId="77777777" w:rsidR="00E46327" w:rsidRDefault="00000000">
            <w:r>
              <w:rPr>
                <w:b/>
                <w:bCs/>
                <w:sz w:val="20"/>
                <w:szCs w:val="20"/>
              </w:rPr>
              <w:lastRenderedPageBreak/>
              <w:t>Écrire une méthode</w:t>
            </w:r>
          </w:p>
        </w:tc>
      </w:tr>
      <w:tr w:rsidR="00E46327" w14:paraId="71FC497A" w14:textId="77777777">
        <w:tblPrEx>
          <w:tblCellMar>
            <w:top w:w="0" w:type="dxa"/>
            <w:bottom w:w="0" w:type="dxa"/>
          </w:tblCellMar>
        </w:tblPrEx>
        <w:tc>
          <w:tcPr>
            <w:tcW w:w="1700" w:type="dxa"/>
            <w:tcMar>
              <w:top w:w="50" w:type="dxa"/>
              <w:left w:w="100" w:type="dxa"/>
              <w:bottom w:w="50" w:type="dxa"/>
              <w:right w:w="100" w:type="dxa"/>
            </w:tcMar>
          </w:tcPr>
          <w:p w14:paraId="1D1D50F2" w14:textId="77777777" w:rsidR="00E46327" w:rsidRDefault="00000000">
            <w:hyperlink w:anchor="CC_MET_1" w:history="1">
              <w:r>
                <w:rPr>
                  <w:rFonts w:ascii="Consolas" w:hAnsi="Consolas" w:cs="Consolas"/>
                  <w:color w:val="0563C1"/>
                  <w:sz w:val="18"/>
                  <w:szCs w:val="18"/>
                  <w:u w:val="single"/>
                </w:rPr>
                <w:t>CC-MET.1</w:t>
              </w:r>
            </w:hyperlink>
          </w:p>
        </w:tc>
        <w:tc>
          <w:tcPr>
            <w:tcW w:w="7660" w:type="dxa"/>
            <w:tcMar>
              <w:top w:w="50" w:type="dxa"/>
              <w:left w:w="100" w:type="dxa"/>
              <w:bottom w:w="50" w:type="dxa"/>
              <w:right w:w="100" w:type="dxa"/>
            </w:tcMar>
          </w:tcPr>
          <w:p w14:paraId="08B71063" w14:textId="77777777" w:rsidR="00E46327" w:rsidRDefault="00000000">
            <w:hyperlink w:anchor="CC_MET_1" w:history="1">
              <w:r>
                <w:rPr>
                  <w:sz w:val="20"/>
                  <w:szCs w:val="20"/>
                </w:rPr>
                <w:t>Le nom de la méthode dit ce qu'elle fait</w:t>
              </w:r>
            </w:hyperlink>
          </w:p>
        </w:tc>
      </w:tr>
      <w:tr w:rsidR="00E46327" w14:paraId="7BA2678F" w14:textId="77777777">
        <w:tblPrEx>
          <w:tblCellMar>
            <w:top w:w="0" w:type="dxa"/>
            <w:bottom w:w="0" w:type="dxa"/>
          </w:tblCellMar>
        </w:tblPrEx>
        <w:tc>
          <w:tcPr>
            <w:tcW w:w="1700" w:type="dxa"/>
            <w:tcMar>
              <w:top w:w="50" w:type="dxa"/>
              <w:left w:w="100" w:type="dxa"/>
              <w:bottom w:w="50" w:type="dxa"/>
              <w:right w:w="100" w:type="dxa"/>
            </w:tcMar>
          </w:tcPr>
          <w:p w14:paraId="769BD144" w14:textId="77777777" w:rsidR="00E46327" w:rsidRDefault="00000000">
            <w:hyperlink w:anchor="CC_MET_2" w:history="1">
              <w:r>
                <w:rPr>
                  <w:rFonts w:ascii="Consolas" w:hAnsi="Consolas" w:cs="Consolas"/>
                  <w:color w:val="0563C1"/>
                  <w:sz w:val="18"/>
                  <w:szCs w:val="18"/>
                  <w:u w:val="single"/>
                </w:rPr>
                <w:t>CC-MET.2</w:t>
              </w:r>
            </w:hyperlink>
          </w:p>
        </w:tc>
        <w:tc>
          <w:tcPr>
            <w:tcW w:w="7660" w:type="dxa"/>
            <w:tcMar>
              <w:top w:w="50" w:type="dxa"/>
              <w:left w:w="100" w:type="dxa"/>
              <w:bottom w:w="50" w:type="dxa"/>
              <w:right w:w="100" w:type="dxa"/>
            </w:tcMar>
          </w:tcPr>
          <w:p w14:paraId="52B818F6" w14:textId="77777777" w:rsidR="00E46327" w:rsidRDefault="00000000">
            <w:hyperlink w:anchor="CC_MET_2" w:history="1">
              <w:r>
                <w:rPr>
                  <w:sz w:val="20"/>
                  <w:szCs w:val="20"/>
                </w:rPr>
                <w:t>Une méthode reste courte</w:t>
              </w:r>
            </w:hyperlink>
          </w:p>
        </w:tc>
      </w:tr>
      <w:tr w:rsidR="00E46327" w14:paraId="7B81DAF3" w14:textId="77777777">
        <w:tblPrEx>
          <w:tblCellMar>
            <w:top w:w="0" w:type="dxa"/>
            <w:bottom w:w="0" w:type="dxa"/>
          </w:tblCellMar>
        </w:tblPrEx>
        <w:tc>
          <w:tcPr>
            <w:tcW w:w="1700" w:type="dxa"/>
            <w:tcMar>
              <w:top w:w="50" w:type="dxa"/>
              <w:left w:w="100" w:type="dxa"/>
              <w:bottom w:w="50" w:type="dxa"/>
              <w:right w:w="100" w:type="dxa"/>
            </w:tcMar>
          </w:tcPr>
          <w:p w14:paraId="206BE31F" w14:textId="77777777" w:rsidR="00E46327" w:rsidRDefault="00000000">
            <w:hyperlink w:anchor="CC_MET_3" w:history="1">
              <w:r>
                <w:rPr>
                  <w:rFonts w:ascii="Consolas" w:hAnsi="Consolas" w:cs="Consolas"/>
                  <w:color w:val="0563C1"/>
                  <w:sz w:val="18"/>
                  <w:szCs w:val="18"/>
                  <w:u w:val="single"/>
                </w:rPr>
                <w:t>CC-MET.3</w:t>
              </w:r>
            </w:hyperlink>
          </w:p>
        </w:tc>
        <w:tc>
          <w:tcPr>
            <w:tcW w:w="7660" w:type="dxa"/>
            <w:tcMar>
              <w:top w:w="50" w:type="dxa"/>
              <w:left w:w="100" w:type="dxa"/>
              <w:bottom w:w="50" w:type="dxa"/>
              <w:right w:w="100" w:type="dxa"/>
            </w:tcMar>
          </w:tcPr>
          <w:p w14:paraId="65F4CDA3" w14:textId="77777777" w:rsidR="00E46327" w:rsidRDefault="00000000">
            <w:hyperlink w:anchor="CC_MET_3" w:history="1">
              <w:r>
                <w:rPr>
                  <w:sz w:val="20"/>
                  <w:szCs w:val="20"/>
                </w:rPr>
                <w:t>Une méthode ne fait qu'une seule chose</w:t>
              </w:r>
            </w:hyperlink>
          </w:p>
        </w:tc>
      </w:tr>
      <w:tr w:rsidR="00E46327" w14:paraId="3152448A" w14:textId="77777777">
        <w:tblPrEx>
          <w:tblCellMar>
            <w:top w:w="0" w:type="dxa"/>
            <w:bottom w:w="0" w:type="dxa"/>
          </w:tblCellMar>
        </w:tblPrEx>
        <w:tc>
          <w:tcPr>
            <w:tcW w:w="1700" w:type="dxa"/>
            <w:tcMar>
              <w:top w:w="50" w:type="dxa"/>
              <w:left w:w="100" w:type="dxa"/>
              <w:bottom w:w="50" w:type="dxa"/>
              <w:right w:w="100" w:type="dxa"/>
            </w:tcMar>
          </w:tcPr>
          <w:p w14:paraId="3FB99C55" w14:textId="77777777" w:rsidR="00E46327" w:rsidRDefault="00000000">
            <w:hyperlink w:anchor="CC_MET_4" w:history="1">
              <w:r>
                <w:rPr>
                  <w:rFonts w:ascii="Consolas" w:hAnsi="Consolas" w:cs="Consolas"/>
                  <w:color w:val="0563C1"/>
                  <w:sz w:val="18"/>
                  <w:szCs w:val="18"/>
                  <w:u w:val="single"/>
                </w:rPr>
                <w:t>CC-MET.4</w:t>
              </w:r>
            </w:hyperlink>
          </w:p>
        </w:tc>
        <w:tc>
          <w:tcPr>
            <w:tcW w:w="7660" w:type="dxa"/>
            <w:tcMar>
              <w:top w:w="50" w:type="dxa"/>
              <w:left w:w="100" w:type="dxa"/>
              <w:bottom w:w="50" w:type="dxa"/>
              <w:right w:w="100" w:type="dxa"/>
            </w:tcMar>
          </w:tcPr>
          <w:p w14:paraId="4EAF2CB0" w14:textId="77777777" w:rsidR="00E46327" w:rsidRDefault="00000000">
            <w:hyperlink w:anchor="CC_MET_4" w:history="1">
              <w:r>
                <w:rPr>
                  <w:sz w:val="20"/>
                  <w:szCs w:val="20"/>
                </w:rPr>
                <w:t>Le vocabulaire est cohérent d'une méthode à l'autre</w:t>
              </w:r>
            </w:hyperlink>
          </w:p>
        </w:tc>
      </w:tr>
      <w:tr w:rsidR="00E46327" w14:paraId="378A786F" w14:textId="77777777">
        <w:tblPrEx>
          <w:tblCellMar>
            <w:top w:w="0" w:type="dxa"/>
            <w:bottom w:w="0" w:type="dxa"/>
          </w:tblCellMar>
        </w:tblPrEx>
        <w:tc>
          <w:tcPr>
            <w:tcW w:w="1700" w:type="dxa"/>
            <w:tcMar>
              <w:top w:w="50" w:type="dxa"/>
              <w:left w:w="100" w:type="dxa"/>
              <w:bottom w:w="50" w:type="dxa"/>
              <w:right w:w="100" w:type="dxa"/>
            </w:tcMar>
          </w:tcPr>
          <w:p w14:paraId="3C1C2B7D" w14:textId="77777777" w:rsidR="00E46327" w:rsidRDefault="00000000">
            <w:hyperlink w:anchor="CC_MET_5" w:history="1">
              <w:r>
                <w:rPr>
                  <w:rFonts w:ascii="Consolas" w:hAnsi="Consolas" w:cs="Consolas"/>
                  <w:color w:val="0563C1"/>
                  <w:sz w:val="18"/>
                  <w:szCs w:val="18"/>
                  <w:u w:val="single"/>
                </w:rPr>
                <w:t>CC-MET.5</w:t>
              </w:r>
            </w:hyperlink>
          </w:p>
        </w:tc>
        <w:tc>
          <w:tcPr>
            <w:tcW w:w="7660" w:type="dxa"/>
            <w:tcMar>
              <w:top w:w="50" w:type="dxa"/>
              <w:left w:w="100" w:type="dxa"/>
              <w:bottom w:w="50" w:type="dxa"/>
              <w:right w:w="100" w:type="dxa"/>
            </w:tcMar>
          </w:tcPr>
          <w:p w14:paraId="1FBD2D95" w14:textId="77777777" w:rsidR="00E46327" w:rsidRDefault="00000000">
            <w:hyperlink w:anchor="CC_MET_5" w:history="1">
              <w:r>
                <w:rPr>
                  <w:sz w:val="20"/>
                  <w:szCs w:val="20"/>
                </w:rPr>
                <w:t>Pas de drapeau booléen en paramètre</w:t>
              </w:r>
            </w:hyperlink>
          </w:p>
        </w:tc>
      </w:tr>
      <w:tr w:rsidR="00E46327" w14:paraId="03E6D71C" w14:textId="77777777">
        <w:tblPrEx>
          <w:tblCellMar>
            <w:top w:w="0" w:type="dxa"/>
            <w:bottom w:w="0" w:type="dxa"/>
          </w:tblCellMar>
        </w:tblPrEx>
        <w:tc>
          <w:tcPr>
            <w:tcW w:w="1700" w:type="dxa"/>
            <w:tcMar>
              <w:top w:w="50" w:type="dxa"/>
              <w:left w:w="100" w:type="dxa"/>
              <w:bottom w:w="50" w:type="dxa"/>
              <w:right w:w="100" w:type="dxa"/>
            </w:tcMar>
          </w:tcPr>
          <w:p w14:paraId="563B02DB" w14:textId="77777777" w:rsidR="00E46327" w:rsidRDefault="00000000">
            <w:hyperlink w:anchor="CC_MET_6" w:history="1">
              <w:r>
                <w:rPr>
                  <w:rFonts w:ascii="Consolas" w:hAnsi="Consolas" w:cs="Consolas"/>
                  <w:color w:val="0563C1"/>
                  <w:sz w:val="18"/>
                  <w:szCs w:val="18"/>
                  <w:u w:val="single"/>
                </w:rPr>
                <w:t>CC-MET.6</w:t>
              </w:r>
            </w:hyperlink>
          </w:p>
        </w:tc>
        <w:tc>
          <w:tcPr>
            <w:tcW w:w="7660" w:type="dxa"/>
            <w:tcMar>
              <w:top w:w="50" w:type="dxa"/>
              <w:left w:w="100" w:type="dxa"/>
              <w:bottom w:w="50" w:type="dxa"/>
              <w:right w:w="100" w:type="dxa"/>
            </w:tcMar>
          </w:tcPr>
          <w:p w14:paraId="30E95ECE" w14:textId="77777777" w:rsidR="00E46327" w:rsidRDefault="00000000">
            <w:hyperlink w:anchor="CC_MET_6" w:history="1">
              <w:r>
                <w:rPr>
                  <w:sz w:val="20"/>
                  <w:szCs w:val="20"/>
                </w:rPr>
                <w:t>Deux paramètres au plus</w:t>
              </w:r>
            </w:hyperlink>
          </w:p>
        </w:tc>
      </w:tr>
      <w:tr w:rsidR="00E46327" w14:paraId="1F221881" w14:textId="77777777">
        <w:tblPrEx>
          <w:tblCellMar>
            <w:top w:w="0" w:type="dxa"/>
            <w:bottom w:w="0" w:type="dxa"/>
          </w:tblCellMar>
        </w:tblPrEx>
        <w:tc>
          <w:tcPr>
            <w:tcW w:w="1700" w:type="dxa"/>
            <w:tcMar>
              <w:top w:w="50" w:type="dxa"/>
              <w:left w:w="100" w:type="dxa"/>
              <w:bottom w:w="50" w:type="dxa"/>
              <w:right w:w="100" w:type="dxa"/>
            </w:tcMar>
          </w:tcPr>
          <w:p w14:paraId="49D71195" w14:textId="77777777" w:rsidR="00E46327" w:rsidRDefault="00000000">
            <w:hyperlink w:anchor="CC_MET_7" w:history="1">
              <w:r>
                <w:rPr>
                  <w:rFonts w:ascii="Consolas" w:hAnsi="Consolas" w:cs="Consolas"/>
                  <w:color w:val="0563C1"/>
                  <w:sz w:val="18"/>
                  <w:szCs w:val="18"/>
                  <w:u w:val="single"/>
                </w:rPr>
                <w:t>CC-MET.7</w:t>
              </w:r>
            </w:hyperlink>
          </w:p>
        </w:tc>
        <w:tc>
          <w:tcPr>
            <w:tcW w:w="7660" w:type="dxa"/>
            <w:tcMar>
              <w:top w:w="50" w:type="dxa"/>
              <w:left w:w="100" w:type="dxa"/>
              <w:bottom w:w="50" w:type="dxa"/>
              <w:right w:w="100" w:type="dxa"/>
            </w:tcMar>
          </w:tcPr>
          <w:p w14:paraId="5ACA54BF" w14:textId="77777777" w:rsidR="00E46327" w:rsidRDefault="00000000">
            <w:hyperlink w:anchor="CC_MET_7" w:history="1">
              <w:r>
                <w:rPr>
                  <w:sz w:val="20"/>
                  <w:szCs w:val="20"/>
                </w:rPr>
                <w:t>Pas d'effet de bord</w:t>
              </w:r>
            </w:hyperlink>
          </w:p>
        </w:tc>
      </w:tr>
      <w:tr w:rsidR="00E46327" w14:paraId="1EFC879E" w14:textId="77777777">
        <w:tblPrEx>
          <w:tblCellMar>
            <w:top w:w="0" w:type="dxa"/>
            <w:bottom w:w="0" w:type="dxa"/>
          </w:tblCellMar>
        </w:tblPrEx>
        <w:tc>
          <w:tcPr>
            <w:tcW w:w="1700" w:type="dxa"/>
            <w:tcMar>
              <w:top w:w="50" w:type="dxa"/>
              <w:left w:w="100" w:type="dxa"/>
              <w:bottom w:w="50" w:type="dxa"/>
              <w:right w:w="100" w:type="dxa"/>
            </w:tcMar>
          </w:tcPr>
          <w:p w14:paraId="7A12BCAA" w14:textId="77777777" w:rsidR="00E46327" w:rsidRDefault="00000000">
            <w:hyperlink w:anchor="CC_MET_8" w:history="1">
              <w:r>
                <w:rPr>
                  <w:rFonts w:ascii="Consolas" w:hAnsi="Consolas" w:cs="Consolas"/>
                  <w:color w:val="0563C1"/>
                  <w:sz w:val="18"/>
                  <w:szCs w:val="18"/>
                  <w:u w:val="single"/>
                </w:rPr>
                <w:t>CC-MET.8</w:t>
              </w:r>
            </w:hyperlink>
          </w:p>
        </w:tc>
        <w:tc>
          <w:tcPr>
            <w:tcW w:w="7660" w:type="dxa"/>
            <w:tcMar>
              <w:top w:w="50" w:type="dxa"/>
              <w:left w:w="100" w:type="dxa"/>
              <w:bottom w:w="50" w:type="dxa"/>
              <w:right w:w="100" w:type="dxa"/>
            </w:tcMar>
          </w:tcPr>
          <w:p w14:paraId="3BDCC19D" w14:textId="77777777" w:rsidR="00E46327" w:rsidRDefault="00000000">
            <w:hyperlink w:anchor="CC_MET_8" w:history="1">
              <w:r>
                <w:rPr>
                  <w:sz w:val="20"/>
                  <w:szCs w:val="20"/>
                </w:rPr>
                <w:t>Une méthode agit ou répond, jamais les deux</w:t>
              </w:r>
            </w:hyperlink>
          </w:p>
        </w:tc>
      </w:tr>
      <w:tr w:rsidR="00E46327" w14:paraId="1FD36B56" w14:textId="77777777">
        <w:tblPrEx>
          <w:tblCellMar>
            <w:top w:w="0" w:type="dxa"/>
            <w:bottom w:w="0" w:type="dxa"/>
          </w:tblCellMar>
        </w:tblPrEx>
        <w:tc>
          <w:tcPr>
            <w:tcW w:w="1700" w:type="dxa"/>
            <w:tcMar>
              <w:top w:w="50" w:type="dxa"/>
              <w:left w:w="100" w:type="dxa"/>
              <w:bottom w:w="50" w:type="dxa"/>
              <w:right w:w="100" w:type="dxa"/>
            </w:tcMar>
          </w:tcPr>
          <w:p w14:paraId="58EB7B3C" w14:textId="77777777" w:rsidR="00E46327" w:rsidRDefault="00000000">
            <w:hyperlink w:anchor="CC_MET_9" w:history="1">
              <w:r>
                <w:rPr>
                  <w:rFonts w:ascii="Consolas" w:hAnsi="Consolas" w:cs="Consolas"/>
                  <w:color w:val="0563C1"/>
                  <w:sz w:val="18"/>
                  <w:szCs w:val="18"/>
                  <w:u w:val="single"/>
                </w:rPr>
                <w:t>CC-MET.9</w:t>
              </w:r>
            </w:hyperlink>
          </w:p>
        </w:tc>
        <w:tc>
          <w:tcPr>
            <w:tcW w:w="7660" w:type="dxa"/>
            <w:tcMar>
              <w:top w:w="50" w:type="dxa"/>
              <w:left w:w="100" w:type="dxa"/>
              <w:bottom w:w="50" w:type="dxa"/>
              <w:right w:w="100" w:type="dxa"/>
            </w:tcMar>
          </w:tcPr>
          <w:p w14:paraId="5CE38789" w14:textId="77777777" w:rsidR="00E46327" w:rsidRDefault="00000000">
            <w:hyperlink w:anchor="CC_MET_9" w:history="1">
              <w:r>
                <w:rPr>
                  <w:sz w:val="20"/>
                  <w:szCs w:val="20"/>
                </w:rPr>
                <w:t>Un booléen se retourne tel quel</w:t>
              </w:r>
            </w:hyperlink>
          </w:p>
        </w:tc>
      </w:tr>
    </w:tbl>
    <w:p w14:paraId="0CC9908C" w14:textId="77777777" w:rsidR="00E46327" w:rsidRDefault="00E4632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E46327" w14:paraId="3EAAE733" w14:textId="77777777">
        <w:tblPrEx>
          <w:tblCellMar>
            <w:top w:w="0" w:type="dxa"/>
            <w:bottom w:w="0" w:type="dxa"/>
          </w:tblCellMar>
        </w:tblPrEx>
        <w:trPr>
          <w:tblHeader/>
        </w:trPr>
        <w:tc>
          <w:tcPr>
            <w:tcW w:w="9360" w:type="dxa"/>
            <w:gridSpan w:val="2"/>
            <w:shd w:val="clear" w:color="auto" w:fill="DEEAF6"/>
            <w:tcMar>
              <w:top w:w="50" w:type="dxa"/>
              <w:left w:w="100" w:type="dxa"/>
              <w:bottom w:w="50" w:type="dxa"/>
              <w:right w:w="100" w:type="dxa"/>
            </w:tcMar>
          </w:tcPr>
          <w:p w14:paraId="2BBAF738" w14:textId="77777777" w:rsidR="00E46327" w:rsidRDefault="00000000">
            <w:r>
              <w:rPr>
                <w:b/>
                <w:bCs/>
                <w:sz w:val="20"/>
                <w:szCs w:val="20"/>
              </w:rPr>
              <w:t>Commenter</w:t>
            </w:r>
          </w:p>
        </w:tc>
      </w:tr>
      <w:tr w:rsidR="00E46327" w14:paraId="2062A0DB" w14:textId="77777777">
        <w:tblPrEx>
          <w:tblCellMar>
            <w:top w:w="0" w:type="dxa"/>
            <w:bottom w:w="0" w:type="dxa"/>
          </w:tblCellMar>
        </w:tblPrEx>
        <w:tc>
          <w:tcPr>
            <w:tcW w:w="1700" w:type="dxa"/>
            <w:tcMar>
              <w:top w:w="50" w:type="dxa"/>
              <w:left w:w="100" w:type="dxa"/>
              <w:bottom w:w="50" w:type="dxa"/>
              <w:right w:w="100" w:type="dxa"/>
            </w:tcMar>
          </w:tcPr>
          <w:p w14:paraId="3D7470C9" w14:textId="77777777" w:rsidR="00E46327" w:rsidRDefault="00000000">
            <w:hyperlink w:anchor="CC_COM_1" w:history="1">
              <w:r>
                <w:rPr>
                  <w:rFonts w:ascii="Consolas" w:hAnsi="Consolas" w:cs="Consolas"/>
                  <w:color w:val="0563C1"/>
                  <w:sz w:val="18"/>
                  <w:szCs w:val="18"/>
                  <w:u w:val="single"/>
                </w:rPr>
                <w:t>CC-COM.1</w:t>
              </w:r>
            </w:hyperlink>
          </w:p>
        </w:tc>
        <w:tc>
          <w:tcPr>
            <w:tcW w:w="7660" w:type="dxa"/>
            <w:tcMar>
              <w:top w:w="50" w:type="dxa"/>
              <w:left w:w="100" w:type="dxa"/>
              <w:bottom w:w="50" w:type="dxa"/>
              <w:right w:w="100" w:type="dxa"/>
            </w:tcMar>
          </w:tcPr>
          <w:p w14:paraId="3717A005" w14:textId="77777777" w:rsidR="00E46327" w:rsidRDefault="00000000">
            <w:hyperlink w:anchor="CC_COM_1" w:history="1">
              <w:r>
                <w:rPr>
                  <w:sz w:val="20"/>
                  <w:szCs w:val="20"/>
                </w:rPr>
                <w:t>Un commentaire nécessaire signale un code à réécrire</w:t>
              </w:r>
            </w:hyperlink>
          </w:p>
        </w:tc>
      </w:tr>
      <w:tr w:rsidR="00E46327" w14:paraId="3AF268C5" w14:textId="77777777">
        <w:tblPrEx>
          <w:tblCellMar>
            <w:top w:w="0" w:type="dxa"/>
            <w:bottom w:w="0" w:type="dxa"/>
          </w:tblCellMar>
        </w:tblPrEx>
        <w:tc>
          <w:tcPr>
            <w:tcW w:w="1700" w:type="dxa"/>
            <w:tcMar>
              <w:top w:w="50" w:type="dxa"/>
              <w:left w:w="100" w:type="dxa"/>
              <w:bottom w:w="50" w:type="dxa"/>
              <w:right w:w="100" w:type="dxa"/>
            </w:tcMar>
          </w:tcPr>
          <w:p w14:paraId="02C1BE84" w14:textId="77777777" w:rsidR="00E46327" w:rsidRDefault="00000000">
            <w:hyperlink w:anchor="CC_COM_2" w:history="1">
              <w:r>
                <w:rPr>
                  <w:rFonts w:ascii="Consolas" w:hAnsi="Consolas" w:cs="Consolas"/>
                  <w:color w:val="0563C1"/>
                  <w:sz w:val="18"/>
                  <w:szCs w:val="18"/>
                  <w:u w:val="single"/>
                </w:rPr>
                <w:t>CC-COM.2</w:t>
              </w:r>
            </w:hyperlink>
          </w:p>
        </w:tc>
        <w:tc>
          <w:tcPr>
            <w:tcW w:w="7660" w:type="dxa"/>
            <w:tcMar>
              <w:top w:w="50" w:type="dxa"/>
              <w:left w:w="100" w:type="dxa"/>
              <w:bottom w:w="50" w:type="dxa"/>
              <w:right w:w="100" w:type="dxa"/>
            </w:tcMar>
          </w:tcPr>
          <w:p w14:paraId="5DB66FF8" w14:textId="77777777" w:rsidR="00E46327" w:rsidRDefault="00000000">
            <w:hyperlink w:anchor="CC_COM_2" w:history="1">
              <w:r>
                <w:rPr>
                  <w:sz w:val="20"/>
                  <w:szCs w:val="20"/>
                </w:rPr>
                <w:t>Pas de code laissé en commentaire</w:t>
              </w:r>
            </w:hyperlink>
          </w:p>
        </w:tc>
      </w:tr>
      <w:tr w:rsidR="00E46327" w14:paraId="7B3432F5" w14:textId="77777777">
        <w:tblPrEx>
          <w:tblCellMar>
            <w:top w:w="0" w:type="dxa"/>
            <w:bottom w:w="0" w:type="dxa"/>
          </w:tblCellMar>
        </w:tblPrEx>
        <w:tc>
          <w:tcPr>
            <w:tcW w:w="1700" w:type="dxa"/>
            <w:tcMar>
              <w:top w:w="50" w:type="dxa"/>
              <w:left w:w="100" w:type="dxa"/>
              <w:bottom w:w="50" w:type="dxa"/>
              <w:right w:w="100" w:type="dxa"/>
            </w:tcMar>
          </w:tcPr>
          <w:p w14:paraId="00AA18B9" w14:textId="77777777" w:rsidR="00E46327" w:rsidRDefault="00000000">
            <w:hyperlink w:anchor="CC_COM_3" w:history="1">
              <w:r>
                <w:rPr>
                  <w:rFonts w:ascii="Consolas" w:hAnsi="Consolas" w:cs="Consolas"/>
                  <w:color w:val="0563C1"/>
                  <w:sz w:val="18"/>
                  <w:szCs w:val="18"/>
                  <w:u w:val="single"/>
                </w:rPr>
                <w:t>CC-COM.3</w:t>
              </w:r>
            </w:hyperlink>
          </w:p>
        </w:tc>
        <w:tc>
          <w:tcPr>
            <w:tcW w:w="7660" w:type="dxa"/>
            <w:tcMar>
              <w:top w:w="50" w:type="dxa"/>
              <w:left w:w="100" w:type="dxa"/>
              <w:bottom w:w="50" w:type="dxa"/>
              <w:right w:w="100" w:type="dxa"/>
            </w:tcMar>
          </w:tcPr>
          <w:p w14:paraId="18832BCE" w14:textId="77777777" w:rsidR="00E46327" w:rsidRDefault="00000000">
            <w:hyperlink w:anchor="CC_COM_3" w:history="1">
              <w:r>
                <w:rPr>
                  <w:sz w:val="20"/>
                  <w:szCs w:val="20"/>
                </w:rPr>
                <w:t>Une Javadoc ne répète pas la signature</w:t>
              </w:r>
            </w:hyperlink>
          </w:p>
        </w:tc>
      </w:tr>
    </w:tbl>
    <w:p w14:paraId="1C93E465" w14:textId="77777777" w:rsidR="00E46327" w:rsidRDefault="00E4632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E46327" w14:paraId="517184C6" w14:textId="77777777">
        <w:tblPrEx>
          <w:tblCellMar>
            <w:top w:w="0" w:type="dxa"/>
            <w:bottom w:w="0" w:type="dxa"/>
          </w:tblCellMar>
        </w:tblPrEx>
        <w:trPr>
          <w:tblHeader/>
        </w:trPr>
        <w:tc>
          <w:tcPr>
            <w:tcW w:w="9360" w:type="dxa"/>
            <w:gridSpan w:val="2"/>
            <w:shd w:val="clear" w:color="auto" w:fill="DEEAF6"/>
            <w:tcMar>
              <w:top w:w="50" w:type="dxa"/>
              <w:left w:w="100" w:type="dxa"/>
              <w:bottom w:w="50" w:type="dxa"/>
              <w:right w:w="100" w:type="dxa"/>
            </w:tcMar>
          </w:tcPr>
          <w:p w14:paraId="70ADAA77" w14:textId="77777777" w:rsidR="00E46327" w:rsidRDefault="00000000">
            <w:r>
              <w:rPr>
                <w:b/>
                <w:bCs/>
                <w:sz w:val="20"/>
                <w:szCs w:val="20"/>
              </w:rPr>
              <w:t>Objets et encapsulation</w:t>
            </w:r>
          </w:p>
        </w:tc>
      </w:tr>
      <w:tr w:rsidR="00E46327" w14:paraId="7AF6E647" w14:textId="77777777">
        <w:tblPrEx>
          <w:tblCellMar>
            <w:top w:w="0" w:type="dxa"/>
            <w:bottom w:w="0" w:type="dxa"/>
          </w:tblCellMar>
        </w:tblPrEx>
        <w:tc>
          <w:tcPr>
            <w:tcW w:w="1700" w:type="dxa"/>
            <w:tcMar>
              <w:top w:w="50" w:type="dxa"/>
              <w:left w:w="100" w:type="dxa"/>
              <w:bottom w:w="50" w:type="dxa"/>
              <w:right w:w="100" w:type="dxa"/>
            </w:tcMar>
          </w:tcPr>
          <w:p w14:paraId="0AFF8F34" w14:textId="77777777" w:rsidR="00E46327" w:rsidRDefault="00000000">
            <w:hyperlink w:anchor="CC_OBJ_1" w:history="1">
              <w:r>
                <w:rPr>
                  <w:rFonts w:ascii="Consolas" w:hAnsi="Consolas" w:cs="Consolas"/>
                  <w:color w:val="0563C1"/>
                  <w:sz w:val="18"/>
                  <w:szCs w:val="18"/>
                  <w:u w:val="single"/>
                </w:rPr>
                <w:t>CC-OBJ.1</w:t>
              </w:r>
            </w:hyperlink>
          </w:p>
        </w:tc>
        <w:tc>
          <w:tcPr>
            <w:tcW w:w="7660" w:type="dxa"/>
            <w:tcMar>
              <w:top w:w="50" w:type="dxa"/>
              <w:left w:w="100" w:type="dxa"/>
              <w:bottom w:w="50" w:type="dxa"/>
              <w:right w:w="100" w:type="dxa"/>
            </w:tcMar>
          </w:tcPr>
          <w:p w14:paraId="09256741" w14:textId="77777777" w:rsidR="00E46327" w:rsidRDefault="00000000">
            <w:hyperlink w:anchor="CC_OBJ_1" w:history="1">
              <w:r>
                <w:rPr>
                  <w:sz w:val="20"/>
                  <w:szCs w:val="20"/>
                </w:rPr>
                <w:t>Demandez à l'objet d'agir, ne lui demandez pas ses entrailles</w:t>
              </w:r>
            </w:hyperlink>
          </w:p>
        </w:tc>
      </w:tr>
      <w:tr w:rsidR="00E46327" w14:paraId="54711BB3" w14:textId="77777777">
        <w:tblPrEx>
          <w:tblCellMar>
            <w:top w:w="0" w:type="dxa"/>
            <w:bottom w:w="0" w:type="dxa"/>
          </w:tblCellMar>
        </w:tblPrEx>
        <w:tc>
          <w:tcPr>
            <w:tcW w:w="1700" w:type="dxa"/>
            <w:tcMar>
              <w:top w:w="50" w:type="dxa"/>
              <w:left w:w="100" w:type="dxa"/>
              <w:bottom w:w="50" w:type="dxa"/>
              <w:right w:w="100" w:type="dxa"/>
            </w:tcMar>
          </w:tcPr>
          <w:p w14:paraId="6CED1E70" w14:textId="77777777" w:rsidR="00E46327" w:rsidRDefault="00000000">
            <w:hyperlink w:anchor="CC_OBJ_2" w:history="1">
              <w:r>
                <w:rPr>
                  <w:rFonts w:ascii="Consolas" w:hAnsi="Consolas" w:cs="Consolas"/>
                  <w:color w:val="0563C1"/>
                  <w:sz w:val="18"/>
                  <w:szCs w:val="18"/>
                  <w:u w:val="single"/>
                </w:rPr>
                <w:t>CC-OBJ.2</w:t>
              </w:r>
            </w:hyperlink>
          </w:p>
        </w:tc>
        <w:tc>
          <w:tcPr>
            <w:tcW w:w="7660" w:type="dxa"/>
            <w:tcMar>
              <w:top w:w="50" w:type="dxa"/>
              <w:left w:w="100" w:type="dxa"/>
              <w:bottom w:w="50" w:type="dxa"/>
              <w:right w:w="100" w:type="dxa"/>
            </w:tcMar>
          </w:tcPr>
          <w:p w14:paraId="5FB59710" w14:textId="77777777" w:rsidR="00E46327" w:rsidRDefault="00000000">
            <w:hyperlink w:anchor="CC_OBJ_2" w:history="1">
              <w:r>
                <w:rPr>
                  <w:sz w:val="20"/>
                  <w:szCs w:val="20"/>
                </w:rPr>
                <w:t>Un accesseur n'est pas une obligation</w:t>
              </w:r>
            </w:hyperlink>
          </w:p>
        </w:tc>
      </w:tr>
    </w:tbl>
    <w:p w14:paraId="12408888" w14:textId="77777777" w:rsidR="00E46327" w:rsidRDefault="00E4632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E46327" w14:paraId="53069BB3" w14:textId="77777777">
        <w:tblPrEx>
          <w:tblCellMar>
            <w:top w:w="0" w:type="dxa"/>
            <w:bottom w:w="0" w:type="dxa"/>
          </w:tblCellMar>
        </w:tblPrEx>
        <w:trPr>
          <w:tblHeader/>
        </w:trPr>
        <w:tc>
          <w:tcPr>
            <w:tcW w:w="9360" w:type="dxa"/>
            <w:gridSpan w:val="2"/>
            <w:shd w:val="clear" w:color="auto" w:fill="DEEAF6"/>
            <w:tcMar>
              <w:top w:w="50" w:type="dxa"/>
              <w:left w:w="100" w:type="dxa"/>
              <w:bottom w:w="50" w:type="dxa"/>
              <w:right w:w="100" w:type="dxa"/>
            </w:tcMar>
          </w:tcPr>
          <w:p w14:paraId="50C28F77" w14:textId="77777777" w:rsidR="00E46327" w:rsidRDefault="00000000">
            <w:r>
              <w:rPr>
                <w:b/>
                <w:bCs/>
                <w:sz w:val="20"/>
                <w:szCs w:val="20"/>
              </w:rPr>
              <w:t>Traiter les erreurs</w:t>
            </w:r>
          </w:p>
        </w:tc>
      </w:tr>
      <w:tr w:rsidR="00E46327" w14:paraId="786BD4B7" w14:textId="77777777">
        <w:tblPrEx>
          <w:tblCellMar>
            <w:top w:w="0" w:type="dxa"/>
            <w:bottom w:w="0" w:type="dxa"/>
          </w:tblCellMar>
        </w:tblPrEx>
        <w:tc>
          <w:tcPr>
            <w:tcW w:w="1700" w:type="dxa"/>
            <w:tcMar>
              <w:top w:w="50" w:type="dxa"/>
              <w:left w:w="100" w:type="dxa"/>
              <w:bottom w:w="50" w:type="dxa"/>
              <w:right w:w="100" w:type="dxa"/>
            </w:tcMar>
          </w:tcPr>
          <w:p w14:paraId="3F900934" w14:textId="77777777" w:rsidR="00E46327" w:rsidRDefault="00000000">
            <w:hyperlink w:anchor="CC_ERR_1" w:history="1">
              <w:r>
                <w:rPr>
                  <w:rFonts w:ascii="Consolas" w:hAnsi="Consolas" w:cs="Consolas"/>
                  <w:color w:val="0563C1"/>
                  <w:sz w:val="18"/>
                  <w:szCs w:val="18"/>
                  <w:u w:val="single"/>
                </w:rPr>
                <w:t>CC-ERR.1</w:t>
              </w:r>
            </w:hyperlink>
          </w:p>
        </w:tc>
        <w:tc>
          <w:tcPr>
            <w:tcW w:w="7660" w:type="dxa"/>
            <w:tcMar>
              <w:top w:w="50" w:type="dxa"/>
              <w:left w:w="100" w:type="dxa"/>
              <w:bottom w:w="50" w:type="dxa"/>
              <w:right w:w="100" w:type="dxa"/>
            </w:tcMar>
          </w:tcPr>
          <w:p w14:paraId="13BDEE4E" w14:textId="77777777" w:rsidR="00E46327" w:rsidRDefault="00000000">
            <w:hyperlink w:anchor="CC_ERR_1" w:history="1">
              <w:r>
                <w:rPr>
                  <w:sz w:val="20"/>
                  <w:szCs w:val="20"/>
                </w:rPr>
                <w:t>Une erreur se signale par une exception, pas par une valeur de retour</w:t>
              </w:r>
            </w:hyperlink>
          </w:p>
        </w:tc>
      </w:tr>
      <w:tr w:rsidR="00E46327" w14:paraId="589DAEE0" w14:textId="77777777">
        <w:tblPrEx>
          <w:tblCellMar>
            <w:top w:w="0" w:type="dxa"/>
            <w:bottom w:w="0" w:type="dxa"/>
          </w:tblCellMar>
        </w:tblPrEx>
        <w:tc>
          <w:tcPr>
            <w:tcW w:w="1700" w:type="dxa"/>
            <w:tcMar>
              <w:top w:w="50" w:type="dxa"/>
              <w:left w:w="100" w:type="dxa"/>
              <w:bottom w:w="50" w:type="dxa"/>
              <w:right w:w="100" w:type="dxa"/>
            </w:tcMar>
          </w:tcPr>
          <w:p w14:paraId="5BCC5B07" w14:textId="77777777" w:rsidR="00E46327" w:rsidRDefault="00000000">
            <w:hyperlink w:anchor="CC_ERR_2" w:history="1">
              <w:r>
                <w:rPr>
                  <w:rFonts w:ascii="Consolas" w:hAnsi="Consolas" w:cs="Consolas"/>
                  <w:color w:val="0563C1"/>
                  <w:sz w:val="18"/>
                  <w:szCs w:val="18"/>
                  <w:u w:val="single"/>
                </w:rPr>
                <w:t>CC-ERR.2</w:t>
              </w:r>
            </w:hyperlink>
          </w:p>
        </w:tc>
        <w:tc>
          <w:tcPr>
            <w:tcW w:w="7660" w:type="dxa"/>
            <w:tcMar>
              <w:top w:w="50" w:type="dxa"/>
              <w:left w:w="100" w:type="dxa"/>
              <w:bottom w:w="50" w:type="dxa"/>
              <w:right w:w="100" w:type="dxa"/>
            </w:tcMar>
          </w:tcPr>
          <w:p w14:paraId="49CD009F" w14:textId="77777777" w:rsidR="00E46327" w:rsidRDefault="00000000">
            <w:hyperlink w:anchor="CC_ERR_2" w:history="1">
              <w:r>
                <w:rPr>
                  <w:sz w:val="20"/>
                  <w:szCs w:val="20"/>
                </w:rPr>
                <w:t>Ne retournez pas null</w:t>
              </w:r>
            </w:hyperlink>
          </w:p>
        </w:tc>
      </w:tr>
      <w:tr w:rsidR="00E46327" w14:paraId="46E1430E" w14:textId="77777777">
        <w:tblPrEx>
          <w:tblCellMar>
            <w:top w:w="0" w:type="dxa"/>
            <w:bottom w:w="0" w:type="dxa"/>
          </w:tblCellMar>
        </w:tblPrEx>
        <w:tc>
          <w:tcPr>
            <w:tcW w:w="1700" w:type="dxa"/>
            <w:tcMar>
              <w:top w:w="50" w:type="dxa"/>
              <w:left w:w="100" w:type="dxa"/>
              <w:bottom w:w="50" w:type="dxa"/>
              <w:right w:w="100" w:type="dxa"/>
            </w:tcMar>
          </w:tcPr>
          <w:p w14:paraId="344A9C6B" w14:textId="77777777" w:rsidR="00E46327" w:rsidRDefault="00000000">
            <w:hyperlink w:anchor="CC_ERR_3" w:history="1">
              <w:r>
                <w:rPr>
                  <w:rFonts w:ascii="Consolas" w:hAnsi="Consolas" w:cs="Consolas"/>
                  <w:color w:val="0563C1"/>
                  <w:sz w:val="18"/>
                  <w:szCs w:val="18"/>
                  <w:u w:val="single"/>
                </w:rPr>
                <w:t>CC-ERR.3</w:t>
              </w:r>
            </w:hyperlink>
          </w:p>
        </w:tc>
        <w:tc>
          <w:tcPr>
            <w:tcW w:w="7660" w:type="dxa"/>
            <w:tcMar>
              <w:top w:w="50" w:type="dxa"/>
              <w:left w:w="100" w:type="dxa"/>
              <w:bottom w:w="50" w:type="dxa"/>
              <w:right w:w="100" w:type="dxa"/>
            </w:tcMar>
          </w:tcPr>
          <w:p w14:paraId="2D5F94EE" w14:textId="77777777" w:rsidR="00E46327" w:rsidRDefault="00000000">
            <w:hyperlink w:anchor="CC_ERR_3" w:history="1">
              <w:r>
                <w:rPr>
                  <w:sz w:val="20"/>
                  <w:szCs w:val="20"/>
                </w:rPr>
                <w:t>Ne passez pas null en paramètre</w:t>
              </w:r>
            </w:hyperlink>
          </w:p>
        </w:tc>
      </w:tr>
      <w:tr w:rsidR="00E46327" w14:paraId="05A8DEEA" w14:textId="77777777">
        <w:tblPrEx>
          <w:tblCellMar>
            <w:top w:w="0" w:type="dxa"/>
            <w:bottom w:w="0" w:type="dxa"/>
          </w:tblCellMar>
        </w:tblPrEx>
        <w:tc>
          <w:tcPr>
            <w:tcW w:w="1700" w:type="dxa"/>
            <w:tcMar>
              <w:top w:w="50" w:type="dxa"/>
              <w:left w:w="100" w:type="dxa"/>
              <w:bottom w:w="50" w:type="dxa"/>
              <w:right w:w="100" w:type="dxa"/>
            </w:tcMar>
          </w:tcPr>
          <w:p w14:paraId="4AD64CB2" w14:textId="77777777" w:rsidR="00E46327" w:rsidRDefault="00000000">
            <w:hyperlink w:anchor="CC_ERR_4" w:history="1">
              <w:r>
                <w:rPr>
                  <w:rFonts w:ascii="Consolas" w:hAnsi="Consolas" w:cs="Consolas"/>
                  <w:color w:val="0563C1"/>
                  <w:sz w:val="18"/>
                  <w:szCs w:val="18"/>
                  <w:u w:val="single"/>
                </w:rPr>
                <w:t>CC-ERR.4</w:t>
              </w:r>
            </w:hyperlink>
          </w:p>
        </w:tc>
        <w:tc>
          <w:tcPr>
            <w:tcW w:w="7660" w:type="dxa"/>
            <w:tcMar>
              <w:top w:w="50" w:type="dxa"/>
              <w:left w:w="100" w:type="dxa"/>
              <w:bottom w:w="50" w:type="dxa"/>
              <w:right w:w="100" w:type="dxa"/>
            </w:tcMar>
          </w:tcPr>
          <w:p w14:paraId="1A4935FD" w14:textId="77777777" w:rsidR="00E46327" w:rsidRDefault="00000000">
            <w:hyperlink w:anchor="CC_ERR_4" w:history="1">
              <w:r>
                <w:rPr>
                  <w:sz w:val="20"/>
                  <w:szCs w:val="20"/>
                </w:rPr>
                <w:t>Le message d'exception dit ce qui a échoué et avec quelle valeur</w:t>
              </w:r>
            </w:hyperlink>
          </w:p>
        </w:tc>
      </w:tr>
      <w:tr w:rsidR="00E46327" w14:paraId="66E61CF3" w14:textId="77777777">
        <w:tblPrEx>
          <w:tblCellMar>
            <w:top w:w="0" w:type="dxa"/>
            <w:bottom w:w="0" w:type="dxa"/>
          </w:tblCellMar>
        </w:tblPrEx>
        <w:tc>
          <w:tcPr>
            <w:tcW w:w="1700" w:type="dxa"/>
            <w:tcMar>
              <w:top w:w="50" w:type="dxa"/>
              <w:left w:w="100" w:type="dxa"/>
              <w:bottom w:w="50" w:type="dxa"/>
              <w:right w:w="100" w:type="dxa"/>
            </w:tcMar>
          </w:tcPr>
          <w:p w14:paraId="3A7C6CBB" w14:textId="77777777" w:rsidR="00E46327" w:rsidRDefault="00000000">
            <w:hyperlink w:anchor="CC_ERR_5" w:history="1">
              <w:r>
                <w:rPr>
                  <w:rFonts w:ascii="Consolas" w:hAnsi="Consolas" w:cs="Consolas"/>
                  <w:color w:val="0563C1"/>
                  <w:sz w:val="18"/>
                  <w:szCs w:val="18"/>
                  <w:u w:val="single"/>
                </w:rPr>
                <w:t>CC-ERR.5</w:t>
              </w:r>
            </w:hyperlink>
          </w:p>
        </w:tc>
        <w:tc>
          <w:tcPr>
            <w:tcW w:w="7660" w:type="dxa"/>
            <w:tcMar>
              <w:top w:w="50" w:type="dxa"/>
              <w:left w:w="100" w:type="dxa"/>
              <w:bottom w:w="50" w:type="dxa"/>
              <w:right w:w="100" w:type="dxa"/>
            </w:tcMar>
          </w:tcPr>
          <w:p w14:paraId="526424D7" w14:textId="77777777" w:rsidR="00E46327" w:rsidRDefault="00000000">
            <w:hyperlink w:anchor="CC_ERR_5" w:history="1">
              <w:r>
                <w:rPr>
                  <w:sz w:val="20"/>
                  <w:szCs w:val="20"/>
                </w:rPr>
                <w:t>Définissez vos exceptions selon ce que l'appelant doit distinguer</w:t>
              </w:r>
            </w:hyperlink>
          </w:p>
        </w:tc>
      </w:tr>
      <w:tr w:rsidR="00E46327" w14:paraId="390170FF" w14:textId="77777777">
        <w:tblPrEx>
          <w:tblCellMar>
            <w:top w:w="0" w:type="dxa"/>
            <w:bottom w:w="0" w:type="dxa"/>
          </w:tblCellMar>
        </w:tblPrEx>
        <w:tc>
          <w:tcPr>
            <w:tcW w:w="1700" w:type="dxa"/>
            <w:tcMar>
              <w:top w:w="50" w:type="dxa"/>
              <w:left w:w="100" w:type="dxa"/>
              <w:bottom w:w="50" w:type="dxa"/>
              <w:right w:w="100" w:type="dxa"/>
            </w:tcMar>
          </w:tcPr>
          <w:p w14:paraId="24F1961B" w14:textId="77777777" w:rsidR="00E46327" w:rsidRDefault="00000000">
            <w:hyperlink w:anchor="CC_ERR_6" w:history="1">
              <w:r>
                <w:rPr>
                  <w:rFonts w:ascii="Consolas" w:hAnsi="Consolas" w:cs="Consolas"/>
                  <w:color w:val="0563C1"/>
                  <w:sz w:val="18"/>
                  <w:szCs w:val="18"/>
                  <w:u w:val="single"/>
                </w:rPr>
                <w:t>CC-ERR.6</w:t>
              </w:r>
            </w:hyperlink>
          </w:p>
        </w:tc>
        <w:tc>
          <w:tcPr>
            <w:tcW w:w="7660" w:type="dxa"/>
            <w:tcMar>
              <w:top w:w="50" w:type="dxa"/>
              <w:left w:w="100" w:type="dxa"/>
              <w:bottom w:w="50" w:type="dxa"/>
              <w:right w:w="100" w:type="dxa"/>
            </w:tcMar>
          </w:tcPr>
          <w:p w14:paraId="63185F00" w14:textId="77777777" w:rsidR="00E46327" w:rsidRDefault="00000000">
            <w:hyperlink w:anchor="CC_ERR_6" w:history="1">
              <w:r>
                <w:rPr>
                  <w:sz w:val="20"/>
                  <w:szCs w:val="20"/>
                </w:rPr>
                <w:t>N'avalez pas une exception en silence</w:t>
              </w:r>
            </w:hyperlink>
          </w:p>
        </w:tc>
      </w:tr>
      <w:tr w:rsidR="00E46327" w14:paraId="14214A59" w14:textId="77777777">
        <w:tblPrEx>
          <w:tblCellMar>
            <w:top w:w="0" w:type="dxa"/>
            <w:bottom w:w="0" w:type="dxa"/>
          </w:tblCellMar>
        </w:tblPrEx>
        <w:tc>
          <w:tcPr>
            <w:tcW w:w="1700" w:type="dxa"/>
            <w:tcMar>
              <w:top w:w="50" w:type="dxa"/>
              <w:left w:w="100" w:type="dxa"/>
              <w:bottom w:w="50" w:type="dxa"/>
              <w:right w:w="100" w:type="dxa"/>
            </w:tcMar>
          </w:tcPr>
          <w:p w14:paraId="0758B2FE" w14:textId="77777777" w:rsidR="00E46327" w:rsidRDefault="00000000">
            <w:hyperlink w:anchor="CC_ERR_7" w:history="1">
              <w:r>
                <w:rPr>
                  <w:rFonts w:ascii="Consolas" w:hAnsi="Consolas" w:cs="Consolas"/>
                  <w:color w:val="0563C1"/>
                  <w:sz w:val="18"/>
                  <w:szCs w:val="18"/>
                  <w:u w:val="single"/>
                </w:rPr>
                <w:t>CC-ERR.7</w:t>
              </w:r>
            </w:hyperlink>
          </w:p>
        </w:tc>
        <w:tc>
          <w:tcPr>
            <w:tcW w:w="7660" w:type="dxa"/>
            <w:tcMar>
              <w:top w:w="50" w:type="dxa"/>
              <w:left w:w="100" w:type="dxa"/>
              <w:bottom w:w="50" w:type="dxa"/>
              <w:right w:w="100" w:type="dxa"/>
            </w:tcMar>
          </w:tcPr>
          <w:p w14:paraId="70D77145" w14:textId="77777777" w:rsidR="00E46327" w:rsidRDefault="00000000">
            <w:hyperlink w:anchor="CC_ERR_7" w:history="1">
              <w:r>
                <w:rPr>
                  <w:sz w:val="20"/>
                  <w:szCs w:val="20"/>
                </w:rPr>
                <w:t>Une comparaison se protège de null</w:t>
              </w:r>
            </w:hyperlink>
          </w:p>
        </w:tc>
      </w:tr>
    </w:tbl>
    <w:p w14:paraId="5C2DE98F" w14:textId="77777777" w:rsidR="00E46327" w:rsidRDefault="00E4632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E46327" w14:paraId="2B2B1CAF" w14:textId="77777777">
        <w:tblPrEx>
          <w:tblCellMar>
            <w:top w:w="0" w:type="dxa"/>
            <w:bottom w:w="0" w:type="dxa"/>
          </w:tblCellMar>
        </w:tblPrEx>
        <w:trPr>
          <w:tblHeader/>
        </w:trPr>
        <w:tc>
          <w:tcPr>
            <w:tcW w:w="9360" w:type="dxa"/>
            <w:gridSpan w:val="2"/>
            <w:shd w:val="clear" w:color="auto" w:fill="DEEAF6"/>
            <w:tcMar>
              <w:top w:w="50" w:type="dxa"/>
              <w:left w:w="100" w:type="dxa"/>
              <w:bottom w:w="50" w:type="dxa"/>
              <w:right w:w="100" w:type="dxa"/>
            </w:tcMar>
          </w:tcPr>
          <w:p w14:paraId="6865F9C0" w14:textId="77777777" w:rsidR="00E46327" w:rsidRDefault="00000000">
            <w:r>
              <w:rPr>
                <w:b/>
                <w:bCs/>
                <w:sz w:val="20"/>
                <w:szCs w:val="20"/>
              </w:rPr>
              <w:t>Écrire des tests</w:t>
            </w:r>
          </w:p>
        </w:tc>
      </w:tr>
      <w:tr w:rsidR="00E46327" w14:paraId="46C17073" w14:textId="77777777">
        <w:tblPrEx>
          <w:tblCellMar>
            <w:top w:w="0" w:type="dxa"/>
            <w:bottom w:w="0" w:type="dxa"/>
          </w:tblCellMar>
        </w:tblPrEx>
        <w:tc>
          <w:tcPr>
            <w:tcW w:w="1700" w:type="dxa"/>
            <w:tcMar>
              <w:top w:w="50" w:type="dxa"/>
              <w:left w:w="100" w:type="dxa"/>
              <w:bottom w:w="50" w:type="dxa"/>
              <w:right w:w="100" w:type="dxa"/>
            </w:tcMar>
          </w:tcPr>
          <w:p w14:paraId="2FF82890" w14:textId="77777777" w:rsidR="00E46327" w:rsidRDefault="00000000">
            <w:hyperlink w:anchor="CC_TST_1" w:history="1">
              <w:r>
                <w:rPr>
                  <w:rFonts w:ascii="Consolas" w:hAnsi="Consolas" w:cs="Consolas"/>
                  <w:color w:val="0563C1"/>
                  <w:sz w:val="18"/>
                  <w:szCs w:val="18"/>
                  <w:u w:val="single"/>
                </w:rPr>
                <w:t>CC-TST.1</w:t>
              </w:r>
            </w:hyperlink>
          </w:p>
        </w:tc>
        <w:tc>
          <w:tcPr>
            <w:tcW w:w="7660" w:type="dxa"/>
            <w:tcMar>
              <w:top w:w="50" w:type="dxa"/>
              <w:left w:w="100" w:type="dxa"/>
              <w:bottom w:w="50" w:type="dxa"/>
              <w:right w:w="100" w:type="dxa"/>
            </w:tcMar>
          </w:tcPr>
          <w:p w14:paraId="5E38DE9F" w14:textId="77777777" w:rsidR="00E46327" w:rsidRDefault="00000000">
            <w:hyperlink w:anchor="CC_TST_1" w:history="1">
              <w:r>
                <w:rPr>
                  <w:sz w:val="20"/>
                  <w:szCs w:val="20"/>
                </w:rPr>
                <w:t>Le code de test se soigne comme le code de production</w:t>
              </w:r>
            </w:hyperlink>
          </w:p>
        </w:tc>
      </w:tr>
      <w:tr w:rsidR="00E46327" w14:paraId="56F6CBAC" w14:textId="77777777">
        <w:tblPrEx>
          <w:tblCellMar>
            <w:top w:w="0" w:type="dxa"/>
            <w:bottom w:w="0" w:type="dxa"/>
          </w:tblCellMar>
        </w:tblPrEx>
        <w:tc>
          <w:tcPr>
            <w:tcW w:w="1700" w:type="dxa"/>
            <w:tcMar>
              <w:top w:w="50" w:type="dxa"/>
              <w:left w:w="100" w:type="dxa"/>
              <w:bottom w:w="50" w:type="dxa"/>
              <w:right w:w="100" w:type="dxa"/>
            </w:tcMar>
          </w:tcPr>
          <w:p w14:paraId="0603BAD5" w14:textId="77777777" w:rsidR="00E46327" w:rsidRDefault="00000000">
            <w:hyperlink w:anchor="CC_TST_2" w:history="1">
              <w:r>
                <w:rPr>
                  <w:rFonts w:ascii="Consolas" w:hAnsi="Consolas" w:cs="Consolas"/>
                  <w:color w:val="0563C1"/>
                  <w:sz w:val="18"/>
                  <w:szCs w:val="18"/>
                  <w:u w:val="single"/>
                </w:rPr>
                <w:t>CC-TST.2</w:t>
              </w:r>
            </w:hyperlink>
          </w:p>
        </w:tc>
        <w:tc>
          <w:tcPr>
            <w:tcW w:w="7660" w:type="dxa"/>
            <w:tcMar>
              <w:top w:w="50" w:type="dxa"/>
              <w:left w:w="100" w:type="dxa"/>
              <w:bottom w:w="50" w:type="dxa"/>
              <w:right w:w="100" w:type="dxa"/>
            </w:tcMar>
          </w:tcPr>
          <w:p w14:paraId="582322B1" w14:textId="77777777" w:rsidR="00E46327" w:rsidRDefault="00000000">
            <w:hyperlink w:anchor="CC_TST_2" w:history="1">
              <w:r>
                <w:rPr>
                  <w:sz w:val="20"/>
                  <w:szCs w:val="20"/>
                </w:rPr>
                <w:t>Un test vérifie une seule chose</w:t>
              </w:r>
            </w:hyperlink>
          </w:p>
        </w:tc>
      </w:tr>
      <w:tr w:rsidR="00E46327" w14:paraId="69D84DC0" w14:textId="77777777">
        <w:tblPrEx>
          <w:tblCellMar>
            <w:top w:w="0" w:type="dxa"/>
            <w:bottom w:w="0" w:type="dxa"/>
          </w:tblCellMar>
        </w:tblPrEx>
        <w:tc>
          <w:tcPr>
            <w:tcW w:w="1700" w:type="dxa"/>
            <w:tcMar>
              <w:top w:w="50" w:type="dxa"/>
              <w:left w:w="100" w:type="dxa"/>
              <w:bottom w:w="50" w:type="dxa"/>
              <w:right w:w="100" w:type="dxa"/>
            </w:tcMar>
          </w:tcPr>
          <w:p w14:paraId="54F06A7D" w14:textId="77777777" w:rsidR="00E46327" w:rsidRDefault="00000000">
            <w:hyperlink w:anchor="CC_TST_3" w:history="1">
              <w:r>
                <w:rPr>
                  <w:rFonts w:ascii="Consolas" w:hAnsi="Consolas" w:cs="Consolas"/>
                  <w:color w:val="0563C1"/>
                  <w:sz w:val="18"/>
                  <w:szCs w:val="18"/>
                  <w:u w:val="single"/>
                </w:rPr>
                <w:t>CC-TST.3</w:t>
              </w:r>
            </w:hyperlink>
          </w:p>
        </w:tc>
        <w:tc>
          <w:tcPr>
            <w:tcW w:w="7660" w:type="dxa"/>
            <w:tcMar>
              <w:top w:w="50" w:type="dxa"/>
              <w:left w:w="100" w:type="dxa"/>
              <w:bottom w:w="50" w:type="dxa"/>
              <w:right w:w="100" w:type="dxa"/>
            </w:tcMar>
          </w:tcPr>
          <w:p w14:paraId="2632118E" w14:textId="77777777" w:rsidR="00E46327" w:rsidRDefault="00000000">
            <w:hyperlink w:anchor="CC_TST_3" w:history="1">
              <w:r>
                <w:rPr>
                  <w:sz w:val="20"/>
                  <w:szCs w:val="20"/>
                </w:rPr>
                <w:t>Un test est rapide, indépendant, répétable et auto-vérifiant</w:t>
              </w:r>
            </w:hyperlink>
          </w:p>
        </w:tc>
      </w:tr>
      <w:tr w:rsidR="00E46327" w14:paraId="06D419E8" w14:textId="77777777">
        <w:tblPrEx>
          <w:tblCellMar>
            <w:top w:w="0" w:type="dxa"/>
            <w:bottom w:w="0" w:type="dxa"/>
          </w:tblCellMar>
        </w:tblPrEx>
        <w:tc>
          <w:tcPr>
            <w:tcW w:w="1700" w:type="dxa"/>
            <w:tcMar>
              <w:top w:w="50" w:type="dxa"/>
              <w:left w:w="100" w:type="dxa"/>
              <w:bottom w:w="50" w:type="dxa"/>
              <w:right w:w="100" w:type="dxa"/>
            </w:tcMar>
          </w:tcPr>
          <w:p w14:paraId="2A2B9E6F" w14:textId="77777777" w:rsidR="00E46327" w:rsidRDefault="00000000">
            <w:hyperlink w:anchor="CC_TST_4" w:history="1">
              <w:r>
                <w:rPr>
                  <w:rFonts w:ascii="Consolas" w:hAnsi="Consolas" w:cs="Consolas"/>
                  <w:color w:val="0563C1"/>
                  <w:sz w:val="18"/>
                  <w:szCs w:val="18"/>
                  <w:u w:val="single"/>
                </w:rPr>
                <w:t>CC-TST.4</w:t>
              </w:r>
            </w:hyperlink>
          </w:p>
        </w:tc>
        <w:tc>
          <w:tcPr>
            <w:tcW w:w="7660" w:type="dxa"/>
            <w:tcMar>
              <w:top w:w="50" w:type="dxa"/>
              <w:left w:w="100" w:type="dxa"/>
              <w:bottom w:w="50" w:type="dxa"/>
              <w:right w:w="100" w:type="dxa"/>
            </w:tcMar>
          </w:tcPr>
          <w:p w14:paraId="6669E070" w14:textId="77777777" w:rsidR="00E46327" w:rsidRDefault="00000000">
            <w:hyperlink w:anchor="CC_TST_4" w:history="1">
              <w:r>
                <w:rPr>
                  <w:sz w:val="20"/>
                  <w:szCs w:val="20"/>
                </w:rPr>
                <w:t>Un test se termine par une assertion</w:t>
              </w:r>
            </w:hyperlink>
          </w:p>
        </w:tc>
      </w:tr>
    </w:tbl>
    <w:p w14:paraId="11F29E5E" w14:textId="77777777" w:rsidR="00E46327" w:rsidRDefault="00E4632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E46327" w14:paraId="08917F81" w14:textId="77777777">
        <w:tblPrEx>
          <w:tblCellMar>
            <w:top w:w="0" w:type="dxa"/>
            <w:bottom w:w="0" w:type="dxa"/>
          </w:tblCellMar>
        </w:tblPrEx>
        <w:trPr>
          <w:tblHeader/>
        </w:trPr>
        <w:tc>
          <w:tcPr>
            <w:tcW w:w="9360" w:type="dxa"/>
            <w:gridSpan w:val="2"/>
            <w:shd w:val="clear" w:color="auto" w:fill="DEEAF6"/>
            <w:tcMar>
              <w:top w:w="50" w:type="dxa"/>
              <w:left w:w="100" w:type="dxa"/>
              <w:bottom w:w="50" w:type="dxa"/>
              <w:right w:w="100" w:type="dxa"/>
            </w:tcMar>
          </w:tcPr>
          <w:p w14:paraId="23B241C2" w14:textId="77777777" w:rsidR="00E46327" w:rsidRDefault="00000000">
            <w:r>
              <w:rPr>
                <w:b/>
                <w:bCs/>
                <w:sz w:val="20"/>
                <w:szCs w:val="20"/>
              </w:rPr>
              <w:t>Structurer une classe</w:t>
            </w:r>
          </w:p>
        </w:tc>
      </w:tr>
      <w:tr w:rsidR="00E46327" w14:paraId="7E02279E" w14:textId="77777777">
        <w:tblPrEx>
          <w:tblCellMar>
            <w:top w:w="0" w:type="dxa"/>
            <w:bottom w:w="0" w:type="dxa"/>
          </w:tblCellMar>
        </w:tblPrEx>
        <w:tc>
          <w:tcPr>
            <w:tcW w:w="1700" w:type="dxa"/>
            <w:tcMar>
              <w:top w:w="50" w:type="dxa"/>
              <w:left w:w="100" w:type="dxa"/>
              <w:bottom w:w="50" w:type="dxa"/>
              <w:right w:w="100" w:type="dxa"/>
            </w:tcMar>
          </w:tcPr>
          <w:p w14:paraId="50D52B0A" w14:textId="77777777" w:rsidR="00E46327" w:rsidRDefault="00000000">
            <w:hyperlink w:anchor="CC_CLS_1" w:history="1">
              <w:r>
                <w:rPr>
                  <w:rFonts w:ascii="Consolas" w:hAnsi="Consolas" w:cs="Consolas"/>
                  <w:color w:val="0563C1"/>
                  <w:sz w:val="18"/>
                  <w:szCs w:val="18"/>
                  <w:u w:val="single"/>
                </w:rPr>
                <w:t>CC-CLS.1</w:t>
              </w:r>
            </w:hyperlink>
          </w:p>
        </w:tc>
        <w:tc>
          <w:tcPr>
            <w:tcW w:w="7660" w:type="dxa"/>
            <w:tcMar>
              <w:top w:w="50" w:type="dxa"/>
              <w:left w:w="100" w:type="dxa"/>
              <w:bottom w:w="50" w:type="dxa"/>
              <w:right w:w="100" w:type="dxa"/>
            </w:tcMar>
          </w:tcPr>
          <w:p w14:paraId="1CE0FACC" w14:textId="77777777" w:rsidR="00E46327" w:rsidRDefault="00000000">
            <w:hyperlink w:anchor="CC_CLS_1" w:history="1">
              <w:r>
                <w:rPr>
                  <w:sz w:val="20"/>
                  <w:szCs w:val="20"/>
                </w:rPr>
                <w:t>Une classe n'a qu'une raison de changer</w:t>
              </w:r>
            </w:hyperlink>
          </w:p>
        </w:tc>
      </w:tr>
      <w:tr w:rsidR="00E46327" w14:paraId="2911ECEC" w14:textId="77777777">
        <w:tblPrEx>
          <w:tblCellMar>
            <w:top w:w="0" w:type="dxa"/>
            <w:bottom w:w="0" w:type="dxa"/>
          </w:tblCellMar>
        </w:tblPrEx>
        <w:tc>
          <w:tcPr>
            <w:tcW w:w="1700" w:type="dxa"/>
            <w:tcMar>
              <w:top w:w="50" w:type="dxa"/>
              <w:left w:w="100" w:type="dxa"/>
              <w:bottom w:w="50" w:type="dxa"/>
              <w:right w:w="100" w:type="dxa"/>
            </w:tcMar>
          </w:tcPr>
          <w:p w14:paraId="33B6CB7D" w14:textId="77777777" w:rsidR="00E46327" w:rsidRDefault="00000000">
            <w:hyperlink w:anchor="CC_CLS_2" w:history="1">
              <w:r>
                <w:rPr>
                  <w:rFonts w:ascii="Consolas" w:hAnsi="Consolas" w:cs="Consolas"/>
                  <w:color w:val="0563C1"/>
                  <w:sz w:val="18"/>
                  <w:szCs w:val="18"/>
                  <w:u w:val="single"/>
                </w:rPr>
                <w:t>CC-CLS.2</w:t>
              </w:r>
            </w:hyperlink>
          </w:p>
        </w:tc>
        <w:tc>
          <w:tcPr>
            <w:tcW w:w="7660" w:type="dxa"/>
            <w:tcMar>
              <w:top w:w="50" w:type="dxa"/>
              <w:left w:w="100" w:type="dxa"/>
              <w:bottom w:w="50" w:type="dxa"/>
              <w:right w:w="100" w:type="dxa"/>
            </w:tcMar>
          </w:tcPr>
          <w:p w14:paraId="06A95441" w14:textId="77777777" w:rsidR="00E46327" w:rsidRDefault="00000000">
            <w:hyperlink w:anchor="CC_CLS_2" w:history="1">
              <w:r>
                <w:rPr>
                  <w:sz w:val="20"/>
                  <w:szCs w:val="20"/>
                </w:rPr>
                <w:t>Une classe reste petite</w:t>
              </w:r>
            </w:hyperlink>
          </w:p>
        </w:tc>
      </w:tr>
      <w:tr w:rsidR="00E46327" w14:paraId="5977D6F2" w14:textId="77777777">
        <w:tblPrEx>
          <w:tblCellMar>
            <w:top w:w="0" w:type="dxa"/>
            <w:bottom w:w="0" w:type="dxa"/>
          </w:tblCellMar>
        </w:tblPrEx>
        <w:tc>
          <w:tcPr>
            <w:tcW w:w="1700" w:type="dxa"/>
            <w:tcMar>
              <w:top w:w="50" w:type="dxa"/>
              <w:left w:w="100" w:type="dxa"/>
              <w:bottom w:w="50" w:type="dxa"/>
              <w:right w:w="100" w:type="dxa"/>
            </w:tcMar>
          </w:tcPr>
          <w:p w14:paraId="2FBAF320" w14:textId="77777777" w:rsidR="00E46327" w:rsidRDefault="00000000">
            <w:hyperlink w:anchor="CC_CLS_3" w:history="1">
              <w:r>
                <w:rPr>
                  <w:rFonts w:ascii="Consolas" w:hAnsi="Consolas" w:cs="Consolas"/>
                  <w:color w:val="0563C1"/>
                  <w:sz w:val="18"/>
                  <w:szCs w:val="18"/>
                  <w:u w:val="single"/>
                </w:rPr>
                <w:t>CC-CLS.3</w:t>
              </w:r>
            </w:hyperlink>
          </w:p>
        </w:tc>
        <w:tc>
          <w:tcPr>
            <w:tcW w:w="7660" w:type="dxa"/>
            <w:tcMar>
              <w:top w:w="50" w:type="dxa"/>
              <w:left w:w="100" w:type="dxa"/>
              <w:bottom w:w="50" w:type="dxa"/>
              <w:right w:w="100" w:type="dxa"/>
            </w:tcMar>
          </w:tcPr>
          <w:p w14:paraId="320DE0DA" w14:textId="77777777" w:rsidR="00E46327" w:rsidRDefault="00000000">
            <w:hyperlink w:anchor="CC_CLS_3" w:history="1">
              <w:r>
                <w:rPr>
                  <w:sz w:val="20"/>
                  <w:szCs w:val="20"/>
                </w:rPr>
                <w:t>Ne vous répétez pas</w:t>
              </w:r>
            </w:hyperlink>
          </w:p>
        </w:tc>
      </w:tr>
      <w:tr w:rsidR="00E46327" w14:paraId="06D3D6A9" w14:textId="77777777">
        <w:tblPrEx>
          <w:tblCellMar>
            <w:top w:w="0" w:type="dxa"/>
            <w:bottom w:w="0" w:type="dxa"/>
          </w:tblCellMar>
        </w:tblPrEx>
        <w:tc>
          <w:tcPr>
            <w:tcW w:w="1700" w:type="dxa"/>
            <w:tcMar>
              <w:top w:w="50" w:type="dxa"/>
              <w:left w:w="100" w:type="dxa"/>
              <w:bottom w:w="50" w:type="dxa"/>
              <w:right w:w="100" w:type="dxa"/>
            </w:tcMar>
          </w:tcPr>
          <w:p w14:paraId="657DF441" w14:textId="77777777" w:rsidR="00E46327" w:rsidRDefault="00000000">
            <w:hyperlink w:anchor="CC_CLS_4" w:history="1">
              <w:r>
                <w:rPr>
                  <w:rFonts w:ascii="Consolas" w:hAnsi="Consolas" w:cs="Consolas"/>
                  <w:color w:val="0563C1"/>
                  <w:sz w:val="18"/>
                  <w:szCs w:val="18"/>
                  <w:u w:val="single"/>
                </w:rPr>
                <w:t>CC-CLS.4</w:t>
              </w:r>
            </w:hyperlink>
          </w:p>
        </w:tc>
        <w:tc>
          <w:tcPr>
            <w:tcW w:w="7660" w:type="dxa"/>
            <w:tcMar>
              <w:top w:w="50" w:type="dxa"/>
              <w:left w:w="100" w:type="dxa"/>
              <w:bottom w:w="50" w:type="dxa"/>
              <w:right w:w="100" w:type="dxa"/>
            </w:tcMar>
          </w:tcPr>
          <w:p w14:paraId="2C10427F" w14:textId="77777777" w:rsidR="00E46327" w:rsidRDefault="00000000">
            <w:hyperlink w:anchor="CC_CLS_4" w:history="1">
              <w:r>
                <w:rPr>
                  <w:sz w:val="20"/>
                  <w:szCs w:val="20"/>
                </w:rPr>
                <w:t>Préférez le polymorphisme à une chaîne de tests sur un type</w:t>
              </w:r>
            </w:hyperlink>
          </w:p>
        </w:tc>
      </w:tr>
    </w:tbl>
    <w:p w14:paraId="07DEC0AE" w14:textId="77777777" w:rsidR="00E46327" w:rsidRDefault="00000000">
      <w:pPr>
        <w:pStyle w:val="Titre2"/>
        <w:spacing w:before="360" w:after="160"/>
      </w:pPr>
      <w:bookmarkStart w:id="99" w:name="_Toc243655245"/>
      <w:r>
        <w:rPr>
          <w:b/>
          <w:bCs/>
          <w:color w:val="1F4E79"/>
          <w:sz w:val="30"/>
          <w:szCs w:val="30"/>
        </w:rPr>
        <w:lastRenderedPageBreak/>
        <w:t>Nommer</w:t>
      </w:r>
      <w:bookmarkEnd w:id="99"/>
    </w:p>
    <w:p w14:paraId="079277EE" w14:textId="77777777" w:rsidR="00E46327" w:rsidRDefault="00000000">
      <w:pPr>
        <w:spacing w:after="120"/>
      </w:pPr>
      <w:r>
        <w:rPr>
          <w:i/>
          <w:iCs/>
          <w:color w:val="595959"/>
        </w:rPr>
        <w:t>Les noms que vous choisissez sont un moyen de communication : avec les autres développeurs, avec le correcteur, et avec vous-même dans trois ans. C'est la seule partie du code que personne ne peut deviner à votre place.</w:t>
      </w:r>
    </w:p>
    <w:bookmarkStart w:id="100" w:name="CC_NOM_1"/>
    <w:p w14:paraId="190F9917" w14:textId="77777777" w:rsidR="00E46327" w:rsidRDefault="00000000">
      <w:pPr>
        <w:pStyle w:val="Titre3"/>
        <w:spacing w:before="300" w:after="120"/>
      </w:pPr>
      <w:r>
        <w:fldChar w:fldCharType="begin"/>
      </w:r>
      <w:r>
        <w:instrText>HYPERLINK \l "CC_NOM_1"</w:instrText>
      </w:r>
      <w:r>
        <w:fldChar w:fldCharType="separate"/>
      </w:r>
      <w:r>
        <w:rPr>
          <w:rFonts w:ascii="Consolas" w:hAnsi="Consolas" w:cs="Consolas"/>
          <w:b/>
          <w:bCs/>
          <w:color w:val="E97132" w:themeColor="accent2"/>
          <w:sz w:val="25"/>
          <w:szCs w:val="25"/>
        </w:rPr>
        <w:t>CC-NOM.1</w:t>
      </w:r>
      <w:r>
        <w:fldChar w:fldCharType="end"/>
      </w:r>
      <w:r>
        <w:rPr>
          <w:b/>
          <w:bCs/>
          <w:color w:val="1F4E79"/>
          <w:sz w:val="25"/>
          <w:szCs w:val="25"/>
        </w:rPr>
        <w:t xml:space="preserve"> — Le nom communique l'intention</w:t>
      </w:r>
      <w:bookmarkEnd w:id="100"/>
      <w:r>
        <w:fldChar w:fldCharType="begin"/>
      </w:r>
      <w:r>
        <w:instrText xml:space="preserve"> XE "Nom communique l'intention (CC-NOM.1)" </w:instrText>
      </w:r>
      <w:r>
        <w:fldChar w:fldCharType="end"/>
      </w:r>
    </w:p>
    <w:p w14:paraId="0670C09B" w14:textId="77777777" w:rsidR="00E46327" w:rsidRDefault="00000000">
      <w:pPr>
        <w:spacing w:after="120"/>
      </w:pPr>
      <w:r>
        <w:t>Si vous avez besoin d'un commentaire pour expliquer ce que contient une variable, c'est que son nom ne le dit pas. Mettez l'explication dans le nom et supprimez le commentaire.</w:t>
      </w:r>
    </w:p>
    <w:p w14:paraId="2E99A518" w14:textId="77777777" w:rsidR="00E46327" w:rsidRDefault="00000000">
      <w:pPr>
        <w:shd w:val="clear" w:color="auto" w:fill="FBEDED"/>
        <w:spacing w:before="140"/>
        <w:ind w:left="220"/>
      </w:pPr>
      <w:r>
        <w:rPr>
          <w:b/>
          <w:bCs/>
          <w:color w:val="9C2B2B"/>
          <w:sz w:val="18"/>
          <w:szCs w:val="18"/>
        </w:rPr>
        <w:t>À ÉVITER</w:t>
      </w:r>
    </w:p>
    <w:p w14:paraId="575F58B1" w14:textId="77777777" w:rsidR="00E46327" w:rsidRDefault="00000000">
      <w:pPr>
        <w:shd w:val="clear" w:color="auto" w:fill="FBEDED"/>
        <w:spacing w:after="140"/>
        <w:ind w:left="220"/>
      </w:pPr>
      <w:r>
        <w:rPr>
          <w:rFonts w:ascii="Consolas" w:hAnsi="Consolas" w:cs="Consolas"/>
          <w:color w:val="E97132" w:themeColor="accent2"/>
          <w:sz w:val="18"/>
          <w:szCs w:val="18"/>
        </w:rPr>
        <w:t>int d;   // temps ecoule en jours</w:t>
      </w:r>
    </w:p>
    <w:p w14:paraId="7FDA695F" w14:textId="77777777" w:rsidR="00E46327" w:rsidRDefault="00000000">
      <w:pPr>
        <w:shd w:val="clear" w:color="auto" w:fill="EDF5ED"/>
        <w:spacing w:before="140"/>
        <w:ind w:left="220"/>
      </w:pPr>
      <w:r>
        <w:rPr>
          <w:b/>
          <w:bCs/>
          <w:color w:val="2E6B34"/>
          <w:sz w:val="18"/>
          <w:szCs w:val="18"/>
        </w:rPr>
        <w:t>PRÉFÉREZ</w:t>
      </w:r>
    </w:p>
    <w:p w14:paraId="79095100" w14:textId="77777777" w:rsidR="00E46327" w:rsidRDefault="00000000">
      <w:pPr>
        <w:shd w:val="clear" w:color="auto" w:fill="EDF5ED"/>
        <w:spacing w:after="140"/>
        <w:ind w:left="220"/>
      </w:pPr>
      <w:r>
        <w:rPr>
          <w:rFonts w:ascii="Consolas" w:hAnsi="Consolas" w:cs="Consolas"/>
          <w:color w:val="E97132" w:themeColor="accent2"/>
          <w:sz w:val="18"/>
          <w:szCs w:val="18"/>
        </w:rPr>
        <w:t>int tempsEcouleEnJours;</w:t>
      </w:r>
    </w:p>
    <w:p w14:paraId="757577FD" w14:textId="77777777" w:rsidR="00E46327" w:rsidRDefault="00000000">
      <w:pPr>
        <w:spacing w:after="120"/>
      </w:pPr>
      <w:r>
        <w:t>L'effet se voit surtout sur un calcul un peu long. Voici la méthode que Robert C. Martin donne en exemple, avant et après :</w:t>
      </w:r>
    </w:p>
    <w:p w14:paraId="36892304" w14:textId="77777777" w:rsidR="00E46327" w:rsidRDefault="00000000">
      <w:pPr>
        <w:shd w:val="clear" w:color="auto" w:fill="FBEDED"/>
        <w:spacing w:before="140"/>
        <w:ind w:left="220"/>
      </w:pPr>
      <w:r>
        <w:rPr>
          <w:b/>
          <w:bCs/>
          <w:color w:val="9C2B2B"/>
          <w:sz w:val="18"/>
          <w:szCs w:val="18"/>
        </w:rPr>
        <w:t>À ÉVITER</w:t>
      </w:r>
    </w:p>
    <w:p w14:paraId="46111EE7" w14:textId="77777777" w:rsidR="00E46327" w:rsidRDefault="00000000">
      <w:pPr>
        <w:shd w:val="clear" w:color="auto" w:fill="FBEDED"/>
        <w:ind w:left="220"/>
      </w:pPr>
      <w:r>
        <w:rPr>
          <w:rFonts w:ascii="Consolas" w:hAnsi="Consolas" w:cs="Consolas"/>
          <w:color w:val="E97132" w:themeColor="accent2"/>
          <w:sz w:val="18"/>
          <w:szCs w:val="18"/>
        </w:rPr>
        <w:t>public static Date addMonths(int months, Date base) {</w:t>
      </w:r>
    </w:p>
    <w:p w14:paraId="19DB6494" w14:textId="77777777" w:rsidR="00E46327" w:rsidRDefault="00000000">
      <w:pPr>
        <w:shd w:val="clear" w:color="auto" w:fill="FBEDED"/>
        <w:ind w:left="220"/>
      </w:pPr>
      <w:r>
        <w:rPr>
          <w:rFonts w:ascii="Consolas" w:hAnsi="Consolas" w:cs="Consolas"/>
          <w:color w:val="E97132" w:themeColor="accent2"/>
          <w:sz w:val="18"/>
          <w:szCs w:val="18"/>
        </w:rPr>
        <w:t xml:space="preserve">    int yy = (12 * base.getYear() + base.getMonth() + months - 1) / 12;</w:t>
      </w:r>
    </w:p>
    <w:p w14:paraId="10AE4162" w14:textId="77777777" w:rsidR="00E46327" w:rsidRDefault="00000000">
      <w:pPr>
        <w:shd w:val="clear" w:color="auto" w:fill="FBEDED"/>
        <w:ind w:left="220"/>
      </w:pPr>
      <w:r>
        <w:rPr>
          <w:rFonts w:ascii="Consolas" w:hAnsi="Consolas" w:cs="Consolas"/>
          <w:color w:val="E97132" w:themeColor="accent2"/>
          <w:sz w:val="18"/>
          <w:szCs w:val="18"/>
        </w:rPr>
        <w:t xml:space="preserve">    int mm = (12 * base.getYear() + base.getMonth() + months - 1) % 12 + 1;</w:t>
      </w:r>
    </w:p>
    <w:p w14:paraId="080F0840" w14:textId="77777777" w:rsidR="00E46327" w:rsidRDefault="00000000">
      <w:pPr>
        <w:shd w:val="clear" w:color="auto" w:fill="FBEDED"/>
        <w:ind w:left="220"/>
      </w:pPr>
      <w:r>
        <w:rPr>
          <w:rFonts w:ascii="Consolas" w:hAnsi="Consolas" w:cs="Consolas"/>
          <w:color w:val="E97132" w:themeColor="accent2"/>
          <w:sz w:val="18"/>
          <w:szCs w:val="18"/>
        </w:rPr>
        <w:t xml:space="preserve">    int dd = Math.min(base.getDayOfMonth(), Date.lastDayOfMonth(mm, yy));</w:t>
      </w:r>
    </w:p>
    <w:p w14:paraId="43BC22D7" w14:textId="77777777" w:rsidR="00E46327" w:rsidRDefault="00000000">
      <w:pPr>
        <w:shd w:val="clear" w:color="auto" w:fill="FBEDED"/>
        <w:ind w:left="220"/>
      </w:pPr>
      <w:r>
        <w:rPr>
          <w:rFonts w:ascii="Consolas" w:hAnsi="Consolas" w:cs="Consolas"/>
          <w:color w:val="E97132" w:themeColor="accent2"/>
          <w:sz w:val="18"/>
          <w:szCs w:val="18"/>
        </w:rPr>
        <w:t xml:space="preserve">    return Date.createInstance(dd, mm, yy);</w:t>
      </w:r>
    </w:p>
    <w:p w14:paraId="239176A9" w14:textId="77777777" w:rsidR="00E46327" w:rsidRDefault="00000000">
      <w:pPr>
        <w:shd w:val="clear" w:color="auto" w:fill="FBEDED"/>
        <w:spacing w:after="140"/>
        <w:ind w:left="220"/>
      </w:pPr>
      <w:r>
        <w:rPr>
          <w:rFonts w:ascii="Consolas" w:hAnsi="Consolas" w:cs="Consolas"/>
          <w:color w:val="E97132" w:themeColor="accent2"/>
          <w:sz w:val="18"/>
          <w:szCs w:val="18"/>
        </w:rPr>
        <w:t>}</w:t>
      </w:r>
    </w:p>
    <w:p w14:paraId="1E820218" w14:textId="77777777" w:rsidR="00E46327" w:rsidRDefault="00000000">
      <w:pPr>
        <w:shd w:val="clear" w:color="auto" w:fill="EDF5ED"/>
        <w:spacing w:before="140"/>
        <w:ind w:left="220"/>
      </w:pPr>
      <w:r>
        <w:rPr>
          <w:b/>
          <w:bCs/>
          <w:color w:val="2E6B34"/>
          <w:sz w:val="18"/>
          <w:szCs w:val="18"/>
        </w:rPr>
        <w:t>PRÉFÉREZ</w:t>
      </w:r>
    </w:p>
    <w:p w14:paraId="7C971E3E" w14:textId="77777777" w:rsidR="00E46327" w:rsidRDefault="00000000">
      <w:pPr>
        <w:shd w:val="clear" w:color="auto" w:fill="EDF5ED"/>
        <w:ind w:left="220"/>
      </w:pPr>
      <w:r>
        <w:rPr>
          <w:rFonts w:ascii="Consolas" w:hAnsi="Consolas" w:cs="Consolas"/>
          <w:color w:val="E97132" w:themeColor="accent2"/>
          <w:sz w:val="18"/>
          <w:szCs w:val="18"/>
        </w:rPr>
        <w:t>public static Date addMonths(int monthsToAdd, Date base) {</w:t>
      </w:r>
    </w:p>
    <w:p w14:paraId="4C703452" w14:textId="77777777" w:rsidR="00E46327" w:rsidRDefault="00000000">
      <w:pPr>
        <w:shd w:val="clear" w:color="auto" w:fill="EDF5ED"/>
        <w:ind w:left="220"/>
      </w:pPr>
      <w:r>
        <w:rPr>
          <w:rFonts w:ascii="Consolas" w:hAnsi="Consolas" w:cs="Consolas"/>
          <w:color w:val="E97132" w:themeColor="accent2"/>
          <w:sz w:val="18"/>
          <w:szCs w:val="18"/>
        </w:rPr>
        <w:t xml:space="preserve">    int baseYear         = base.getYear();</w:t>
      </w:r>
    </w:p>
    <w:p w14:paraId="07941B1D" w14:textId="77777777" w:rsidR="00E46327" w:rsidRDefault="00000000">
      <w:pPr>
        <w:shd w:val="clear" w:color="auto" w:fill="EDF5ED"/>
        <w:ind w:left="220"/>
      </w:pPr>
      <w:r>
        <w:rPr>
          <w:rFonts w:ascii="Consolas" w:hAnsi="Consolas" w:cs="Consolas"/>
          <w:color w:val="E97132" w:themeColor="accent2"/>
          <w:sz w:val="18"/>
          <w:szCs w:val="18"/>
        </w:rPr>
        <w:t xml:space="preserve">    int baseMonth        = base.getMonth() - JANUARY;</w:t>
      </w:r>
    </w:p>
    <w:p w14:paraId="57E0DB89" w14:textId="77777777" w:rsidR="00E46327" w:rsidRDefault="00000000">
      <w:pPr>
        <w:shd w:val="clear" w:color="auto" w:fill="EDF5ED"/>
        <w:ind w:left="220"/>
      </w:pPr>
      <w:r>
        <w:rPr>
          <w:rFonts w:ascii="Consolas" w:hAnsi="Consolas" w:cs="Consolas"/>
          <w:color w:val="E97132" w:themeColor="accent2"/>
          <w:sz w:val="18"/>
          <w:szCs w:val="18"/>
        </w:rPr>
        <w:t xml:space="preserve">    int monthsInBaseYear = 12 * baseYear;</w:t>
      </w:r>
    </w:p>
    <w:p w14:paraId="6852F2DB" w14:textId="77777777" w:rsidR="00E46327" w:rsidRDefault="00000000">
      <w:pPr>
        <w:shd w:val="clear" w:color="auto" w:fill="EDF5ED"/>
        <w:ind w:left="220"/>
      </w:pPr>
      <w:r>
        <w:rPr>
          <w:rFonts w:ascii="Consolas" w:hAnsi="Consolas" w:cs="Consolas"/>
          <w:color w:val="E97132" w:themeColor="accent2"/>
          <w:sz w:val="18"/>
          <w:szCs w:val="18"/>
        </w:rPr>
        <w:t xml:space="preserve">    int baseMonths       = baseMonth + monthsInBaseYear;</w:t>
      </w:r>
    </w:p>
    <w:p w14:paraId="513B9E77" w14:textId="77777777" w:rsidR="00E46327" w:rsidRDefault="00000000">
      <w:pPr>
        <w:shd w:val="clear" w:color="auto" w:fill="EDF5ED"/>
        <w:ind w:left="220"/>
      </w:pPr>
      <w:r>
        <w:rPr>
          <w:rFonts w:ascii="Consolas" w:hAnsi="Consolas" w:cs="Consolas"/>
          <w:color w:val="E97132" w:themeColor="accent2"/>
          <w:sz w:val="18"/>
          <w:szCs w:val="18"/>
        </w:rPr>
        <w:t xml:space="preserve">    int resultMonths     = baseMonths + monthsToAdd;</w:t>
      </w:r>
    </w:p>
    <w:p w14:paraId="773B0C13" w14:textId="77777777" w:rsidR="00E46327" w:rsidRDefault="00000000">
      <w:pPr>
        <w:shd w:val="clear" w:color="auto" w:fill="EDF5ED"/>
        <w:ind w:left="220"/>
      </w:pPr>
      <w:r>
        <w:rPr>
          <w:rFonts w:ascii="Consolas" w:hAnsi="Consolas" w:cs="Consolas"/>
          <w:color w:val="E97132" w:themeColor="accent2"/>
          <w:sz w:val="18"/>
          <w:szCs w:val="18"/>
        </w:rPr>
        <w:t xml:space="preserve">    int resultYear       = resultMonths / 12;</w:t>
      </w:r>
    </w:p>
    <w:p w14:paraId="2F4B34BB" w14:textId="77777777" w:rsidR="00E46327" w:rsidRDefault="00000000">
      <w:pPr>
        <w:shd w:val="clear" w:color="auto" w:fill="EDF5ED"/>
        <w:ind w:left="220"/>
      </w:pPr>
      <w:r>
        <w:rPr>
          <w:rFonts w:ascii="Consolas" w:hAnsi="Consolas" w:cs="Consolas"/>
          <w:color w:val="E97132" w:themeColor="accent2"/>
          <w:sz w:val="18"/>
          <w:szCs w:val="18"/>
        </w:rPr>
        <w:t xml:space="preserve">    int resultMonth      = resultMonths % 12 + JANUARY;</w:t>
      </w:r>
    </w:p>
    <w:p w14:paraId="7332BF20" w14:textId="77777777" w:rsidR="00E46327" w:rsidRDefault="00000000">
      <w:pPr>
        <w:shd w:val="clear" w:color="auto" w:fill="EDF5ED"/>
        <w:ind w:left="220"/>
      </w:pPr>
      <w:r>
        <w:rPr>
          <w:rFonts w:ascii="Consolas" w:hAnsi="Consolas" w:cs="Consolas"/>
          <w:color w:val="E97132" w:themeColor="accent2"/>
          <w:sz w:val="18"/>
          <w:szCs w:val="18"/>
        </w:rPr>
        <w:t xml:space="preserve">    int lastDay          = Date.lastDayOfMonth(resultMonth, resultYear);</w:t>
      </w:r>
    </w:p>
    <w:p w14:paraId="7CDB1C9E" w14:textId="77777777" w:rsidR="00E46327" w:rsidRDefault="00000000">
      <w:pPr>
        <w:shd w:val="clear" w:color="auto" w:fill="EDF5ED"/>
        <w:ind w:left="220"/>
      </w:pPr>
      <w:r>
        <w:rPr>
          <w:rFonts w:ascii="Consolas" w:hAnsi="Consolas" w:cs="Consolas"/>
          <w:color w:val="E97132" w:themeColor="accent2"/>
          <w:sz w:val="18"/>
          <w:szCs w:val="18"/>
        </w:rPr>
        <w:t xml:space="preserve">    int resultDay        = Math.min(base.getDayOfMonth(), lastDay);</w:t>
      </w:r>
    </w:p>
    <w:p w14:paraId="7CE5CC1C" w14:textId="77777777" w:rsidR="00E46327" w:rsidRDefault="00000000">
      <w:pPr>
        <w:shd w:val="clear" w:color="auto" w:fill="EDF5ED"/>
        <w:ind w:left="220"/>
      </w:pPr>
      <w:r>
        <w:rPr>
          <w:rFonts w:ascii="Consolas" w:hAnsi="Consolas" w:cs="Consolas"/>
          <w:color w:val="E97132" w:themeColor="accent2"/>
          <w:sz w:val="18"/>
          <w:szCs w:val="18"/>
        </w:rPr>
        <w:t xml:space="preserve">    return Date.createInstance(resultDay, resultMonth, resultYear);</w:t>
      </w:r>
    </w:p>
    <w:p w14:paraId="16D451F9" w14:textId="77777777" w:rsidR="00E46327" w:rsidRDefault="00000000">
      <w:pPr>
        <w:shd w:val="clear" w:color="auto" w:fill="EDF5ED"/>
        <w:spacing w:after="140"/>
        <w:ind w:left="220"/>
      </w:pPr>
      <w:r>
        <w:rPr>
          <w:rFonts w:ascii="Consolas" w:hAnsi="Consolas" w:cs="Consolas"/>
          <w:color w:val="E97132" w:themeColor="accent2"/>
          <w:sz w:val="18"/>
          <w:szCs w:val="18"/>
        </w:rPr>
        <w:t>}</w:t>
      </w:r>
    </w:p>
    <w:p w14:paraId="6A598469" w14:textId="77777777" w:rsidR="00E46327" w:rsidRDefault="00000000">
      <w:pPr>
        <w:spacing w:after="120"/>
      </w:pPr>
      <w:r>
        <w:t>La seconde version est plus longue et fait exactement la même chose. Mais on peut la lire : les noms racontent le calcul, là où la première demandait de le reconstituer.</w:t>
      </w:r>
    </w:p>
    <w:bookmarkStart w:id="101" w:name="CC_NOM_2"/>
    <w:p w14:paraId="0739B0E0" w14:textId="77777777" w:rsidR="00E46327" w:rsidRDefault="00000000">
      <w:pPr>
        <w:pStyle w:val="Titre3"/>
        <w:spacing w:before="300" w:after="120"/>
      </w:pPr>
      <w:r>
        <w:fldChar w:fldCharType="begin"/>
      </w:r>
      <w:r>
        <w:instrText>HYPERLINK \l "CC_NOM_2"</w:instrText>
      </w:r>
      <w:r>
        <w:fldChar w:fldCharType="separate"/>
      </w:r>
      <w:r>
        <w:rPr>
          <w:rFonts w:ascii="Consolas" w:hAnsi="Consolas" w:cs="Consolas"/>
          <w:b/>
          <w:bCs/>
          <w:color w:val="E97132" w:themeColor="accent2"/>
          <w:sz w:val="25"/>
          <w:szCs w:val="25"/>
        </w:rPr>
        <w:t>CC-NOM.2</w:t>
      </w:r>
      <w:r>
        <w:fldChar w:fldCharType="end"/>
      </w:r>
      <w:r>
        <w:rPr>
          <w:b/>
          <w:bCs/>
          <w:color w:val="1F4E79"/>
          <w:sz w:val="25"/>
          <w:szCs w:val="25"/>
        </w:rPr>
        <w:t xml:space="preserve"> — Le nom ne dit pas autre chose que ce qu'il désigne</w:t>
      </w:r>
      <w:bookmarkEnd w:id="101"/>
      <w:r>
        <w:fldChar w:fldCharType="begin"/>
      </w:r>
      <w:r>
        <w:instrText xml:space="preserve"> XE "Nom ne dit pas autre chose que ce qu'il désigne (CC-NOM.2)" </w:instrText>
      </w:r>
      <w:r>
        <w:fldChar w:fldCharType="end"/>
      </w:r>
    </w:p>
    <w:p w14:paraId="4B433719" w14:textId="77777777" w:rsidR="00E46327" w:rsidRDefault="00000000">
      <w:pPr>
        <w:spacing w:after="120"/>
      </w:pPr>
      <w:r>
        <w:t>Un nom qui ment est pire qu'un nom vague : il installe une certitude fausse. Veillez à ce que le mot signifie ce qu'il indique, et qu'il indique ce qu'il signifie.</w:t>
      </w:r>
    </w:p>
    <w:p w14:paraId="6CA59CFC" w14:textId="77777777" w:rsidR="00E46327" w:rsidRDefault="00000000">
      <w:pPr>
        <w:shd w:val="clear" w:color="auto" w:fill="FBEDED"/>
        <w:spacing w:before="140"/>
        <w:ind w:left="220"/>
      </w:pPr>
      <w:r>
        <w:rPr>
          <w:b/>
          <w:bCs/>
          <w:color w:val="9C2B2B"/>
          <w:sz w:val="18"/>
          <w:szCs w:val="18"/>
        </w:rPr>
        <w:t>À ÉVITER</w:t>
      </w:r>
    </w:p>
    <w:p w14:paraId="288466C2" w14:textId="77777777" w:rsidR="00E46327" w:rsidRDefault="00000000">
      <w:pPr>
        <w:shd w:val="clear" w:color="auto" w:fill="FBEDED"/>
        <w:ind w:left="220"/>
      </w:pPr>
      <w:r>
        <w:rPr>
          <w:rFonts w:ascii="Consolas" w:hAnsi="Consolas" w:cs="Consolas"/>
          <w:color w:val="E97132" w:themeColor="accent2"/>
          <w:sz w:val="18"/>
          <w:szCs w:val="18"/>
        </w:rPr>
        <w:t>public class Pair {</w:t>
      </w:r>
    </w:p>
    <w:p w14:paraId="7A66FA03" w14:textId="77777777" w:rsidR="00E46327" w:rsidRDefault="00000000">
      <w:pPr>
        <w:shd w:val="clear" w:color="auto" w:fill="FBEDED"/>
        <w:ind w:left="220"/>
      </w:pPr>
      <w:r>
        <w:rPr>
          <w:rFonts w:ascii="Consolas" w:hAnsi="Consolas" w:cs="Consolas"/>
          <w:color w:val="E97132" w:themeColor="accent2"/>
          <w:sz w:val="18"/>
          <w:szCs w:val="18"/>
        </w:rPr>
        <w:t xml:space="preserve">    private Object first, second, third;</w:t>
      </w:r>
    </w:p>
    <w:p w14:paraId="5B92479D"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15D23BE9" w14:textId="77777777" w:rsidR="00E46327" w:rsidRDefault="00000000">
      <w:pPr>
        <w:shd w:val="clear" w:color="auto" w:fill="FBEDED"/>
        <w:ind w:left="220"/>
      </w:pPr>
      <w:r>
        <w:rPr>
          <w:rFonts w:ascii="Consolas" w:hAnsi="Consolas" w:cs="Consolas"/>
          <w:color w:val="E97132" w:themeColor="accent2"/>
          <w:sz w:val="18"/>
          <w:szCs w:val="18"/>
        </w:rPr>
        <w:t xml:space="preserve">    public Pair(Object first, Object second, Object third) { ... }</w:t>
      </w:r>
    </w:p>
    <w:p w14:paraId="3D51265F" w14:textId="77777777" w:rsidR="00E46327" w:rsidRDefault="00000000">
      <w:pPr>
        <w:shd w:val="clear" w:color="auto" w:fill="FBEDED"/>
        <w:spacing w:after="140"/>
        <w:ind w:left="220"/>
      </w:pPr>
      <w:r>
        <w:rPr>
          <w:rFonts w:ascii="Consolas" w:hAnsi="Consolas" w:cs="Consolas"/>
          <w:color w:val="E97132" w:themeColor="accent2"/>
          <w:sz w:val="18"/>
          <w:szCs w:val="18"/>
        </w:rPr>
        <w:t>}</w:t>
      </w:r>
    </w:p>
    <w:p w14:paraId="6D39E459" w14:textId="77777777" w:rsidR="00E46327" w:rsidRDefault="00000000">
      <w:pPr>
        <w:shd w:val="clear" w:color="auto" w:fill="EDF5ED"/>
        <w:spacing w:before="140"/>
        <w:ind w:left="220"/>
      </w:pPr>
      <w:r>
        <w:rPr>
          <w:b/>
          <w:bCs/>
          <w:color w:val="2E6B34"/>
          <w:sz w:val="18"/>
          <w:szCs w:val="18"/>
        </w:rPr>
        <w:t>PRÉFÉREZ</w:t>
      </w:r>
    </w:p>
    <w:p w14:paraId="60FA225E" w14:textId="77777777" w:rsidR="00E46327" w:rsidRDefault="00000000">
      <w:pPr>
        <w:shd w:val="clear" w:color="auto" w:fill="EDF5ED"/>
        <w:ind w:left="220"/>
      </w:pPr>
      <w:r>
        <w:rPr>
          <w:rFonts w:ascii="Consolas" w:hAnsi="Consolas" w:cs="Consolas"/>
          <w:color w:val="E97132" w:themeColor="accent2"/>
          <w:sz w:val="18"/>
          <w:szCs w:val="18"/>
        </w:rPr>
        <w:t>public class Triplet {</w:t>
      </w:r>
    </w:p>
    <w:p w14:paraId="77054989" w14:textId="77777777" w:rsidR="00E46327" w:rsidRDefault="00000000">
      <w:pPr>
        <w:shd w:val="clear" w:color="auto" w:fill="EDF5ED"/>
        <w:ind w:left="220"/>
      </w:pPr>
      <w:r>
        <w:rPr>
          <w:rFonts w:ascii="Consolas" w:hAnsi="Consolas" w:cs="Consolas"/>
          <w:color w:val="E97132" w:themeColor="accent2"/>
          <w:sz w:val="18"/>
          <w:szCs w:val="18"/>
        </w:rPr>
        <w:t xml:space="preserve">    private Object first, second, third;</w:t>
      </w:r>
    </w:p>
    <w:p w14:paraId="20E3015C"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3FB7F22D" w14:textId="77777777" w:rsidR="00E46327" w:rsidRDefault="00000000">
      <w:pPr>
        <w:shd w:val="clear" w:color="auto" w:fill="EDF5ED"/>
        <w:ind w:left="220"/>
      </w:pPr>
      <w:r>
        <w:rPr>
          <w:rFonts w:ascii="Consolas" w:hAnsi="Consolas" w:cs="Consolas"/>
          <w:color w:val="E97132" w:themeColor="accent2"/>
          <w:sz w:val="18"/>
          <w:szCs w:val="18"/>
        </w:rPr>
        <w:t xml:space="preserve">    public Triplet(Object first, Object second, Object third) { ... }</w:t>
      </w:r>
    </w:p>
    <w:p w14:paraId="0ED27454" w14:textId="77777777" w:rsidR="00E46327" w:rsidRDefault="00000000">
      <w:pPr>
        <w:shd w:val="clear" w:color="auto" w:fill="EDF5ED"/>
        <w:spacing w:after="140"/>
        <w:ind w:left="220"/>
      </w:pPr>
      <w:r>
        <w:rPr>
          <w:rFonts w:ascii="Consolas" w:hAnsi="Consolas" w:cs="Consolas"/>
          <w:color w:val="E97132" w:themeColor="accent2"/>
          <w:sz w:val="18"/>
          <w:szCs w:val="18"/>
        </w:rPr>
        <w:t>}</w:t>
      </w:r>
    </w:p>
    <w:p w14:paraId="3AC57509" w14:textId="77777777" w:rsidR="00E46327" w:rsidRDefault="00000000">
      <w:pPr>
        <w:spacing w:after="120"/>
      </w:pPr>
      <w:r>
        <w:t xml:space="preserve">Ce cas arrive rarement d'emblée : il naît d'une évolution. La classe était bien une paire, on lui a ajouté un troisième élément, et personne n'a renommé. Quand le code change, les noms doivent suivre — </w:t>
      </w:r>
      <w:r>
        <w:rPr>
          <w:rFonts w:ascii="Consolas" w:hAnsi="Consolas" w:cs="Consolas"/>
          <w:color w:val="E97132" w:themeColor="accent2"/>
          <w:sz w:val="18"/>
          <w:szCs w:val="18"/>
        </w:rPr>
        <w:t>Maj+F6</w:t>
      </w:r>
      <w:r>
        <w:t xml:space="preserve"> dans IntelliJ renomme partout sans rien casser.</w:t>
      </w:r>
    </w:p>
    <w:p w14:paraId="4427AECA" w14:textId="77777777" w:rsidR="00E46327" w:rsidRDefault="00000000">
      <w:pPr>
        <w:spacing w:after="120"/>
      </w:pPr>
      <w:r>
        <w:t xml:space="preserve">Même piège avec un nom trop précis : appeler </w:t>
      </w:r>
      <w:r>
        <w:rPr>
          <w:rFonts w:ascii="Consolas" w:hAnsi="Consolas" w:cs="Consolas"/>
          <w:color w:val="E97132" w:themeColor="accent2"/>
          <w:sz w:val="18"/>
          <w:szCs w:val="18"/>
        </w:rPr>
        <w:t>listeEtudiants</w:t>
      </w:r>
      <w:r>
        <w:t xml:space="preserve"> une variable de type </w:t>
      </w:r>
      <w:r>
        <w:rPr>
          <w:rFonts w:ascii="Consolas" w:hAnsi="Consolas" w:cs="Consolas"/>
          <w:color w:val="E97132" w:themeColor="accent2"/>
          <w:sz w:val="18"/>
          <w:szCs w:val="18"/>
        </w:rPr>
        <w:t>Set</w:t>
      </w:r>
      <w:r>
        <w:t xml:space="preserve"> induit en erreur. Préférez etudiants.</w:t>
      </w:r>
    </w:p>
    <w:bookmarkStart w:id="102" w:name="CC_NOM_3"/>
    <w:p w14:paraId="41695107" w14:textId="77777777" w:rsidR="00E46327" w:rsidRDefault="00000000">
      <w:pPr>
        <w:pStyle w:val="Titre3"/>
        <w:spacing w:before="300" w:after="120"/>
      </w:pPr>
      <w:r>
        <w:lastRenderedPageBreak/>
        <w:fldChar w:fldCharType="begin"/>
      </w:r>
      <w:r>
        <w:instrText>HYPERLINK \l "CC_NOM_3"</w:instrText>
      </w:r>
      <w:r>
        <w:fldChar w:fldCharType="separate"/>
      </w:r>
      <w:r>
        <w:rPr>
          <w:rFonts w:ascii="Consolas" w:hAnsi="Consolas" w:cs="Consolas"/>
          <w:b/>
          <w:bCs/>
          <w:color w:val="E97132" w:themeColor="accent2"/>
          <w:sz w:val="25"/>
          <w:szCs w:val="25"/>
        </w:rPr>
        <w:t>CC-NOM.3</w:t>
      </w:r>
      <w:r>
        <w:fldChar w:fldCharType="end"/>
      </w:r>
      <w:r>
        <w:rPr>
          <w:b/>
          <w:bCs/>
          <w:color w:val="1F4E79"/>
          <w:sz w:val="25"/>
          <w:szCs w:val="25"/>
        </w:rPr>
        <w:t xml:space="preserve"> — Le nom se prononce</w:t>
      </w:r>
      <w:bookmarkEnd w:id="102"/>
      <w:r>
        <w:fldChar w:fldCharType="begin"/>
      </w:r>
      <w:r>
        <w:instrText xml:space="preserve"> XE "Nom se prononce (CC-NOM.3)" </w:instrText>
      </w:r>
      <w:r>
        <w:fldChar w:fldCharType="end"/>
      </w:r>
    </w:p>
    <w:p w14:paraId="005644A0" w14:textId="77777777" w:rsidR="00E46327" w:rsidRDefault="00000000">
      <w:pPr>
        <w:spacing w:after="120"/>
      </w:pPr>
      <w:r>
        <w:t>Le test est simple : imaginez que vous devez en parler à voix haute à un collègue, au téléphone. Un nom qu'on doit épeler est un nom à changer.</w:t>
      </w:r>
    </w:p>
    <w:p w14:paraId="089361C1" w14:textId="77777777" w:rsidR="00E46327" w:rsidRDefault="00000000">
      <w:pPr>
        <w:shd w:val="clear" w:color="auto" w:fill="FBEDED"/>
        <w:spacing w:before="140"/>
        <w:ind w:left="220"/>
      </w:pPr>
      <w:r>
        <w:rPr>
          <w:b/>
          <w:bCs/>
          <w:color w:val="9C2B2B"/>
          <w:sz w:val="18"/>
          <w:szCs w:val="18"/>
        </w:rPr>
        <w:t>À ÉVITER</w:t>
      </w:r>
    </w:p>
    <w:p w14:paraId="1919E25D" w14:textId="77777777" w:rsidR="00E46327" w:rsidRDefault="00000000">
      <w:pPr>
        <w:shd w:val="clear" w:color="auto" w:fill="FBEDED"/>
        <w:ind w:left="220"/>
      </w:pPr>
      <w:r>
        <w:rPr>
          <w:rFonts w:ascii="Consolas" w:hAnsi="Consolas" w:cs="Consolas"/>
          <w:color w:val="E97132" w:themeColor="accent2"/>
          <w:sz w:val="18"/>
          <w:szCs w:val="18"/>
        </w:rPr>
        <w:t>private int pq_gwta;</w:t>
      </w:r>
    </w:p>
    <w:p w14:paraId="110DC2F3"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57FC9F35" w14:textId="77777777" w:rsidR="00E46327" w:rsidRDefault="00000000">
      <w:pPr>
        <w:shd w:val="clear" w:color="auto" w:fill="FBEDED"/>
        <w:ind w:left="220"/>
      </w:pPr>
      <w:r>
        <w:rPr>
          <w:rFonts w:ascii="Consolas" w:hAnsi="Consolas" w:cs="Consolas"/>
          <w:color w:val="E97132" w:themeColor="accent2"/>
          <w:sz w:val="18"/>
          <w:szCs w:val="18"/>
        </w:rPr>
        <w:t>private int getYYYY() {</w:t>
      </w:r>
    </w:p>
    <w:p w14:paraId="11749BEC" w14:textId="77777777" w:rsidR="00E46327" w:rsidRDefault="00000000">
      <w:pPr>
        <w:shd w:val="clear" w:color="auto" w:fill="FBEDED"/>
        <w:ind w:left="220"/>
      </w:pPr>
      <w:r>
        <w:rPr>
          <w:rFonts w:ascii="Consolas" w:hAnsi="Consolas" w:cs="Consolas"/>
          <w:color w:val="E97132" w:themeColor="accent2"/>
          <w:sz w:val="18"/>
          <w:szCs w:val="18"/>
        </w:rPr>
        <w:t xml:space="preserve">    return this.year;</w:t>
      </w:r>
    </w:p>
    <w:p w14:paraId="418E5891" w14:textId="77777777" w:rsidR="00E46327" w:rsidRDefault="00000000">
      <w:pPr>
        <w:shd w:val="clear" w:color="auto" w:fill="FBEDED"/>
        <w:spacing w:after="140"/>
        <w:ind w:left="220"/>
      </w:pPr>
      <w:r>
        <w:rPr>
          <w:rFonts w:ascii="Consolas" w:hAnsi="Consolas" w:cs="Consolas"/>
          <w:color w:val="E97132" w:themeColor="accent2"/>
          <w:sz w:val="18"/>
          <w:szCs w:val="18"/>
        </w:rPr>
        <w:t>}</w:t>
      </w:r>
    </w:p>
    <w:p w14:paraId="0CE8967C" w14:textId="77777777" w:rsidR="00E46327" w:rsidRDefault="00000000">
      <w:pPr>
        <w:shd w:val="clear" w:color="auto" w:fill="EDF5ED"/>
        <w:spacing w:before="140"/>
        <w:ind w:left="220"/>
      </w:pPr>
      <w:r>
        <w:rPr>
          <w:b/>
          <w:bCs/>
          <w:color w:val="2E6B34"/>
          <w:sz w:val="18"/>
          <w:szCs w:val="18"/>
        </w:rPr>
        <w:t>PRÉFÉREZ</w:t>
      </w:r>
    </w:p>
    <w:p w14:paraId="51E1C46D" w14:textId="77777777" w:rsidR="00E46327" w:rsidRDefault="00000000">
      <w:pPr>
        <w:shd w:val="clear" w:color="auto" w:fill="EDF5ED"/>
        <w:ind w:left="220"/>
      </w:pPr>
      <w:r>
        <w:rPr>
          <w:rFonts w:ascii="Consolas" w:hAnsi="Consolas" w:cs="Consolas"/>
          <w:color w:val="E97132" w:themeColor="accent2"/>
          <w:sz w:val="18"/>
          <w:szCs w:val="18"/>
        </w:rPr>
        <w:t>private int pointsGagnesAuTotal;</w:t>
      </w:r>
    </w:p>
    <w:p w14:paraId="5D3957F9"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7BF0C525" w14:textId="77777777" w:rsidR="00E46327" w:rsidRDefault="00000000">
      <w:pPr>
        <w:shd w:val="clear" w:color="auto" w:fill="EDF5ED"/>
        <w:ind w:left="220"/>
      </w:pPr>
      <w:r>
        <w:rPr>
          <w:rFonts w:ascii="Consolas" w:hAnsi="Consolas" w:cs="Consolas"/>
          <w:color w:val="E97132" w:themeColor="accent2"/>
          <w:sz w:val="18"/>
          <w:szCs w:val="18"/>
        </w:rPr>
        <w:t>private int getAnnee() {</w:t>
      </w:r>
    </w:p>
    <w:p w14:paraId="5EC8068A" w14:textId="77777777" w:rsidR="00E46327" w:rsidRDefault="00000000">
      <w:pPr>
        <w:shd w:val="clear" w:color="auto" w:fill="EDF5ED"/>
        <w:ind w:left="220"/>
      </w:pPr>
      <w:r>
        <w:rPr>
          <w:rFonts w:ascii="Consolas" w:hAnsi="Consolas" w:cs="Consolas"/>
          <w:color w:val="E97132" w:themeColor="accent2"/>
          <w:sz w:val="18"/>
          <w:szCs w:val="18"/>
        </w:rPr>
        <w:t xml:space="preserve">    return this.annee;</w:t>
      </w:r>
    </w:p>
    <w:p w14:paraId="3AAFBDC4" w14:textId="77777777" w:rsidR="00E46327" w:rsidRDefault="00000000">
      <w:pPr>
        <w:shd w:val="clear" w:color="auto" w:fill="EDF5ED"/>
        <w:spacing w:after="140"/>
        <w:ind w:left="220"/>
      </w:pPr>
      <w:r>
        <w:rPr>
          <w:rFonts w:ascii="Consolas" w:hAnsi="Consolas" w:cs="Consolas"/>
          <w:color w:val="E97132" w:themeColor="accent2"/>
          <w:sz w:val="18"/>
          <w:szCs w:val="18"/>
        </w:rPr>
        <w:t>}</w:t>
      </w:r>
    </w:p>
    <w:p w14:paraId="030FD5AF" w14:textId="77777777" w:rsidR="00E46327" w:rsidRDefault="00000000">
      <w:pPr>
        <w:spacing w:after="120"/>
      </w:pPr>
      <w:r>
        <w:t>Ce n'est pas un détail de confort : un nom qu'on ne peut pas prononcer ne peut pas être discuté, et un nom qui ne peut pas être discuté ne sera jamais corrigé.</w:t>
      </w:r>
    </w:p>
    <w:bookmarkStart w:id="103" w:name="CC_NOM_4"/>
    <w:p w14:paraId="11854703" w14:textId="77777777" w:rsidR="00E46327" w:rsidRDefault="00000000">
      <w:pPr>
        <w:pStyle w:val="Titre3"/>
        <w:spacing w:before="300" w:after="120"/>
      </w:pPr>
      <w:r>
        <w:fldChar w:fldCharType="begin"/>
      </w:r>
      <w:r>
        <w:instrText>HYPERLINK \l "CC_NOM_4"</w:instrText>
      </w:r>
      <w:r>
        <w:fldChar w:fldCharType="separate"/>
      </w:r>
      <w:r>
        <w:rPr>
          <w:rFonts w:ascii="Consolas" w:hAnsi="Consolas" w:cs="Consolas"/>
          <w:b/>
          <w:bCs/>
          <w:color w:val="E97132" w:themeColor="accent2"/>
          <w:sz w:val="25"/>
          <w:szCs w:val="25"/>
        </w:rPr>
        <w:t>CC-NOM.4</w:t>
      </w:r>
      <w:r>
        <w:fldChar w:fldCharType="end"/>
      </w:r>
      <w:r>
        <w:rPr>
          <w:b/>
          <w:bCs/>
          <w:color w:val="1F4E79"/>
          <w:sz w:val="25"/>
          <w:szCs w:val="25"/>
        </w:rPr>
        <w:t xml:space="preserve"> — Le nom n'encode pas le type</w:t>
      </w:r>
      <w:bookmarkEnd w:id="103"/>
      <w:r>
        <w:fldChar w:fldCharType="begin"/>
      </w:r>
      <w:r>
        <w:instrText xml:space="preserve"> XE "Nom n'encode pas le type (CC-NOM.4)" </w:instrText>
      </w:r>
      <w:r>
        <w:fldChar w:fldCharType="end"/>
      </w:r>
    </w:p>
    <w:p w14:paraId="4101E68E" w14:textId="77777777" w:rsidR="00E46327" w:rsidRDefault="00000000">
      <w:pPr>
        <w:spacing w:after="120"/>
      </w:pPr>
      <w:r>
        <w:t>La notation hongroise, inventée en 1991, préfixait chaque variable par une abréviation de son type. Elle avait un sens à l'époque des éditeurs de texte sans coloration ni saut à la déclaration. Aujourd'hui votre IDE vous donne le type en survolant l'identifiant, et le préfixe ne fait qu'ajouter du bruit — sans compter qu'il devient faux dès que le type change.</w:t>
      </w:r>
    </w:p>
    <w:p w14:paraId="00F6A35E" w14:textId="77777777" w:rsidR="00E46327" w:rsidRDefault="00000000">
      <w:pPr>
        <w:shd w:val="clear" w:color="auto" w:fill="FBEDED"/>
        <w:spacing w:before="140"/>
        <w:ind w:left="220"/>
      </w:pPr>
      <w:r>
        <w:rPr>
          <w:b/>
          <w:bCs/>
          <w:color w:val="9C2B2B"/>
          <w:sz w:val="18"/>
          <w:szCs w:val="18"/>
        </w:rPr>
        <w:t>À ÉVITER</w:t>
      </w:r>
    </w:p>
    <w:p w14:paraId="10E5EF18" w14:textId="77777777" w:rsidR="00E46327" w:rsidRDefault="00000000">
      <w:pPr>
        <w:shd w:val="clear" w:color="auto" w:fill="FBEDED"/>
        <w:ind w:left="220"/>
      </w:pPr>
      <w:r>
        <w:rPr>
          <w:rFonts w:ascii="Consolas" w:hAnsi="Consolas" w:cs="Consolas"/>
          <w:color w:val="E97132" w:themeColor="accent2"/>
          <w:sz w:val="18"/>
          <w:szCs w:val="18"/>
        </w:rPr>
        <w:t>private boolean bDanger;</w:t>
      </w:r>
    </w:p>
    <w:p w14:paraId="60122A0F" w14:textId="77777777" w:rsidR="00E46327" w:rsidRDefault="00000000">
      <w:pPr>
        <w:shd w:val="clear" w:color="auto" w:fill="FBEDED"/>
        <w:ind w:left="220"/>
      </w:pPr>
      <w:r>
        <w:rPr>
          <w:rFonts w:ascii="Consolas" w:hAnsi="Consolas" w:cs="Consolas"/>
          <w:color w:val="E97132" w:themeColor="accent2"/>
          <w:sz w:val="18"/>
          <w:szCs w:val="18"/>
        </w:rPr>
        <w:t>private int     iValeur;</w:t>
      </w:r>
    </w:p>
    <w:p w14:paraId="33E46B96" w14:textId="77777777" w:rsidR="00E46327" w:rsidRDefault="00000000">
      <w:pPr>
        <w:shd w:val="clear" w:color="auto" w:fill="FBEDED"/>
        <w:spacing w:after="140"/>
        <w:ind w:left="220"/>
      </w:pPr>
      <w:r>
        <w:rPr>
          <w:rFonts w:ascii="Consolas" w:hAnsi="Consolas" w:cs="Consolas"/>
          <w:color w:val="E97132" w:themeColor="accent2"/>
          <w:sz w:val="18"/>
          <w:szCs w:val="18"/>
        </w:rPr>
        <w:t>private String  strNom;</w:t>
      </w:r>
    </w:p>
    <w:p w14:paraId="5D002B76" w14:textId="77777777" w:rsidR="00E46327" w:rsidRDefault="00000000">
      <w:pPr>
        <w:shd w:val="clear" w:color="auto" w:fill="EDF5ED"/>
        <w:spacing w:before="140"/>
        <w:ind w:left="220"/>
      </w:pPr>
      <w:r>
        <w:rPr>
          <w:b/>
          <w:bCs/>
          <w:color w:val="2E6B34"/>
          <w:sz w:val="18"/>
          <w:szCs w:val="18"/>
        </w:rPr>
        <w:t>PRÉFÉREZ</w:t>
      </w:r>
    </w:p>
    <w:p w14:paraId="6A904321" w14:textId="77777777" w:rsidR="00E46327" w:rsidRDefault="00000000">
      <w:pPr>
        <w:shd w:val="clear" w:color="auto" w:fill="EDF5ED"/>
        <w:ind w:left="220"/>
      </w:pPr>
      <w:r>
        <w:rPr>
          <w:rFonts w:ascii="Consolas" w:hAnsi="Consolas" w:cs="Consolas"/>
          <w:color w:val="E97132" w:themeColor="accent2"/>
          <w:sz w:val="18"/>
          <w:szCs w:val="18"/>
        </w:rPr>
        <w:t>private boolean enDanger;</w:t>
      </w:r>
    </w:p>
    <w:p w14:paraId="3B6C2D18" w14:textId="77777777" w:rsidR="00E46327" w:rsidRDefault="00000000">
      <w:pPr>
        <w:shd w:val="clear" w:color="auto" w:fill="EDF5ED"/>
        <w:ind w:left="220"/>
      </w:pPr>
      <w:r>
        <w:rPr>
          <w:rFonts w:ascii="Consolas" w:hAnsi="Consolas" w:cs="Consolas"/>
          <w:color w:val="E97132" w:themeColor="accent2"/>
          <w:sz w:val="18"/>
          <w:szCs w:val="18"/>
        </w:rPr>
        <w:t>private int     valeur;</w:t>
      </w:r>
    </w:p>
    <w:p w14:paraId="400ABEF8" w14:textId="77777777" w:rsidR="00E46327" w:rsidRDefault="00000000">
      <w:pPr>
        <w:shd w:val="clear" w:color="auto" w:fill="EDF5ED"/>
        <w:spacing w:after="140"/>
        <w:ind w:left="220"/>
      </w:pPr>
      <w:r>
        <w:rPr>
          <w:rFonts w:ascii="Consolas" w:hAnsi="Consolas" w:cs="Consolas"/>
          <w:color w:val="E97132" w:themeColor="accent2"/>
          <w:sz w:val="18"/>
          <w:szCs w:val="18"/>
        </w:rPr>
        <w:t>private String  nom;</w:t>
      </w:r>
    </w:p>
    <w:p w14:paraId="774D1458" w14:textId="77777777" w:rsidR="00E46327" w:rsidRDefault="00000000">
      <w:pPr>
        <w:spacing w:after="120"/>
      </w:pPr>
      <w:r>
        <w:t xml:space="preserve">Une exception tolérée : le préfixe </w:t>
      </w:r>
      <w:r>
        <w:rPr>
          <w:rFonts w:ascii="Consolas" w:hAnsi="Consolas" w:cs="Consolas"/>
          <w:color w:val="E97132" w:themeColor="accent2"/>
          <w:sz w:val="18"/>
          <w:szCs w:val="18"/>
        </w:rPr>
        <w:t>I</w:t>
      </w:r>
      <w:r>
        <w:t xml:space="preserve"> devant un nom d'interface (</w:t>
      </w:r>
      <w:r>
        <w:rPr>
          <w:rFonts w:ascii="Consolas" w:hAnsi="Consolas" w:cs="Consolas"/>
          <w:color w:val="E97132" w:themeColor="accent2"/>
          <w:sz w:val="18"/>
          <w:szCs w:val="18"/>
        </w:rPr>
        <w:t>IForme</w:t>
      </w:r>
      <w:r>
        <w:t>). C'est une habitude venue du monde .NET, encore répandue, et elle a le mérite de distinguer l'interface de son implémentation. Vous la rencontrerez ; en Java, la convention majoritaire est de ne pas l'employer.</w:t>
      </w:r>
    </w:p>
    <w:bookmarkStart w:id="104" w:name="CC_NOM_5"/>
    <w:p w14:paraId="63127585" w14:textId="77777777" w:rsidR="00E46327" w:rsidRDefault="00000000">
      <w:pPr>
        <w:pStyle w:val="Titre3"/>
        <w:spacing w:before="300" w:after="120"/>
      </w:pPr>
      <w:r>
        <w:fldChar w:fldCharType="begin"/>
      </w:r>
      <w:r>
        <w:instrText>HYPERLINK \l "CC_NOM_5"</w:instrText>
      </w:r>
      <w:r>
        <w:fldChar w:fldCharType="separate"/>
      </w:r>
      <w:r>
        <w:rPr>
          <w:rFonts w:ascii="Consolas" w:hAnsi="Consolas" w:cs="Consolas"/>
          <w:b/>
          <w:bCs/>
          <w:color w:val="E97132" w:themeColor="accent2"/>
          <w:sz w:val="25"/>
          <w:szCs w:val="25"/>
        </w:rPr>
        <w:t>CC-NOM.5</w:t>
      </w:r>
      <w:r>
        <w:fldChar w:fldCharType="end"/>
      </w:r>
      <w:r>
        <w:rPr>
          <w:b/>
          <w:bCs/>
          <w:color w:val="1F4E79"/>
          <w:sz w:val="25"/>
          <w:szCs w:val="25"/>
        </w:rPr>
        <w:t xml:space="preserve"> — Noms pour les choses, verbes pour les actions, prédicats pour les booléens</w:t>
      </w:r>
      <w:bookmarkEnd w:id="104"/>
      <w:r>
        <w:fldChar w:fldCharType="begin"/>
      </w:r>
      <w:r>
        <w:instrText xml:space="preserve"> XE "Noms pour les choses, verbes pour les actions, prédicats pour les booléens (CC-NOM.5)" </w:instrText>
      </w:r>
      <w:r>
        <w:fldChar w:fldCharType="end"/>
      </w:r>
    </w:p>
    <w:p w14:paraId="56334B67" w14:textId="77777777" w:rsidR="00E46327" w:rsidRDefault="00000000">
      <w:pPr>
        <w:spacing w:after="120"/>
      </w:pPr>
      <w:r>
        <w:t>Un code bien nommé se lit comme une phrase. Cela suppose de respecter la nature grammaticale de ce qu'on nomme.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E46327" w14:paraId="2A33EE00" w14:textId="77777777">
        <w:tblPrEx>
          <w:tblCellMar>
            <w:top w:w="0" w:type="dxa"/>
            <w:bottom w:w="0" w:type="dxa"/>
          </w:tblCellMar>
        </w:tblPrEx>
        <w:trPr>
          <w:tblHeader/>
        </w:trPr>
        <w:tc>
          <w:tcPr>
            <w:tcW w:w="9360" w:type="dxa"/>
            <w:gridSpan w:val="2"/>
            <w:shd w:val="clear" w:color="auto" w:fill="DEEAF6"/>
            <w:tcMar>
              <w:top w:w="50" w:type="dxa"/>
              <w:left w:w="100" w:type="dxa"/>
              <w:bottom w:w="50" w:type="dxa"/>
              <w:right w:w="100" w:type="dxa"/>
            </w:tcMar>
          </w:tcPr>
          <w:p w14:paraId="08E09154" w14:textId="77777777" w:rsidR="00E46327" w:rsidRDefault="00000000">
            <w:r>
              <w:rPr>
                <w:b/>
                <w:bCs/>
                <w:sz w:val="20"/>
                <w:szCs w:val="20"/>
              </w:rPr>
              <w:t>Ce qu'on nomme</w:t>
            </w:r>
          </w:p>
        </w:tc>
      </w:tr>
      <w:tr w:rsidR="00E46327" w14:paraId="31BBE63B" w14:textId="77777777">
        <w:tblPrEx>
          <w:tblCellMar>
            <w:top w:w="0" w:type="dxa"/>
            <w:bottom w:w="0" w:type="dxa"/>
          </w:tblCellMar>
        </w:tblPrEx>
        <w:tc>
          <w:tcPr>
            <w:tcW w:w="1700" w:type="dxa"/>
            <w:tcMar>
              <w:top w:w="50" w:type="dxa"/>
              <w:left w:w="100" w:type="dxa"/>
              <w:bottom w:w="50" w:type="dxa"/>
              <w:right w:w="100" w:type="dxa"/>
            </w:tcMar>
          </w:tcPr>
          <w:p w14:paraId="253E4F77" w14:textId="77777777" w:rsidR="00E46327" w:rsidRDefault="00000000">
            <w:r>
              <w:rPr>
                <w:rFonts w:ascii="Consolas" w:hAnsi="Consolas" w:cs="Consolas"/>
                <w:color w:val="E97132" w:themeColor="accent2"/>
                <w:sz w:val="18"/>
                <w:szCs w:val="18"/>
              </w:rPr>
              <w:t>classe</w:t>
            </w:r>
          </w:p>
        </w:tc>
        <w:tc>
          <w:tcPr>
            <w:tcW w:w="7660" w:type="dxa"/>
            <w:tcMar>
              <w:top w:w="50" w:type="dxa"/>
              <w:left w:w="100" w:type="dxa"/>
              <w:bottom w:w="50" w:type="dxa"/>
              <w:right w:w="100" w:type="dxa"/>
            </w:tcMar>
          </w:tcPr>
          <w:p w14:paraId="627B5D6C" w14:textId="77777777" w:rsidR="00E46327" w:rsidRDefault="00000000">
            <w:r>
              <w:rPr>
                <w:sz w:val="20"/>
                <w:szCs w:val="20"/>
              </w:rPr>
              <w:t xml:space="preserve">un nom : Compte, </w:t>
            </w:r>
            <w:r>
              <w:rPr>
                <w:rFonts w:ascii="Consolas" w:hAnsi="Consolas" w:cs="Consolas"/>
                <w:color w:val="E97132" w:themeColor="accent2"/>
                <w:sz w:val="18"/>
                <w:szCs w:val="18"/>
              </w:rPr>
              <w:t>CompteEpargne</w:t>
            </w:r>
            <w:r>
              <w:rPr>
                <w:sz w:val="20"/>
                <w:szCs w:val="20"/>
              </w:rPr>
              <w:t xml:space="preserve">, </w:t>
            </w:r>
            <w:r>
              <w:rPr>
                <w:rFonts w:ascii="Consolas" w:hAnsi="Consolas" w:cs="Consolas"/>
                <w:color w:val="E97132" w:themeColor="accent2"/>
                <w:sz w:val="18"/>
                <w:szCs w:val="18"/>
              </w:rPr>
              <w:t>MessageParser</w:t>
            </w:r>
            <w:r>
              <w:rPr>
                <w:sz w:val="20"/>
                <w:szCs w:val="20"/>
              </w:rPr>
              <w:t xml:space="preserve">, </w:t>
            </w:r>
            <w:r>
              <w:rPr>
                <w:rFonts w:ascii="Consolas" w:hAnsi="Consolas" w:cs="Consolas"/>
                <w:color w:val="E97132" w:themeColor="accent2"/>
                <w:sz w:val="18"/>
                <w:szCs w:val="18"/>
              </w:rPr>
              <w:t>DocumentArchiver</w:t>
            </w:r>
          </w:p>
        </w:tc>
      </w:tr>
      <w:tr w:rsidR="00E46327" w14:paraId="0BD07485" w14:textId="77777777">
        <w:tblPrEx>
          <w:tblCellMar>
            <w:top w:w="0" w:type="dxa"/>
            <w:bottom w:w="0" w:type="dxa"/>
          </w:tblCellMar>
        </w:tblPrEx>
        <w:tc>
          <w:tcPr>
            <w:tcW w:w="1700" w:type="dxa"/>
            <w:tcMar>
              <w:top w:w="50" w:type="dxa"/>
              <w:left w:w="100" w:type="dxa"/>
              <w:bottom w:w="50" w:type="dxa"/>
              <w:right w:w="100" w:type="dxa"/>
            </w:tcMar>
          </w:tcPr>
          <w:p w14:paraId="107C31CA" w14:textId="77777777" w:rsidR="00E46327" w:rsidRDefault="00000000">
            <w:r>
              <w:rPr>
                <w:rFonts w:ascii="Consolas" w:hAnsi="Consolas" w:cs="Consolas"/>
                <w:color w:val="E97132" w:themeColor="accent2"/>
                <w:sz w:val="18"/>
                <w:szCs w:val="18"/>
              </w:rPr>
              <w:t>variable</w:t>
            </w:r>
          </w:p>
        </w:tc>
        <w:tc>
          <w:tcPr>
            <w:tcW w:w="7660" w:type="dxa"/>
            <w:tcMar>
              <w:top w:w="50" w:type="dxa"/>
              <w:left w:w="100" w:type="dxa"/>
              <w:bottom w:w="50" w:type="dxa"/>
              <w:right w:w="100" w:type="dxa"/>
            </w:tcMar>
          </w:tcPr>
          <w:p w14:paraId="078EC962" w14:textId="77777777" w:rsidR="00E46327" w:rsidRDefault="00000000">
            <w:r>
              <w:rPr>
                <w:sz w:val="20"/>
                <w:szCs w:val="20"/>
              </w:rPr>
              <w:t xml:space="preserve">un nom : solde, </w:t>
            </w:r>
            <w:r>
              <w:rPr>
                <w:rFonts w:ascii="Consolas" w:hAnsi="Consolas" w:cs="Consolas"/>
                <w:color w:val="E97132" w:themeColor="accent2"/>
                <w:sz w:val="18"/>
                <w:szCs w:val="18"/>
              </w:rPr>
              <w:t>joueurCourant</w:t>
            </w:r>
            <w:r>
              <w:rPr>
                <w:sz w:val="20"/>
                <w:szCs w:val="20"/>
              </w:rPr>
              <w:t xml:space="preserve">, </w:t>
            </w:r>
            <w:r>
              <w:rPr>
                <w:rFonts w:ascii="Consolas" w:hAnsi="Consolas" w:cs="Consolas"/>
                <w:color w:val="E97132" w:themeColor="accent2"/>
                <w:sz w:val="18"/>
                <w:szCs w:val="18"/>
              </w:rPr>
              <w:t>listeDeCartes</w:t>
            </w:r>
          </w:p>
        </w:tc>
      </w:tr>
      <w:tr w:rsidR="00E46327" w14:paraId="3E86E5A7" w14:textId="77777777">
        <w:tblPrEx>
          <w:tblCellMar>
            <w:top w:w="0" w:type="dxa"/>
            <w:bottom w:w="0" w:type="dxa"/>
          </w:tblCellMar>
        </w:tblPrEx>
        <w:tc>
          <w:tcPr>
            <w:tcW w:w="1700" w:type="dxa"/>
            <w:tcMar>
              <w:top w:w="50" w:type="dxa"/>
              <w:left w:w="100" w:type="dxa"/>
              <w:bottom w:w="50" w:type="dxa"/>
              <w:right w:w="100" w:type="dxa"/>
            </w:tcMar>
          </w:tcPr>
          <w:p w14:paraId="5712C378" w14:textId="77777777" w:rsidR="00E46327" w:rsidRDefault="00000000">
            <w:r>
              <w:rPr>
                <w:rFonts w:ascii="Consolas" w:hAnsi="Consolas" w:cs="Consolas"/>
                <w:color w:val="E97132" w:themeColor="accent2"/>
                <w:sz w:val="18"/>
                <w:szCs w:val="18"/>
              </w:rPr>
              <w:t>méthode</w:t>
            </w:r>
          </w:p>
        </w:tc>
        <w:tc>
          <w:tcPr>
            <w:tcW w:w="7660" w:type="dxa"/>
            <w:tcMar>
              <w:top w:w="50" w:type="dxa"/>
              <w:left w:w="100" w:type="dxa"/>
              <w:bottom w:w="50" w:type="dxa"/>
              <w:right w:w="100" w:type="dxa"/>
            </w:tcMar>
          </w:tcPr>
          <w:p w14:paraId="05E1B26E" w14:textId="77777777" w:rsidR="00E46327" w:rsidRDefault="00000000">
            <w:r>
              <w:rPr>
                <w:sz w:val="20"/>
                <w:szCs w:val="20"/>
              </w:rPr>
              <w:t>un verbe : regrouper, imprimer, envoyer, identifier, creer</w:t>
            </w:r>
          </w:p>
        </w:tc>
      </w:tr>
      <w:tr w:rsidR="00E46327" w14:paraId="79960BD6" w14:textId="77777777">
        <w:tblPrEx>
          <w:tblCellMar>
            <w:top w:w="0" w:type="dxa"/>
            <w:bottom w:w="0" w:type="dxa"/>
          </w:tblCellMar>
        </w:tblPrEx>
        <w:tc>
          <w:tcPr>
            <w:tcW w:w="1700" w:type="dxa"/>
            <w:tcMar>
              <w:top w:w="50" w:type="dxa"/>
              <w:left w:w="100" w:type="dxa"/>
              <w:bottom w:w="50" w:type="dxa"/>
              <w:right w:w="100" w:type="dxa"/>
            </w:tcMar>
          </w:tcPr>
          <w:p w14:paraId="5824FA47" w14:textId="77777777" w:rsidR="00E46327" w:rsidRDefault="00000000">
            <w:r>
              <w:rPr>
                <w:rFonts w:ascii="Consolas" w:hAnsi="Consolas" w:cs="Consolas"/>
                <w:color w:val="E97132" w:themeColor="accent2"/>
                <w:sz w:val="18"/>
                <w:szCs w:val="18"/>
              </w:rPr>
              <w:t>booléen</w:t>
            </w:r>
          </w:p>
        </w:tc>
        <w:tc>
          <w:tcPr>
            <w:tcW w:w="7660" w:type="dxa"/>
            <w:tcMar>
              <w:top w:w="50" w:type="dxa"/>
              <w:left w:w="100" w:type="dxa"/>
              <w:bottom w:w="50" w:type="dxa"/>
              <w:right w:w="100" w:type="dxa"/>
            </w:tcMar>
          </w:tcPr>
          <w:p w14:paraId="1DA261FE" w14:textId="77777777" w:rsidR="00E46327" w:rsidRDefault="00000000">
            <w:r>
              <w:rPr>
                <w:sz w:val="20"/>
                <w:szCs w:val="20"/>
              </w:rPr>
              <w:t xml:space="preserve">un prédicat, qui se lit après un </w:t>
            </w:r>
            <w:r>
              <w:rPr>
                <w:rFonts w:ascii="Consolas" w:hAnsi="Consolas" w:cs="Consolas"/>
                <w:color w:val="E97132" w:themeColor="accent2"/>
                <w:sz w:val="18"/>
                <w:szCs w:val="18"/>
              </w:rPr>
              <w:t>if</w:t>
            </w:r>
            <w:r>
              <w:rPr>
                <w:sz w:val="20"/>
                <w:szCs w:val="20"/>
              </w:rPr>
              <w:t xml:space="preserve"> : </w:t>
            </w:r>
            <w:r>
              <w:rPr>
                <w:rFonts w:ascii="Consolas" w:hAnsi="Consolas" w:cs="Consolas"/>
                <w:color w:val="E97132" w:themeColor="accent2"/>
                <w:sz w:val="18"/>
                <w:szCs w:val="18"/>
              </w:rPr>
              <w:t>estActif</w:t>
            </w:r>
            <w:r>
              <w:rPr>
                <w:sz w:val="20"/>
                <w:szCs w:val="20"/>
              </w:rPr>
              <w:t xml:space="preserve">, </w:t>
            </w:r>
            <w:r>
              <w:rPr>
                <w:rFonts w:ascii="Consolas" w:hAnsi="Consolas" w:cs="Consolas"/>
                <w:color w:val="E97132" w:themeColor="accent2"/>
                <w:sz w:val="18"/>
                <w:szCs w:val="18"/>
              </w:rPr>
              <w:t>isClosed</w:t>
            </w:r>
            <w:r>
              <w:rPr>
                <w:sz w:val="20"/>
                <w:szCs w:val="20"/>
              </w:rPr>
              <w:t xml:space="preserve">, </w:t>
            </w:r>
            <w:r>
              <w:rPr>
                <w:rFonts w:ascii="Consolas" w:hAnsi="Consolas" w:cs="Consolas"/>
                <w:color w:val="E97132" w:themeColor="accent2"/>
                <w:sz w:val="18"/>
                <w:szCs w:val="18"/>
              </w:rPr>
              <w:t>estVide</w:t>
            </w:r>
          </w:p>
        </w:tc>
      </w:tr>
      <w:tr w:rsidR="00E46327" w14:paraId="6D0F9D5B" w14:textId="77777777">
        <w:tblPrEx>
          <w:tblCellMar>
            <w:top w:w="0" w:type="dxa"/>
            <w:bottom w:w="0" w:type="dxa"/>
          </w:tblCellMar>
        </w:tblPrEx>
        <w:tc>
          <w:tcPr>
            <w:tcW w:w="1700" w:type="dxa"/>
            <w:tcMar>
              <w:top w:w="50" w:type="dxa"/>
              <w:left w:w="100" w:type="dxa"/>
              <w:bottom w:w="50" w:type="dxa"/>
              <w:right w:w="100" w:type="dxa"/>
            </w:tcMar>
          </w:tcPr>
          <w:p w14:paraId="0C510449" w14:textId="77777777" w:rsidR="00E46327" w:rsidRDefault="00000000">
            <w:r>
              <w:rPr>
                <w:rFonts w:ascii="Consolas" w:hAnsi="Consolas" w:cs="Consolas"/>
                <w:color w:val="E97132" w:themeColor="accent2"/>
                <w:sz w:val="18"/>
                <w:szCs w:val="18"/>
              </w:rPr>
              <w:t>enum</w:t>
            </w:r>
          </w:p>
        </w:tc>
        <w:tc>
          <w:tcPr>
            <w:tcW w:w="7660" w:type="dxa"/>
            <w:tcMar>
              <w:top w:w="50" w:type="dxa"/>
              <w:left w:w="100" w:type="dxa"/>
              <w:bottom w:w="50" w:type="dxa"/>
              <w:right w:w="100" w:type="dxa"/>
            </w:tcMar>
          </w:tcPr>
          <w:p w14:paraId="1B1E1B72" w14:textId="77777777" w:rsidR="00E46327" w:rsidRDefault="00000000">
            <w:r>
              <w:rPr>
                <w:sz w:val="20"/>
                <w:szCs w:val="20"/>
              </w:rPr>
              <w:t>souvent un adjectif ou un état : TODO, BUSY, DONE, SMALL, LARGE</w:t>
            </w:r>
          </w:p>
        </w:tc>
      </w:tr>
    </w:tbl>
    <w:p w14:paraId="0B14AE10" w14:textId="77777777" w:rsidR="00E46327" w:rsidRDefault="00000000">
      <w:pPr>
        <w:spacing w:after="60"/>
      </w:pPr>
      <w:r>
        <w:t>Le résultat se lit à voix haute sans effort :</w:t>
      </w:r>
    </w:p>
    <w:p w14:paraId="336654FC" w14:textId="77777777" w:rsidR="00E46327" w:rsidRDefault="00000000">
      <w:pPr>
        <w:shd w:val="clear" w:color="auto" w:fill="EDF5ED"/>
        <w:spacing w:before="140"/>
        <w:ind w:left="220"/>
      </w:pPr>
      <w:r>
        <w:rPr>
          <w:b/>
          <w:bCs/>
          <w:color w:val="2E6B34"/>
          <w:sz w:val="18"/>
          <w:szCs w:val="18"/>
        </w:rPr>
        <w:t>PRÉFÉREZ</w:t>
      </w:r>
    </w:p>
    <w:p w14:paraId="77D711B9" w14:textId="77777777" w:rsidR="00E46327" w:rsidRDefault="00000000">
      <w:pPr>
        <w:shd w:val="clear" w:color="auto" w:fill="EDF5ED"/>
        <w:ind w:left="220"/>
      </w:pPr>
      <w:r>
        <w:rPr>
          <w:rFonts w:ascii="Consolas" w:hAnsi="Consolas" w:cs="Consolas"/>
          <w:color w:val="E97132" w:themeColor="accent2"/>
          <w:sz w:val="18"/>
          <w:szCs w:val="18"/>
        </w:rPr>
        <w:t>if (panier.estVide())</w:t>
      </w:r>
    </w:p>
    <w:p w14:paraId="10CFDFAB" w14:textId="77777777" w:rsidR="00E46327" w:rsidRDefault="00000000">
      <w:pPr>
        <w:shd w:val="clear" w:color="auto" w:fill="EDF5ED"/>
        <w:ind w:left="220"/>
      </w:pPr>
      <w:r>
        <w:rPr>
          <w:rFonts w:ascii="Consolas" w:hAnsi="Consolas" w:cs="Consolas"/>
          <w:color w:val="E97132" w:themeColor="accent2"/>
          <w:sz w:val="18"/>
          <w:szCs w:val="18"/>
        </w:rPr>
        <w:t xml:space="preserve">    afficherMessageDeBienvenue();</w:t>
      </w:r>
    </w:p>
    <w:p w14:paraId="11C46789"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36C4A007" w14:textId="77777777" w:rsidR="00E46327" w:rsidRDefault="00000000">
      <w:pPr>
        <w:shd w:val="clear" w:color="auto" w:fill="EDF5ED"/>
        <w:ind w:left="220"/>
      </w:pPr>
      <w:r>
        <w:rPr>
          <w:rFonts w:ascii="Consolas" w:hAnsi="Consolas" w:cs="Consolas"/>
          <w:color w:val="E97132" w:themeColor="accent2"/>
          <w:sz w:val="18"/>
          <w:szCs w:val="18"/>
        </w:rPr>
        <w:t>if (paiement.estPossible())</w:t>
      </w:r>
    </w:p>
    <w:p w14:paraId="303BFB4B" w14:textId="77777777" w:rsidR="00E46327" w:rsidRDefault="00000000">
      <w:pPr>
        <w:shd w:val="clear" w:color="auto" w:fill="EDF5ED"/>
        <w:ind w:left="220"/>
      </w:pPr>
      <w:r>
        <w:rPr>
          <w:rFonts w:ascii="Consolas" w:hAnsi="Consolas" w:cs="Consolas"/>
          <w:color w:val="E97132" w:themeColor="accent2"/>
          <w:sz w:val="18"/>
          <w:szCs w:val="18"/>
        </w:rPr>
        <w:t xml:space="preserve">    enregistrerPaiement(paiement);</w:t>
      </w:r>
    </w:p>
    <w:p w14:paraId="0824426B"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7214B200" w14:textId="77777777" w:rsidR="00E46327" w:rsidRDefault="00000000">
      <w:pPr>
        <w:shd w:val="clear" w:color="auto" w:fill="EDF5ED"/>
        <w:ind w:left="220"/>
      </w:pPr>
      <w:r>
        <w:rPr>
          <w:rFonts w:ascii="Consolas" w:hAnsi="Consolas" w:cs="Consolas"/>
          <w:color w:val="E97132" w:themeColor="accent2"/>
          <w:sz w:val="18"/>
          <w:szCs w:val="18"/>
        </w:rPr>
        <w:t>if (etudiant.getPoints(cours).estCodeEchec())</w:t>
      </w:r>
    </w:p>
    <w:p w14:paraId="1EFD8D82" w14:textId="77777777" w:rsidR="00E46327" w:rsidRDefault="00000000">
      <w:pPr>
        <w:shd w:val="clear" w:color="auto" w:fill="EDF5ED"/>
        <w:spacing w:after="140"/>
        <w:ind w:left="220"/>
      </w:pPr>
      <w:r>
        <w:rPr>
          <w:rFonts w:ascii="Consolas" w:hAnsi="Consolas" w:cs="Consolas"/>
          <w:color w:val="E97132" w:themeColor="accent2"/>
          <w:sz w:val="18"/>
          <w:szCs w:val="18"/>
        </w:rPr>
        <w:lastRenderedPageBreak/>
        <w:t xml:space="preserve">    etudiant.recommence(cours);</w:t>
      </w:r>
    </w:p>
    <w:bookmarkStart w:id="105" w:name="CC_NOM_6"/>
    <w:p w14:paraId="002A7019" w14:textId="77777777" w:rsidR="00E46327" w:rsidRDefault="00000000">
      <w:pPr>
        <w:pStyle w:val="Titre3"/>
        <w:spacing w:before="300" w:after="120"/>
      </w:pPr>
      <w:r>
        <w:fldChar w:fldCharType="begin"/>
      </w:r>
      <w:r>
        <w:instrText>HYPERLINK \l "CC_NOM_6"</w:instrText>
      </w:r>
      <w:r>
        <w:fldChar w:fldCharType="separate"/>
      </w:r>
      <w:r>
        <w:rPr>
          <w:rFonts w:ascii="Consolas" w:hAnsi="Consolas" w:cs="Consolas"/>
          <w:b/>
          <w:bCs/>
          <w:color w:val="E97132" w:themeColor="accent2"/>
          <w:sz w:val="25"/>
          <w:szCs w:val="25"/>
        </w:rPr>
        <w:t>CC-NOM.6</w:t>
      </w:r>
      <w:r>
        <w:fldChar w:fldCharType="end"/>
      </w:r>
      <w:r>
        <w:rPr>
          <w:b/>
          <w:bCs/>
          <w:color w:val="1F4E79"/>
          <w:sz w:val="25"/>
          <w:szCs w:val="25"/>
        </w:rPr>
        <w:t xml:space="preserve"> — La longueur du nom suit la portée</w:t>
      </w:r>
      <w:bookmarkEnd w:id="105"/>
      <w:r>
        <w:fldChar w:fldCharType="begin"/>
      </w:r>
      <w:r>
        <w:instrText xml:space="preserve"> XE "Longueur du nom suit la portée (CC-NOM.6)" </w:instrText>
      </w:r>
      <w:r>
        <w:fldChar w:fldCharType="end"/>
      </w:r>
    </w:p>
    <w:p w14:paraId="771B2793" w14:textId="77777777" w:rsidR="00E46327" w:rsidRDefault="00000000">
      <w:pPr>
        <w:spacing w:after="120"/>
      </w:pPr>
      <w:r>
        <w:t>Pour une variable, plus la portée est large, plus le nom doit être explicite. Un compteur de boucle utilisé sur trois lignes peut s'appeler i ; une variable déclarée en début de méthode et relue trente lignes plus bas ne le peut pas.</w:t>
      </w:r>
    </w:p>
    <w:p w14:paraId="67CA30F5" w14:textId="77777777" w:rsidR="00E46327" w:rsidRDefault="00000000">
      <w:pPr>
        <w:shd w:val="clear" w:color="auto" w:fill="FBEDED"/>
        <w:spacing w:before="140"/>
        <w:ind w:left="220"/>
      </w:pPr>
      <w:r>
        <w:rPr>
          <w:b/>
          <w:bCs/>
          <w:color w:val="9C2B2B"/>
          <w:sz w:val="18"/>
          <w:szCs w:val="18"/>
        </w:rPr>
        <w:t>À ÉVITER</w:t>
      </w:r>
    </w:p>
    <w:p w14:paraId="52C50723" w14:textId="77777777" w:rsidR="00E46327" w:rsidRDefault="00000000">
      <w:pPr>
        <w:shd w:val="clear" w:color="auto" w:fill="FBEDED"/>
        <w:ind w:left="220"/>
      </w:pPr>
      <w:r>
        <w:rPr>
          <w:rFonts w:ascii="Consolas" w:hAnsi="Consolas" w:cs="Consolas"/>
          <w:color w:val="E97132" w:themeColor="accent2"/>
          <w:sz w:val="18"/>
          <w:szCs w:val="18"/>
        </w:rPr>
        <w:t>Tracker tr = new Tracker();</w:t>
      </w:r>
    </w:p>
    <w:p w14:paraId="6BAFA546"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4C646D48" w14:textId="77777777" w:rsidR="00E46327" w:rsidRDefault="00000000">
      <w:pPr>
        <w:shd w:val="clear" w:color="auto" w:fill="FBEDED"/>
        <w:ind w:left="220"/>
      </w:pPr>
      <w:r>
        <w:rPr>
          <w:rFonts w:ascii="Consolas" w:hAnsi="Consolas" w:cs="Consolas"/>
          <w:color w:val="E97132" w:themeColor="accent2"/>
          <w:sz w:val="18"/>
          <w:szCs w:val="18"/>
        </w:rPr>
        <w:t>// ... trente lignes de code ...</w:t>
      </w:r>
    </w:p>
    <w:p w14:paraId="43C150ED"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6A4A71E8" w14:textId="77777777" w:rsidR="00E46327" w:rsidRDefault="00000000">
      <w:pPr>
        <w:shd w:val="clear" w:color="auto" w:fill="FBEDED"/>
        <w:ind w:left="220"/>
      </w:pPr>
      <w:r>
        <w:rPr>
          <w:rFonts w:ascii="Consolas" w:hAnsi="Consolas" w:cs="Consolas"/>
          <w:color w:val="E97132" w:themeColor="accent2"/>
          <w:sz w:val="18"/>
          <w:szCs w:val="18"/>
        </w:rPr>
        <w:t>for (int i = 0; i &lt; 10; i++) {</w:t>
      </w:r>
    </w:p>
    <w:p w14:paraId="4500BB01" w14:textId="77777777" w:rsidR="00E46327" w:rsidRDefault="00000000">
      <w:pPr>
        <w:shd w:val="clear" w:color="auto" w:fill="FBEDED"/>
        <w:ind w:left="220"/>
      </w:pPr>
      <w:r>
        <w:rPr>
          <w:rFonts w:ascii="Consolas" w:hAnsi="Consolas" w:cs="Consolas"/>
          <w:color w:val="E97132" w:themeColor="accent2"/>
          <w:sz w:val="18"/>
          <w:szCs w:val="18"/>
        </w:rPr>
        <w:t xml:space="preserve">    Message m = new Message();</w:t>
      </w:r>
    </w:p>
    <w:p w14:paraId="4812FA84" w14:textId="77777777" w:rsidR="00E46327" w:rsidRDefault="00000000">
      <w:pPr>
        <w:shd w:val="clear" w:color="auto" w:fill="FBEDED"/>
        <w:ind w:left="220"/>
      </w:pPr>
      <w:r>
        <w:rPr>
          <w:rFonts w:ascii="Consolas" w:hAnsi="Consolas" w:cs="Consolas"/>
          <w:color w:val="E97132" w:themeColor="accent2"/>
          <w:sz w:val="18"/>
          <w:szCs w:val="18"/>
        </w:rPr>
        <w:t xml:space="preserve">    m.setSujet(tr.getNom());</w:t>
      </w:r>
    </w:p>
    <w:p w14:paraId="1B217C09" w14:textId="77777777" w:rsidR="00E46327" w:rsidRDefault="00000000">
      <w:pPr>
        <w:shd w:val="clear" w:color="auto" w:fill="FBEDED"/>
        <w:ind w:left="220"/>
      </w:pPr>
      <w:r>
        <w:rPr>
          <w:rFonts w:ascii="Consolas" w:hAnsi="Consolas" w:cs="Consolas"/>
          <w:color w:val="E97132" w:themeColor="accent2"/>
          <w:sz w:val="18"/>
          <w:szCs w:val="18"/>
        </w:rPr>
        <w:t xml:space="preserve">    m.envoyer();</w:t>
      </w:r>
    </w:p>
    <w:p w14:paraId="6EA03631" w14:textId="77777777" w:rsidR="00E46327" w:rsidRDefault="00000000">
      <w:pPr>
        <w:shd w:val="clear" w:color="auto" w:fill="FBEDED"/>
        <w:spacing w:after="140"/>
        <w:ind w:left="220"/>
      </w:pPr>
      <w:r>
        <w:rPr>
          <w:rFonts w:ascii="Consolas" w:hAnsi="Consolas" w:cs="Consolas"/>
          <w:color w:val="E97132" w:themeColor="accent2"/>
          <w:sz w:val="18"/>
          <w:szCs w:val="18"/>
        </w:rPr>
        <w:t>}</w:t>
      </w:r>
    </w:p>
    <w:p w14:paraId="134BD63D" w14:textId="77777777" w:rsidR="00E46327" w:rsidRDefault="00000000">
      <w:pPr>
        <w:shd w:val="clear" w:color="auto" w:fill="EDF5ED"/>
        <w:spacing w:before="140"/>
        <w:ind w:left="220"/>
      </w:pPr>
      <w:r>
        <w:rPr>
          <w:b/>
          <w:bCs/>
          <w:color w:val="2E6B34"/>
          <w:sz w:val="18"/>
          <w:szCs w:val="18"/>
        </w:rPr>
        <w:t>PRÉFÉREZ</w:t>
      </w:r>
    </w:p>
    <w:p w14:paraId="5F668CF1" w14:textId="77777777" w:rsidR="00E46327" w:rsidRDefault="00000000">
      <w:pPr>
        <w:shd w:val="clear" w:color="auto" w:fill="EDF5ED"/>
        <w:ind w:left="220"/>
      </w:pPr>
      <w:r>
        <w:rPr>
          <w:rFonts w:ascii="Consolas" w:hAnsi="Consolas" w:cs="Consolas"/>
          <w:color w:val="E97132" w:themeColor="accent2"/>
          <w:sz w:val="18"/>
          <w:szCs w:val="18"/>
        </w:rPr>
        <w:t>Tracker tracker = new Tracker();</w:t>
      </w:r>
    </w:p>
    <w:p w14:paraId="7C39EEE3"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558E6589" w14:textId="77777777" w:rsidR="00E46327" w:rsidRDefault="00000000">
      <w:pPr>
        <w:shd w:val="clear" w:color="auto" w:fill="EDF5ED"/>
        <w:ind w:left="220"/>
      </w:pPr>
      <w:r>
        <w:rPr>
          <w:rFonts w:ascii="Consolas" w:hAnsi="Consolas" w:cs="Consolas"/>
          <w:color w:val="E97132" w:themeColor="accent2"/>
          <w:sz w:val="18"/>
          <w:szCs w:val="18"/>
        </w:rPr>
        <w:t>// ... trente lignes de code ...</w:t>
      </w:r>
    </w:p>
    <w:p w14:paraId="52DA2856"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164A56D8" w14:textId="77777777" w:rsidR="00E46327" w:rsidRDefault="00000000">
      <w:pPr>
        <w:shd w:val="clear" w:color="auto" w:fill="EDF5ED"/>
        <w:ind w:left="220"/>
      </w:pPr>
      <w:r>
        <w:rPr>
          <w:rFonts w:ascii="Consolas" w:hAnsi="Consolas" w:cs="Consolas"/>
          <w:color w:val="E97132" w:themeColor="accent2"/>
          <w:sz w:val="18"/>
          <w:szCs w:val="18"/>
        </w:rPr>
        <w:t>for (int i = 0; i &lt; 10; i++) {</w:t>
      </w:r>
    </w:p>
    <w:p w14:paraId="3CF249A7" w14:textId="77777777" w:rsidR="00E46327" w:rsidRDefault="00000000">
      <w:pPr>
        <w:shd w:val="clear" w:color="auto" w:fill="EDF5ED"/>
        <w:ind w:left="220"/>
      </w:pPr>
      <w:r>
        <w:rPr>
          <w:rFonts w:ascii="Consolas" w:hAnsi="Consolas" w:cs="Consolas"/>
          <w:color w:val="E97132" w:themeColor="accent2"/>
          <w:sz w:val="18"/>
          <w:szCs w:val="18"/>
        </w:rPr>
        <w:t xml:space="preserve">    Message message = new Message();</w:t>
      </w:r>
    </w:p>
    <w:p w14:paraId="36005373" w14:textId="77777777" w:rsidR="00E46327" w:rsidRDefault="00000000">
      <w:pPr>
        <w:shd w:val="clear" w:color="auto" w:fill="EDF5ED"/>
        <w:ind w:left="220"/>
      </w:pPr>
      <w:r>
        <w:rPr>
          <w:rFonts w:ascii="Consolas" w:hAnsi="Consolas" w:cs="Consolas"/>
          <w:color w:val="E97132" w:themeColor="accent2"/>
          <w:sz w:val="18"/>
          <w:szCs w:val="18"/>
        </w:rPr>
        <w:t xml:space="preserve">    message.setSujet(tracker.getNom());</w:t>
      </w:r>
    </w:p>
    <w:p w14:paraId="458E3D11" w14:textId="77777777" w:rsidR="00E46327" w:rsidRDefault="00000000">
      <w:pPr>
        <w:shd w:val="clear" w:color="auto" w:fill="EDF5ED"/>
        <w:ind w:left="220"/>
      </w:pPr>
      <w:r>
        <w:rPr>
          <w:rFonts w:ascii="Consolas" w:hAnsi="Consolas" w:cs="Consolas"/>
          <w:color w:val="E97132" w:themeColor="accent2"/>
          <w:sz w:val="18"/>
          <w:szCs w:val="18"/>
        </w:rPr>
        <w:t xml:space="preserve">    message.envoyer();</w:t>
      </w:r>
    </w:p>
    <w:p w14:paraId="7CC98A4A" w14:textId="77777777" w:rsidR="00E46327" w:rsidRDefault="00000000">
      <w:pPr>
        <w:shd w:val="clear" w:color="auto" w:fill="EDF5ED"/>
        <w:spacing w:after="140"/>
        <w:ind w:left="220"/>
      </w:pPr>
      <w:r>
        <w:rPr>
          <w:rFonts w:ascii="Consolas" w:hAnsi="Consolas" w:cs="Consolas"/>
          <w:color w:val="E97132" w:themeColor="accent2"/>
          <w:sz w:val="18"/>
          <w:szCs w:val="18"/>
        </w:rPr>
        <w:t>}</w:t>
      </w:r>
    </w:p>
    <w:p w14:paraId="5ACB4645" w14:textId="77777777" w:rsidR="00E46327" w:rsidRDefault="00000000">
      <w:pPr>
        <w:spacing w:after="120"/>
      </w:pPr>
      <w:r>
        <w:rPr>
          <w:b/>
          <w:bCs/>
        </w:rPr>
        <w:t xml:space="preserve">Pour les méthodes et les classes, la règle s'inverse. </w:t>
      </w:r>
      <w:r>
        <w:t>Ce qui est public et largement utilisé porte un nom court ; ce qui est privé et sert à un seul endroit porte un nom long et descriptif.</w:t>
      </w:r>
    </w:p>
    <w:p w14:paraId="4353BBFA" w14:textId="77777777" w:rsidR="00E46327" w:rsidRDefault="00000000">
      <w:pPr>
        <w:shd w:val="clear" w:color="auto" w:fill="EDF5ED"/>
        <w:spacing w:before="140"/>
        <w:ind w:left="220"/>
      </w:pPr>
      <w:r>
        <w:rPr>
          <w:b/>
          <w:bCs/>
          <w:color w:val="2E6B34"/>
          <w:sz w:val="18"/>
          <w:szCs w:val="18"/>
        </w:rPr>
        <w:t>PRÉFÉREZ</w:t>
      </w:r>
    </w:p>
    <w:p w14:paraId="7E5F49C5" w14:textId="77777777" w:rsidR="00E46327" w:rsidRDefault="00000000">
      <w:pPr>
        <w:shd w:val="clear" w:color="auto" w:fill="EDF5ED"/>
        <w:ind w:left="220"/>
      </w:pPr>
      <w:r>
        <w:rPr>
          <w:rFonts w:ascii="Consolas" w:hAnsi="Consolas" w:cs="Consolas"/>
          <w:color w:val="E97132" w:themeColor="accent2"/>
          <w:sz w:val="18"/>
          <w:szCs w:val="18"/>
        </w:rPr>
        <w:t>public void agir() {</w:t>
      </w:r>
    </w:p>
    <w:p w14:paraId="289E169C" w14:textId="77777777" w:rsidR="00E46327" w:rsidRDefault="00000000">
      <w:pPr>
        <w:shd w:val="clear" w:color="auto" w:fill="EDF5ED"/>
        <w:ind w:left="220"/>
      </w:pPr>
      <w:r>
        <w:rPr>
          <w:rFonts w:ascii="Consolas" w:hAnsi="Consolas" w:cs="Consolas"/>
          <w:color w:val="E97132" w:themeColor="accent2"/>
          <w:sz w:val="18"/>
          <w:szCs w:val="18"/>
        </w:rPr>
        <w:t xml:space="preserve">    tournerDUnAngleAleatoire();</w:t>
      </w:r>
    </w:p>
    <w:p w14:paraId="53D624E1" w14:textId="77777777" w:rsidR="00E46327" w:rsidRDefault="00000000">
      <w:pPr>
        <w:shd w:val="clear" w:color="auto" w:fill="EDF5ED"/>
        <w:ind w:left="220"/>
      </w:pPr>
      <w:r>
        <w:rPr>
          <w:rFonts w:ascii="Consolas" w:hAnsi="Consolas" w:cs="Consolas"/>
          <w:color w:val="E97132" w:themeColor="accent2"/>
          <w:sz w:val="18"/>
          <w:szCs w:val="18"/>
        </w:rPr>
        <w:t xml:space="preserve">    chercherUnVerDeTerre();</w:t>
      </w:r>
    </w:p>
    <w:p w14:paraId="5951AD25" w14:textId="77777777" w:rsidR="00E46327" w:rsidRDefault="00000000">
      <w:pPr>
        <w:shd w:val="clear" w:color="auto" w:fill="EDF5ED"/>
        <w:spacing w:after="140"/>
        <w:ind w:left="220"/>
      </w:pPr>
      <w:r>
        <w:rPr>
          <w:rFonts w:ascii="Consolas" w:hAnsi="Consolas" w:cs="Consolas"/>
          <w:color w:val="E97132" w:themeColor="accent2"/>
          <w:sz w:val="18"/>
          <w:szCs w:val="18"/>
        </w:rPr>
        <w:t>}</w:t>
      </w:r>
    </w:p>
    <w:bookmarkStart w:id="106" w:name="CC_NOM_7"/>
    <w:p w14:paraId="2D6C4361" w14:textId="77777777" w:rsidR="00E46327" w:rsidRDefault="00000000">
      <w:pPr>
        <w:pStyle w:val="Titre3"/>
        <w:spacing w:before="300" w:after="120"/>
      </w:pPr>
      <w:r>
        <w:fldChar w:fldCharType="begin"/>
      </w:r>
      <w:r>
        <w:instrText>HYPERLINK \l "CC_NOM_7"</w:instrText>
      </w:r>
      <w:r>
        <w:fldChar w:fldCharType="separate"/>
      </w:r>
      <w:r>
        <w:rPr>
          <w:rFonts w:ascii="Consolas" w:hAnsi="Consolas" w:cs="Consolas"/>
          <w:b/>
          <w:bCs/>
          <w:color w:val="E97132" w:themeColor="accent2"/>
          <w:sz w:val="25"/>
          <w:szCs w:val="25"/>
        </w:rPr>
        <w:t>CC-NOM.7</w:t>
      </w:r>
      <w:r>
        <w:fldChar w:fldCharType="end"/>
      </w:r>
      <w:r>
        <w:rPr>
          <w:b/>
          <w:bCs/>
          <w:color w:val="1F4E79"/>
          <w:sz w:val="25"/>
          <w:szCs w:val="25"/>
        </w:rPr>
        <w:t xml:space="preserve"> — Pas de nombre magique : nommez-le</w:t>
      </w:r>
      <w:bookmarkEnd w:id="106"/>
      <w:r>
        <w:fldChar w:fldCharType="begin"/>
      </w:r>
      <w:r>
        <w:instrText xml:space="preserve"> XE "Pas de nombre magique : nommez-le (CC-NOM.7)" </w:instrText>
      </w:r>
      <w:r>
        <w:fldChar w:fldCharType="end"/>
      </w:r>
    </w:p>
    <w:p w14:paraId="2D619909" w14:textId="77777777" w:rsidR="00E46327" w:rsidRDefault="00000000">
      <w:pPr>
        <w:spacing w:after="120"/>
      </w:pPr>
      <w:r>
        <w:t>Un nombre écrit en dur au milieu du code ne dit ni d'où il vient ni ce qu'il représente. Le lecteur doit le deviner, et celui qui devra le changer devra d'abord tous les retrouver.</w:t>
      </w:r>
    </w:p>
    <w:p w14:paraId="1438BBF9" w14:textId="77777777" w:rsidR="00E46327" w:rsidRDefault="00000000">
      <w:pPr>
        <w:shd w:val="clear" w:color="auto" w:fill="FBEDED"/>
        <w:spacing w:before="140"/>
        <w:ind w:left="220"/>
      </w:pPr>
      <w:r>
        <w:rPr>
          <w:b/>
          <w:bCs/>
          <w:color w:val="9C2B2B"/>
          <w:sz w:val="18"/>
          <w:szCs w:val="18"/>
        </w:rPr>
        <w:t>À ÉVITER</w:t>
      </w:r>
    </w:p>
    <w:p w14:paraId="5F9000CB" w14:textId="77777777" w:rsidR="00E46327" w:rsidRDefault="00000000">
      <w:pPr>
        <w:shd w:val="clear" w:color="auto" w:fill="FBEDED"/>
        <w:ind w:left="220"/>
      </w:pPr>
      <w:r>
        <w:rPr>
          <w:rFonts w:ascii="Consolas" w:hAnsi="Consolas" w:cs="Consolas"/>
          <w:color w:val="E97132" w:themeColor="accent2"/>
          <w:sz w:val="18"/>
          <w:szCs w:val="18"/>
        </w:rPr>
        <w:t>if (joueur.getPoints() &gt; 10) {</w:t>
      </w:r>
    </w:p>
    <w:p w14:paraId="327B5492" w14:textId="77777777" w:rsidR="00E46327" w:rsidRDefault="00000000">
      <w:pPr>
        <w:shd w:val="clear" w:color="auto" w:fill="FBEDED"/>
        <w:ind w:left="220"/>
      </w:pPr>
      <w:r>
        <w:rPr>
          <w:rFonts w:ascii="Consolas" w:hAnsi="Consolas" w:cs="Consolas"/>
          <w:color w:val="E97132" w:themeColor="accent2"/>
          <w:sz w:val="18"/>
          <w:szCs w:val="18"/>
        </w:rPr>
        <w:t xml:space="preserve">    joueur.promouvoir();</w:t>
      </w:r>
    </w:p>
    <w:p w14:paraId="4068434D" w14:textId="77777777" w:rsidR="00E46327" w:rsidRDefault="00000000">
      <w:pPr>
        <w:shd w:val="clear" w:color="auto" w:fill="FBEDED"/>
        <w:ind w:left="220"/>
      </w:pPr>
      <w:r>
        <w:rPr>
          <w:rFonts w:ascii="Consolas" w:hAnsi="Consolas" w:cs="Consolas"/>
          <w:color w:val="E97132" w:themeColor="accent2"/>
          <w:sz w:val="18"/>
          <w:szCs w:val="18"/>
        </w:rPr>
        <w:t>}</w:t>
      </w:r>
    </w:p>
    <w:p w14:paraId="7AEAA7C7"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17337016" w14:textId="77777777" w:rsidR="00E46327" w:rsidRDefault="00000000">
      <w:pPr>
        <w:shd w:val="clear" w:color="auto" w:fill="FBEDED"/>
        <w:spacing w:after="140"/>
        <w:ind w:left="220"/>
      </w:pPr>
      <w:r>
        <w:rPr>
          <w:rFonts w:ascii="Consolas" w:hAnsi="Consolas" w:cs="Consolas"/>
          <w:color w:val="E97132" w:themeColor="accent2"/>
          <w:sz w:val="18"/>
          <w:szCs w:val="18"/>
        </w:rPr>
        <w:t>double total = montant * 1.21;</w:t>
      </w:r>
    </w:p>
    <w:p w14:paraId="2B5FB9F6" w14:textId="77777777" w:rsidR="00E46327" w:rsidRDefault="00000000">
      <w:pPr>
        <w:shd w:val="clear" w:color="auto" w:fill="EDF5ED"/>
        <w:spacing w:before="140"/>
        <w:ind w:left="220"/>
      </w:pPr>
      <w:r>
        <w:rPr>
          <w:b/>
          <w:bCs/>
          <w:color w:val="2E6B34"/>
          <w:sz w:val="18"/>
          <w:szCs w:val="18"/>
        </w:rPr>
        <w:t>PRÉFÉREZ</w:t>
      </w:r>
    </w:p>
    <w:p w14:paraId="126DCE2A" w14:textId="77777777" w:rsidR="00E46327" w:rsidRDefault="00000000">
      <w:pPr>
        <w:shd w:val="clear" w:color="auto" w:fill="EDF5ED"/>
        <w:ind w:left="220"/>
      </w:pPr>
      <w:r>
        <w:rPr>
          <w:rFonts w:ascii="Consolas" w:hAnsi="Consolas" w:cs="Consolas"/>
          <w:color w:val="E97132" w:themeColor="accent2"/>
          <w:sz w:val="18"/>
          <w:szCs w:val="18"/>
        </w:rPr>
        <w:t>private static final int    POINTS_POUR_PROMOTION = 10;</w:t>
      </w:r>
    </w:p>
    <w:p w14:paraId="198AD2CA" w14:textId="77777777" w:rsidR="00E46327" w:rsidRDefault="00000000">
      <w:pPr>
        <w:shd w:val="clear" w:color="auto" w:fill="EDF5ED"/>
        <w:ind w:left="220"/>
      </w:pPr>
      <w:r>
        <w:rPr>
          <w:rFonts w:ascii="Consolas" w:hAnsi="Consolas" w:cs="Consolas"/>
          <w:color w:val="E97132" w:themeColor="accent2"/>
          <w:sz w:val="18"/>
          <w:szCs w:val="18"/>
        </w:rPr>
        <w:t>private static final double TAUX_TVA_STANDARD     = 1.21;</w:t>
      </w:r>
    </w:p>
    <w:p w14:paraId="7DC54554"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14019F54" w14:textId="77777777" w:rsidR="00E46327" w:rsidRDefault="00000000">
      <w:pPr>
        <w:shd w:val="clear" w:color="auto" w:fill="EDF5ED"/>
        <w:ind w:left="220"/>
      </w:pPr>
      <w:r>
        <w:rPr>
          <w:rFonts w:ascii="Consolas" w:hAnsi="Consolas" w:cs="Consolas"/>
          <w:color w:val="E97132" w:themeColor="accent2"/>
          <w:sz w:val="18"/>
          <w:szCs w:val="18"/>
        </w:rPr>
        <w:t>if (joueur.getPoints() &gt; POINTS_POUR_PROMOTION) {</w:t>
      </w:r>
    </w:p>
    <w:p w14:paraId="1D4A1E14" w14:textId="77777777" w:rsidR="00E46327" w:rsidRDefault="00000000">
      <w:pPr>
        <w:shd w:val="clear" w:color="auto" w:fill="EDF5ED"/>
        <w:ind w:left="220"/>
      </w:pPr>
      <w:r>
        <w:rPr>
          <w:rFonts w:ascii="Consolas" w:hAnsi="Consolas" w:cs="Consolas"/>
          <w:color w:val="E97132" w:themeColor="accent2"/>
          <w:sz w:val="18"/>
          <w:szCs w:val="18"/>
        </w:rPr>
        <w:t xml:space="preserve">    joueur.promouvoir();</w:t>
      </w:r>
    </w:p>
    <w:p w14:paraId="3F70A076" w14:textId="77777777" w:rsidR="00E46327" w:rsidRDefault="00000000">
      <w:pPr>
        <w:shd w:val="clear" w:color="auto" w:fill="EDF5ED"/>
        <w:ind w:left="220"/>
      </w:pPr>
      <w:r>
        <w:rPr>
          <w:rFonts w:ascii="Consolas" w:hAnsi="Consolas" w:cs="Consolas"/>
          <w:color w:val="E97132" w:themeColor="accent2"/>
          <w:sz w:val="18"/>
          <w:szCs w:val="18"/>
        </w:rPr>
        <w:t>}</w:t>
      </w:r>
    </w:p>
    <w:p w14:paraId="5EC89560"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50175ACB" w14:textId="77777777" w:rsidR="00E46327" w:rsidRDefault="00000000">
      <w:pPr>
        <w:shd w:val="clear" w:color="auto" w:fill="EDF5ED"/>
        <w:spacing w:after="140"/>
        <w:ind w:left="220"/>
      </w:pPr>
      <w:r>
        <w:rPr>
          <w:rFonts w:ascii="Consolas" w:hAnsi="Consolas" w:cs="Consolas"/>
          <w:color w:val="E97132" w:themeColor="accent2"/>
          <w:sz w:val="18"/>
          <w:szCs w:val="18"/>
        </w:rPr>
        <w:t>double total = montant * TAUX_TVA_STANDARD;</w:t>
      </w:r>
    </w:p>
    <w:p w14:paraId="2B02EC33" w14:textId="77777777" w:rsidR="00E46327" w:rsidRDefault="00000000">
      <w:pPr>
        <w:spacing w:after="120"/>
      </w:pPr>
      <w:r>
        <w:t>La constante fait deux choses à la fois : elle explique le nombre, et elle le rassemble en un seul endroit. Le jour où le taux de TVA change, il y a une ligne à modifier, pas une chasse à mener dans tout le projet.</w:t>
      </w:r>
    </w:p>
    <w:p w14:paraId="2A2C1AD3" w14:textId="77777777" w:rsidR="00E46327" w:rsidRDefault="00000000">
      <w:pPr>
        <w:spacing w:after="120"/>
      </w:pPr>
      <w:r>
        <w:rPr>
          <w:b/>
          <w:bCs/>
        </w:rPr>
        <w:t xml:space="preserve">Tous les nombres ne sont pas magiques. </w:t>
      </w:r>
      <w:r>
        <w:t>Le critère n'est pas la valeur, c'est ce qu'elle encode. Un nombre qui traduit une décision — un seuil, un taux, une limite — pourrait changer un jour, et il mérite un nom. Un nombre qui appartient à la mécanique du code ne changera jamais et se passe très bien du sien.</w:t>
      </w:r>
    </w:p>
    <w:p w14:paraId="790DD043" w14:textId="77777777" w:rsidR="00E46327" w:rsidRDefault="00000000">
      <w:pPr>
        <w:shd w:val="clear" w:color="auto" w:fill="FBEDED"/>
        <w:spacing w:before="140"/>
        <w:ind w:left="220"/>
      </w:pPr>
      <w:r>
        <w:rPr>
          <w:b/>
          <w:bCs/>
          <w:color w:val="9C2B2B"/>
          <w:sz w:val="18"/>
          <w:szCs w:val="18"/>
        </w:rPr>
        <w:lastRenderedPageBreak/>
        <w:t>À ÉVITER</w:t>
      </w:r>
    </w:p>
    <w:p w14:paraId="21FBA2B6" w14:textId="77777777" w:rsidR="00E46327" w:rsidRDefault="00000000">
      <w:pPr>
        <w:shd w:val="clear" w:color="auto" w:fill="FBEDED"/>
        <w:ind w:left="220"/>
      </w:pPr>
      <w:r>
        <w:rPr>
          <w:rFonts w:ascii="Consolas" w:hAnsi="Consolas" w:cs="Consolas"/>
          <w:color w:val="E97132" w:themeColor="accent2"/>
          <w:sz w:val="18"/>
          <w:szCs w:val="18"/>
        </w:rPr>
        <w:t>for (int i = 0; i &lt; joueurs.size(); i++) {</w:t>
      </w:r>
    </w:p>
    <w:p w14:paraId="4D9DEA12"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3E299918" w14:textId="77777777" w:rsidR="00E46327" w:rsidRDefault="00000000">
      <w:pPr>
        <w:shd w:val="clear" w:color="auto" w:fill="FBEDED"/>
        <w:ind w:left="220"/>
      </w:pPr>
      <w:r>
        <w:rPr>
          <w:rFonts w:ascii="Consolas" w:hAnsi="Consolas" w:cs="Consolas"/>
          <w:color w:val="E97132" w:themeColor="accent2"/>
          <w:sz w:val="18"/>
          <w:szCs w:val="18"/>
        </w:rPr>
        <w:t>}</w:t>
      </w:r>
    </w:p>
    <w:p w14:paraId="5CE2FE6A"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0B471A67" w14:textId="77777777" w:rsidR="00E46327" w:rsidRDefault="00000000">
      <w:pPr>
        <w:shd w:val="clear" w:color="auto" w:fill="FBEDED"/>
        <w:ind w:left="220"/>
      </w:pPr>
      <w:r>
        <w:rPr>
          <w:rFonts w:ascii="Consolas" w:hAnsi="Consolas" w:cs="Consolas"/>
          <w:color w:val="E97132" w:themeColor="accent2"/>
          <w:sz w:val="18"/>
          <w:szCs w:val="18"/>
        </w:rPr>
        <w:t>if (joueurs.size() &gt; 4) {</w:t>
      </w:r>
    </w:p>
    <w:p w14:paraId="41CC987E"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6102E0A7" w14:textId="77777777" w:rsidR="00E46327" w:rsidRDefault="00000000">
      <w:pPr>
        <w:shd w:val="clear" w:color="auto" w:fill="FBEDED"/>
        <w:spacing w:after="140"/>
        <w:ind w:left="220"/>
      </w:pPr>
      <w:r>
        <w:rPr>
          <w:rFonts w:ascii="Consolas" w:hAnsi="Consolas" w:cs="Consolas"/>
          <w:color w:val="E97132" w:themeColor="accent2"/>
          <w:sz w:val="18"/>
          <w:szCs w:val="18"/>
        </w:rPr>
        <w:t>}</w:t>
      </w:r>
    </w:p>
    <w:p w14:paraId="4671606D" w14:textId="77777777" w:rsidR="00E46327" w:rsidRDefault="00000000">
      <w:pPr>
        <w:shd w:val="clear" w:color="auto" w:fill="EDF5ED"/>
        <w:spacing w:before="140"/>
        <w:ind w:left="220"/>
      </w:pPr>
      <w:r>
        <w:rPr>
          <w:b/>
          <w:bCs/>
          <w:color w:val="2E6B34"/>
          <w:sz w:val="18"/>
          <w:szCs w:val="18"/>
        </w:rPr>
        <w:t>PRÉFÉREZ</w:t>
      </w:r>
    </w:p>
    <w:p w14:paraId="068D15CF" w14:textId="77777777" w:rsidR="00E46327" w:rsidRDefault="00000000">
      <w:pPr>
        <w:shd w:val="clear" w:color="auto" w:fill="EDF5ED"/>
        <w:ind w:left="220"/>
      </w:pPr>
      <w:r>
        <w:rPr>
          <w:rFonts w:ascii="Consolas" w:hAnsi="Consolas" w:cs="Consolas"/>
          <w:color w:val="E97132" w:themeColor="accent2"/>
          <w:sz w:val="18"/>
          <w:szCs w:val="18"/>
        </w:rPr>
        <w:t>// la boucle ne change pas : le 0 et le i++ sont la mecanique du parcours</w:t>
      </w:r>
    </w:p>
    <w:p w14:paraId="6D8A625D" w14:textId="77777777" w:rsidR="00E46327" w:rsidRDefault="00000000">
      <w:pPr>
        <w:shd w:val="clear" w:color="auto" w:fill="EDF5ED"/>
        <w:ind w:left="220"/>
      </w:pPr>
      <w:r>
        <w:rPr>
          <w:rFonts w:ascii="Consolas" w:hAnsi="Consolas" w:cs="Consolas"/>
          <w:color w:val="E97132" w:themeColor="accent2"/>
          <w:sz w:val="18"/>
          <w:szCs w:val="18"/>
        </w:rPr>
        <w:t>for (int i = 0; i &lt; joueurs.size(); i++) {</w:t>
      </w:r>
    </w:p>
    <w:p w14:paraId="70EC8484"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3CA4AA06" w14:textId="77777777" w:rsidR="00E46327" w:rsidRDefault="00000000">
      <w:pPr>
        <w:shd w:val="clear" w:color="auto" w:fill="EDF5ED"/>
        <w:ind w:left="220"/>
      </w:pPr>
      <w:r>
        <w:rPr>
          <w:rFonts w:ascii="Consolas" w:hAnsi="Consolas" w:cs="Consolas"/>
          <w:color w:val="E97132" w:themeColor="accent2"/>
          <w:sz w:val="18"/>
          <w:szCs w:val="18"/>
        </w:rPr>
        <w:t>}</w:t>
      </w:r>
    </w:p>
    <w:p w14:paraId="141B7B94"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7D60969B" w14:textId="77777777" w:rsidR="00E46327" w:rsidRDefault="00000000">
      <w:pPr>
        <w:shd w:val="clear" w:color="auto" w:fill="EDF5ED"/>
        <w:ind w:left="220"/>
      </w:pPr>
      <w:r>
        <w:rPr>
          <w:rFonts w:ascii="Consolas" w:hAnsi="Consolas" w:cs="Consolas"/>
          <w:color w:val="E97132" w:themeColor="accent2"/>
          <w:sz w:val="18"/>
          <w:szCs w:val="18"/>
        </w:rPr>
        <w:t>// seul le 4 disparait : lui seul encodait une decision</w:t>
      </w:r>
    </w:p>
    <w:p w14:paraId="7D7EC133" w14:textId="77777777" w:rsidR="00E46327" w:rsidRDefault="00000000">
      <w:pPr>
        <w:shd w:val="clear" w:color="auto" w:fill="EDF5ED"/>
        <w:ind w:left="220"/>
      </w:pPr>
      <w:r>
        <w:rPr>
          <w:rFonts w:ascii="Consolas" w:hAnsi="Consolas" w:cs="Consolas"/>
          <w:color w:val="E97132" w:themeColor="accent2"/>
          <w:sz w:val="18"/>
          <w:szCs w:val="18"/>
        </w:rPr>
        <w:t>if (joueurs.size() &gt; SEUIL_GRAND_GROUPE) {</w:t>
      </w:r>
    </w:p>
    <w:p w14:paraId="02C6BC57"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1D33FDFF" w14:textId="77777777" w:rsidR="00E46327" w:rsidRDefault="00000000">
      <w:pPr>
        <w:shd w:val="clear" w:color="auto" w:fill="EDF5ED"/>
        <w:spacing w:after="140"/>
        <w:ind w:left="220"/>
      </w:pPr>
      <w:r>
        <w:rPr>
          <w:rFonts w:ascii="Consolas" w:hAnsi="Consolas" w:cs="Consolas"/>
          <w:color w:val="E97132" w:themeColor="accent2"/>
          <w:sz w:val="18"/>
          <w:szCs w:val="18"/>
        </w:rPr>
        <w:t>}</w:t>
      </w:r>
    </w:p>
    <w:p w14:paraId="6EA3CF71" w14:textId="77777777" w:rsidR="00E46327" w:rsidRDefault="00000000">
      <w:pPr>
        <w:spacing w:after="120"/>
      </w:pPr>
      <w:r>
        <w:t>Comparez les deux blocs : la boucle est identique. Ce n'est pas un oubli — c'est la démonstration que ses nombres n'avaient rien à se reprocher. Un seul des trois méritait un nom.</w:t>
      </w:r>
    </w:p>
    <w:p w14:paraId="1D5A0E8D" w14:textId="77777777" w:rsidR="00E46327" w:rsidRDefault="00000000">
      <w:pPr>
        <w:spacing w:after="120"/>
      </w:pPr>
      <w:r>
        <w:t>Le test à s'appliquer : si quelqu'un vous demandait pourquoi ce nombre-là plutôt qu'un autre, auriez-vous quelque chose à répondre ? Si oui, la réponse est le nom de la constante.</w:t>
      </w:r>
    </w:p>
    <w:p w14:paraId="22ECEB4D" w14:textId="77777777" w:rsidR="00E46327" w:rsidRDefault="00000000">
      <w:pPr>
        <w:spacing w:after="120"/>
      </w:pPr>
      <w:r>
        <w:t>Le problème n'est d'ailleurs pas propre aux nombres. Une chaîne de caractères recopiée à plusieurs endroits pose exactement la même difficulté, et une faute de frappe y passe inaperçue — le compilateur ne vérifie pas le contenu d'un littéral.</w:t>
      </w:r>
    </w:p>
    <w:p w14:paraId="760BA5A9" w14:textId="77777777" w:rsidR="00E46327" w:rsidRDefault="00000000">
      <w:pPr>
        <w:shd w:val="clear" w:color="auto" w:fill="FBEDED"/>
        <w:spacing w:before="140"/>
        <w:ind w:left="220"/>
      </w:pPr>
      <w:r>
        <w:rPr>
          <w:b/>
          <w:bCs/>
          <w:color w:val="9C2B2B"/>
          <w:sz w:val="18"/>
          <w:szCs w:val="18"/>
        </w:rPr>
        <w:t>À ÉVITER</w:t>
      </w:r>
    </w:p>
    <w:p w14:paraId="37DF498B" w14:textId="77777777" w:rsidR="00E46327" w:rsidRDefault="00000000">
      <w:pPr>
        <w:shd w:val="clear" w:color="auto" w:fill="FBEDED"/>
        <w:ind w:left="220"/>
      </w:pPr>
      <w:r>
        <w:rPr>
          <w:rFonts w:ascii="Consolas" w:hAnsi="Consolas" w:cs="Consolas"/>
          <w:color w:val="E97132" w:themeColor="accent2"/>
          <w:sz w:val="18"/>
          <w:szCs w:val="18"/>
        </w:rPr>
        <w:t>if (utilisateur.getRole().equals("ADMIN")) { ... }</w:t>
      </w:r>
    </w:p>
    <w:p w14:paraId="0C152ACC"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23178AA9" w14:textId="77777777" w:rsidR="00E46327" w:rsidRDefault="00000000">
      <w:pPr>
        <w:shd w:val="clear" w:color="auto" w:fill="FBEDED"/>
        <w:spacing w:after="140"/>
        <w:ind w:left="220"/>
      </w:pPr>
      <w:r>
        <w:rPr>
          <w:rFonts w:ascii="Consolas" w:hAnsi="Consolas" w:cs="Consolas"/>
          <w:color w:val="E97132" w:themeColor="accent2"/>
          <w:sz w:val="18"/>
          <w:szCs w:val="18"/>
        </w:rPr>
        <w:t>if (autre.getRole().equals("ADMLN")) { ... }      // qui verra la faute ?</w:t>
      </w:r>
    </w:p>
    <w:p w14:paraId="592F31DC" w14:textId="77777777" w:rsidR="00E46327" w:rsidRDefault="00000000">
      <w:pPr>
        <w:shd w:val="clear" w:color="auto" w:fill="EDF5ED"/>
        <w:spacing w:before="140"/>
        <w:ind w:left="220"/>
      </w:pPr>
      <w:r>
        <w:rPr>
          <w:b/>
          <w:bCs/>
          <w:color w:val="2E6B34"/>
          <w:sz w:val="18"/>
          <w:szCs w:val="18"/>
        </w:rPr>
        <w:t>PRÉFÉREZ</w:t>
      </w:r>
    </w:p>
    <w:p w14:paraId="0298B52B" w14:textId="77777777" w:rsidR="00E46327" w:rsidRDefault="00000000">
      <w:pPr>
        <w:shd w:val="clear" w:color="auto" w:fill="EDF5ED"/>
        <w:ind w:left="220"/>
      </w:pPr>
      <w:r>
        <w:rPr>
          <w:rFonts w:ascii="Consolas" w:hAnsi="Consolas" w:cs="Consolas"/>
          <w:color w:val="E97132" w:themeColor="accent2"/>
          <w:sz w:val="18"/>
          <w:szCs w:val="18"/>
        </w:rPr>
        <w:t>private static final String ROLE_ADMIN = "ADMIN";</w:t>
      </w:r>
    </w:p>
    <w:p w14:paraId="376AE9D8"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1B99D84B" w14:textId="77777777" w:rsidR="00E46327" w:rsidRDefault="00000000">
      <w:pPr>
        <w:shd w:val="clear" w:color="auto" w:fill="EDF5ED"/>
        <w:ind w:left="220"/>
      </w:pPr>
      <w:r>
        <w:rPr>
          <w:rFonts w:ascii="Consolas" w:hAnsi="Consolas" w:cs="Consolas"/>
          <w:color w:val="E97132" w:themeColor="accent2"/>
          <w:sz w:val="18"/>
          <w:szCs w:val="18"/>
        </w:rPr>
        <w:t>if (utilisateur.getRole().equals(ROLE_ADMIN)) { ... }</w:t>
      </w:r>
    </w:p>
    <w:p w14:paraId="780B7109"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69FC6485" w14:textId="77777777" w:rsidR="00E46327" w:rsidRDefault="00000000">
      <w:pPr>
        <w:shd w:val="clear" w:color="auto" w:fill="EDF5ED"/>
        <w:spacing w:after="140"/>
        <w:ind w:left="220"/>
      </w:pPr>
      <w:r>
        <w:rPr>
          <w:rFonts w:ascii="Consolas" w:hAnsi="Consolas" w:cs="Consolas"/>
          <w:color w:val="E97132" w:themeColor="accent2"/>
          <w:sz w:val="18"/>
          <w:szCs w:val="18"/>
        </w:rPr>
        <w:t>if (autre.getRole().equals(ROLE_ADMLN)) { ... }   // ne compile pas</w:t>
      </w:r>
    </w:p>
    <w:bookmarkStart w:id="107" w:name="CC_NOM_8"/>
    <w:p w14:paraId="12A94512" w14:textId="77777777" w:rsidR="00E46327" w:rsidRDefault="00000000">
      <w:pPr>
        <w:pStyle w:val="Titre3"/>
        <w:spacing w:before="300" w:after="120"/>
      </w:pPr>
      <w:r>
        <w:fldChar w:fldCharType="begin"/>
      </w:r>
      <w:r>
        <w:instrText>HYPERLINK \l "CC_NOM_8"</w:instrText>
      </w:r>
      <w:r>
        <w:fldChar w:fldCharType="separate"/>
      </w:r>
      <w:r>
        <w:rPr>
          <w:rFonts w:ascii="Consolas" w:hAnsi="Consolas" w:cs="Consolas"/>
          <w:b/>
          <w:bCs/>
          <w:color w:val="E97132" w:themeColor="accent2"/>
          <w:sz w:val="25"/>
          <w:szCs w:val="25"/>
        </w:rPr>
        <w:t>CC-NOM.8</w:t>
      </w:r>
      <w:r>
        <w:fldChar w:fldCharType="end"/>
      </w:r>
      <w:r>
        <w:rPr>
          <w:b/>
          <w:bCs/>
          <w:color w:val="1F4E79"/>
          <w:sz w:val="25"/>
          <w:szCs w:val="25"/>
        </w:rPr>
        <w:t xml:space="preserve"> — Déclarez une variable près de l'endroit où elle sert</w:t>
      </w:r>
      <w:bookmarkEnd w:id="107"/>
      <w:r>
        <w:fldChar w:fldCharType="begin"/>
      </w:r>
      <w:r>
        <w:instrText xml:space="preserve"> XE "Déclarez une variable près de l'endroit où elle sert (CC-NOM.8)" </w:instrText>
      </w:r>
      <w:r>
        <w:fldChar w:fldCharType="end"/>
      </w:r>
    </w:p>
    <w:p w14:paraId="02CB7598" w14:textId="77777777" w:rsidR="00E46327" w:rsidRDefault="00000000">
      <w:pPr>
        <w:spacing w:after="120"/>
      </w:pPr>
      <w:r>
        <w:t>Grouper toutes les déclarations en tête de méthode est une habitude héritée de langages qui l'imposaient. En Java, elle oblige le lecteur à faire des allers-retours et élargit inutilement la portée de chaque variable.</w:t>
      </w:r>
    </w:p>
    <w:p w14:paraId="526B0895" w14:textId="77777777" w:rsidR="00E46327" w:rsidRDefault="00000000">
      <w:pPr>
        <w:shd w:val="clear" w:color="auto" w:fill="FBEDED"/>
        <w:spacing w:before="140"/>
        <w:ind w:left="220"/>
      </w:pPr>
      <w:r>
        <w:rPr>
          <w:b/>
          <w:bCs/>
          <w:color w:val="9C2B2B"/>
          <w:sz w:val="18"/>
          <w:szCs w:val="18"/>
        </w:rPr>
        <w:t>À ÉVITER</w:t>
      </w:r>
    </w:p>
    <w:p w14:paraId="6F351717" w14:textId="77777777" w:rsidR="00E46327" w:rsidRDefault="00000000">
      <w:pPr>
        <w:shd w:val="clear" w:color="auto" w:fill="FBEDED"/>
        <w:ind w:left="220"/>
      </w:pPr>
      <w:r>
        <w:rPr>
          <w:rFonts w:ascii="Consolas" w:hAnsi="Consolas" w:cs="Consolas"/>
          <w:color w:val="E97132" w:themeColor="accent2"/>
          <w:sz w:val="18"/>
          <w:szCs w:val="18"/>
        </w:rPr>
        <w:t>public void distribuer(List&lt;Joueur&gt; joueurs) {</w:t>
      </w:r>
    </w:p>
    <w:p w14:paraId="62C3D1D4" w14:textId="77777777" w:rsidR="00E46327" w:rsidRDefault="00000000">
      <w:pPr>
        <w:shd w:val="clear" w:color="auto" w:fill="FBEDED"/>
        <w:ind w:left="220"/>
      </w:pPr>
      <w:r>
        <w:rPr>
          <w:rFonts w:ascii="Consolas" w:hAnsi="Consolas" w:cs="Consolas"/>
          <w:color w:val="E97132" w:themeColor="accent2"/>
          <w:sz w:val="18"/>
          <w:szCs w:val="18"/>
        </w:rPr>
        <w:t xml:space="preserve">    Carte carte;</w:t>
      </w:r>
    </w:p>
    <w:p w14:paraId="0D559141" w14:textId="77777777" w:rsidR="00E46327" w:rsidRDefault="00000000">
      <w:pPr>
        <w:shd w:val="clear" w:color="auto" w:fill="FBEDED"/>
        <w:ind w:left="220"/>
      </w:pPr>
      <w:r>
        <w:rPr>
          <w:rFonts w:ascii="Consolas" w:hAnsi="Consolas" w:cs="Consolas"/>
          <w:color w:val="E97132" w:themeColor="accent2"/>
          <w:sz w:val="18"/>
          <w:szCs w:val="18"/>
        </w:rPr>
        <w:t xml:space="preserve">    int i;</w:t>
      </w:r>
    </w:p>
    <w:p w14:paraId="26B218EC" w14:textId="77777777" w:rsidR="00E46327" w:rsidRDefault="00000000">
      <w:pPr>
        <w:shd w:val="clear" w:color="auto" w:fill="FBEDED"/>
        <w:ind w:left="220"/>
      </w:pPr>
      <w:r>
        <w:rPr>
          <w:rFonts w:ascii="Consolas" w:hAnsi="Consolas" w:cs="Consolas"/>
          <w:color w:val="E97132" w:themeColor="accent2"/>
          <w:sz w:val="18"/>
          <w:szCs w:val="18"/>
        </w:rPr>
        <w:t xml:space="preserve">    Joueur joueur;</w:t>
      </w:r>
    </w:p>
    <w:p w14:paraId="1972D2F4"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65139D7A" w14:textId="77777777" w:rsidR="00E46327" w:rsidRDefault="00000000">
      <w:pPr>
        <w:shd w:val="clear" w:color="auto" w:fill="FBEDED"/>
        <w:ind w:left="220"/>
      </w:pPr>
      <w:r>
        <w:rPr>
          <w:rFonts w:ascii="Consolas" w:hAnsi="Consolas" w:cs="Consolas"/>
          <w:color w:val="E97132" w:themeColor="accent2"/>
          <w:sz w:val="18"/>
          <w:szCs w:val="18"/>
        </w:rPr>
        <w:t xml:space="preserve">    Collections.shuffle(paquet);</w:t>
      </w:r>
    </w:p>
    <w:p w14:paraId="3C8D2C0F"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0EE01405" w14:textId="77777777" w:rsidR="00E46327" w:rsidRDefault="00000000">
      <w:pPr>
        <w:shd w:val="clear" w:color="auto" w:fill="FBEDED"/>
        <w:ind w:left="220"/>
      </w:pPr>
      <w:r>
        <w:rPr>
          <w:rFonts w:ascii="Consolas" w:hAnsi="Consolas" w:cs="Consolas"/>
          <w:color w:val="E97132" w:themeColor="accent2"/>
          <w:sz w:val="18"/>
          <w:szCs w:val="18"/>
        </w:rPr>
        <w:t xml:space="preserve">    for (i = 0; i &lt; joueurs.size(); i++) {</w:t>
      </w:r>
    </w:p>
    <w:p w14:paraId="456CABC1" w14:textId="77777777" w:rsidR="00E46327" w:rsidRDefault="00000000">
      <w:pPr>
        <w:shd w:val="clear" w:color="auto" w:fill="FBEDED"/>
        <w:ind w:left="220"/>
      </w:pPr>
      <w:r>
        <w:rPr>
          <w:rFonts w:ascii="Consolas" w:hAnsi="Consolas" w:cs="Consolas"/>
          <w:color w:val="E97132" w:themeColor="accent2"/>
          <w:sz w:val="18"/>
          <w:szCs w:val="18"/>
        </w:rPr>
        <w:t xml:space="preserve">        joueur = joueurs.get(i);</w:t>
      </w:r>
    </w:p>
    <w:p w14:paraId="7505DDD5" w14:textId="77777777" w:rsidR="00E46327" w:rsidRDefault="00000000">
      <w:pPr>
        <w:shd w:val="clear" w:color="auto" w:fill="FBEDED"/>
        <w:ind w:left="220"/>
      </w:pPr>
      <w:r>
        <w:rPr>
          <w:rFonts w:ascii="Consolas" w:hAnsi="Consolas" w:cs="Consolas"/>
          <w:color w:val="E97132" w:themeColor="accent2"/>
          <w:sz w:val="18"/>
          <w:szCs w:val="18"/>
        </w:rPr>
        <w:t xml:space="preserve">        carte = paquet.remove(0);</w:t>
      </w:r>
    </w:p>
    <w:p w14:paraId="7D1C2298" w14:textId="77777777" w:rsidR="00E46327" w:rsidRDefault="00000000">
      <w:pPr>
        <w:shd w:val="clear" w:color="auto" w:fill="FBEDED"/>
        <w:ind w:left="220"/>
      </w:pPr>
      <w:r>
        <w:rPr>
          <w:rFonts w:ascii="Consolas" w:hAnsi="Consolas" w:cs="Consolas"/>
          <w:color w:val="E97132" w:themeColor="accent2"/>
          <w:sz w:val="18"/>
          <w:szCs w:val="18"/>
        </w:rPr>
        <w:t xml:space="preserve">        joueur.recevoir(carte);</w:t>
      </w:r>
    </w:p>
    <w:p w14:paraId="3B6828EA"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25F6710D" w14:textId="77777777" w:rsidR="00E46327" w:rsidRDefault="00000000">
      <w:pPr>
        <w:shd w:val="clear" w:color="auto" w:fill="FBEDED"/>
        <w:spacing w:after="140"/>
        <w:ind w:left="220"/>
      </w:pPr>
      <w:r>
        <w:rPr>
          <w:rFonts w:ascii="Consolas" w:hAnsi="Consolas" w:cs="Consolas"/>
          <w:color w:val="E97132" w:themeColor="accent2"/>
          <w:sz w:val="18"/>
          <w:szCs w:val="18"/>
        </w:rPr>
        <w:t>}</w:t>
      </w:r>
    </w:p>
    <w:p w14:paraId="7A5BC39B" w14:textId="77777777" w:rsidR="00E46327" w:rsidRDefault="00000000">
      <w:pPr>
        <w:shd w:val="clear" w:color="auto" w:fill="EDF5ED"/>
        <w:spacing w:before="140"/>
        <w:ind w:left="220"/>
      </w:pPr>
      <w:r>
        <w:rPr>
          <w:b/>
          <w:bCs/>
          <w:color w:val="2E6B34"/>
          <w:sz w:val="18"/>
          <w:szCs w:val="18"/>
        </w:rPr>
        <w:t>PRÉFÉREZ</w:t>
      </w:r>
    </w:p>
    <w:p w14:paraId="2D6C00E1" w14:textId="77777777" w:rsidR="00E46327" w:rsidRDefault="00000000">
      <w:pPr>
        <w:shd w:val="clear" w:color="auto" w:fill="EDF5ED"/>
        <w:ind w:left="220"/>
      </w:pPr>
      <w:r>
        <w:rPr>
          <w:rFonts w:ascii="Consolas" w:hAnsi="Consolas" w:cs="Consolas"/>
          <w:color w:val="E97132" w:themeColor="accent2"/>
          <w:sz w:val="18"/>
          <w:szCs w:val="18"/>
        </w:rPr>
        <w:t>public void distribuer(List&lt;Joueur&gt; joueurs) {</w:t>
      </w:r>
    </w:p>
    <w:p w14:paraId="236A7D0D" w14:textId="77777777" w:rsidR="00E46327" w:rsidRDefault="00000000">
      <w:pPr>
        <w:shd w:val="clear" w:color="auto" w:fill="EDF5ED"/>
        <w:ind w:left="220"/>
      </w:pPr>
      <w:r>
        <w:rPr>
          <w:rFonts w:ascii="Consolas" w:hAnsi="Consolas" w:cs="Consolas"/>
          <w:color w:val="E97132" w:themeColor="accent2"/>
          <w:sz w:val="18"/>
          <w:szCs w:val="18"/>
        </w:rPr>
        <w:t xml:space="preserve">    Collections.shuffle(paquet);</w:t>
      </w:r>
    </w:p>
    <w:p w14:paraId="474C0FDF"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4C09C809" w14:textId="77777777" w:rsidR="00E46327" w:rsidRDefault="00000000">
      <w:pPr>
        <w:shd w:val="clear" w:color="auto" w:fill="EDF5ED"/>
        <w:ind w:left="220"/>
      </w:pPr>
      <w:r>
        <w:rPr>
          <w:rFonts w:ascii="Consolas" w:hAnsi="Consolas" w:cs="Consolas"/>
          <w:color w:val="E97132" w:themeColor="accent2"/>
          <w:sz w:val="18"/>
          <w:szCs w:val="18"/>
        </w:rPr>
        <w:t xml:space="preserve">    for (Joueur joueur : joueurs) {</w:t>
      </w:r>
    </w:p>
    <w:p w14:paraId="2E4BDBEF" w14:textId="77777777" w:rsidR="00E46327" w:rsidRDefault="00000000">
      <w:pPr>
        <w:shd w:val="clear" w:color="auto" w:fill="EDF5ED"/>
        <w:ind w:left="220"/>
      </w:pPr>
      <w:r>
        <w:rPr>
          <w:rFonts w:ascii="Consolas" w:hAnsi="Consolas" w:cs="Consolas"/>
          <w:color w:val="E97132" w:themeColor="accent2"/>
          <w:sz w:val="18"/>
          <w:szCs w:val="18"/>
        </w:rPr>
        <w:t xml:space="preserve">        Carte carte = paquet.remove(0);</w:t>
      </w:r>
    </w:p>
    <w:p w14:paraId="2F41316C" w14:textId="77777777" w:rsidR="00E46327" w:rsidRDefault="00000000">
      <w:pPr>
        <w:shd w:val="clear" w:color="auto" w:fill="EDF5ED"/>
        <w:ind w:left="220"/>
      </w:pPr>
      <w:r>
        <w:rPr>
          <w:rFonts w:ascii="Consolas" w:hAnsi="Consolas" w:cs="Consolas"/>
          <w:color w:val="E97132" w:themeColor="accent2"/>
          <w:sz w:val="18"/>
          <w:szCs w:val="18"/>
        </w:rPr>
        <w:t xml:space="preserve">        joueur.recevoir(carte);</w:t>
      </w:r>
    </w:p>
    <w:p w14:paraId="7311CEA7" w14:textId="77777777" w:rsidR="00E46327" w:rsidRDefault="00000000">
      <w:pPr>
        <w:shd w:val="clear" w:color="auto" w:fill="EDF5ED"/>
        <w:ind w:left="220"/>
      </w:pPr>
      <w:r>
        <w:rPr>
          <w:rFonts w:ascii="Consolas" w:hAnsi="Consolas" w:cs="Consolas"/>
          <w:color w:val="E97132" w:themeColor="accent2"/>
          <w:sz w:val="18"/>
          <w:szCs w:val="18"/>
        </w:rPr>
        <w:lastRenderedPageBreak/>
        <w:t xml:space="preserve">    }</w:t>
      </w:r>
    </w:p>
    <w:p w14:paraId="0D31D562" w14:textId="77777777" w:rsidR="00E46327" w:rsidRDefault="00000000">
      <w:pPr>
        <w:shd w:val="clear" w:color="auto" w:fill="EDF5ED"/>
        <w:spacing w:after="140"/>
        <w:ind w:left="220"/>
      </w:pPr>
      <w:r>
        <w:rPr>
          <w:rFonts w:ascii="Consolas" w:hAnsi="Consolas" w:cs="Consolas"/>
          <w:color w:val="E97132" w:themeColor="accent2"/>
          <w:sz w:val="18"/>
          <w:szCs w:val="18"/>
        </w:rPr>
        <w:t>}</w:t>
      </w:r>
    </w:p>
    <w:p w14:paraId="4BD3B5B1" w14:textId="77777777" w:rsidR="00E46327" w:rsidRDefault="00000000">
      <w:pPr>
        <w:spacing w:after="120"/>
      </w:pPr>
      <w:r>
        <w:t xml:space="preserve">Chaque variable naît là où elle sert et disparaît avec le bloc. C'est </w:t>
      </w:r>
      <w:hyperlink w:anchor="CC_NOM_6" w:history="1">
        <w:r>
          <w:rPr>
            <w:rFonts w:ascii="Consolas" w:hAnsi="Consolas" w:cs="Consolas"/>
            <w:color w:val="0563C1"/>
            <w:sz w:val="18"/>
            <w:szCs w:val="18"/>
            <w:u w:val="single"/>
          </w:rPr>
          <w:t>CC-NOM.6</w:t>
        </w:r>
      </w:hyperlink>
      <w:r>
        <w:t xml:space="preserve"> vu sous un autre angle : plutôt que d'allonger le nom pour compenser une portée large, réduisez la portée.</w:t>
      </w:r>
    </w:p>
    <w:p w14:paraId="13EE1DC5" w14:textId="77777777" w:rsidR="00E46327" w:rsidRDefault="00000000">
      <w:pPr>
        <w:pStyle w:val="Titre2"/>
        <w:spacing w:before="360" w:after="160"/>
      </w:pPr>
      <w:bookmarkStart w:id="108" w:name="_Toc243655246"/>
      <w:r>
        <w:rPr>
          <w:b/>
          <w:bCs/>
          <w:color w:val="1F4E79"/>
          <w:sz w:val="30"/>
          <w:szCs w:val="30"/>
        </w:rPr>
        <w:t>Écrire une méthode</w:t>
      </w:r>
      <w:bookmarkEnd w:id="108"/>
    </w:p>
    <w:p w14:paraId="30F8D992" w14:textId="77777777" w:rsidR="00E46327" w:rsidRDefault="00000000">
      <w:pPr>
        <w:spacing w:after="120"/>
      </w:pPr>
      <w:r>
        <w:rPr>
          <w:i/>
          <w:iCs/>
          <w:color w:val="595959"/>
        </w:rPr>
        <w:t>Une méthode est l'unité de lecture d'un programme. Si elle tient dans un écran et porte un nom exact, on peut la comprendre sans lire ce qu'elle appelle — et c'est ce qui rend un programme entier abordable.</w:t>
      </w:r>
    </w:p>
    <w:bookmarkStart w:id="109" w:name="CC_MET_1"/>
    <w:p w14:paraId="55BF890F" w14:textId="77777777" w:rsidR="00E46327" w:rsidRDefault="00000000">
      <w:pPr>
        <w:pStyle w:val="Titre3"/>
        <w:spacing w:before="300" w:after="120"/>
      </w:pPr>
      <w:r>
        <w:fldChar w:fldCharType="begin"/>
      </w:r>
      <w:r>
        <w:instrText>HYPERLINK \l "CC_MET_1"</w:instrText>
      </w:r>
      <w:r>
        <w:fldChar w:fldCharType="separate"/>
      </w:r>
      <w:r>
        <w:rPr>
          <w:rFonts w:ascii="Consolas" w:hAnsi="Consolas" w:cs="Consolas"/>
          <w:b/>
          <w:bCs/>
          <w:color w:val="E97132" w:themeColor="accent2"/>
          <w:sz w:val="25"/>
          <w:szCs w:val="25"/>
        </w:rPr>
        <w:t>CC-MET.1</w:t>
      </w:r>
      <w:r>
        <w:fldChar w:fldCharType="end"/>
      </w:r>
      <w:r>
        <w:rPr>
          <w:b/>
          <w:bCs/>
          <w:color w:val="1F4E79"/>
          <w:sz w:val="25"/>
          <w:szCs w:val="25"/>
        </w:rPr>
        <w:t xml:space="preserve"> — Le nom de la méthode dit ce qu'elle fait</w:t>
      </w:r>
      <w:bookmarkEnd w:id="109"/>
      <w:r>
        <w:fldChar w:fldCharType="begin"/>
      </w:r>
      <w:r>
        <w:instrText xml:space="preserve"> XE "Nom de la méthode dit ce qu'elle fait (CC-MET.1)" </w:instrText>
      </w:r>
      <w:r>
        <w:fldChar w:fldCharType="end"/>
      </w:r>
    </w:p>
    <w:p w14:paraId="2FF9E82E" w14:textId="77777777" w:rsidR="00E46327" w:rsidRDefault="00000000">
      <w:pPr>
        <w:spacing w:after="120"/>
      </w:pPr>
      <w:r>
        <w:t>Le nom doit suffire à l'appelant. S'il faut ouvrir le corps de la méthode pour savoir ce qu'elle fait exactement, le nom est incomplet.</w:t>
      </w:r>
    </w:p>
    <w:p w14:paraId="214CFD7C" w14:textId="77777777" w:rsidR="00E46327" w:rsidRDefault="00000000">
      <w:pPr>
        <w:shd w:val="clear" w:color="auto" w:fill="FBEDED"/>
        <w:spacing w:before="140"/>
        <w:ind w:left="220"/>
      </w:pPr>
      <w:r>
        <w:rPr>
          <w:b/>
          <w:bCs/>
          <w:color w:val="9C2B2B"/>
          <w:sz w:val="18"/>
          <w:szCs w:val="18"/>
        </w:rPr>
        <w:t>À ÉVITER</w:t>
      </w:r>
    </w:p>
    <w:p w14:paraId="21A5508C" w14:textId="77777777" w:rsidR="00E46327" w:rsidRDefault="00000000">
      <w:pPr>
        <w:shd w:val="clear" w:color="auto" w:fill="FBEDED"/>
        <w:ind w:left="220"/>
      </w:pPr>
      <w:r>
        <w:rPr>
          <w:rFonts w:ascii="Consolas" w:hAnsi="Consolas" w:cs="Consolas"/>
          <w:color w:val="E97132" w:themeColor="accent2"/>
          <w:sz w:val="18"/>
          <w:szCs w:val="18"/>
        </w:rPr>
        <w:t>public LocalDate addToDate(LocalDate date, int month) {</w:t>
      </w:r>
    </w:p>
    <w:p w14:paraId="5E0FBDCF" w14:textId="77777777" w:rsidR="00E46327" w:rsidRDefault="00000000">
      <w:pPr>
        <w:shd w:val="clear" w:color="auto" w:fill="FBEDED"/>
        <w:ind w:left="220"/>
      </w:pPr>
      <w:r>
        <w:rPr>
          <w:rFonts w:ascii="Consolas" w:hAnsi="Consolas" w:cs="Consolas"/>
          <w:color w:val="E97132" w:themeColor="accent2"/>
          <w:sz w:val="18"/>
          <w:szCs w:val="18"/>
        </w:rPr>
        <w:t xml:space="preserve">    return date.plus(month, ChronoUnit.MONTHS);</w:t>
      </w:r>
    </w:p>
    <w:p w14:paraId="1CF19BD2" w14:textId="77777777" w:rsidR="00E46327" w:rsidRDefault="00000000">
      <w:pPr>
        <w:shd w:val="clear" w:color="auto" w:fill="FBEDED"/>
        <w:ind w:left="220"/>
      </w:pPr>
      <w:r>
        <w:rPr>
          <w:rFonts w:ascii="Consolas" w:hAnsi="Consolas" w:cs="Consolas"/>
          <w:color w:val="E97132" w:themeColor="accent2"/>
          <w:sz w:val="18"/>
          <w:szCs w:val="18"/>
        </w:rPr>
        <w:t>}</w:t>
      </w:r>
    </w:p>
    <w:p w14:paraId="7BF39729"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4AFAF1DC" w14:textId="77777777" w:rsidR="00E46327" w:rsidRDefault="00000000">
      <w:pPr>
        <w:shd w:val="clear" w:color="auto" w:fill="FBEDED"/>
        <w:ind w:left="220"/>
      </w:pPr>
      <w:r>
        <w:rPr>
          <w:rFonts w:ascii="Consolas" w:hAnsi="Consolas" w:cs="Consolas"/>
          <w:color w:val="E97132" w:themeColor="accent2"/>
          <w:sz w:val="18"/>
          <w:szCs w:val="18"/>
        </w:rPr>
        <w:t>LocalDate date = LocalDate.now();</w:t>
      </w:r>
    </w:p>
    <w:p w14:paraId="181D6967" w14:textId="77777777" w:rsidR="00E46327" w:rsidRDefault="00000000">
      <w:pPr>
        <w:shd w:val="clear" w:color="auto" w:fill="FBEDED"/>
        <w:spacing w:after="140"/>
        <w:ind w:left="220"/>
      </w:pPr>
      <w:r>
        <w:rPr>
          <w:rFonts w:ascii="Consolas" w:hAnsi="Consolas" w:cs="Consolas"/>
          <w:color w:val="E97132" w:themeColor="accent2"/>
          <w:sz w:val="18"/>
          <w:szCs w:val="18"/>
        </w:rPr>
        <w:t>date = addToDate(date, 3);      // trois quoi ? jours ? mois ?</w:t>
      </w:r>
    </w:p>
    <w:p w14:paraId="3B615E26" w14:textId="77777777" w:rsidR="00E46327" w:rsidRDefault="00000000">
      <w:pPr>
        <w:shd w:val="clear" w:color="auto" w:fill="EDF5ED"/>
        <w:spacing w:before="140"/>
        <w:ind w:left="220"/>
      </w:pPr>
      <w:r>
        <w:rPr>
          <w:b/>
          <w:bCs/>
          <w:color w:val="2E6B34"/>
          <w:sz w:val="18"/>
          <w:szCs w:val="18"/>
        </w:rPr>
        <w:t>PRÉFÉREZ</w:t>
      </w:r>
    </w:p>
    <w:p w14:paraId="2165A775" w14:textId="77777777" w:rsidR="00E46327" w:rsidRDefault="00000000">
      <w:pPr>
        <w:shd w:val="clear" w:color="auto" w:fill="EDF5ED"/>
        <w:ind w:left="220"/>
      </w:pPr>
      <w:r>
        <w:rPr>
          <w:rFonts w:ascii="Consolas" w:hAnsi="Consolas" w:cs="Consolas"/>
          <w:color w:val="E97132" w:themeColor="accent2"/>
          <w:sz w:val="18"/>
          <w:szCs w:val="18"/>
        </w:rPr>
        <w:t>public LocalDate addMonthsToDate(LocalDate date, int months) {</w:t>
      </w:r>
    </w:p>
    <w:p w14:paraId="53D5EA33" w14:textId="77777777" w:rsidR="00E46327" w:rsidRDefault="00000000">
      <w:pPr>
        <w:shd w:val="clear" w:color="auto" w:fill="EDF5ED"/>
        <w:ind w:left="220"/>
      </w:pPr>
      <w:r>
        <w:rPr>
          <w:rFonts w:ascii="Consolas" w:hAnsi="Consolas" w:cs="Consolas"/>
          <w:color w:val="E97132" w:themeColor="accent2"/>
          <w:sz w:val="18"/>
          <w:szCs w:val="18"/>
        </w:rPr>
        <w:t xml:space="preserve">    return date.plus(months, ChronoUnit.MONTHS);</w:t>
      </w:r>
    </w:p>
    <w:p w14:paraId="5086974B" w14:textId="77777777" w:rsidR="00E46327" w:rsidRDefault="00000000">
      <w:pPr>
        <w:shd w:val="clear" w:color="auto" w:fill="EDF5ED"/>
        <w:ind w:left="220"/>
      </w:pPr>
      <w:r>
        <w:rPr>
          <w:rFonts w:ascii="Consolas" w:hAnsi="Consolas" w:cs="Consolas"/>
          <w:color w:val="E97132" w:themeColor="accent2"/>
          <w:sz w:val="18"/>
          <w:szCs w:val="18"/>
        </w:rPr>
        <w:t>}</w:t>
      </w:r>
    </w:p>
    <w:p w14:paraId="5667003F"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48814F39" w14:textId="77777777" w:rsidR="00E46327" w:rsidRDefault="00000000">
      <w:pPr>
        <w:shd w:val="clear" w:color="auto" w:fill="EDF5ED"/>
        <w:ind w:left="220"/>
      </w:pPr>
      <w:r>
        <w:rPr>
          <w:rFonts w:ascii="Consolas" w:hAnsi="Consolas" w:cs="Consolas"/>
          <w:color w:val="E97132" w:themeColor="accent2"/>
          <w:sz w:val="18"/>
          <w:szCs w:val="18"/>
        </w:rPr>
        <w:t>LocalDate date = LocalDate.now();</w:t>
      </w:r>
    </w:p>
    <w:p w14:paraId="23C90B7C" w14:textId="77777777" w:rsidR="00E46327" w:rsidRDefault="00000000">
      <w:pPr>
        <w:shd w:val="clear" w:color="auto" w:fill="EDF5ED"/>
        <w:spacing w:after="140"/>
        <w:ind w:left="220"/>
      </w:pPr>
      <w:r>
        <w:rPr>
          <w:rFonts w:ascii="Consolas" w:hAnsi="Consolas" w:cs="Consolas"/>
          <w:color w:val="E97132" w:themeColor="accent2"/>
          <w:sz w:val="18"/>
          <w:szCs w:val="18"/>
        </w:rPr>
        <w:t>date = addMonthsToDate(date, 3);</w:t>
      </w:r>
    </w:p>
    <w:p w14:paraId="72CA5C5A" w14:textId="77777777" w:rsidR="00E46327" w:rsidRDefault="00000000">
      <w:pPr>
        <w:spacing w:after="120"/>
      </w:pPr>
      <w:r>
        <w:t xml:space="preserve">Notez au passage que le paramètre est passé au pluriel : </w:t>
      </w:r>
      <w:r>
        <w:rPr>
          <w:rFonts w:ascii="Consolas" w:hAnsi="Consolas" w:cs="Consolas"/>
          <w:color w:val="E97132" w:themeColor="accent2"/>
          <w:sz w:val="18"/>
          <w:szCs w:val="18"/>
        </w:rPr>
        <w:t>months</w:t>
      </w:r>
      <w:r>
        <w:t xml:space="preserve"> et non </w:t>
      </w:r>
      <w:r>
        <w:rPr>
          <w:rFonts w:ascii="Consolas" w:hAnsi="Consolas" w:cs="Consolas"/>
          <w:color w:val="E97132" w:themeColor="accent2"/>
          <w:sz w:val="18"/>
          <w:szCs w:val="18"/>
        </w:rPr>
        <w:t>month</w:t>
      </w:r>
      <w:r>
        <w:t xml:space="preserve">, puisqu'il en désigne plusieurs. C'est </w:t>
      </w:r>
      <w:hyperlink w:anchor="CC_NOM_1" w:history="1">
        <w:r>
          <w:rPr>
            <w:rFonts w:ascii="Consolas" w:hAnsi="Consolas" w:cs="Consolas"/>
            <w:color w:val="0563C1"/>
            <w:sz w:val="18"/>
            <w:szCs w:val="18"/>
            <w:u w:val="single"/>
          </w:rPr>
          <w:t>CC-NOM.1</w:t>
        </w:r>
      </w:hyperlink>
      <w:r>
        <w:t xml:space="preserve"> appliqué à un paramètre.</w:t>
      </w:r>
    </w:p>
    <w:bookmarkStart w:id="110" w:name="CC_MET_2"/>
    <w:p w14:paraId="5845CD66" w14:textId="77777777" w:rsidR="00E46327" w:rsidRDefault="00000000">
      <w:pPr>
        <w:pStyle w:val="Titre3"/>
        <w:spacing w:before="300" w:after="120"/>
      </w:pPr>
      <w:r>
        <w:fldChar w:fldCharType="begin"/>
      </w:r>
      <w:r>
        <w:instrText>HYPERLINK \l "CC_MET_2"</w:instrText>
      </w:r>
      <w:r>
        <w:fldChar w:fldCharType="separate"/>
      </w:r>
      <w:r>
        <w:rPr>
          <w:rFonts w:ascii="Consolas" w:hAnsi="Consolas" w:cs="Consolas"/>
          <w:b/>
          <w:bCs/>
          <w:color w:val="E97132" w:themeColor="accent2"/>
          <w:sz w:val="25"/>
          <w:szCs w:val="25"/>
        </w:rPr>
        <w:t>CC-MET.2</w:t>
      </w:r>
      <w:r>
        <w:fldChar w:fldCharType="end"/>
      </w:r>
      <w:r>
        <w:rPr>
          <w:b/>
          <w:bCs/>
          <w:color w:val="1F4E79"/>
          <w:sz w:val="25"/>
          <w:szCs w:val="25"/>
        </w:rPr>
        <w:t xml:space="preserve"> — Une méthode reste courte</w:t>
      </w:r>
      <w:bookmarkEnd w:id="110"/>
      <w:r>
        <w:fldChar w:fldCharType="begin"/>
      </w:r>
      <w:r>
        <w:instrText xml:space="preserve"> XE "Méthode reste courte (CC-MET.2)" </w:instrText>
      </w:r>
      <w:r>
        <w:fldChar w:fldCharType="end"/>
      </w:r>
    </w:p>
    <w:p w14:paraId="08E5A0B1" w14:textId="77777777" w:rsidR="00E46327" w:rsidRDefault="00000000">
      <w:pPr>
        <w:spacing w:after="120"/>
      </w:pPr>
      <w:r>
        <w:t>Deux à cinq lignes est l'objectif. C'est court, et volontairement : le but n'est pas d'écrire moins de code, mais de le répartir dans des méthodes qui portent chacune un nom.</w:t>
      </w:r>
    </w:p>
    <w:p w14:paraId="6C526996" w14:textId="77777777" w:rsidR="00E46327" w:rsidRDefault="00000000">
      <w:pPr>
        <w:spacing w:after="120"/>
      </w:pPr>
      <w:r>
        <w:t xml:space="preserve">Le moyen d'y arriver n'est pas de compter les lignes, c'est de limiter l'indentation. Le corps d'une méthode devrait tenir en une conditionnelle, une boucle ou un </w:t>
      </w:r>
      <w:r>
        <w:rPr>
          <w:rFonts w:ascii="Consolas" w:hAnsi="Consolas" w:cs="Consolas"/>
          <w:color w:val="E97132" w:themeColor="accent2"/>
          <w:sz w:val="18"/>
          <w:szCs w:val="18"/>
        </w:rPr>
        <w:t>try/catch</w:t>
      </w:r>
      <w:r>
        <w:t>, contenant un seul appel.</w:t>
      </w:r>
    </w:p>
    <w:p w14:paraId="30A97DAE" w14:textId="77777777" w:rsidR="00E46327" w:rsidRDefault="00000000">
      <w:pPr>
        <w:shd w:val="clear" w:color="auto" w:fill="FBEDED"/>
        <w:spacing w:before="140"/>
        <w:ind w:left="220"/>
      </w:pPr>
      <w:r>
        <w:rPr>
          <w:b/>
          <w:bCs/>
          <w:color w:val="9C2B2B"/>
          <w:sz w:val="18"/>
          <w:szCs w:val="18"/>
        </w:rPr>
        <w:t>À ÉVITER</w:t>
      </w:r>
    </w:p>
    <w:p w14:paraId="71473C1F" w14:textId="77777777" w:rsidR="00E46327" w:rsidRDefault="00000000">
      <w:pPr>
        <w:shd w:val="clear" w:color="auto" w:fill="FBEDED"/>
        <w:ind w:left="220"/>
      </w:pPr>
      <w:r>
        <w:rPr>
          <w:rFonts w:ascii="Consolas" w:hAnsi="Consolas" w:cs="Consolas"/>
          <w:color w:val="E97132" w:themeColor="accent2"/>
          <w:sz w:val="18"/>
          <w:szCs w:val="18"/>
        </w:rPr>
        <w:t>public void afficherElements(List&lt;String&gt; liste) {</w:t>
      </w:r>
    </w:p>
    <w:p w14:paraId="54DA6F24" w14:textId="77777777" w:rsidR="00E46327" w:rsidRDefault="00000000">
      <w:pPr>
        <w:shd w:val="clear" w:color="auto" w:fill="FBEDED"/>
        <w:ind w:left="220"/>
      </w:pPr>
      <w:r>
        <w:rPr>
          <w:rFonts w:ascii="Consolas" w:hAnsi="Consolas" w:cs="Consolas"/>
          <w:color w:val="E97132" w:themeColor="accent2"/>
          <w:sz w:val="18"/>
          <w:szCs w:val="18"/>
        </w:rPr>
        <w:t xml:space="preserve">    if (liste.isEmpty()) {</w:t>
      </w:r>
    </w:p>
    <w:p w14:paraId="5AE697E9" w14:textId="77777777" w:rsidR="00E46327" w:rsidRDefault="00000000">
      <w:pPr>
        <w:shd w:val="clear" w:color="auto" w:fill="FBEDED"/>
        <w:ind w:left="220"/>
      </w:pPr>
      <w:r>
        <w:rPr>
          <w:rFonts w:ascii="Consolas" w:hAnsi="Consolas" w:cs="Consolas"/>
          <w:color w:val="E97132" w:themeColor="accent2"/>
          <w:sz w:val="18"/>
          <w:szCs w:val="18"/>
        </w:rPr>
        <w:t xml:space="preserve">        System.out.println("La liste est vide.");</w:t>
      </w:r>
    </w:p>
    <w:p w14:paraId="5B5EABB2" w14:textId="77777777" w:rsidR="00E46327" w:rsidRDefault="00000000">
      <w:pPr>
        <w:shd w:val="clear" w:color="auto" w:fill="FBEDED"/>
        <w:ind w:left="220"/>
      </w:pPr>
      <w:r>
        <w:rPr>
          <w:rFonts w:ascii="Consolas" w:hAnsi="Consolas" w:cs="Consolas"/>
          <w:color w:val="E97132" w:themeColor="accent2"/>
          <w:sz w:val="18"/>
          <w:szCs w:val="18"/>
        </w:rPr>
        <w:t xml:space="preserve">    } else {</w:t>
      </w:r>
    </w:p>
    <w:p w14:paraId="59EDB4A3" w14:textId="77777777" w:rsidR="00E46327" w:rsidRDefault="00000000">
      <w:pPr>
        <w:shd w:val="clear" w:color="auto" w:fill="FBEDED"/>
        <w:ind w:left="220"/>
      </w:pPr>
      <w:r>
        <w:rPr>
          <w:rFonts w:ascii="Consolas" w:hAnsi="Consolas" w:cs="Consolas"/>
          <w:color w:val="E97132" w:themeColor="accent2"/>
          <w:sz w:val="18"/>
          <w:szCs w:val="18"/>
        </w:rPr>
        <w:t xml:space="preserve">        for (String element : liste) {</w:t>
      </w:r>
    </w:p>
    <w:p w14:paraId="0F37BD6A" w14:textId="77777777" w:rsidR="00E46327" w:rsidRDefault="00000000">
      <w:pPr>
        <w:shd w:val="clear" w:color="auto" w:fill="FBEDED"/>
        <w:ind w:left="220"/>
      </w:pPr>
      <w:r>
        <w:rPr>
          <w:rFonts w:ascii="Consolas" w:hAnsi="Consolas" w:cs="Consolas"/>
          <w:color w:val="E97132" w:themeColor="accent2"/>
          <w:sz w:val="18"/>
          <w:szCs w:val="18"/>
        </w:rPr>
        <w:t xml:space="preserve">            if (!element.isEmpty()) {</w:t>
      </w:r>
    </w:p>
    <w:p w14:paraId="686A4A12" w14:textId="77777777" w:rsidR="00E46327" w:rsidRDefault="00000000">
      <w:pPr>
        <w:shd w:val="clear" w:color="auto" w:fill="FBEDED"/>
        <w:ind w:left="220"/>
      </w:pPr>
      <w:r>
        <w:rPr>
          <w:rFonts w:ascii="Consolas" w:hAnsi="Consolas" w:cs="Consolas"/>
          <w:color w:val="E97132" w:themeColor="accent2"/>
          <w:sz w:val="18"/>
          <w:szCs w:val="18"/>
        </w:rPr>
        <w:t xml:space="preserve">                System.out.println("- " + element);</w:t>
      </w:r>
    </w:p>
    <w:p w14:paraId="50A88814"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6C79448D"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0347B489"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70E5A10A" w14:textId="77777777" w:rsidR="00E46327" w:rsidRDefault="00000000">
      <w:pPr>
        <w:shd w:val="clear" w:color="auto" w:fill="FBEDED"/>
        <w:spacing w:after="140"/>
        <w:ind w:left="220"/>
      </w:pPr>
      <w:r>
        <w:rPr>
          <w:rFonts w:ascii="Consolas" w:hAnsi="Consolas" w:cs="Consolas"/>
          <w:color w:val="E97132" w:themeColor="accent2"/>
          <w:sz w:val="18"/>
          <w:szCs w:val="18"/>
        </w:rPr>
        <w:t>}</w:t>
      </w:r>
    </w:p>
    <w:p w14:paraId="34600275" w14:textId="77777777" w:rsidR="00E46327" w:rsidRDefault="00000000">
      <w:pPr>
        <w:shd w:val="clear" w:color="auto" w:fill="EDF5ED"/>
        <w:spacing w:before="140"/>
        <w:ind w:left="220"/>
      </w:pPr>
      <w:r>
        <w:rPr>
          <w:b/>
          <w:bCs/>
          <w:color w:val="2E6B34"/>
          <w:sz w:val="18"/>
          <w:szCs w:val="18"/>
        </w:rPr>
        <w:t>PRÉFÉREZ</w:t>
      </w:r>
    </w:p>
    <w:p w14:paraId="624B1CA4" w14:textId="77777777" w:rsidR="00E46327" w:rsidRDefault="00000000">
      <w:pPr>
        <w:shd w:val="clear" w:color="auto" w:fill="EDF5ED"/>
        <w:ind w:left="220"/>
      </w:pPr>
      <w:r>
        <w:rPr>
          <w:rFonts w:ascii="Consolas" w:hAnsi="Consolas" w:cs="Consolas"/>
          <w:color w:val="E97132" w:themeColor="accent2"/>
          <w:sz w:val="18"/>
          <w:szCs w:val="18"/>
        </w:rPr>
        <w:t>public void afficherElements(List&lt;String&gt; liste) {</w:t>
      </w:r>
    </w:p>
    <w:p w14:paraId="7696AD1F" w14:textId="77777777" w:rsidR="00E46327" w:rsidRDefault="00000000">
      <w:pPr>
        <w:shd w:val="clear" w:color="auto" w:fill="EDF5ED"/>
        <w:ind w:left="220"/>
      </w:pPr>
      <w:r>
        <w:rPr>
          <w:rFonts w:ascii="Consolas" w:hAnsi="Consolas" w:cs="Consolas"/>
          <w:color w:val="E97132" w:themeColor="accent2"/>
          <w:sz w:val="18"/>
          <w:szCs w:val="18"/>
        </w:rPr>
        <w:t xml:space="preserve">    if (liste.isEmpty()) {</w:t>
      </w:r>
    </w:p>
    <w:p w14:paraId="0D7C6D89" w14:textId="77777777" w:rsidR="00E46327" w:rsidRDefault="00000000">
      <w:pPr>
        <w:shd w:val="clear" w:color="auto" w:fill="EDF5ED"/>
        <w:ind w:left="220"/>
      </w:pPr>
      <w:r>
        <w:rPr>
          <w:rFonts w:ascii="Consolas" w:hAnsi="Consolas" w:cs="Consolas"/>
          <w:color w:val="E97132" w:themeColor="accent2"/>
          <w:sz w:val="18"/>
          <w:szCs w:val="18"/>
        </w:rPr>
        <w:t xml:space="preserve">        System.out.println("La liste est vide.");</w:t>
      </w:r>
    </w:p>
    <w:p w14:paraId="7982CA34" w14:textId="77777777" w:rsidR="00E46327" w:rsidRDefault="00000000">
      <w:pPr>
        <w:shd w:val="clear" w:color="auto" w:fill="EDF5ED"/>
        <w:ind w:left="220"/>
      </w:pPr>
      <w:r>
        <w:rPr>
          <w:rFonts w:ascii="Consolas" w:hAnsi="Consolas" w:cs="Consolas"/>
          <w:color w:val="E97132" w:themeColor="accent2"/>
          <w:sz w:val="18"/>
          <w:szCs w:val="18"/>
        </w:rPr>
        <w:t xml:space="preserve">    } else {</w:t>
      </w:r>
    </w:p>
    <w:p w14:paraId="299417E4" w14:textId="77777777" w:rsidR="00E46327" w:rsidRDefault="00000000">
      <w:pPr>
        <w:shd w:val="clear" w:color="auto" w:fill="EDF5ED"/>
        <w:ind w:left="220"/>
      </w:pPr>
      <w:r>
        <w:rPr>
          <w:rFonts w:ascii="Consolas" w:hAnsi="Consolas" w:cs="Consolas"/>
          <w:color w:val="E97132" w:themeColor="accent2"/>
          <w:sz w:val="18"/>
          <w:szCs w:val="18"/>
        </w:rPr>
        <w:t xml:space="preserve">        afficherElementsNonVides(liste);</w:t>
      </w:r>
    </w:p>
    <w:p w14:paraId="316547FE"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15879DAA" w14:textId="77777777" w:rsidR="00E46327" w:rsidRDefault="00000000">
      <w:pPr>
        <w:shd w:val="clear" w:color="auto" w:fill="EDF5ED"/>
        <w:ind w:left="220"/>
      </w:pPr>
      <w:r>
        <w:rPr>
          <w:rFonts w:ascii="Consolas" w:hAnsi="Consolas" w:cs="Consolas"/>
          <w:color w:val="E97132" w:themeColor="accent2"/>
          <w:sz w:val="18"/>
          <w:szCs w:val="18"/>
        </w:rPr>
        <w:t>}</w:t>
      </w:r>
    </w:p>
    <w:p w14:paraId="0EB833B0"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4BA3B1DE" w14:textId="77777777" w:rsidR="00E46327" w:rsidRDefault="00000000">
      <w:pPr>
        <w:shd w:val="clear" w:color="auto" w:fill="EDF5ED"/>
        <w:ind w:left="220"/>
      </w:pPr>
      <w:r>
        <w:rPr>
          <w:rFonts w:ascii="Consolas" w:hAnsi="Consolas" w:cs="Consolas"/>
          <w:color w:val="E97132" w:themeColor="accent2"/>
          <w:sz w:val="18"/>
          <w:szCs w:val="18"/>
        </w:rPr>
        <w:t>private void afficherElementsNonVides(List&lt;String&gt; liste) {</w:t>
      </w:r>
    </w:p>
    <w:p w14:paraId="61EB5DB3" w14:textId="77777777" w:rsidR="00E46327" w:rsidRDefault="00000000">
      <w:pPr>
        <w:shd w:val="clear" w:color="auto" w:fill="EDF5ED"/>
        <w:ind w:left="220"/>
      </w:pPr>
      <w:r>
        <w:rPr>
          <w:rFonts w:ascii="Consolas" w:hAnsi="Consolas" w:cs="Consolas"/>
          <w:color w:val="E97132" w:themeColor="accent2"/>
          <w:sz w:val="18"/>
          <w:szCs w:val="18"/>
        </w:rPr>
        <w:t xml:space="preserve">    for (String element : liste) {</w:t>
      </w:r>
    </w:p>
    <w:p w14:paraId="1D7683E1" w14:textId="77777777" w:rsidR="00E46327" w:rsidRDefault="00000000">
      <w:pPr>
        <w:shd w:val="clear" w:color="auto" w:fill="EDF5ED"/>
        <w:ind w:left="220"/>
      </w:pPr>
      <w:r>
        <w:rPr>
          <w:rFonts w:ascii="Consolas" w:hAnsi="Consolas" w:cs="Consolas"/>
          <w:color w:val="E97132" w:themeColor="accent2"/>
          <w:sz w:val="18"/>
          <w:szCs w:val="18"/>
        </w:rPr>
        <w:t xml:space="preserve">        if (!element.isEmpty()) {</w:t>
      </w:r>
    </w:p>
    <w:p w14:paraId="66AE1F22" w14:textId="77777777" w:rsidR="00E46327" w:rsidRDefault="00000000">
      <w:pPr>
        <w:shd w:val="clear" w:color="auto" w:fill="EDF5ED"/>
        <w:ind w:left="220"/>
      </w:pPr>
      <w:r>
        <w:rPr>
          <w:rFonts w:ascii="Consolas" w:hAnsi="Consolas" w:cs="Consolas"/>
          <w:color w:val="E97132" w:themeColor="accent2"/>
          <w:sz w:val="18"/>
          <w:szCs w:val="18"/>
        </w:rPr>
        <w:lastRenderedPageBreak/>
        <w:t xml:space="preserve">            System.out.println("- " + element);</w:t>
      </w:r>
    </w:p>
    <w:p w14:paraId="40ED57BC"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6C4B8EDA"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29B42CF2" w14:textId="77777777" w:rsidR="00E46327" w:rsidRDefault="00000000">
      <w:pPr>
        <w:shd w:val="clear" w:color="auto" w:fill="EDF5ED"/>
        <w:spacing w:after="140"/>
        <w:ind w:left="220"/>
      </w:pPr>
      <w:r>
        <w:rPr>
          <w:rFonts w:ascii="Consolas" w:hAnsi="Consolas" w:cs="Consolas"/>
          <w:color w:val="E97132" w:themeColor="accent2"/>
          <w:sz w:val="18"/>
          <w:szCs w:val="18"/>
        </w:rPr>
        <w:t>}</w:t>
      </w:r>
    </w:p>
    <w:p w14:paraId="002CFB09" w14:textId="77777777" w:rsidR="00E46327" w:rsidRDefault="00000000">
      <w:pPr>
        <w:spacing w:after="120"/>
      </w:pPr>
      <w:r>
        <w:t xml:space="preserve">Il y a maintenant deux méthodes au lieu d'une, et plus de lignes au total. Ce n'est pas un échec : chacune se lit d'un coup d'œil, et </w:t>
      </w:r>
      <w:r>
        <w:rPr>
          <w:rFonts w:ascii="Consolas" w:hAnsi="Consolas" w:cs="Consolas"/>
          <w:color w:val="E97132" w:themeColor="accent2"/>
          <w:sz w:val="18"/>
          <w:szCs w:val="18"/>
        </w:rPr>
        <w:t>afficherElementsNonVides</w:t>
      </w:r>
      <w:r>
        <w:t xml:space="preserve"> porte un nom qui explique ce que faisait la boucle imbriquée.</w:t>
      </w:r>
    </w:p>
    <w:bookmarkStart w:id="111" w:name="CC_MET_3"/>
    <w:p w14:paraId="58A747CF" w14:textId="77777777" w:rsidR="00E46327" w:rsidRDefault="00000000">
      <w:pPr>
        <w:pStyle w:val="Titre3"/>
        <w:spacing w:before="300" w:after="120"/>
      </w:pPr>
      <w:r>
        <w:fldChar w:fldCharType="begin"/>
      </w:r>
      <w:r>
        <w:instrText>HYPERLINK \l "CC_MET_3"</w:instrText>
      </w:r>
      <w:r>
        <w:fldChar w:fldCharType="separate"/>
      </w:r>
      <w:r>
        <w:rPr>
          <w:rFonts w:ascii="Consolas" w:hAnsi="Consolas" w:cs="Consolas"/>
          <w:b/>
          <w:bCs/>
          <w:color w:val="E97132" w:themeColor="accent2"/>
          <w:sz w:val="25"/>
          <w:szCs w:val="25"/>
        </w:rPr>
        <w:t>CC-MET.3</w:t>
      </w:r>
      <w:r>
        <w:fldChar w:fldCharType="end"/>
      </w:r>
      <w:r>
        <w:rPr>
          <w:b/>
          <w:bCs/>
          <w:color w:val="1F4E79"/>
          <w:sz w:val="25"/>
          <w:szCs w:val="25"/>
        </w:rPr>
        <w:t xml:space="preserve"> — Une méthode ne fait qu'une seule chose</w:t>
      </w:r>
      <w:bookmarkEnd w:id="111"/>
      <w:r>
        <w:fldChar w:fldCharType="begin"/>
      </w:r>
      <w:r>
        <w:instrText xml:space="preserve"> XE "Méthode ne fait qu'une seule chose (CC-MET.3)" </w:instrText>
      </w:r>
      <w:r>
        <w:fldChar w:fldCharType="end"/>
      </w:r>
    </w:p>
    <w:p w14:paraId="247AAB3E" w14:textId="77777777" w:rsidR="00E46327" w:rsidRDefault="00000000">
      <w:pPr>
        <w:spacing w:after="120"/>
      </w:pPr>
      <w:r>
        <w:t>Le test pratique : si vous décrivez ce que fait la méthode et que votre phrase contient un « et », ou descend dans le détail de l'implémentation, elle en fait plusieurs.</w:t>
      </w:r>
    </w:p>
    <w:p w14:paraId="11081FA0" w14:textId="77777777" w:rsidR="00E46327" w:rsidRDefault="00000000">
      <w:pPr>
        <w:shd w:val="clear" w:color="auto" w:fill="FBEDED"/>
        <w:spacing w:before="140"/>
        <w:ind w:left="220"/>
      </w:pPr>
      <w:r>
        <w:rPr>
          <w:b/>
          <w:bCs/>
          <w:color w:val="9C2B2B"/>
          <w:sz w:val="18"/>
          <w:szCs w:val="18"/>
        </w:rPr>
        <w:t>À ÉVITER</w:t>
      </w:r>
    </w:p>
    <w:p w14:paraId="7FB1F624" w14:textId="77777777" w:rsidR="00E46327" w:rsidRDefault="00000000">
      <w:pPr>
        <w:shd w:val="clear" w:color="auto" w:fill="FBEDED"/>
        <w:ind w:left="220"/>
      </w:pPr>
      <w:r>
        <w:rPr>
          <w:rFonts w:ascii="Consolas" w:hAnsi="Consolas" w:cs="Consolas"/>
          <w:color w:val="E97132" w:themeColor="accent2"/>
          <w:sz w:val="18"/>
          <w:szCs w:val="18"/>
        </w:rPr>
        <w:t>public static void emailClients(List&lt;Client&gt; clients) {</w:t>
      </w:r>
    </w:p>
    <w:p w14:paraId="693CCC0B" w14:textId="77777777" w:rsidR="00E46327" w:rsidRDefault="00000000">
      <w:pPr>
        <w:shd w:val="clear" w:color="auto" w:fill="FBEDED"/>
        <w:ind w:left="220"/>
      </w:pPr>
      <w:r>
        <w:rPr>
          <w:rFonts w:ascii="Consolas" w:hAnsi="Consolas" w:cs="Consolas"/>
          <w:color w:val="E97132" w:themeColor="accent2"/>
          <w:sz w:val="18"/>
          <w:szCs w:val="18"/>
        </w:rPr>
        <w:t xml:space="preserve">    for (Client client : clients) {</w:t>
      </w:r>
    </w:p>
    <w:p w14:paraId="5C6CC3B2" w14:textId="77777777" w:rsidR="00E46327" w:rsidRDefault="00000000">
      <w:pPr>
        <w:shd w:val="clear" w:color="auto" w:fill="FBEDED"/>
        <w:ind w:left="220"/>
      </w:pPr>
      <w:r>
        <w:rPr>
          <w:rFonts w:ascii="Consolas" w:hAnsi="Consolas" w:cs="Consolas"/>
          <w:color w:val="E97132" w:themeColor="accent2"/>
          <w:sz w:val="18"/>
          <w:szCs w:val="18"/>
        </w:rPr>
        <w:t xml:space="preserve">        ClientRecord record = database.lookup(client);</w:t>
      </w:r>
    </w:p>
    <w:p w14:paraId="539C6D9D" w14:textId="77777777" w:rsidR="00E46327" w:rsidRDefault="00000000">
      <w:pPr>
        <w:shd w:val="clear" w:color="auto" w:fill="FBEDED"/>
        <w:ind w:left="220"/>
      </w:pPr>
      <w:r>
        <w:rPr>
          <w:rFonts w:ascii="Consolas" w:hAnsi="Consolas" w:cs="Consolas"/>
          <w:color w:val="E97132" w:themeColor="accent2"/>
          <w:sz w:val="18"/>
          <w:szCs w:val="18"/>
        </w:rPr>
        <w:t xml:space="preserve">        if (record.isActive()) {</w:t>
      </w:r>
    </w:p>
    <w:p w14:paraId="3325F3BB" w14:textId="77777777" w:rsidR="00E46327" w:rsidRDefault="00000000">
      <w:pPr>
        <w:shd w:val="clear" w:color="auto" w:fill="FBEDED"/>
        <w:ind w:left="220"/>
      </w:pPr>
      <w:r>
        <w:rPr>
          <w:rFonts w:ascii="Consolas" w:hAnsi="Consolas" w:cs="Consolas"/>
          <w:color w:val="E97132" w:themeColor="accent2"/>
          <w:sz w:val="18"/>
          <w:szCs w:val="18"/>
        </w:rPr>
        <w:t xml:space="preserve">            sendEmail(client);</w:t>
      </w:r>
    </w:p>
    <w:p w14:paraId="520422A7"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03B232B8"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66506C59" w14:textId="77777777" w:rsidR="00E46327" w:rsidRDefault="00000000">
      <w:pPr>
        <w:shd w:val="clear" w:color="auto" w:fill="FBEDED"/>
        <w:spacing w:after="140"/>
        <w:ind w:left="220"/>
      </w:pPr>
      <w:r>
        <w:rPr>
          <w:rFonts w:ascii="Consolas" w:hAnsi="Consolas" w:cs="Consolas"/>
          <w:color w:val="E97132" w:themeColor="accent2"/>
          <w:sz w:val="18"/>
          <w:szCs w:val="18"/>
        </w:rPr>
        <w:t>}</w:t>
      </w:r>
    </w:p>
    <w:p w14:paraId="36597251" w14:textId="77777777" w:rsidR="00E46327" w:rsidRDefault="00000000">
      <w:pPr>
        <w:shd w:val="clear" w:color="auto" w:fill="EDF5ED"/>
        <w:spacing w:before="140"/>
        <w:ind w:left="220"/>
      </w:pPr>
      <w:r>
        <w:rPr>
          <w:b/>
          <w:bCs/>
          <w:color w:val="2E6B34"/>
          <w:sz w:val="18"/>
          <w:szCs w:val="18"/>
        </w:rPr>
        <w:t>PRÉFÉREZ</w:t>
      </w:r>
    </w:p>
    <w:p w14:paraId="20835B0E" w14:textId="77777777" w:rsidR="00E46327" w:rsidRDefault="00000000">
      <w:pPr>
        <w:shd w:val="clear" w:color="auto" w:fill="EDF5ED"/>
        <w:ind w:left="220"/>
      </w:pPr>
      <w:r>
        <w:rPr>
          <w:rFonts w:ascii="Consolas" w:hAnsi="Consolas" w:cs="Consolas"/>
          <w:color w:val="E97132" w:themeColor="accent2"/>
          <w:sz w:val="18"/>
          <w:szCs w:val="18"/>
        </w:rPr>
        <w:t>public static void emailClients(List&lt;Client&gt; clients) {</w:t>
      </w:r>
    </w:p>
    <w:p w14:paraId="6A48E274" w14:textId="77777777" w:rsidR="00E46327" w:rsidRDefault="00000000">
      <w:pPr>
        <w:shd w:val="clear" w:color="auto" w:fill="EDF5ED"/>
        <w:ind w:left="220"/>
      </w:pPr>
      <w:r>
        <w:rPr>
          <w:rFonts w:ascii="Consolas" w:hAnsi="Consolas" w:cs="Consolas"/>
          <w:color w:val="E97132" w:themeColor="accent2"/>
          <w:sz w:val="18"/>
          <w:szCs w:val="18"/>
        </w:rPr>
        <w:t xml:space="preserve">    for (Client client : clients) {</w:t>
      </w:r>
    </w:p>
    <w:p w14:paraId="09246917" w14:textId="77777777" w:rsidR="00E46327" w:rsidRDefault="00000000">
      <w:pPr>
        <w:shd w:val="clear" w:color="auto" w:fill="EDF5ED"/>
        <w:ind w:left="220"/>
      </w:pPr>
      <w:r>
        <w:rPr>
          <w:rFonts w:ascii="Consolas" w:hAnsi="Consolas" w:cs="Consolas"/>
          <w:color w:val="E97132" w:themeColor="accent2"/>
          <w:sz w:val="18"/>
          <w:szCs w:val="18"/>
        </w:rPr>
        <w:t xml:space="preserve">        if (isActiveClient(client)) {</w:t>
      </w:r>
    </w:p>
    <w:p w14:paraId="54E04EE0" w14:textId="77777777" w:rsidR="00E46327" w:rsidRDefault="00000000">
      <w:pPr>
        <w:shd w:val="clear" w:color="auto" w:fill="EDF5ED"/>
        <w:ind w:left="220"/>
      </w:pPr>
      <w:r>
        <w:rPr>
          <w:rFonts w:ascii="Consolas" w:hAnsi="Consolas" w:cs="Consolas"/>
          <w:color w:val="E97132" w:themeColor="accent2"/>
          <w:sz w:val="18"/>
          <w:szCs w:val="18"/>
        </w:rPr>
        <w:t xml:space="preserve">            sendEmail(client);</w:t>
      </w:r>
    </w:p>
    <w:p w14:paraId="3C3ED811"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51F3E535"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14AD04B6" w14:textId="77777777" w:rsidR="00E46327" w:rsidRDefault="00000000">
      <w:pPr>
        <w:shd w:val="clear" w:color="auto" w:fill="EDF5ED"/>
        <w:ind w:left="220"/>
      </w:pPr>
      <w:r>
        <w:rPr>
          <w:rFonts w:ascii="Consolas" w:hAnsi="Consolas" w:cs="Consolas"/>
          <w:color w:val="E97132" w:themeColor="accent2"/>
          <w:sz w:val="18"/>
          <w:szCs w:val="18"/>
        </w:rPr>
        <w:t>}</w:t>
      </w:r>
    </w:p>
    <w:p w14:paraId="4C9A8785"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5F4DC524" w14:textId="77777777" w:rsidR="00E46327" w:rsidRDefault="00000000">
      <w:pPr>
        <w:shd w:val="clear" w:color="auto" w:fill="EDF5ED"/>
        <w:ind w:left="220"/>
      </w:pPr>
      <w:r>
        <w:rPr>
          <w:rFonts w:ascii="Consolas" w:hAnsi="Consolas" w:cs="Consolas"/>
          <w:color w:val="E97132" w:themeColor="accent2"/>
          <w:sz w:val="18"/>
          <w:szCs w:val="18"/>
        </w:rPr>
        <w:t>private static boolean isActiveClient(Client client) {</w:t>
      </w:r>
    </w:p>
    <w:p w14:paraId="4590EF63" w14:textId="77777777" w:rsidR="00E46327" w:rsidRDefault="00000000">
      <w:pPr>
        <w:shd w:val="clear" w:color="auto" w:fill="EDF5ED"/>
        <w:ind w:left="220"/>
      </w:pPr>
      <w:r>
        <w:rPr>
          <w:rFonts w:ascii="Consolas" w:hAnsi="Consolas" w:cs="Consolas"/>
          <w:color w:val="E97132" w:themeColor="accent2"/>
          <w:sz w:val="18"/>
          <w:szCs w:val="18"/>
        </w:rPr>
        <w:t xml:space="preserve">    ClientRecord record = database.lookup(client);</w:t>
      </w:r>
    </w:p>
    <w:p w14:paraId="643C85B9" w14:textId="77777777" w:rsidR="00E46327" w:rsidRDefault="00000000">
      <w:pPr>
        <w:shd w:val="clear" w:color="auto" w:fill="EDF5ED"/>
        <w:ind w:left="220"/>
      </w:pPr>
      <w:r>
        <w:rPr>
          <w:rFonts w:ascii="Consolas" w:hAnsi="Consolas" w:cs="Consolas"/>
          <w:color w:val="E97132" w:themeColor="accent2"/>
          <w:sz w:val="18"/>
          <w:szCs w:val="18"/>
        </w:rPr>
        <w:t xml:space="preserve">    return record.isActive();</w:t>
      </w:r>
    </w:p>
    <w:p w14:paraId="00E30578" w14:textId="77777777" w:rsidR="00E46327" w:rsidRDefault="00000000">
      <w:pPr>
        <w:shd w:val="clear" w:color="auto" w:fill="EDF5ED"/>
        <w:spacing w:after="140"/>
        <w:ind w:left="220"/>
      </w:pPr>
      <w:r>
        <w:rPr>
          <w:rFonts w:ascii="Consolas" w:hAnsi="Consolas" w:cs="Consolas"/>
          <w:color w:val="E97132" w:themeColor="accent2"/>
          <w:sz w:val="18"/>
          <w:szCs w:val="18"/>
        </w:rPr>
        <w:t>}</w:t>
      </w:r>
    </w:p>
    <w:p w14:paraId="2055785B" w14:textId="77777777" w:rsidR="00E46327" w:rsidRDefault="00000000">
      <w:pPr>
        <w:spacing w:after="120"/>
      </w:pPr>
      <w:r>
        <w:t xml:space="preserve">La première version mélange deux niveaux : l'intention (envoyer un courriel aux clients actifs) et le moyen de savoir si un client est actif (une consultation en base). La seconde les sépare. Effet secondaire agréable, </w:t>
      </w:r>
      <w:r>
        <w:rPr>
          <w:rFonts w:ascii="Consolas" w:hAnsi="Consolas" w:cs="Consolas"/>
          <w:color w:val="E97132" w:themeColor="accent2"/>
          <w:sz w:val="18"/>
          <w:szCs w:val="18"/>
        </w:rPr>
        <w:t>isActiveClient</w:t>
      </w:r>
      <w:r>
        <w:t xml:space="preserve"> devient réutilisable ailleurs.</w:t>
      </w:r>
    </w:p>
    <w:bookmarkStart w:id="112" w:name="CC_MET_4"/>
    <w:p w14:paraId="09F6F189" w14:textId="77777777" w:rsidR="00E46327" w:rsidRDefault="00000000">
      <w:pPr>
        <w:pStyle w:val="Titre3"/>
        <w:spacing w:before="300" w:after="120"/>
      </w:pPr>
      <w:r>
        <w:fldChar w:fldCharType="begin"/>
      </w:r>
      <w:r>
        <w:instrText>HYPERLINK \l "CC_MET_4"</w:instrText>
      </w:r>
      <w:r>
        <w:fldChar w:fldCharType="separate"/>
      </w:r>
      <w:r>
        <w:rPr>
          <w:rFonts w:ascii="Consolas" w:hAnsi="Consolas" w:cs="Consolas"/>
          <w:b/>
          <w:bCs/>
          <w:color w:val="E97132" w:themeColor="accent2"/>
          <w:sz w:val="25"/>
          <w:szCs w:val="25"/>
        </w:rPr>
        <w:t>CC-MET.4</w:t>
      </w:r>
      <w:r>
        <w:fldChar w:fldCharType="end"/>
      </w:r>
      <w:r>
        <w:rPr>
          <w:b/>
          <w:bCs/>
          <w:color w:val="1F4E79"/>
          <w:sz w:val="25"/>
          <w:szCs w:val="25"/>
        </w:rPr>
        <w:t xml:space="preserve"> — Le vocabulaire est cohérent d'une méthode à l'autre</w:t>
      </w:r>
      <w:bookmarkEnd w:id="112"/>
      <w:r>
        <w:fldChar w:fldCharType="begin"/>
      </w:r>
      <w:r>
        <w:instrText xml:space="preserve"> XE "Vocabulaire est cohérent d'une méthode à l'autre (CC-MET.4)" </w:instrText>
      </w:r>
      <w:r>
        <w:fldChar w:fldCharType="end"/>
      </w:r>
    </w:p>
    <w:p w14:paraId="619CD5C5" w14:textId="77777777" w:rsidR="00E46327" w:rsidRDefault="00000000">
      <w:pPr>
        <w:spacing w:after="120"/>
      </w:pPr>
      <w:r>
        <w:t>Des actions semblables portent le même verbe. Sinon le lecteur cherche une différence de sens là où il n'y en a pas.</w:t>
      </w:r>
    </w:p>
    <w:p w14:paraId="58C1C337" w14:textId="77777777" w:rsidR="00E46327" w:rsidRDefault="00000000">
      <w:pPr>
        <w:shd w:val="clear" w:color="auto" w:fill="FBEDED"/>
        <w:spacing w:before="140"/>
        <w:ind w:left="220"/>
      </w:pPr>
      <w:r>
        <w:rPr>
          <w:b/>
          <w:bCs/>
          <w:color w:val="9C2B2B"/>
          <w:sz w:val="18"/>
          <w:szCs w:val="18"/>
        </w:rPr>
        <w:t>À ÉVITER</w:t>
      </w:r>
    </w:p>
    <w:p w14:paraId="1C6AF2A5" w14:textId="77777777" w:rsidR="00E46327" w:rsidRDefault="00000000">
      <w:pPr>
        <w:shd w:val="clear" w:color="auto" w:fill="FBEDED"/>
        <w:ind w:left="220"/>
      </w:pPr>
      <w:r>
        <w:rPr>
          <w:rFonts w:ascii="Consolas" w:hAnsi="Consolas" w:cs="Consolas"/>
          <w:color w:val="E97132" w:themeColor="accent2"/>
          <w:sz w:val="18"/>
          <w:szCs w:val="18"/>
        </w:rPr>
        <w:t>public void loadSingleData();</w:t>
      </w:r>
    </w:p>
    <w:p w14:paraId="4DEB595D" w14:textId="77777777" w:rsidR="00E46327" w:rsidRDefault="00000000">
      <w:pPr>
        <w:shd w:val="clear" w:color="auto" w:fill="FBEDED"/>
        <w:ind w:left="220"/>
      </w:pPr>
      <w:r>
        <w:rPr>
          <w:rFonts w:ascii="Consolas" w:hAnsi="Consolas" w:cs="Consolas"/>
          <w:color w:val="E97132" w:themeColor="accent2"/>
          <w:sz w:val="18"/>
          <w:szCs w:val="18"/>
        </w:rPr>
        <w:t>public void fetchDataFiltered();</w:t>
      </w:r>
    </w:p>
    <w:p w14:paraId="58D0322E" w14:textId="77777777" w:rsidR="00E46327" w:rsidRDefault="00000000">
      <w:pPr>
        <w:shd w:val="clear" w:color="auto" w:fill="FBEDED"/>
        <w:spacing w:after="140"/>
        <w:ind w:left="220"/>
      </w:pPr>
      <w:r>
        <w:rPr>
          <w:rFonts w:ascii="Consolas" w:hAnsi="Consolas" w:cs="Consolas"/>
          <w:color w:val="E97132" w:themeColor="accent2"/>
          <w:sz w:val="18"/>
          <w:szCs w:val="18"/>
        </w:rPr>
        <w:t>public void getAllData();</w:t>
      </w:r>
    </w:p>
    <w:p w14:paraId="4621F00B" w14:textId="77777777" w:rsidR="00E46327" w:rsidRDefault="00000000">
      <w:pPr>
        <w:shd w:val="clear" w:color="auto" w:fill="EDF5ED"/>
        <w:spacing w:before="140"/>
        <w:ind w:left="220"/>
      </w:pPr>
      <w:r>
        <w:rPr>
          <w:b/>
          <w:bCs/>
          <w:color w:val="2E6B34"/>
          <w:sz w:val="18"/>
          <w:szCs w:val="18"/>
        </w:rPr>
        <w:t>PRÉFÉREZ</w:t>
      </w:r>
    </w:p>
    <w:p w14:paraId="1F02ADF7" w14:textId="77777777" w:rsidR="00E46327" w:rsidRDefault="00000000">
      <w:pPr>
        <w:shd w:val="clear" w:color="auto" w:fill="EDF5ED"/>
        <w:ind w:left="220"/>
      </w:pPr>
      <w:r>
        <w:rPr>
          <w:rFonts w:ascii="Consolas" w:hAnsi="Consolas" w:cs="Consolas"/>
          <w:color w:val="E97132" w:themeColor="accent2"/>
          <w:sz w:val="18"/>
          <w:szCs w:val="18"/>
        </w:rPr>
        <w:t>public void getSingleData();</w:t>
      </w:r>
    </w:p>
    <w:p w14:paraId="44D899A6" w14:textId="77777777" w:rsidR="00E46327" w:rsidRDefault="00000000">
      <w:pPr>
        <w:shd w:val="clear" w:color="auto" w:fill="EDF5ED"/>
        <w:ind w:left="220"/>
      </w:pPr>
      <w:r>
        <w:rPr>
          <w:rFonts w:ascii="Consolas" w:hAnsi="Consolas" w:cs="Consolas"/>
          <w:color w:val="E97132" w:themeColor="accent2"/>
          <w:sz w:val="18"/>
          <w:szCs w:val="18"/>
        </w:rPr>
        <w:t>public void getFilteredData();</w:t>
      </w:r>
    </w:p>
    <w:p w14:paraId="448B42A1" w14:textId="77777777" w:rsidR="00E46327" w:rsidRDefault="00000000">
      <w:pPr>
        <w:shd w:val="clear" w:color="auto" w:fill="EDF5ED"/>
        <w:spacing w:after="140"/>
        <w:ind w:left="220"/>
      </w:pPr>
      <w:r>
        <w:rPr>
          <w:rFonts w:ascii="Consolas" w:hAnsi="Consolas" w:cs="Consolas"/>
          <w:color w:val="E97132" w:themeColor="accent2"/>
          <w:sz w:val="18"/>
          <w:szCs w:val="18"/>
        </w:rPr>
        <w:t>public void getAllData();</w:t>
      </w:r>
    </w:p>
    <w:p w14:paraId="2D8805B6" w14:textId="77777777" w:rsidR="00E46327" w:rsidRDefault="00000000">
      <w:pPr>
        <w:spacing w:after="120"/>
      </w:pPr>
      <w:r>
        <w:t>Quelle est la différence entre load, fetch et get ? Aucune, dans cet exemple — et c'est précisément le problème : le lecteur suppose qu'il y en a une. Choisissez un verbe par famille d'actions et tenez-vous-y, dans une classe comme dans une équipe.</w:t>
      </w:r>
    </w:p>
    <w:bookmarkStart w:id="113" w:name="CC_MET_5"/>
    <w:p w14:paraId="564FEE2F" w14:textId="77777777" w:rsidR="00E46327" w:rsidRDefault="00000000">
      <w:pPr>
        <w:pStyle w:val="Titre3"/>
        <w:spacing w:before="300" w:after="120"/>
      </w:pPr>
      <w:r>
        <w:fldChar w:fldCharType="begin"/>
      </w:r>
      <w:r>
        <w:instrText>HYPERLINK \l "CC_MET_5"</w:instrText>
      </w:r>
      <w:r>
        <w:fldChar w:fldCharType="separate"/>
      </w:r>
      <w:r>
        <w:rPr>
          <w:rFonts w:ascii="Consolas" w:hAnsi="Consolas" w:cs="Consolas"/>
          <w:b/>
          <w:bCs/>
          <w:color w:val="E97132" w:themeColor="accent2"/>
          <w:sz w:val="25"/>
          <w:szCs w:val="25"/>
        </w:rPr>
        <w:t>CC-MET.5</w:t>
      </w:r>
      <w:r>
        <w:fldChar w:fldCharType="end"/>
      </w:r>
      <w:r>
        <w:rPr>
          <w:b/>
          <w:bCs/>
          <w:color w:val="1F4E79"/>
          <w:sz w:val="25"/>
          <w:szCs w:val="25"/>
        </w:rPr>
        <w:t xml:space="preserve"> — Pas de drapeau booléen en paramètre</w:t>
      </w:r>
      <w:bookmarkEnd w:id="113"/>
      <w:r>
        <w:fldChar w:fldCharType="begin"/>
      </w:r>
      <w:r>
        <w:instrText xml:space="preserve"> XE "Pas de drapeau booléen en paramètre (CC-MET.5)" </w:instrText>
      </w:r>
      <w:r>
        <w:fldChar w:fldCharType="end"/>
      </w:r>
    </w:p>
    <w:p w14:paraId="53715D76" w14:textId="77777777" w:rsidR="00E46327" w:rsidRDefault="00000000">
      <w:pPr>
        <w:spacing w:after="120"/>
      </w:pPr>
      <w:r>
        <w:t xml:space="preserve">Un booléen qui pilote le comportement d'une méthode annonce qu'elle fait deux choses. Il rend aussi les appels illisibles : rien ne dit ce que signifie </w:t>
      </w:r>
      <w:r>
        <w:rPr>
          <w:rFonts w:ascii="Consolas" w:hAnsi="Consolas" w:cs="Consolas"/>
          <w:color w:val="E97132" w:themeColor="accent2"/>
          <w:sz w:val="18"/>
          <w:szCs w:val="18"/>
        </w:rPr>
        <w:t>true</w:t>
      </w:r>
      <w:r>
        <w:t>.</w:t>
      </w:r>
    </w:p>
    <w:p w14:paraId="3F1B5048" w14:textId="77777777" w:rsidR="00E46327" w:rsidRDefault="00000000">
      <w:pPr>
        <w:shd w:val="clear" w:color="auto" w:fill="FBEDED"/>
        <w:spacing w:before="140"/>
        <w:ind w:left="220"/>
      </w:pPr>
      <w:r>
        <w:rPr>
          <w:b/>
          <w:bCs/>
          <w:color w:val="9C2B2B"/>
          <w:sz w:val="18"/>
          <w:szCs w:val="18"/>
        </w:rPr>
        <w:t>À ÉVITER</w:t>
      </w:r>
    </w:p>
    <w:p w14:paraId="15E3C0E3" w14:textId="77777777" w:rsidR="00E46327" w:rsidRDefault="00000000">
      <w:pPr>
        <w:shd w:val="clear" w:color="auto" w:fill="FBEDED"/>
        <w:spacing w:after="140"/>
        <w:ind w:left="220"/>
      </w:pPr>
      <w:r>
        <w:rPr>
          <w:rFonts w:ascii="Consolas" w:hAnsi="Consolas" w:cs="Consolas"/>
          <w:color w:val="E97132" w:themeColor="accent2"/>
          <w:sz w:val="18"/>
          <w:szCs w:val="18"/>
        </w:rPr>
        <w:t>double d = distance(pointA, pointB, true);</w:t>
      </w:r>
    </w:p>
    <w:p w14:paraId="5D6B7910" w14:textId="77777777" w:rsidR="00E46327" w:rsidRDefault="00000000">
      <w:pPr>
        <w:shd w:val="clear" w:color="auto" w:fill="EDF5ED"/>
        <w:spacing w:before="140"/>
        <w:ind w:left="220"/>
      </w:pPr>
      <w:r>
        <w:rPr>
          <w:b/>
          <w:bCs/>
          <w:color w:val="2E6B34"/>
          <w:sz w:val="18"/>
          <w:szCs w:val="18"/>
        </w:rPr>
        <w:t>PRÉFÉREZ</w:t>
      </w:r>
    </w:p>
    <w:p w14:paraId="7F104847" w14:textId="77777777" w:rsidR="00E46327" w:rsidRDefault="00000000">
      <w:pPr>
        <w:shd w:val="clear" w:color="auto" w:fill="EDF5ED"/>
        <w:ind w:left="220"/>
      </w:pPr>
      <w:r>
        <w:rPr>
          <w:rFonts w:ascii="Consolas" w:hAnsi="Consolas" w:cs="Consolas"/>
          <w:color w:val="E97132" w:themeColor="accent2"/>
          <w:sz w:val="18"/>
          <w:szCs w:val="18"/>
        </w:rPr>
        <w:lastRenderedPageBreak/>
        <w:t>double d = distanceEnKilometres(pointA, pointB);</w:t>
      </w:r>
    </w:p>
    <w:p w14:paraId="2EB1DA75" w14:textId="77777777" w:rsidR="00E46327" w:rsidRDefault="00000000">
      <w:pPr>
        <w:shd w:val="clear" w:color="auto" w:fill="EDF5ED"/>
        <w:spacing w:after="140"/>
        <w:ind w:left="220"/>
      </w:pPr>
      <w:r>
        <w:rPr>
          <w:rFonts w:ascii="Consolas" w:hAnsi="Consolas" w:cs="Consolas"/>
          <w:color w:val="E97132" w:themeColor="accent2"/>
          <w:sz w:val="18"/>
          <w:szCs w:val="18"/>
        </w:rPr>
        <w:t>double d = distanceEnMiles(pointA, pointB);</w:t>
      </w:r>
    </w:p>
    <w:p w14:paraId="78168E58" w14:textId="77777777" w:rsidR="00E46327" w:rsidRDefault="00000000">
      <w:pPr>
        <w:spacing w:after="120"/>
      </w:pPr>
      <w:r>
        <w:t xml:space="preserve">Deux méthodes au lieu d'une, chacune avec un nom qui dit ce qu'elle retourne. C'est </w:t>
      </w:r>
      <w:hyperlink w:anchor="CC_MET_3" w:history="1">
        <w:r>
          <w:rPr>
            <w:rFonts w:ascii="Consolas" w:hAnsi="Consolas" w:cs="Consolas"/>
            <w:color w:val="0563C1"/>
            <w:sz w:val="18"/>
            <w:szCs w:val="18"/>
            <w:u w:val="single"/>
          </w:rPr>
          <w:t>CC-MET.3</w:t>
        </w:r>
      </w:hyperlink>
      <w:r>
        <w:t xml:space="preserve"> vu depuis la signature : un drapeau booléen est presque toujours le symptôme d'une méthode qui n'a pas été coupée en deux.</w:t>
      </w:r>
    </w:p>
    <w:bookmarkStart w:id="114" w:name="CC_MET_6"/>
    <w:p w14:paraId="145FCFFD" w14:textId="77777777" w:rsidR="00E46327" w:rsidRDefault="00000000">
      <w:pPr>
        <w:pStyle w:val="Titre3"/>
        <w:spacing w:before="300" w:after="120"/>
      </w:pPr>
      <w:r>
        <w:fldChar w:fldCharType="begin"/>
      </w:r>
      <w:r>
        <w:instrText>HYPERLINK \l "CC_MET_6"</w:instrText>
      </w:r>
      <w:r>
        <w:fldChar w:fldCharType="separate"/>
      </w:r>
      <w:r>
        <w:rPr>
          <w:rFonts w:ascii="Consolas" w:hAnsi="Consolas" w:cs="Consolas"/>
          <w:b/>
          <w:bCs/>
          <w:color w:val="E97132" w:themeColor="accent2"/>
          <w:sz w:val="25"/>
          <w:szCs w:val="25"/>
        </w:rPr>
        <w:t>CC-MET.6</w:t>
      </w:r>
      <w:r>
        <w:fldChar w:fldCharType="end"/>
      </w:r>
      <w:r>
        <w:rPr>
          <w:b/>
          <w:bCs/>
          <w:color w:val="1F4E79"/>
          <w:sz w:val="25"/>
          <w:szCs w:val="25"/>
        </w:rPr>
        <w:t xml:space="preserve"> — Deux paramètres au plus</w:t>
      </w:r>
      <w:bookmarkEnd w:id="114"/>
      <w:r>
        <w:fldChar w:fldCharType="begin"/>
      </w:r>
      <w:r>
        <w:instrText xml:space="preserve"> XE "Deux paramètres au plus (CC-MET.6)" </w:instrText>
      </w:r>
      <w:r>
        <w:fldChar w:fldCharType="end"/>
      </w:r>
    </w:p>
    <w:p w14:paraId="3ABAE6B7" w14:textId="77777777" w:rsidR="00E46327" w:rsidRDefault="00000000">
      <w:pPr>
        <w:spacing w:after="120"/>
      </w:pPr>
      <w:r>
        <w:t>Chaque paramètre supplémentaire est un ordre à retenir et une occasion de se tromper. Au-delà de deux, c'est en général que plusieurs d'entre eux forment un ensemble qui mérite sa propre classe.</w:t>
      </w:r>
    </w:p>
    <w:p w14:paraId="2F31D119" w14:textId="77777777" w:rsidR="00E46327" w:rsidRDefault="00000000">
      <w:pPr>
        <w:shd w:val="clear" w:color="auto" w:fill="FBEDED"/>
        <w:spacing w:before="140"/>
        <w:ind w:left="220"/>
      </w:pPr>
      <w:r>
        <w:rPr>
          <w:b/>
          <w:bCs/>
          <w:color w:val="9C2B2B"/>
          <w:sz w:val="18"/>
          <w:szCs w:val="18"/>
        </w:rPr>
        <w:t>À ÉVITER</w:t>
      </w:r>
    </w:p>
    <w:p w14:paraId="252F8506" w14:textId="77777777" w:rsidR="00E46327" w:rsidRDefault="00000000">
      <w:pPr>
        <w:shd w:val="clear" w:color="auto" w:fill="FBEDED"/>
        <w:ind w:left="220"/>
      </w:pPr>
      <w:r>
        <w:rPr>
          <w:rFonts w:ascii="Consolas" w:hAnsi="Consolas" w:cs="Consolas"/>
          <w:color w:val="E97132" w:themeColor="accent2"/>
          <w:sz w:val="18"/>
          <w:szCs w:val="18"/>
        </w:rPr>
        <w:t>public void setCustomerAddress(String firstName, String lastName,</w:t>
      </w:r>
    </w:p>
    <w:p w14:paraId="2B0F01F6" w14:textId="77777777" w:rsidR="00E46327" w:rsidRDefault="00000000">
      <w:pPr>
        <w:shd w:val="clear" w:color="auto" w:fill="FBEDED"/>
        <w:ind w:left="220"/>
      </w:pPr>
      <w:r>
        <w:rPr>
          <w:rFonts w:ascii="Consolas" w:hAnsi="Consolas" w:cs="Consolas"/>
          <w:color w:val="E97132" w:themeColor="accent2"/>
          <w:sz w:val="18"/>
          <w:szCs w:val="18"/>
        </w:rPr>
        <w:t xml:space="preserve">                               String streetAddress, String city,</w:t>
      </w:r>
    </w:p>
    <w:p w14:paraId="79CAF87B" w14:textId="77777777" w:rsidR="00E46327" w:rsidRDefault="00000000">
      <w:pPr>
        <w:shd w:val="clear" w:color="auto" w:fill="FBEDED"/>
        <w:ind w:left="220"/>
      </w:pPr>
      <w:r>
        <w:rPr>
          <w:rFonts w:ascii="Consolas" w:hAnsi="Consolas" w:cs="Consolas"/>
          <w:color w:val="E97132" w:themeColor="accent2"/>
          <w:sz w:val="18"/>
          <w:szCs w:val="18"/>
        </w:rPr>
        <w:t xml:space="preserve">                               String zipCode, String state,</w:t>
      </w:r>
    </w:p>
    <w:p w14:paraId="7AAB76C6" w14:textId="77777777" w:rsidR="00E46327" w:rsidRDefault="00000000">
      <w:pPr>
        <w:shd w:val="clear" w:color="auto" w:fill="FBEDED"/>
        <w:spacing w:after="140"/>
        <w:ind w:left="220"/>
      </w:pPr>
      <w:r>
        <w:rPr>
          <w:rFonts w:ascii="Consolas" w:hAnsi="Consolas" w:cs="Consolas"/>
          <w:color w:val="E97132" w:themeColor="accent2"/>
          <w:sz w:val="18"/>
          <w:szCs w:val="18"/>
        </w:rPr>
        <w:t xml:space="preserve">                               String country, String phoneNumber)</w:t>
      </w:r>
    </w:p>
    <w:p w14:paraId="1EF87FF2" w14:textId="77777777" w:rsidR="00E46327" w:rsidRDefault="00000000">
      <w:pPr>
        <w:shd w:val="clear" w:color="auto" w:fill="EDF5ED"/>
        <w:spacing w:before="140"/>
        <w:ind w:left="220"/>
      </w:pPr>
      <w:r>
        <w:rPr>
          <w:b/>
          <w:bCs/>
          <w:color w:val="2E6B34"/>
          <w:sz w:val="18"/>
          <w:szCs w:val="18"/>
        </w:rPr>
        <w:t>PRÉFÉREZ</w:t>
      </w:r>
    </w:p>
    <w:p w14:paraId="3E511DB0" w14:textId="77777777" w:rsidR="00E46327" w:rsidRDefault="00000000">
      <w:pPr>
        <w:shd w:val="clear" w:color="auto" w:fill="EDF5ED"/>
        <w:spacing w:after="140"/>
        <w:ind w:left="220"/>
      </w:pPr>
      <w:r>
        <w:rPr>
          <w:rFonts w:ascii="Consolas" w:hAnsi="Consolas" w:cs="Consolas"/>
          <w:color w:val="E97132" w:themeColor="accent2"/>
          <w:sz w:val="18"/>
          <w:szCs w:val="18"/>
        </w:rPr>
        <w:t>public void setCustomerAddress(Address address)</w:t>
      </w:r>
    </w:p>
    <w:p w14:paraId="48ECBA4F" w14:textId="77777777" w:rsidR="00E46327" w:rsidRDefault="00000000">
      <w:pPr>
        <w:spacing w:after="120"/>
      </w:pPr>
      <w:r>
        <w:t>Le regroupement n'est pas qu'un artifice de comptage : une adresse est bel et bien une chose, et lui donner une classe permet de la valider, de la comparer et de la transporter d'un bloc.</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46327" w14:paraId="635E538A"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3CB44C94" w14:textId="77777777" w:rsidR="00E46327" w:rsidRDefault="00000000">
            <w:pPr>
              <w:spacing w:after="80"/>
            </w:pPr>
            <w:r>
              <w:rPr>
                <w:b/>
                <w:bCs/>
                <w:sz w:val="21"/>
                <w:szCs w:val="21"/>
              </w:rPr>
              <w:t>Deux précisions</w:t>
            </w:r>
          </w:p>
          <w:p w14:paraId="6BEAA879" w14:textId="77777777" w:rsidR="00E46327" w:rsidRDefault="00000000">
            <w:pPr>
              <w:spacing w:after="80"/>
            </w:pPr>
            <w:r>
              <w:rPr>
                <w:sz w:val="21"/>
                <w:szCs w:val="21"/>
              </w:rPr>
              <w:t>Un paramètre variadique en dernière position (</w:t>
            </w:r>
            <w:r>
              <w:rPr>
                <w:rFonts w:ascii="Consolas" w:hAnsi="Consolas" w:cs="Consolas"/>
                <w:color w:val="E97132" w:themeColor="accent2"/>
                <w:sz w:val="18"/>
                <w:szCs w:val="18"/>
              </w:rPr>
              <w:t>String</w:t>
            </w:r>
            <w:r>
              <w:rPr>
                <w:sz w:val="21"/>
                <w:szCs w:val="21"/>
              </w:rPr>
              <w:t>... valeurs) compte pour un seul argument.</w:t>
            </w:r>
          </w:p>
          <w:p w14:paraId="244E1A94" w14:textId="77777777" w:rsidR="00E46327" w:rsidRDefault="00000000">
            <w:r>
              <w:rPr>
                <w:sz w:val="21"/>
                <w:szCs w:val="21"/>
              </w:rPr>
              <w:t xml:space="preserve">Un record est souvent le moyen le plus léger de regrouper des paramètres liés — vous le verrez au module </w:t>
            </w:r>
            <w:r>
              <w:rPr>
                <w:rFonts w:ascii="Consolas" w:hAnsi="Consolas" w:cs="Consolas"/>
                <w:color w:val="E97132" w:themeColor="accent2"/>
                <w:sz w:val="18"/>
                <w:szCs w:val="18"/>
              </w:rPr>
              <w:t>ENU</w:t>
            </w:r>
            <w:r>
              <w:rPr>
                <w:sz w:val="21"/>
                <w:szCs w:val="21"/>
              </w:rPr>
              <w:t>.</w:t>
            </w:r>
          </w:p>
        </w:tc>
      </w:tr>
    </w:tbl>
    <w:bookmarkStart w:id="115" w:name="CC_MET_7"/>
    <w:p w14:paraId="34B7C2AE" w14:textId="77777777" w:rsidR="00E46327" w:rsidRDefault="00000000">
      <w:pPr>
        <w:pStyle w:val="Titre3"/>
        <w:spacing w:before="300" w:after="120"/>
      </w:pPr>
      <w:r>
        <w:fldChar w:fldCharType="begin"/>
      </w:r>
      <w:r>
        <w:instrText>HYPERLINK \l "CC_MET_7"</w:instrText>
      </w:r>
      <w:r>
        <w:fldChar w:fldCharType="separate"/>
      </w:r>
      <w:r>
        <w:rPr>
          <w:rFonts w:ascii="Consolas" w:hAnsi="Consolas" w:cs="Consolas"/>
          <w:b/>
          <w:bCs/>
          <w:color w:val="E97132" w:themeColor="accent2"/>
          <w:sz w:val="25"/>
          <w:szCs w:val="25"/>
        </w:rPr>
        <w:t>CC-MET.7</w:t>
      </w:r>
      <w:r>
        <w:fldChar w:fldCharType="end"/>
      </w:r>
      <w:r>
        <w:rPr>
          <w:b/>
          <w:bCs/>
          <w:color w:val="1F4E79"/>
          <w:sz w:val="25"/>
          <w:szCs w:val="25"/>
        </w:rPr>
        <w:t xml:space="preserve"> — Pas d'effet de bord</w:t>
      </w:r>
      <w:bookmarkEnd w:id="115"/>
      <w:r>
        <w:fldChar w:fldCharType="begin"/>
      </w:r>
      <w:r>
        <w:instrText xml:space="preserve"> XE "Pas d'effet de bord (CC-MET.7)" </w:instrText>
      </w:r>
      <w:r>
        <w:fldChar w:fldCharType="end"/>
      </w:r>
    </w:p>
    <w:p w14:paraId="08B4561F" w14:textId="77777777" w:rsidR="00E46327" w:rsidRDefault="00000000">
      <w:pPr>
        <w:spacing w:after="120"/>
      </w:pPr>
      <w:r>
        <w:t>Un effet de bord, c'est ce que la méthode fait en plus de ce que son nom annonce. Personne ne s'y attend, donc personne ne s'en méfie.</w:t>
      </w:r>
    </w:p>
    <w:p w14:paraId="09588CA0" w14:textId="77777777" w:rsidR="00E46327" w:rsidRDefault="00000000">
      <w:pPr>
        <w:spacing w:after="120"/>
      </w:pPr>
      <w:r>
        <w:t>Premier cas, l'effet caché sur les données. Imaginez ces deux méthodes :</w:t>
      </w:r>
    </w:p>
    <w:p w14:paraId="251793CB" w14:textId="77777777" w:rsidR="00E46327" w:rsidRDefault="00000000">
      <w:pPr>
        <w:shd w:val="clear" w:color="auto" w:fill="FBEDED"/>
        <w:spacing w:before="140"/>
        <w:ind w:left="220"/>
      </w:pPr>
      <w:r>
        <w:rPr>
          <w:b/>
          <w:bCs/>
          <w:color w:val="9C2B2B"/>
          <w:sz w:val="18"/>
          <w:szCs w:val="18"/>
        </w:rPr>
        <w:t>À ÉVITER</w:t>
      </w:r>
    </w:p>
    <w:p w14:paraId="148D9908" w14:textId="77777777" w:rsidR="00E46327" w:rsidRDefault="00000000">
      <w:pPr>
        <w:shd w:val="clear" w:color="auto" w:fill="FBEDED"/>
        <w:ind w:left="220"/>
      </w:pPr>
      <w:r>
        <w:rPr>
          <w:rFonts w:ascii="Consolas" w:hAnsi="Consolas" w:cs="Consolas"/>
          <w:color w:val="E97132" w:themeColor="accent2"/>
          <w:sz w:val="18"/>
          <w:szCs w:val="18"/>
        </w:rPr>
        <w:t>public Product getProductById(List&lt;Product&gt; products, int id) { ... }</w:t>
      </w:r>
    </w:p>
    <w:p w14:paraId="173489EC"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559BD72F" w14:textId="77777777" w:rsidR="00E46327" w:rsidRDefault="00000000">
      <w:pPr>
        <w:shd w:val="clear" w:color="auto" w:fill="FBEDED"/>
        <w:spacing w:after="140"/>
        <w:ind w:left="220"/>
      </w:pPr>
      <w:r>
        <w:rPr>
          <w:rFonts w:ascii="Consolas" w:hAnsi="Consolas" w:cs="Consolas"/>
          <w:color w:val="E97132" w:themeColor="accent2"/>
          <w:sz w:val="18"/>
          <w:szCs w:val="18"/>
        </w:rPr>
        <w:t>public int getProductIndexInList(List&lt;Product&gt; products, Product product) { ... }</w:t>
      </w:r>
    </w:p>
    <w:p w14:paraId="569B059B" w14:textId="77777777" w:rsidR="00E46327" w:rsidRDefault="00000000">
      <w:pPr>
        <w:spacing w:after="120"/>
      </w:pPr>
      <w:r>
        <w:t xml:space="preserve">Si l'auteur de </w:t>
      </w:r>
      <w:r>
        <w:rPr>
          <w:rFonts w:ascii="Consolas" w:hAnsi="Consolas" w:cs="Consolas"/>
          <w:color w:val="E97132" w:themeColor="accent2"/>
          <w:sz w:val="18"/>
          <w:szCs w:val="18"/>
        </w:rPr>
        <w:t>getProductById</w:t>
      </w:r>
      <w:r>
        <w:t xml:space="preserve"> décide de trier la liste pour accélérer sa recherche, tous les indices retournés auparavant par </w:t>
      </w:r>
      <w:r>
        <w:rPr>
          <w:rFonts w:ascii="Consolas" w:hAnsi="Consolas" w:cs="Consolas"/>
          <w:color w:val="E97132" w:themeColor="accent2"/>
          <w:sz w:val="18"/>
          <w:szCs w:val="18"/>
        </w:rPr>
        <w:t>getProductIndexInList</w:t>
      </w:r>
      <w:r>
        <w:t xml:space="preserve"> deviennent faux. Le nom de la méthode ne laissait rien deviner de ce tri. Une méthode dont le nom commence par </w:t>
      </w:r>
      <w:r>
        <w:rPr>
          <w:rFonts w:ascii="Consolas" w:hAnsi="Consolas" w:cs="Consolas"/>
          <w:color w:val="E97132" w:themeColor="accent2"/>
          <w:sz w:val="18"/>
          <w:szCs w:val="18"/>
        </w:rPr>
        <w:t>get</w:t>
      </w:r>
      <w:r>
        <w:t xml:space="preserve"> ne doit rien modifier.</w:t>
      </w:r>
    </w:p>
    <w:p w14:paraId="1432FBDB" w14:textId="77777777" w:rsidR="00E46327" w:rsidRDefault="00000000">
      <w:pPr>
        <w:spacing w:after="120"/>
      </w:pPr>
      <w:r>
        <w:t>Second cas, le mélange du traitement et de l'affichage. C'est de loin le plus fréquent dans vos exercices :</w:t>
      </w:r>
    </w:p>
    <w:p w14:paraId="02F4AD4B" w14:textId="77777777" w:rsidR="00E46327" w:rsidRDefault="00000000">
      <w:pPr>
        <w:shd w:val="clear" w:color="auto" w:fill="FBEDED"/>
        <w:spacing w:before="140"/>
        <w:ind w:left="220"/>
      </w:pPr>
      <w:r>
        <w:rPr>
          <w:b/>
          <w:bCs/>
          <w:color w:val="9C2B2B"/>
          <w:sz w:val="18"/>
          <w:szCs w:val="18"/>
        </w:rPr>
        <w:t>À ÉVITER</w:t>
      </w:r>
    </w:p>
    <w:p w14:paraId="7FA8DA94" w14:textId="77777777" w:rsidR="00E46327" w:rsidRDefault="00000000">
      <w:pPr>
        <w:shd w:val="clear" w:color="auto" w:fill="FBEDED"/>
        <w:ind w:left="220"/>
      </w:pPr>
      <w:r>
        <w:rPr>
          <w:rFonts w:ascii="Consolas" w:hAnsi="Consolas" w:cs="Consolas"/>
          <w:color w:val="E97132" w:themeColor="accent2"/>
          <w:sz w:val="18"/>
          <w:szCs w:val="18"/>
        </w:rPr>
        <w:t>public class CompteBancaire {</w:t>
      </w:r>
    </w:p>
    <w:p w14:paraId="0BD652C9" w14:textId="77777777" w:rsidR="00E46327" w:rsidRDefault="00000000">
      <w:pPr>
        <w:shd w:val="clear" w:color="auto" w:fill="FBEDED"/>
        <w:ind w:left="220"/>
      </w:pPr>
      <w:r>
        <w:rPr>
          <w:rFonts w:ascii="Consolas" w:hAnsi="Consolas" w:cs="Consolas"/>
          <w:color w:val="E97132" w:themeColor="accent2"/>
          <w:sz w:val="18"/>
          <w:szCs w:val="18"/>
        </w:rPr>
        <w:t xml:space="preserve">    private double solde;</w:t>
      </w:r>
    </w:p>
    <w:p w14:paraId="3832AC88"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0B11AA23" w14:textId="77777777" w:rsidR="00E46327" w:rsidRDefault="00000000">
      <w:pPr>
        <w:shd w:val="clear" w:color="auto" w:fill="FBEDED"/>
        <w:ind w:left="220"/>
      </w:pPr>
      <w:r>
        <w:rPr>
          <w:rFonts w:ascii="Consolas" w:hAnsi="Consolas" w:cs="Consolas"/>
          <w:color w:val="E97132" w:themeColor="accent2"/>
          <w:sz w:val="18"/>
          <w:szCs w:val="18"/>
        </w:rPr>
        <w:t xml:space="preserve">    public void retirerArgent(double montant) {</w:t>
      </w:r>
    </w:p>
    <w:p w14:paraId="3FB8B431" w14:textId="77777777" w:rsidR="00E46327" w:rsidRDefault="00000000">
      <w:pPr>
        <w:shd w:val="clear" w:color="auto" w:fill="FBEDED"/>
        <w:ind w:left="220"/>
      </w:pPr>
      <w:r>
        <w:rPr>
          <w:rFonts w:ascii="Consolas" w:hAnsi="Consolas" w:cs="Consolas"/>
          <w:color w:val="E97132" w:themeColor="accent2"/>
          <w:sz w:val="18"/>
          <w:szCs w:val="18"/>
        </w:rPr>
        <w:t xml:space="preserve">        if (solde &gt;= montant) {</w:t>
      </w:r>
    </w:p>
    <w:p w14:paraId="2BE58D79" w14:textId="77777777" w:rsidR="00E46327" w:rsidRDefault="00000000">
      <w:pPr>
        <w:shd w:val="clear" w:color="auto" w:fill="FBEDED"/>
        <w:ind w:left="220"/>
      </w:pPr>
      <w:r>
        <w:rPr>
          <w:rFonts w:ascii="Consolas" w:hAnsi="Consolas" w:cs="Consolas"/>
          <w:color w:val="E97132" w:themeColor="accent2"/>
          <w:sz w:val="18"/>
          <w:szCs w:val="18"/>
        </w:rPr>
        <w:t xml:space="preserve">            solde -= montant;</w:t>
      </w:r>
    </w:p>
    <w:p w14:paraId="20713459" w14:textId="77777777" w:rsidR="00E46327" w:rsidRDefault="00000000">
      <w:pPr>
        <w:shd w:val="clear" w:color="auto" w:fill="FBEDED"/>
        <w:ind w:left="220"/>
      </w:pPr>
      <w:r>
        <w:rPr>
          <w:rFonts w:ascii="Consolas" w:hAnsi="Consolas" w:cs="Consolas"/>
          <w:color w:val="E97132" w:themeColor="accent2"/>
          <w:sz w:val="18"/>
          <w:szCs w:val="18"/>
        </w:rPr>
        <w:t xml:space="preserve">            System.out.println("Retrait de " + montant + " effectue.");</w:t>
      </w:r>
    </w:p>
    <w:p w14:paraId="31F2088F" w14:textId="77777777" w:rsidR="00E46327" w:rsidRDefault="00000000">
      <w:pPr>
        <w:shd w:val="clear" w:color="auto" w:fill="FBEDED"/>
        <w:ind w:left="220"/>
      </w:pPr>
      <w:r>
        <w:rPr>
          <w:rFonts w:ascii="Consolas" w:hAnsi="Consolas" w:cs="Consolas"/>
          <w:color w:val="E97132" w:themeColor="accent2"/>
          <w:sz w:val="18"/>
          <w:szCs w:val="18"/>
        </w:rPr>
        <w:t xml:space="preserve">        } else {</w:t>
      </w:r>
    </w:p>
    <w:p w14:paraId="2D3F21B4" w14:textId="77777777" w:rsidR="00E46327" w:rsidRDefault="00000000">
      <w:pPr>
        <w:shd w:val="clear" w:color="auto" w:fill="FBEDED"/>
        <w:ind w:left="220"/>
      </w:pPr>
      <w:r>
        <w:rPr>
          <w:rFonts w:ascii="Consolas" w:hAnsi="Consolas" w:cs="Consolas"/>
          <w:color w:val="E97132" w:themeColor="accent2"/>
          <w:sz w:val="18"/>
          <w:szCs w:val="18"/>
        </w:rPr>
        <w:t xml:space="preserve">            System.out.println("Fonds insuffisants.");</w:t>
      </w:r>
    </w:p>
    <w:p w14:paraId="69FCC25E"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20B97108"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0532146E" w14:textId="77777777" w:rsidR="00E46327" w:rsidRDefault="00000000">
      <w:pPr>
        <w:shd w:val="clear" w:color="auto" w:fill="FBEDED"/>
        <w:spacing w:after="140"/>
        <w:ind w:left="220"/>
      </w:pPr>
      <w:r>
        <w:rPr>
          <w:rFonts w:ascii="Consolas" w:hAnsi="Consolas" w:cs="Consolas"/>
          <w:color w:val="E97132" w:themeColor="accent2"/>
          <w:sz w:val="18"/>
          <w:szCs w:val="18"/>
        </w:rPr>
        <w:t>}</w:t>
      </w:r>
    </w:p>
    <w:p w14:paraId="6D466F3D" w14:textId="77777777" w:rsidR="00E46327" w:rsidRDefault="00000000">
      <w:pPr>
        <w:spacing w:after="120"/>
      </w:pPr>
      <w:r>
        <w:t>La méthode retire de l'argent, ce qui est son travail, mais elle décide aussi de ce qui s'affiche à l'écran — une décision qui ne lui appartient pas. Elle devient inutilisable dans une application graphique, et intestable : il n'y a rien à vérifier qu'un texte parti sur la console.</w:t>
      </w:r>
    </w:p>
    <w:p w14:paraId="4226689A" w14:textId="77777777" w:rsidR="00E46327" w:rsidRDefault="00000000">
      <w:pPr>
        <w:shd w:val="clear" w:color="auto" w:fill="EDF5ED"/>
        <w:spacing w:before="140"/>
        <w:ind w:left="220"/>
      </w:pPr>
      <w:r>
        <w:rPr>
          <w:b/>
          <w:bCs/>
          <w:color w:val="2E6B34"/>
          <w:sz w:val="18"/>
          <w:szCs w:val="18"/>
        </w:rPr>
        <w:t>PRÉFÉREZ</w:t>
      </w:r>
    </w:p>
    <w:p w14:paraId="5687B5EF" w14:textId="77777777" w:rsidR="00E46327" w:rsidRDefault="00000000">
      <w:pPr>
        <w:shd w:val="clear" w:color="auto" w:fill="EDF5ED"/>
        <w:ind w:left="220"/>
      </w:pPr>
      <w:r>
        <w:rPr>
          <w:rFonts w:ascii="Consolas" w:hAnsi="Consolas" w:cs="Consolas"/>
          <w:color w:val="E97132" w:themeColor="accent2"/>
          <w:sz w:val="18"/>
          <w:szCs w:val="18"/>
        </w:rPr>
        <w:t>public class CompteBancaire {</w:t>
      </w:r>
    </w:p>
    <w:p w14:paraId="2F5B716F" w14:textId="77777777" w:rsidR="00E46327" w:rsidRDefault="00000000">
      <w:pPr>
        <w:shd w:val="clear" w:color="auto" w:fill="EDF5ED"/>
        <w:ind w:left="220"/>
      </w:pPr>
      <w:r>
        <w:rPr>
          <w:rFonts w:ascii="Consolas" w:hAnsi="Consolas" w:cs="Consolas"/>
          <w:color w:val="E97132" w:themeColor="accent2"/>
          <w:sz w:val="18"/>
          <w:szCs w:val="18"/>
        </w:rPr>
        <w:t xml:space="preserve">    private double solde;</w:t>
      </w:r>
    </w:p>
    <w:p w14:paraId="621B8078" w14:textId="77777777" w:rsidR="00E46327" w:rsidRDefault="00000000">
      <w:pPr>
        <w:shd w:val="clear" w:color="auto" w:fill="EDF5ED"/>
        <w:ind w:left="220"/>
      </w:pPr>
      <w:r>
        <w:rPr>
          <w:rFonts w:ascii="Consolas" w:hAnsi="Consolas" w:cs="Consolas"/>
          <w:color w:val="E97132" w:themeColor="accent2"/>
          <w:sz w:val="18"/>
          <w:szCs w:val="18"/>
        </w:rPr>
        <w:lastRenderedPageBreak/>
        <w:t xml:space="preserve"> </w:t>
      </w:r>
    </w:p>
    <w:p w14:paraId="541C70EE" w14:textId="77777777" w:rsidR="00E46327" w:rsidRDefault="00000000">
      <w:pPr>
        <w:shd w:val="clear" w:color="auto" w:fill="EDF5ED"/>
        <w:ind w:left="220"/>
      </w:pPr>
      <w:r>
        <w:rPr>
          <w:rFonts w:ascii="Consolas" w:hAnsi="Consolas" w:cs="Consolas"/>
          <w:color w:val="E97132" w:themeColor="accent2"/>
          <w:sz w:val="18"/>
          <w:szCs w:val="18"/>
        </w:rPr>
        <w:t xml:space="preserve">    public boolean retirerArgent(double montant) {</w:t>
      </w:r>
    </w:p>
    <w:p w14:paraId="62254588" w14:textId="77777777" w:rsidR="00E46327" w:rsidRDefault="00000000">
      <w:pPr>
        <w:shd w:val="clear" w:color="auto" w:fill="EDF5ED"/>
        <w:ind w:left="220"/>
      </w:pPr>
      <w:r>
        <w:rPr>
          <w:rFonts w:ascii="Consolas" w:hAnsi="Consolas" w:cs="Consolas"/>
          <w:color w:val="E97132" w:themeColor="accent2"/>
          <w:sz w:val="18"/>
          <w:szCs w:val="18"/>
        </w:rPr>
        <w:t xml:space="preserve">        if (solde &lt; montant) {</w:t>
      </w:r>
    </w:p>
    <w:p w14:paraId="4AE961E6" w14:textId="77777777" w:rsidR="00E46327" w:rsidRDefault="00000000">
      <w:pPr>
        <w:shd w:val="clear" w:color="auto" w:fill="EDF5ED"/>
        <w:ind w:left="220"/>
      </w:pPr>
      <w:r>
        <w:rPr>
          <w:rFonts w:ascii="Consolas" w:hAnsi="Consolas" w:cs="Consolas"/>
          <w:color w:val="E97132" w:themeColor="accent2"/>
          <w:sz w:val="18"/>
          <w:szCs w:val="18"/>
        </w:rPr>
        <w:t xml:space="preserve">            return false;</w:t>
      </w:r>
    </w:p>
    <w:p w14:paraId="765D992E"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7FCA77BD" w14:textId="77777777" w:rsidR="00E46327" w:rsidRDefault="00000000">
      <w:pPr>
        <w:shd w:val="clear" w:color="auto" w:fill="EDF5ED"/>
        <w:ind w:left="220"/>
      </w:pPr>
      <w:r>
        <w:rPr>
          <w:rFonts w:ascii="Consolas" w:hAnsi="Consolas" w:cs="Consolas"/>
          <w:color w:val="E97132" w:themeColor="accent2"/>
          <w:sz w:val="18"/>
          <w:szCs w:val="18"/>
        </w:rPr>
        <w:t xml:space="preserve">        solde -= montant;</w:t>
      </w:r>
    </w:p>
    <w:p w14:paraId="15607B6F" w14:textId="77777777" w:rsidR="00E46327" w:rsidRDefault="00000000">
      <w:pPr>
        <w:shd w:val="clear" w:color="auto" w:fill="EDF5ED"/>
        <w:ind w:left="220"/>
      </w:pPr>
      <w:r>
        <w:rPr>
          <w:rFonts w:ascii="Consolas" w:hAnsi="Consolas" w:cs="Consolas"/>
          <w:color w:val="E97132" w:themeColor="accent2"/>
          <w:sz w:val="18"/>
          <w:szCs w:val="18"/>
        </w:rPr>
        <w:t xml:space="preserve">        return true;</w:t>
      </w:r>
    </w:p>
    <w:p w14:paraId="316C08D9"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189C372A" w14:textId="77777777" w:rsidR="00E46327" w:rsidRDefault="00000000">
      <w:pPr>
        <w:shd w:val="clear" w:color="auto" w:fill="EDF5ED"/>
        <w:ind w:left="220"/>
      </w:pPr>
      <w:r>
        <w:rPr>
          <w:rFonts w:ascii="Consolas" w:hAnsi="Consolas" w:cs="Consolas"/>
          <w:color w:val="E97132" w:themeColor="accent2"/>
          <w:sz w:val="18"/>
          <w:szCs w:val="18"/>
        </w:rPr>
        <w:t>}</w:t>
      </w:r>
    </w:p>
    <w:p w14:paraId="3BFD00ED"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7419668D" w14:textId="77777777" w:rsidR="00E46327" w:rsidRDefault="00000000">
      <w:pPr>
        <w:shd w:val="clear" w:color="auto" w:fill="EDF5ED"/>
        <w:ind w:left="220"/>
      </w:pPr>
      <w:r>
        <w:rPr>
          <w:rFonts w:ascii="Consolas" w:hAnsi="Consolas" w:cs="Consolas"/>
          <w:color w:val="E97132" w:themeColor="accent2"/>
          <w:sz w:val="18"/>
          <w:szCs w:val="18"/>
        </w:rPr>
        <w:t>// la couche de presentation decide de ce qui s'affiche</w:t>
      </w:r>
    </w:p>
    <w:p w14:paraId="0D8022FE" w14:textId="77777777" w:rsidR="00E46327" w:rsidRDefault="00000000">
      <w:pPr>
        <w:shd w:val="clear" w:color="auto" w:fill="EDF5ED"/>
        <w:ind w:left="220"/>
      </w:pPr>
      <w:r>
        <w:rPr>
          <w:rFonts w:ascii="Consolas" w:hAnsi="Consolas" w:cs="Consolas"/>
          <w:color w:val="E97132" w:themeColor="accent2"/>
          <w:sz w:val="18"/>
          <w:szCs w:val="18"/>
        </w:rPr>
        <w:t>if (compte.retirerArgent(100)) {</w:t>
      </w:r>
    </w:p>
    <w:p w14:paraId="07CB0FD1" w14:textId="77777777" w:rsidR="00E46327" w:rsidRDefault="00000000">
      <w:pPr>
        <w:shd w:val="clear" w:color="auto" w:fill="EDF5ED"/>
        <w:ind w:left="220"/>
      </w:pPr>
      <w:r>
        <w:rPr>
          <w:rFonts w:ascii="Consolas" w:hAnsi="Consolas" w:cs="Consolas"/>
          <w:color w:val="E97132" w:themeColor="accent2"/>
          <w:sz w:val="18"/>
          <w:szCs w:val="18"/>
        </w:rPr>
        <w:t xml:space="preserve">    System.out.println("Retrait de 100 effectue.");</w:t>
      </w:r>
    </w:p>
    <w:p w14:paraId="142A787B" w14:textId="77777777" w:rsidR="00E46327" w:rsidRDefault="00000000">
      <w:pPr>
        <w:shd w:val="clear" w:color="auto" w:fill="EDF5ED"/>
        <w:ind w:left="220"/>
      </w:pPr>
      <w:r>
        <w:rPr>
          <w:rFonts w:ascii="Consolas" w:hAnsi="Consolas" w:cs="Consolas"/>
          <w:color w:val="E97132" w:themeColor="accent2"/>
          <w:sz w:val="18"/>
          <w:szCs w:val="18"/>
        </w:rPr>
        <w:t>} else {</w:t>
      </w:r>
    </w:p>
    <w:p w14:paraId="3C5CB8F6" w14:textId="77777777" w:rsidR="00E46327" w:rsidRDefault="00000000">
      <w:pPr>
        <w:shd w:val="clear" w:color="auto" w:fill="EDF5ED"/>
        <w:ind w:left="220"/>
      </w:pPr>
      <w:r>
        <w:rPr>
          <w:rFonts w:ascii="Consolas" w:hAnsi="Consolas" w:cs="Consolas"/>
          <w:color w:val="E97132" w:themeColor="accent2"/>
          <w:sz w:val="18"/>
          <w:szCs w:val="18"/>
        </w:rPr>
        <w:t xml:space="preserve">    System.out.println("Fonds insuffisants.");</w:t>
      </w:r>
    </w:p>
    <w:p w14:paraId="4C308AA3" w14:textId="77777777" w:rsidR="00E46327" w:rsidRDefault="00000000">
      <w:pPr>
        <w:shd w:val="clear" w:color="auto" w:fill="EDF5ED"/>
        <w:spacing w:after="140"/>
        <w:ind w:left="220"/>
      </w:pPr>
      <w:r>
        <w:rPr>
          <w:rFonts w:ascii="Consolas" w:hAnsi="Consolas" w:cs="Consolas"/>
          <w:color w:val="E97132" w:themeColor="accent2"/>
          <w:sz w:val="18"/>
          <w:szCs w:val="18"/>
        </w:rPr>
        <w:t>}</w:t>
      </w:r>
    </w:p>
    <w:p w14:paraId="7D435DD0" w14:textId="77777777" w:rsidR="00E46327" w:rsidRDefault="00000000">
      <w:pPr>
        <w:spacing w:after="120"/>
      </w:pPr>
      <w:r>
        <w:rPr>
          <w:b/>
          <w:bCs/>
        </w:rPr>
        <w:t xml:space="preserve">Une variante à ne pas retenir. </w:t>
      </w:r>
      <w:r>
        <w:t xml:space="preserve">On voit parfois la méthode rester </w:t>
      </w:r>
      <w:r>
        <w:rPr>
          <w:rFonts w:ascii="Consolas" w:hAnsi="Consolas" w:cs="Consolas"/>
          <w:color w:val="E97132" w:themeColor="accent2"/>
          <w:sz w:val="18"/>
          <w:szCs w:val="18"/>
        </w:rPr>
        <w:t>void</w:t>
      </w:r>
      <w:r>
        <w:t xml:space="preserve"> et la classe exposer un </w:t>
      </w:r>
      <w:r>
        <w:rPr>
          <w:rFonts w:ascii="Consolas" w:hAnsi="Consolas" w:cs="Consolas"/>
          <w:color w:val="E97132" w:themeColor="accent2"/>
          <w:sz w:val="18"/>
          <w:szCs w:val="18"/>
        </w:rPr>
        <w:t>dernierRetraitOK()</w:t>
      </w:r>
      <w:r>
        <w:t xml:space="preserve"> que l'appelant interroge après coup. Cela corrige bien l'affichage, mais introduit un défaut plus grave : la classe mémorise le résultat de la dernière opération, donc deux appels successifs se marchent dessus et l'ordre des instructions devient porteur de sens. Préférez la valeur de retour — ou l'exception, voir </w:t>
      </w:r>
      <w:hyperlink w:anchor="CC_ERR_1" w:history="1">
        <w:r>
          <w:rPr>
            <w:rFonts w:ascii="Consolas" w:hAnsi="Consolas" w:cs="Consolas"/>
            <w:color w:val="0563C1"/>
            <w:sz w:val="18"/>
            <w:szCs w:val="18"/>
            <w:u w:val="single"/>
          </w:rPr>
          <w:t>CC-ERR.1</w:t>
        </w:r>
      </w:hyperlink>
      <w:r>
        <w:t>.</w:t>
      </w:r>
    </w:p>
    <w:bookmarkStart w:id="116" w:name="CC_MET_8"/>
    <w:p w14:paraId="1C72E329" w14:textId="77777777" w:rsidR="00E46327" w:rsidRDefault="00000000">
      <w:pPr>
        <w:pStyle w:val="Titre3"/>
        <w:spacing w:before="300" w:after="120"/>
      </w:pPr>
      <w:r>
        <w:fldChar w:fldCharType="begin"/>
      </w:r>
      <w:r>
        <w:instrText>HYPERLINK \l "CC_MET_8"</w:instrText>
      </w:r>
      <w:r>
        <w:fldChar w:fldCharType="separate"/>
      </w:r>
      <w:r>
        <w:rPr>
          <w:rFonts w:ascii="Consolas" w:hAnsi="Consolas" w:cs="Consolas"/>
          <w:b/>
          <w:bCs/>
          <w:color w:val="E97132" w:themeColor="accent2"/>
          <w:sz w:val="25"/>
          <w:szCs w:val="25"/>
        </w:rPr>
        <w:t>CC-MET.8</w:t>
      </w:r>
      <w:r>
        <w:fldChar w:fldCharType="end"/>
      </w:r>
      <w:r>
        <w:rPr>
          <w:b/>
          <w:bCs/>
          <w:color w:val="1F4E79"/>
          <w:sz w:val="25"/>
          <w:szCs w:val="25"/>
        </w:rPr>
        <w:t xml:space="preserve"> — Une méthode agit ou répond, jamais les deux</w:t>
      </w:r>
      <w:bookmarkEnd w:id="116"/>
      <w:r>
        <w:fldChar w:fldCharType="begin"/>
      </w:r>
      <w:r>
        <w:instrText xml:space="preserve"> XE "Méthode agit ou répond, jamais les deux (CC-MET.8)" </w:instrText>
      </w:r>
      <w:r>
        <w:fldChar w:fldCharType="end"/>
      </w:r>
    </w:p>
    <w:p w14:paraId="7E815343" w14:textId="77777777" w:rsidR="00E46327" w:rsidRDefault="00000000">
      <w:pPr>
        <w:spacing w:after="120"/>
      </w:pPr>
      <w:r>
        <w:t>Une méthode modifie l'état de l'objet — c'est une commande, et elle ne retourne rien — ou bien elle répond à une question sans rien modifier — c'est une requête, et elle retourne une valeur. Mélanger les deux produit des appels dont on ne sait pas lire l'intention.</w:t>
      </w:r>
    </w:p>
    <w:p w14:paraId="42643A75" w14:textId="77777777" w:rsidR="00E46327" w:rsidRDefault="00000000">
      <w:pPr>
        <w:shd w:val="clear" w:color="auto" w:fill="FBEDED"/>
        <w:spacing w:before="140"/>
        <w:ind w:left="220"/>
      </w:pPr>
      <w:r>
        <w:rPr>
          <w:b/>
          <w:bCs/>
          <w:color w:val="9C2B2B"/>
          <w:sz w:val="18"/>
          <w:szCs w:val="18"/>
        </w:rPr>
        <w:t>À ÉVITER</w:t>
      </w:r>
    </w:p>
    <w:p w14:paraId="1A2383C8" w14:textId="77777777" w:rsidR="00E46327" w:rsidRDefault="00000000">
      <w:pPr>
        <w:shd w:val="clear" w:color="auto" w:fill="FBEDED"/>
        <w:ind w:left="220"/>
      </w:pPr>
      <w:r>
        <w:rPr>
          <w:rFonts w:ascii="Consolas" w:hAnsi="Consolas" w:cs="Consolas"/>
          <w:color w:val="E97132" w:themeColor="accent2"/>
          <w:sz w:val="18"/>
          <w:szCs w:val="18"/>
        </w:rPr>
        <w:t>public boolean setAttribut(String cle, String valeur) { ... }</w:t>
      </w:r>
    </w:p>
    <w:p w14:paraId="5F834AFF"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4AE11372" w14:textId="77777777" w:rsidR="00E46327" w:rsidRDefault="00000000">
      <w:pPr>
        <w:shd w:val="clear" w:color="auto" w:fill="FBEDED"/>
        <w:ind w:left="220"/>
      </w:pPr>
      <w:r>
        <w:rPr>
          <w:rFonts w:ascii="Consolas" w:hAnsi="Consolas" w:cs="Consolas"/>
          <w:color w:val="E97132" w:themeColor="accent2"/>
          <w:sz w:val="18"/>
          <w:szCs w:val="18"/>
        </w:rPr>
        <w:t>if (setAttribut("nom", "Lovelace")) {</w:t>
      </w:r>
    </w:p>
    <w:p w14:paraId="37B3CB17"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0783008F" w14:textId="77777777" w:rsidR="00E46327" w:rsidRDefault="00000000">
      <w:pPr>
        <w:shd w:val="clear" w:color="auto" w:fill="FBEDED"/>
        <w:spacing w:after="140"/>
        <w:ind w:left="220"/>
      </w:pPr>
      <w:r>
        <w:rPr>
          <w:rFonts w:ascii="Consolas" w:hAnsi="Consolas" w:cs="Consolas"/>
          <w:color w:val="E97132" w:themeColor="accent2"/>
          <w:sz w:val="18"/>
          <w:szCs w:val="18"/>
        </w:rPr>
        <w:t>}</w:t>
      </w:r>
    </w:p>
    <w:p w14:paraId="47B92133" w14:textId="77777777" w:rsidR="00E46327" w:rsidRDefault="00000000">
      <w:pPr>
        <w:spacing w:after="120"/>
      </w:pPr>
      <w:r>
        <w:t xml:space="preserve">Que teste ce </w:t>
      </w:r>
      <w:r>
        <w:rPr>
          <w:rFonts w:ascii="Consolas" w:hAnsi="Consolas" w:cs="Consolas"/>
          <w:color w:val="E97132" w:themeColor="accent2"/>
          <w:sz w:val="18"/>
          <w:szCs w:val="18"/>
        </w:rPr>
        <w:t>if</w:t>
      </w:r>
      <w:r>
        <w:t> ? Que l'attribut existait déjà ? Que l'écriture a réussi ? Impossible de le savoir sans ouvrir la méthode. Séparez :</w:t>
      </w:r>
    </w:p>
    <w:p w14:paraId="243B84A9" w14:textId="77777777" w:rsidR="00E46327" w:rsidRDefault="00000000">
      <w:pPr>
        <w:shd w:val="clear" w:color="auto" w:fill="EDF5ED"/>
        <w:spacing w:before="140"/>
        <w:ind w:left="220"/>
      </w:pPr>
      <w:r>
        <w:rPr>
          <w:b/>
          <w:bCs/>
          <w:color w:val="2E6B34"/>
          <w:sz w:val="18"/>
          <w:szCs w:val="18"/>
        </w:rPr>
        <w:t>PRÉFÉREZ</w:t>
      </w:r>
    </w:p>
    <w:p w14:paraId="1A5D06C9" w14:textId="77777777" w:rsidR="00E46327" w:rsidRDefault="00000000">
      <w:pPr>
        <w:shd w:val="clear" w:color="auto" w:fill="EDF5ED"/>
        <w:ind w:left="220"/>
      </w:pPr>
      <w:r>
        <w:rPr>
          <w:rFonts w:ascii="Consolas" w:hAnsi="Consolas" w:cs="Consolas"/>
          <w:color w:val="E97132" w:themeColor="accent2"/>
          <w:sz w:val="18"/>
          <w:szCs w:val="18"/>
        </w:rPr>
        <w:t>public void    setAttribut(String cle, String valeur) { ... }   // commande</w:t>
      </w:r>
    </w:p>
    <w:p w14:paraId="7DDA1A1E" w14:textId="77777777" w:rsidR="00E46327" w:rsidRDefault="00000000">
      <w:pPr>
        <w:shd w:val="clear" w:color="auto" w:fill="EDF5ED"/>
        <w:ind w:left="220"/>
      </w:pPr>
      <w:r>
        <w:rPr>
          <w:rFonts w:ascii="Consolas" w:hAnsi="Consolas" w:cs="Consolas"/>
          <w:color w:val="E97132" w:themeColor="accent2"/>
          <w:sz w:val="18"/>
          <w:szCs w:val="18"/>
        </w:rPr>
        <w:t>public boolean contientAttribut(String cle)           { ... }   // requete</w:t>
      </w:r>
    </w:p>
    <w:p w14:paraId="3328ED95"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442F2A32" w14:textId="77777777" w:rsidR="00E46327" w:rsidRDefault="00000000">
      <w:pPr>
        <w:shd w:val="clear" w:color="auto" w:fill="EDF5ED"/>
        <w:ind w:left="220"/>
      </w:pPr>
      <w:r>
        <w:rPr>
          <w:rFonts w:ascii="Consolas" w:hAnsi="Consolas" w:cs="Consolas"/>
          <w:color w:val="E97132" w:themeColor="accent2"/>
          <w:sz w:val="18"/>
          <w:szCs w:val="18"/>
        </w:rPr>
        <w:t>if (contientAttribut("nom")) {</w:t>
      </w:r>
    </w:p>
    <w:p w14:paraId="60729B6D" w14:textId="77777777" w:rsidR="00E46327" w:rsidRDefault="00000000">
      <w:pPr>
        <w:shd w:val="clear" w:color="auto" w:fill="EDF5ED"/>
        <w:ind w:left="220"/>
      </w:pPr>
      <w:r>
        <w:rPr>
          <w:rFonts w:ascii="Consolas" w:hAnsi="Consolas" w:cs="Consolas"/>
          <w:color w:val="E97132" w:themeColor="accent2"/>
          <w:sz w:val="18"/>
          <w:szCs w:val="18"/>
        </w:rPr>
        <w:t xml:space="preserve">    setAttribut("nom", "Lovelace");</w:t>
      </w:r>
    </w:p>
    <w:p w14:paraId="27C18794" w14:textId="77777777" w:rsidR="00E46327" w:rsidRDefault="00000000">
      <w:pPr>
        <w:shd w:val="clear" w:color="auto" w:fill="EDF5ED"/>
        <w:spacing w:after="140"/>
        <w:ind w:left="220"/>
      </w:pPr>
      <w:r>
        <w:rPr>
          <w:rFonts w:ascii="Consolas" w:hAnsi="Consolas" w:cs="Consolas"/>
          <w:color w:val="E97132" w:themeColor="accent2"/>
          <w:sz w:val="18"/>
          <w:szCs w:val="18"/>
        </w:rPr>
        <w:t>}</w:t>
      </w:r>
    </w:p>
    <w:p w14:paraId="467B1095" w14:textId="77777777" w:rsidR="00E46327" w:rsidRDefault="00000000">
      <w:pPr>
        <w:spacing w:after="120"/>
      </w:pPr>
      <w:r>
        <w:t xml:space="preserve">Cette règle éclaire la nuance de </w:t>
      </w:r>
      <w:hyperlink w:anchor="CC_ERR_1" w:history="1">
        <w:r>
          <w:rPr>
            <w:rFonts w:ascii="Consolas" w:hAnsi="Consolas" w:cs="Consolas"/>
            <w:color w:val="0563C1"/>
            <w:sz w:val="18"/>
            <w:szCs w:val="18"/>
            <w:u w:val="single"/>
          </w:rPr>
          <w:t>CC-ERR.1</w:t>
        </w:r>
      </w:hyperlink>
      <w:r>
        <w:t xml:space="preserve"> : </w:t>
      </w:r>
      <w:r>
        <w:rPr>
          <w:rFonts w:ascii="Consolas" w:hAnsi="Consolas" w:cs="Consolas"/>
          <w:color w:val="E97132" w:themeColor="accent2"/>
          <w:sz w:val="18"/>
          <w:szCs w:val="18"/>
        </w:rPr>
        <w:t>estDecouvert()</w:t>
      </w:r>
      <w:r>
        <w:t xml:space="preserve"> est une requête, elle retourne légitimement un booléen ; </w:t>
      </w:r>
      <w:r>
        <w:rPr>
          <w:rFonts w:ascii="Consolas" w:hAnsi="Consolas" w:cs="Consolas"/>
          <w:color w:val="E97132" w:themeColor="accent2"/>
          <w:sz w:val="18"/>
          <w:szCs w:val="18"/>
        </w:rPr>
        <w:t>retirer()</w:t>
      </w:r>
      <w:r>
        <w:t xml:space="preserve"> est une commande, donc son échec se signale par une exception et non par une valeur de retour.</w:t>
      </w:r>
    </w:p>
    <w:p w14:paraId="7A37F978" w14:textId="77777777" w:rsidR="00E46327" w:rsidRDefault="00000000">
      <w:pPr>
        <w:spacing w:after="120"/>
      </w:pPr>
      <w:r>
        <w:t>Un repère de nommage utile : une commande porte un verbe d'action (</w:t>
      </w:r>
      <w:r>
        <w:rPr>
          <w:rFonts w:ascii="Consolas" w:hAnsi="Consolas" w:cs="Consolas"/>
          <w:color w:val="E97132" w:themeColor="accent2"/>
          <w:sz w:val="18"/>
          <w:szCs w:val="18"/>
        </w:rPr>
        <w:t>ajouter</w:t>
      </w:r>
      <w:r>
        <w:t xml:space="preserve">, </w:t>
      </w:r>
      <w:r>
        <w:rPr>
          <w:rFonts w:ascii="Consolas" w:hAnsi="Consolas" w:cs="Consolas"/>
          <w:color w:val="E97132" w:themeColor="accent2"/>
          <w:sz w:val="18"/>
          <w:szCs w:val="18"/>
        </w:rPr>
        <w:t>retirer</w:t>
      </w:r>
      <w:r>
        <w:t xml:space="preserve">, </w:t>
      </w:r>
      <w:r>
        <w:rPr>
          <w:rFonts w:ascii="Consolas" w:hAnsi="Consolas" w:cs="Consolas"/>
          <w:color w:val="E97132" w:themeColor="accent2"/>
          <w:sz w:val="18"/>
          <w:szCs w:val="18"/>
        </w:rPr>
        <w:t>demarrer</w:t>
      </w:r>
      <w:r>
        <w:t>), une requête porte un nom ou un prédicat (</w:t>
      </w:r>
      <w:r>
        <w:rPr>
          <w:rFonts w:ascii="Consolas" w:hAnsi="Consolas" w:cs="Consolas"/>
          <w:color w:val="E97132" w:themeColor="accent2"/>
          <w:sz w:val="18"/>
          <w:szCs w:val="18"/>
        </w:rPr>
        <w:t>solde</w:t>
      </w:r>
      <w:r>
        <w:t xml:space="preserve">, </w:t>
      </w:r>
      <w:r>
        <w:rPr>
          <w:rFonts w:ascii="Consolas" w:hAnsi="Consolas" w:cs="Consolas"/>
          <w:color w:val="E97132" w:themeColor="accent2"/>
          <w:sz w:val="18"/>
          <w:szCs w:val="18"/>
        </w:rPr>
        <w:t>estVide</w:t>
      </w:r>
      <w:r>
        <w:t xml:space="preserve">). Voir </w:t>
      </w:r>
      <w:hyperlink w:anchor="CC_NOM_5" w:history="1">
        <w:r>
          <w:rPr>
            <w:rFonts w:ascii="Consolas" w:hAnsi="Consolas" w:cs="Consolas"/>
            <w:color w:val="0563C1"/>
            <w:sz w:val="18"/>
            <w:szCs w:val="18"/>
            <w:u w:val="single"/>
          </w:rPr>
          <w:t>CC-NOM.5</w:t>
        </w:r>
      </w:hyperlink>
      <w:r>
        <w:t>.</w:t>
      </w:r>
    </w:p>
    <w:bookmarkStart w:id="117" w:name="CC_MET_9"/>
    <w:p w14:paraId="506A6C86" w14:textId="77777777" w:rsidR="00E46327" w:rsidRDefault="00000000">
      <w:pPr>
        <w:pStyle w:val="Titre3"/>
        <w:spacing w:before="300" w:after="120"/>
      </w:pPr>
      <w:r>
        <w:fldChar w:fldCharType="begin"/>
      </w:r>
      <w:r>
        <w:instrText>HYPERLINK \l "CC_MET_9"</w:instrText>
      </w:r>
      <w:r>
        <w:fldChar w:fldCharType="separate"/>
      </w:r>
      <w:r>
        <w:rPr>
          <w:rFonts w:ascii="Consolas" w:hAnsi="Consolas" w:cs="Consolas"/>
          <w:b/>
          <w:bCs/>
          <w:color w:val="E97132" w:themeColor="accent2"/>
          <w:sz w:val="25"/>
          <w:szCs w:val="25"/>
        </w:rPr>
        <w:t>CC-MET.9</w:t>
      </w:r>
      <w:r>
        <w:fldChar w:fldCharType="end"/>
      </w:r>
      <w:r>
        <w:rPr>
          <w:b/>
          <w:bCs/>
          <w:color w:val="1F4E79"/>
          <w:sz w:val="25"/>
          <w:szCs w:val="25"/>
        </w:rPr>
        <w:t xml:space="preserve"> — Un booléen se retourne tel quel</w:t>
      </w:r>
      <w:bookmarkEnd w:id="117"/>
      <w:r>
        <w:fldChar w:fldCharType="begin"/>
      </w:r>
      <w:r>
        <w:instrText xml:space="preserve"> XE "Booléen se retourne tel quel (CC-MET.9)" </w:instrText>
      </w:r>
      <w:r>
        <w:fldChar w:fldCharType="end"/>
      </w:r>
    </w:p>
    <w:p w14:paraId="1DD23B28" w14:textId="77777777" w:rsidR="00E46327" w:rsidRDefault="00000000">
      <w:pPr>
        <w:spacing w:after="120"/>
      </w:pPr>
      <w:r>
        <w:t xml:space="preserve">Une comparaison comme </w:t>
      </w:r>
      <w:r>
        <w:rPr>
          <w:rFonts w:ascii="Consolas" w:hAnsi="Consolas" w:cs="Consolas"/>
          <w:color w:val="E97132" w:themeColor="accent2"/>
          <w:sz w:val="18"/>
          <w:szCs w:val="18"/>
        </w:rPr>
        <w:t>a &gt; b</w:t>
      </w:r>
      <w:r>
        <w:t xml:space="preserve"> vaut déjà </w:t>
      </w:r>
      <w:r>
        <w:rPr>
          <w:rFonts w:ascii="Consolas" w:hAnsi="Consolas" w:cs="Consolas"/>
          <w:color w:val="E97132" w:themeColor="accent2"/>
          <w:sz w:val="18"/>
          <w:szCs w:val="18"/>
        </w:rPr>
        <w:t>true</w:t>
      </w:r>
      <w:r>
        <w:t xml:space="preserve"> ou </w:t>
      </w:r>
      <w:r>
        <w:rPr>
          <w:rFonts w:ascii="Consolas" w:hAnsi="Consolas" w:cs="Consolas"/>
          <w:color w:val="E97132" w:themeColor="accent2"/>
          <w:sz w:val="18"/>
          <w:szCs w:val="18"/>
        </w:rPr>
        <w:t>false</w:t>
      </w:r>
      <w:r>
        <w:t xml:space="preserve"> : c'est un booléen. Le reconstruire avec un </w:t>
      </w:r>
      <w:r>
        <w:rPr>
          <w:rFonts w:ascii="Consolas" w:hAnsi="Consolas" w:cs="Consolas"/>
          <w:color w:val="E97132" w:themeColor="accent2"/>
          <w:sz w:val="18"/>
          <w:szCs w:val="18"/>
        </w:rPr>
        <w:t>if</w:t>
      </w:r>
      <w:r>
        <w:t xml:space="preserve"> n'ajoute que des lignes.</w:t>
      </w:r>
    </w:p>
    <w:p w14:paraId="25342548" w14:textId="77777777" w:rsidR="00E46327" w:rsidRDefault="00000000">
      <w:pPr>
        <w:shd w:val="clear" w:color="auto" w:fill="FBEDED"/>
        <w:spacing w:before="140"/>
        <w:ind w:left="220"/>
      </w:pPr>
      <w:r>
        <w:rPr>
          <w:b/>
          <w:bCs/>
          <w:color w:val="9C2B2B"/>
          <w:sz w:val="18"/>
          <w:szCs w:val="18"/>
        </w:rPr>
        <w:t>À ÉVITER</w:t>
      </w:r>
    </w:p>
    <w:p w14:paraId="5C86F407" w14:textId="77777777" w:rsidR="00E46327" w:rsidRDefault="00000000">
      <w:pPr>
        <w:shd w:val="clear" w:color="auto" w:fill="FBEDED"/>
        <w:ind w:left="220"/>
      </w:pPr>
      <w:r>
        <w:rPr>
          <w:rFonts w:ascii="Consolas" w:hAnsi="Consolas" w:cs="Consolas"/>
          <w:color w:val="E97132" w:themeColor="accent2"/>
          <w:sz w:val="18"/>
          <w:szCs w:val="18"/>
        </w:rPr>
        <w:t>public boolean estMajeur() {</w:t>
      </w:r>
    </w:p>
    <w:p w14:paraId="404C8536" w14:textId="77777777" w:rsidR="00E46327" w:rsidRDefault="00000000">
      <w:pPr>
        <w:shd w:val="clear" w:color="auto" w:fill="FBEDED"/>
        <w:ind w:left="220"/>
      </w:pPr>
      <w:r>
        <w:rPr>
          <w:rFonts w:ascii="Consolas" w:hAnsi="Consolas" w:cs="Consolas"/>
          <w:color w:val="E97132" w:themeColor="accent2"/>
          <w:sz w:val="18"/>
          <w:szCs w:val="18"/>
        </w:rPr>
        <w:t xml:space="preserve">    if (age &gt;= 18) {</w:t>
      </w:r>
    </w:p>
    <w:p w14:paraId="529F4C32" w14:textId="77777777" w:rsidR="00E46327" w:rsidRDefault="00000000">
      <w:pPr>
        <w:shd w:val="clear" w:color="auto" w:fill="FBEDED"/>
        <w:ind w:left="220"/>
      </w:pPr>
      <w:r>
        <w:rPr>
          <w:rFonts w:ascii="Consolas" w:hAnsi="Consolas" w:cs="Consolas"/>
          <w:color w:val="E97132" w:themeColor="accent2"/>
          <w:sz w:val="18"/>
          <w:szCs w:val="18"/>
        </w:rPr>
        <w:t xml:space="preserve">        return true;</w:t>
      </w:r>
    </w:p>
    <w:p w14:paraId="443B035D" w14:textId="77777777" w:rsidR="00E46327" w:rsidRDefault="00000000">
      <w:pPr>
        <w:shd w:val="clear" w:color="auto" w:fill="FBEDED"/>
        <w:ind w:left="220"/>
      </w:pPr>
      <w:r>
        <w:rPr>
          <w:rFonts w:ascii="Consolas" w:hAnsi="Consolas" w:cs="Consolas"/>
          <w:color w:val="E97132" w:themeColor="accent2"/>
          <w:sz w:val="18"/>
          <w:szCs w:val="18"/>
        </w:rPr>
        <w:t xml:space="preserve">    } else {</w:t>
      </w:r>
    </w:p>
    <w:p w14:paraId="26FCE186" w14:textId="77777777" w:rsidR="00E46327" w:rsidRDefault="00000000">
      <w:pPr>
        <w:shd w:val="clear" w:color="auto" w:fill="FBEDED"/>
        <w:ind w:left="220"/>
      </w:pPr>
      <w:r>
        <w:rPr>
          <w:rFonts w:ascii="Consolas" w:hAnsi="Consolas" w:cs="Consolas"/>
          <w:color w:val="E97132" w:themeColor="accent2"/>
          <w:sz w:val="18"/>
          <w:szCs w:val="18"/>
        </w:rPr>
        <w:t xml:space="preserve">        return false;</w:t>
      </w:r>
    </w:p>
    <w:p w14:paraId="4E64AA3F"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06E40131" w14:textId="77777777" w:rsidR="00E46327" w:rsidRDefault="00000000">
      <w:pPr>
        <w:shd w:val="clear" w:color="auto" w:fill="FBEDED"/>
        <w:spacing w:after="140"/>
        <w:ind w:left="220"/>
      </w:pPr>
      <w:r>
        <w:rPr>
          <w:rFonts w:ascii="Consolas" w:hAnsi="Consolas" w:cs="Consolas"/>
          <w:color w:val="E97132" w:themeColor="accent2"/>
          <w:sz w:val="18"/>
          <w:szCs w:val="18"/>
        </w:rPr>
        <w:t>}</w:t>
      </w:r>
    </w:p>
    <w:p w14:paraId="740E6128" w14:textId="77777777" w:rsidR="00E46327" w:rsidRDefault="00000000">
      <w:pPr>
        <w:spacing w:after="120"/>
      </w:pPr>
      <w:r>
        <w:lastRenderedPageBreak/>
        <w:t xml:space="preserve">Le ternaire ne fait pas mieux : </w:t>
      </w:r>
      <w:r>
        <w:rPr>
          <w:rFonts w:ascii="Consolas" w:hAnsi="Consolas" w:cs="Consolas"/>
          <w:color w:val="E97132" w:themeColor="accent2"/>
          <w:sz w:val="18"/>
          <w:szCs w:val="18"/>
        </w:rPr>
        <w:t>return age &gt;= 18 ? true : false;</w:t>
      </w:r>
      <w:r>
        <w:t xml:space="preserve"> est la même redondance, en une ligne. La comparaison se retourne directement :</w:t>
      </w:r>
    </w:p>
    <w:p w14:paraId="66B229C0" w14:textId="77777777" w:rsidR="00E46327" w:rsidRDefault="00000000">
      <w:pPr>
        <w:shd w:val="clear" w:color="auto" w:fill="EDF5ED"/>
        <w:spacing w:before="140"/>
        <w:ind w:left="220"/>
      </w:pPr>
      <w:r>
        <w:rPr>
          <w:b/>
          <w:bCs/>
          <w:color w:val="2E6B34"/>
          <w:sz w:val="18"/>
          <w:szCs w:val="18"/>
        </w:rPr>
        <w:t>PRÉFÉREZ</w:t>
      </w:r>
    </w:p>
    <w:p w14:paraId="5BF88C15" w14:textId="77777777" w:rsidR="00E46327" w:rsidRDefault="00000000">
      <w:pPr>
        <w:shd w:val="clear" w:color="auto" w:fill="EDF5ED"/>
        <w:ind w:left="220"/>
      </w:pPr>
      <w:r>
        <w:rPr>
          <w:rFonts w:ascii="Consolas" w:hAnsi="Consolas" w:cs="Consolas"/>
          <w:color w:val="E97132" w:themeColor="accent2"/>
          <w:sz w:val="18"/>
          <w:szCs w:val="18"/>
        </w:rPr>
        <w:t>public boolean estMajeur() {</w:t>
      </w:r>
    </w:p>
    <w:p w14:paraId="6922D998" w14:textId="77777777" w:rsidR="00E46327" w:rsidRDefault="00000000">
      <w:pPr>
        <w:shd w:val="clear" w:color="auto" w:fill="EDF5ED"/>
        <w:ind w:left="220"/>
      </w:pPr>
      <w:r>
        <w:rPr>
          <w:rFonts w:ascii="Consolas" w:hAnsi="Consolas" w:cs="Consolas"/>
          <w:color w:val="E97132" w:themeColor="accent2"/>
          <w:sz w:val="18"/>
          <w:szCs w:val="18"/>
        </w:rPr>
        <w:t xml:space="preserve">    return age &gt;= 18;</w:t>
      </w:r>
    </w:p>
    <w:p w14:paraId="79027F7F" w14:textId="77777777" w:rsidR="00E46327" w:rsidRDefault="00000000">
      <w:pPr>
        <w:shd w:val="clear" w:color="auto" w:fill="EDF5ED"/>
        <w:spacing w:after="140"/>
        <w:ind w:left="220"/>
      </w:pPr>
      <w:r>
        <w:rPr>
          <w:rFonts w:ascii="Consolas" w:hAnsi="Consolas" w:cs="Consolas"/>
          <w:color w:val="E97132" w:themeColor="accent2"/>
          <w:sz w:val="18"/>
          <w:szCs w:val="18"/>
        </w:rPr>
        <w:t>}</w:t>
      </w:r>
    </w:p>
    <w:p w14:paraId="6FE21ED3" w14:textId="77777777" w:rsidR="00E46327" w:rsidRDefault="00000000">
      <w:pPr>
        <w:spacing w:after="120"/>
      </w:pPr>
      <w:r>
        <w:t xml:space="preserve">La même règle vaut pour les comparaisons avec </w:t>
      </w:r>
      <w:r>
        <w:rPr>
          <w:rFonts w:ascii="Consolas" w:hAnsi="Consolas" w:cs="Consolas"/>
          <w:color w:val="E97132" w:themeColor="accent2"/>
          <w:sz w:val="18"/>
          <w:szCs w:val="18"/>
        </w:rPr>
        <w:t>true</w:t>
      </w:r>
      <w:r>
        <w:t xml:space="preserve"> : </w:t>
      </w:r>
      <w:r>
        <w:rPr>
          <w:rFonts w:ascii="Consolas" w:hAnsi="Consolas" w:cs="Consolas"/>
          <w:color w:val="E97132" w:themeColor="accent2"/>
          <w:sz w:val="18"/>
          <w:szCs w:val="18"/>
        </w:rPr>
        <w:t>if (estMajeur() == true)</w:t>
      </w:r>
      <w:r>
        <w:t xml:space="preserve"> s'écrit </w:t>
      </w:r>
      <w:r>
        <w:rPr>
          <w:rFonts w:ascii="Consolas" w:hAnsi="Consolas" w:cs="Consolas"/>
          <w:color w:val="E97132" w:themeColor="accent2"/>
          <w:sz w:val="18"/>
          <w:szCs w:val="18"/>
        </w:rPr>
        <w:t>if (estMajeur())</w:t>
      </w:r>
      <w:r>
        <w:t xml:space="preserve">, et </w:t>
      </w:r>
      <w:r>
        <w:rPr>
          <w:rFonts w:ascii="Consolas" w:hAnsi="Consolas" w:cs="Consolas"/>
          <w:color w:val="E97132" w:themeColor="accent2"/>
          <w:sz w:val="18"/>
          <w:szCs w:val="18"/>
        </w:rPr>
        <w:t>if (estMajeur() == false)</w:t>
      </w:r>
      <w:r>
        <w:t xml:space="preserve"> s'écrit </w:t>
      </w:r>
      <w:r>
        <w:rPr>
          <w:rFonts w:ascii="Consolas" w:hAnsi="Consolas" w:cs="Consolas"/>
          <w:color w:val="E97132" w:themeColor="accent2"/>
          <w:sz w:val="18"/>
          <w:szCs w:val="18"/>
        </w:rPr>
        <w:t>if (!estMajeur())</w:t>
      </w:r>
      <w:r>
        <w:t>. Un prédicat bien nommé (</w:t>
      </w:r>
      <w:hyperlink w:anchor="CC_NOM_5" w:history="1">
        <w:r>
          <w:rPr>
            <w:rFonts w:ascii="Consolas" w:hAnsi="Consolas" w:cs="Consolas"/>
            <w:color w:val="0563C1"/>
            <w:sz w:val="18"/>
            <w:szCs w:val="18"/>
            <w:u w:val="single"/>
          </w:rPr>
          <w:t>CC-NOM.5</w:t>
        </w:r>
      </w:hyperlink>
      <w:r>
        <w:t>) se lit alors comme une phrase.</w:t>
      </w:r>
    </w:p>
    <w:p w14:paraId="50C56FE0" w14:textId="77777777" w:rsidR="00E46327" w:rsidRDefault="00000000">
      <w:pPr>
        <w:pStyle w:val="Titre2"/>
        <w:spacing w:before="360" w:after="160"/>
      </w:pPr>
      <w:bookmarkStart w:id="118" w:name="_Toc243655247"/>
      <w:r>
        <w:rPr>
          <w:b/>
          <w:bCs/>
          <w:color w:val="1F4E79"/>
          <w:sz w:val="30"/>
          <w:szCs w:val="30"/>
        </w:rPr>
        <w:t>Commenter</w:t>
      </w:r>
      <w:bookmarkEnd w:id="118"/>
    </w:p>
    <w:p w14:paraId="4161BB84" w14:textId="77777777" w:rsidR="00E46327" w:rsidRDefault="00000000">
      <w:pPr>
        <w:spacing w:after="120"/>
      </w:pPr>
      <w:r>
        <w:rPr>
          <w:i/>
          <w:iCs/>
          <w:color w:val="595959"/>
        </w:rPr>
        <w:t>Un commentaire n'est ni compilé, ni testé, ni mis à jour par personne. Il vieillit donc plus vite que le code qu'il décrit, et un commentaire faux fait plus de dégâts qu'un commentaire absent.</w:t>
      </w:r>
    </w:p>
    <w:bookmarkStart w:id="119" w:name="CC_COM_1"/>
    <w:p w14:paraId="5D639A4E" w14:textId="77777777" w:rsidR="00E46327" w:rsidRDefault="00000000">
      <w:pPr>
        <w:pStyle w:val="Titre3"/>
        <w:spacing w:before="300" w:after="120"/>
      </w:pPr>
      <w:r>
        <w:fldChar w:fldCharType="begin"/>
      </w:r>
      <w:r>
        <w:instrText>HYPERLINK \l "CC_COM_1"</w:instrText>
      </w:r>
      <w:r>
        <w:fldChar w:fldCharType="separate"/>
      </w:r>
      <w:r>
        <w:rPr>
          <w:rFonts w:ascii="Consolas" w:hAnsi="Consolas" w:cs="Consolas"/>
          <w:b/>
          <w:bCs/>
          <w:color w:val="E97132" w:themeColor="accent2"/>
          <w:sz w:val="25"/>
          <w:szCs w:val="25"/>
        </w:rPr>
        <w:t>CC-COM.1</w:t>
      </w:r>
      <w:r>
        <w:fldChar w:fldCharType="end"/>
      </w:r>
      <w:r>
        <w:rPr>
          <w:b/>
          <w:bCs/>
          <w:color w:val="1F4E79"/>
          <w:sz w:val="25"/>
          <w:szCs w:val="25"/>
        </w:rPr>
        <w:t xml:space="preserve"> — Un commentaire nécessaire signale un code à réécrire</w:t>
      </w:r>
      <w:bookmarkEnd w:id="119"/>
      <w:r>
        <w:fldChar w:fldCharType="begin"/>
      </w:r>
      <w:r>
        <w:instrText xml:space="preserve"> XE "Commentaire nécessaire signale un code à réécrire (CC-COM.1)" </w:instrText>
      </w:r>
      <w:r>
        <w:fldChar w:fldCharType="end"/>
      </w:r>
    </w:p>
    <w:p w14:paraId="51239CFE" w14:textId="77777777" w:rsidR="00E46327" w:rsidRDefault="00000000">
      <w:pPr>
        <w:spacing w:after="120"/>
      </w:pPr>
      <w:r>
        <w:t>Avant d'écrire un commentaire, demandez-vous s'il n'existe pas un moyen de le dire dans le code. La plupart du temps, il suffit d'extraire une méthode et de lui donner le nom que vous alliez écrire en commentaire.</w:t>
      </w:r>
    </w:p>
    <w:p w14:paraId="5E4AA360" w14:textId="77777777" w:rsidR="00E46327" w:rsidRDefault="00000000">
      <w:pPr>
        <w:shd w:val="clear" w:color="auto" w:fill="FBEDED"/>
        <w:spacing w:before="140"/>
        <w:ind w:left="220"/>
      </w:pPr>
      <w:r>
        <w:rPr>
          <w:b/>
          <w:bCs/>
          <w:color w:val="9C2B2B"/>
          <w:sz w:val="18"/>
          <w:szCs w:val="18"/>
        </w:rPr>
        <w:t>À ÉVITER</w:t>
      </w:r>
    </w:p>
    <w:p w14:paraId="706A7150" w14:textId="77777777" w:rsidR="00E46327" w:rsidRDefault="00000000">
      <w:pPr>
        <w:shd w:val="clear" w:color="auto" w:fill="FBEDED"/>
        <w:ind w:left="220"/>
      </w:pPr>
      <w:r>
        <w:rPr>
          <w:rFonts w:ascii="Consolas" w:hAnsi="Consolas" w:cs="Consolas"/>
          <w:color w:val="E97132" w:themeColor="accent2"/>
          <w:sz w:val="18"/>
          <w:szCs w:val="18"/>
        </w:rPr>
        <w:t>// verifie si l'employe a droit a tous les avantages</w:t>
      </w:r>
    </w:p>
    <w:p w14:paraId="3E8A094B" w14:textId="77777777" w:rsidR="00E46327" w:rsidRDefault="00000000">
      <w:pPr>
        <w:shd w:val="clear" w:color="auto" w:fill="FBEDED"/>
        <w:ind w:left="220"/>
      </w:pPr>
      <w:r>
        <w:rPr>
          <w:rFonts w:ascii="Consolas" w:hAnsi="Consolas" w:cs="Consolas"/>
          <w:color w:val="E97132" w:themeColor="accent2"/>
          <w:sz w:val="18"/>
          <w:szCs w:val="18"/>
        </w:rPr>
        <w:t>if (employe.getAnciennete() &gt; 5 &amp;&amp; employe.getStatut() == Statut.TEMPS_PLEIN) {</w:t>
      </w:r>
    </w:p>
    <w:p w14:paraId="5093460E"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3CF36FB0" w14:textId="77777777" w:rsidR="00E46327" w:rsidRDefault="00000000">
      <w:pPr>
        <w:shd w:val="clear" w:color="auto" w:fill="FBEDED"/>
        <w:spacing w:after="140"/>
        <w:ind w:left="220"/>
      </w:pPr>
      <w:r>
        <w:rPr>
          <w:rFonts w:ascii="Consolas" w:hAnsi="Consolas" w:cs="Consolas"/>
          <w:color w:val="E97132" w:themeColor="accent2"/>
          <w:sz w:val="18"/>
          <w:szCs w:val="18"/>
        </w:rPr>
        <w:t>}</w:t>
      </w:r>
    </w:p>
    <w:p w14:paraId="62107C4A" w14:textId="77777777" w:rsidR="00E46327" w:rsidRDefault="00000000">
      <w:pPr>
        <w:shd w:val="clear" w:color="auto" w:fill="EDF5ED"/>
        <w:spacing w:before="140"/>
        <w:ind w:left="220"/>
      </w:pPr>
      <w:r>
        <w:rPr>
          <w:b/>
          <w:bCs/>
          <w:color w:val="2E6B34"/>
          <w:sz w:val="18"/>
          <w:szCs w:val="18"/>
        </w:rPr>
        <w:t>PRÉFÉREZ</w:t>
      </w:r>
    </w:p>
    <w:p w14:paraId="2D7D1C6B" w14:textId="77777777" w:rsidR="00E46327" w:rsidRDefault="00000000">
      <w:pPr>
        <w:shd w:val="clear" w:color="auto" w:fill="EDF5ED"/>
        <w:ind w:left="220"/>
      </w:pPr>
      <w:r>
        <w:rPr>
          <w:rFonts w:ascii="Consolas" w:hAnsi="Consolas" w:cs="Consolas"/>
          <w:color w:val="E97132" w:themeColor="accent2"/>
          <w:sz w:val="18"/>
          <w:szCs w:val="18"/>
        </w:rPr>
        <w:t>if (employe.aDroitATousLesAvantages()) {</w:t>
      </w:r>
    </w:p>
    <w:p w14:paraId="33B8002D"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34EB86E1" w14:textId="77777777" w:rsidR="00E46327" w:rsidRDefault="00000000">
      <w:pPr>
        <w:shd w:val="clear" w:color="auto" w:fill="EDF5ED"/>
        <w:spacing w:after="140"/>
        <w:ind w:left="220"/>
      </w:pPr>
      <w:r>
        <w:rPr>
          <w:rFonts w:ascii="Consolas" w:hAnsi="Consolas" w:cs="Consolas"/>
          <w:color w:val="E97132" w:themeColor="accent2"/>
          <w:sz w:val="18"/>
          <w:szCs w:val="18"/>
        </w:rPr>
        <w:t>}</w:t>
      </w:r>
    </w:p>
    <w:p w14:paraId="4AA238FC" w14:textId="77777777" w:rsidR="00E46327" w:rsidRDefault="00000000">
      <w:pPr>
        <w:spacing w:after="120"/>
      </w:pPr>
      <w:r>
        <w:t xml:space="preserve">Le commentaire a disparu et l'information est toujours là — mieux, elle est désormais réutilisable et testable. C'est le même mouvement qu'en </w:t>
      </w:r>
      <w:hyperlink w:anchor="CC_NOM_1" w:history="1">
        <w:r>
          <w:rPr>
            <w:rFonts w:ascii="Consolas" w:hAnsi="Consolas" w:cs="Consolas"/>
            <w:color w:val="0563C1"/>
            <w:sz w:val="18"/>
            <w:szCs w:val="18"/>
            <w:u w:val="single"/>
          </w:rPr>
          <w:t>CC-NOM.1</w:t>
        </w:r>
      </w:hyperlink>
      <w:r>
        <w:t>, appliqué cette fois à une expression.</w:t>
      </w:r>
    </w:p>
    <w:p w14:paraId="4C70EDD1" w14:textId="77777777" w:rsidR="00E46327" w:rsidRDefault="00000000">
      <w:pPr>
        <w:spacing w:after="120"/>
      </w:pPr>
      <w:r>
        <w:t>Restent les commentaires qui ont leur place : expliquer un pourquoi qu'aucun nom ne peut porter — une contrainte légale, un contournement de bug, une décision de conception surprenante. Ceux-là, écrivez-les.</w:t>
      </w:r>
    </w:p>
    <w:p w14:paraId="236055B3" w14:textId="77777777" w:rsidR="00E46327" w:rsidRDefault="00000000">
      <w:pPr>
        <w:shd w:val="clear" w:color="auto" w:fill="EDF5ED"/>
        <w:spacing w:before="140"/>
        <w:ind w:left="220"/>
      </w:pPr>
      <w:r>
        <w:rPr>
          <w:b/>
          <w:bCs/>
          <w:color w:val="2E6B34"/>
          <w:sz w:val="18"/>
          <w:szCs w:val="18"/>
        </w:rPr>
        <w:t>PRÉFÉREZ</w:t>
      </w:r>
    </w:p>
    <w:p w14:paraId="41C487A6" w14:textId="77777777" w:rsidR="00E46327" w:rsidRDefault="00000000">
      <w:pPr>
        <w:shd w:val="clear" w:color="auto" w:fill="EDF5ED"/>
        <w:ind w:left="220"/>
      </w:pPr>
      <w:r>
        <w:rPr>
          <w:rFonts w:ascii="Consolas" w:hAnsi="Consolas" w:cs="Consolas"/>
          <w:color w:val="E97132" w:themeColor="accent2"/>
          <w:sz w:val="18"/>
          <w:szCs w:val="18"/>
        </w:rPr>
        <w:t>// L'arrondi se fait a 2 decimales : impose par la reglementation</w:t>
      </w:r>
    </w:p>
    <w:p w14:paraId="2B94BA0E" w14:textId="77777777" w:rsidR="00E46327" w:rsidRDefault="00000000">
      <w:pPr>
        <w:shd w:val="clear" w:color="auto" w:fill="EDF5ED"/>
        <w:ind w:left="220"/>
      </w:pPr>
      <w:r>
        <w:rPr>
          <w:rFonts w:ascii="Consolas" w:hAnsi="Consolas" w:cs="Consolas"/>
          <w:color w:val="E97132" w:themeColor="accent2"/>
          <w:sz w:val="18"/>
          <w:szCs w:val="18"/>
        </w:rPr>
        <w:t>// belge sur la facturation (AR du 21/12/2012).</w:t>
      </w:r>
    </w:p>
    <w:p w14:paraId="03B28142" w14:textId="77777777" w:rsidR="00E46327" w:rsidRDefault="00000000">
      <w:pPr>
        <w:shd w:val="clear" w:color="auto" w:fill="EDF5ED"/>
        <w:spacing w:after="140"/>
        <w:ind w:left="220"/>
      </w:pPr>
      <w:r>
        <w:rPr>
          <w:rFonts w:ascii="Consolas" w:hAnsi="Consolas" w:cs="Consolas"/>
          <w:color w:val="E97132" w:themeColor="accent2"/>
          <w:sz w:val="18"/>
          <w:szCs w:val="18"/>
        </w:rPr>
        <w:t>montant = montant.setScale(2, RoundingMode.HALF_UP);</w:t>
      </w:r>
    </w:p>
    <w:bookmarkStart w:id="120" w:name="CC_COM_2"/>
    <w:p w14:paraId="7215701B" w14:textId="77777777" w:rsidR="00E46327" w:rsidRDefault="00000000">
      <w:pPr>
        <w:pStyle w:val="Titre3"/>
        <w:spacing w:before="300" w:after="120"/>
      </w:pPr>
      <w:r>
        <w:fldChar w:fldCharType="begin"/>
      </w:r>
      <w:r>
        <w:instrText>HYPERLINK \l "CC_COM_2"</w:instrText>
      </w:r>
      <w:r>
        <w:fldChar w:fldCharType="separate"/>
      </w:r>
      <w:r>
        <w:rPr>
          <w:rFonts w:ascii="Consolas" w:hAnsi="Consolas" w:cs="Consolas"/>
          <w:b/>
          <w:bCs/>
          <w:color w:val="E97132" w:themeColor="accent2"/>
          <w:sz w:val="25"/>
          <w:szCs w:val="25"/>
        </w:rPr>
        <w:t>CC-COM.2</w:t>
      </w:r>
      <w:r>
        <w:fldChar w:fldCharType="end"/>
      </w:r>
      <w:r>
        <w:rPr>
          <w:b/>
          <w:bCs/>
          <w:color w:val="1F4E79"/>
          <w:sz w:val="25"/>
          <w:szCs w:val="25"/>
        </w:rPr>
        <w:t xml:space="preserve"> — Pas de code laissé en commentaire</w:t>
      </w:r>
      <w:bookmarkEnd w:id="120"/>
      <w:r>
        <w:fldChar w:fldCharType="begin"/>
      </w:r>
      <w:r>
        <w:instrText xml:space="preserve"> XE "Pas de code laissé en commentaire (CC-COM.2)" </w:instrText>
      </w:r>
      <w:r>
        <w:fldChar w:fldCharType="end"/>
      </w:r>
    </w:p>
    <w:p w14:paraId="3B7A9F50" w14:textId="77777777" w:rsidR="00E46327" w:rsidRDefault="00000000">
      <w:pPr>
        <w:spacing w:after="120"/>
      </w:pPr>
      <w:r>
        <w:t>Du code commenté pose une question sans réponse à tous ceux qui le liront : est-ce important ? Est-ce que quelqu'un compte le remettre ? Personne n'osera le supprimer, et il restera là des années.</w:t>
      </w:r>
    </w:p>
    <w:p w14:paraId="6A3EA24B" w14:textId="77777777" w:rsidR="00E46327" w:rsidRDefault="00000000">
      <w:pPr>
        <w:shd w:val="clear" w:color="auto" w:fill="FBEDED"/>
        <w:spacing w:before="140"/>
        <w:ind w:left="220"/>
      </w:pPr>
      <w:r>
        <w:rPr>
          <w:b/>
          <w:bCs/>
          <w:color w:val="9C2B2B"/>
          <w:sz w:val="18"/>
          <w:szCs w:val="18"/>
        </w:rPr>
        <w:t>À ÉVITER</w:t>
      </w:r>
    </w:p>
    <w:p w14:paraId="7FE4F61A" w14:textId="77777777" w:rsidR="00E46327" w:rsidRDefault="00000000">
      <w:pPr>
        <w:shd w:val="clear" w:color="auto" w:fill="FBEDED"/>
        <w:ind w:left="220"/>
      </w:pPr>
      <w:r>
        <w:rPr>
          <w:rFonts w:ascii="Consolas" w:hAnsi="Consolas" w:cs="Consolas"/>
          <w:color w:val="E97132" w:themeColor="accent2"/>
          <w:sz w:val="18"/>
          <w:szCs w:val="18"/>
        </w:rPr>
        <w:t>public double calculerTarif() {</w:t>
      </w:r>
    </w:p>
    <w:p w14:paraId="0DC24201" w14:textId="77777777" w:rsidR="00E46327" w:rsidRDefault="00000000">
      <w:pPr>
        <w:shd w:val="clear" w:color="auto" w:fill="FBEDED"/>
        <w:ind w:left="220"/>
      </w:pPr>
      <w:r>
        <w:rPr>
          <w:rFonts w:ascii="Consolas" w:hAnsi="Consolas" w:cs="Consolas"/>
          <w:color w:val="E97132" w:themeColor="accent2"/>
          <w:sz w:val="18"/>
          <w:szCs w:val="18"/>
        </w:rPr>
        <w:t xml:space="preserve">    // ancienne formule, a garder au cas ou</w:t>
      </w:r>
    </w:p>
    <w:p w14:paraId="706ACBE5" w14:textId="77777777" w:rsidR="00E46327" w:rsidRDefault="00000000">
      <w:pPr>
        <w:shd w:val="clear" w:color="auto" w:fill="FBEDED"/>
        <w:ind w:left="220"/>
      </w:pPr>
      <w:r>
        <w:rPr>
          <w:rFonts w:ascii="Consolas" w:hAnsi="Consolas" w:cs="Consolas"/>
          <w:color w:val="E97132" w:themeColor="accent2"/>
          <w:sz w:val="18"/>
          <w:szCs w:val="18"/>
        </w:rPr>
        <w:t xml:space="preserve">    // return prixBase * 1.21;</w:t>
      </w:r>
    </w:p>
    <w:p w14:paraId="4C1CFE7C" w14:textId="77777777" w:rsidR="00E46327" w:rsidRDefault="00000000">
      <w:pPr>
        <w:shd w:val="clear" w:color="auto" w:fill="FBEDED"/>
        <w:ind w:left="220"/>
      </w:pPr>
      <w:r>
        <w:rPr>
          <w:rFonts w:ascii="Consolas" w:hAnsi="Consolas" w:cs="Consolas"/>
          <w:color w:val="E97132" w:themeColor="accent2"/>
          <w:sz w:val="18"/>
          <w:szCs w:val="18"/>
        </w:rPr>
        <w:t xml:space="preserve">    return prixBase * tauxTva;</w:t>
      </w:r>
    </w:p>
    <w:p w14:paraId="0F5BC347" w14:textId="77777777" w:rsidR="00E46327" w:rsidRDefault="00000000">
      <w:pPr>
        <w:shd w:val="clear" w:color="auto" w:fill="FBEDED"/>
        <w:spacing w:after="140"/>
        <w:ind w:left="220"/>
      </w:pPr>
      <w:r>
        <w:rPr>
          <w:rFonts w:ascii="Consolas" w:hAnsi="Consolas" w:cs="Consolas"/>
          <w:color w:val="E97132" w:themeColor="accent2"/>
          <w:sz w:val="18"/>
          <w:szCs w:val="18"/>
        </w:rPr>
        <w:t>}</w:t>
      </w:r>
    </w:p>
    <w:p w14:paraId="4E5F214E" w14:textId="77777777" w:rsidR="00E46327" w:rsidRDefault="00000000">
      <w:pPr>
        <w:shd w:val="clear" w:color="auto" w:fill="EDF5ED"/>
        <w:spacing w:before="140"/>
        <w:ind w:left="220"/>
      </w:pPr>
      <w:r>
        <w:rPr>
          <w:b/>
          <w:bCs/>
          <w:color w:val="2E6B34"/>
          <w:sz w:val="18"/>
          <w:szCs w:val="18"/>
        </w:rPr>
        <w:t>PRÉFÉREZ</w:t>
      </w:r>
    </w:p>
    <w:p w14:paraId="328D951D" w14:textId="77777777" w:rsidR="00E46327" w:rsidRDefault="00000000">
      <w:pPr>
        <w:shd w:val="clear" w:color="auto" w:fill="EDF5ED"/>
        <w:ind w:left="220"/>
      </w:pPr>
      <w:r>
        <w:rPr>
          <w:rFonts w:ascii="Consolas" w:hAnsi="Consolas" w:cs="Consolas"/>
          <w:color w:val="E97132" w:themeColor="accent2"/>
          <w:sz w:val="18"/>
          <w:szCs w:val="18"/>
        </w:rPr>
        <w:t>public double calculerTarif() {</w:t>
      </w:r>
    </w:p>
    <w:p w14:paraId="7C9E42F6" w14:textId="77777777" w:rsidR="00E46327" w:rsidRDefault="00000000">
      <w:pPr>
        <w:shd w:val="clear" w:color="auto" w:fill="EDF5ED"/>
        <w:ind w:left="220"/>
      </w:pPr>
      <w:r>
        <w:rPr>
          <w:rFonts w:ascii="Consolas" w:hAnsi="Consolas" w:cs="Consolas"/>
          <w:color w:val="E97132" w:themeColor="accent2"/>
          <w:sz w:val="18"/>
          <w:szCs w:val="18"/>
        </w:rPr>
        <w:t xml:space="preserve">    return prixBase * tauxTva;</w:t>
      </w:r>
    </w:p>
    <w:p w14:paraId="5E7BD7DE" w14:textId="77777777" w:rsidR="00E46327" w:rsidRDefault="00000000">
      <w:pPr>
        <w:shd w:val="clear" w:color="auto" w:fill="EDF5ED"/>
        <w:spacing w:after="140"/>
        <w:ind w:left="220"/>
      </w:pPr>
      <w:r>
        <w:rPr>
          <w:rFonts w:ascii="Consolas" w:hAnsi="Consolas" w:cs="Consolas"/>
          <w:color w:val="E97132" w:themeColor="accent2"/>
          <w:sz w:val="18"/>
          <w:szCs w:val="18"/>
        </w:rPr>
        <w:t>}</w:t>
      </w:r>
    </w:p>
    <w:p w14:paraId="50154D45" w14:textId="77777777" w:rsidR="00E46327" w:rsidRDefault="00000000">
      <w:pPr>
        <w:spacing w:after="120"/>
      </w:pPr>
      <w:r>
        <w:t>Supprimez. Si vous travaillez avec Git, la version précédente est conservée et retrouvable ; si vous n'utilisez pas encore Git, c'est une raison de plus de vous y mettre.</w:t>
      </w:r>
    </w:p>
    <w:bookmarkStart w:id="121" w:name="CC_COM_3"/>
    <w:p w14:paraId="5C421FF0" w14:textId="77777777" w:rsidR="00E46327" w:rsidRDefault="00000000">
      <w:pPr>
        <w:pStyle w:val="Titre3"/>
        <w:spacing w:before="300" w:after="120"/>
      </w:pPr>
      <w:r>
        <w:fldChar w:fldCharType="begin"/>
      </w:r>
      <w:r>
        <w:instrText>HYPERLINK \l "CC_COM_3"</w:instrText>
      </w:r>
      <w:r>
        <w:fldChar w:fldCharType="separate"/>
      </w:r>
      <w:r>
        <w:rPr>
          <w:rFonts w:ascii="Consolas" w:hAnsi="Consolas" w:cs="Consolas"/>
          <w:b/>
          <w:bCs/>
          <w:color w:val="E97132" w:themeColor="accent2"/>
          <w:sz w:val="25"/>
          <w:szCs w:val="25"/>
        </w:rPr>
        <w:t>CC-COM.3</w:t>
      </w:r>
      <w:r>
        <w:fldChar w:fldCharType="end"/>
      </w:r>
      <w:r>
        <w:rPr>
          <w:b/>
          <w:bCs/>
          <w:color w:val="1F4E79"/>
          <w:sz w:val="25"/>
          <w:szCs w:val="25"/>
        </w:rPr>
        <w:t xml:space="preserve"> — Une Javadoc ne répète pas la signature</w:t>
      </w:r>
      <w:bookmarkEnd w:id="121"/>
      <w:r>
        <w:fldChar w:fldCharType="begin"/>
      </w:r>
      <w:r>
        <w:instrText xml:space="preserve"> XE "Javadoc ne répète pas la signature (CC-COM.3)" </w:instrText>
      </w:r>
      <w:r>
        <w:fldChar w:fldCharType="end"/>
      </w:r>
    </w:p>
    <w:p w14:paraId="6FD02C27" w14:textId="77777777" w:rsidR="00E46327" w:rsidRDefault="00000000">
      <w:pPr>
        <w:spacing w:after="120"/>
      </w:pPr>
      <w:r>
        <w:lastRenderedPageBreak/>
        <w:t>Une Javadoc qui paraphrase les noms des paramètres n'apporte rien et donne l'illusion que la méthode est documentée.</w:t>
      </w:r>
    </w:p>
    <w:p w14:paraId="203AB893" w14:textId="77777777" w:rsidR="00E46327" w:rsidRDefault="00000000">
      <w:pPr>
        <w:shd w:val="clear" w:color="auto" w:fill="FBEDED"/>
        <w:spacing w:before="140"/>
        <w:ind w:left="220"/>
      </w:pPr>
      <w:r>
        <w:rPr>
          <w:b/>
          <w:bCs/>
          <w:color w:val="9C2B2B"/>
          <w:sz w:val="18"/>
          <w:szCs w:val="18"/>
        </w:rPr>
        <w:t>À ÉVITER</w:t>
      </w:r>
    </w:p>
    <w:p w14:paraId="07C7A22B" w14:textId="77777777" w:rsidR="00E46327" w:rsidRDefault="00000000">
      <w:pPr>
        <w:shd w:val="clear" w:color="auto" w:fill="FBEDED"/>
        <w:ind w:left="220"/>
      </w:pPr>
      <w:r>
        <w:rPr>
          <w:rFonts w:ascii="Consolas" w:hAnsi="Consolas" w:cs="Consolas"/>
          <w:color w:val="E97132" w:themeColor="accent2"/>
          <w:sz w:val="18"/>
          <w:szCs w:val="18"/>
        </w:rPr>
        <w:t>/**</w:t>
      </w:r>
    </w:p>
    <w:p w14:paraId="10A4F908" w14:textId="77777777" w:rsidR="00E46327" w:rsidRDefault="00000000">
      <w:pPr>
        <w:shd w:val="clear" w:color="auto" w:fill="FBEDED"/>
        <w:ind w:left="220"/>
      </w:pPr>
      <w:r>
        <w:rPr>
          <w:rFonts w:ascii="Consolas" w:hAnsi="Consolas" w:cs="Consolas"/>
          <w:color w:val="E97132" w:themeColor="accent2"/>
          <w:sz w:val="18"/>
          <w:szCs w:val="18"/>
        </w:rPr>
        <w:t xml:space="preserve"> * Retire un montant.</w:t>
      </w:r>
    </w:p>
    <w:p w14:paraId="23F25E3B"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2415CB5C" w14:textId="77777777" w:rsidR="00E46327" w:rsidRDefault="00000000">
      <w:pPr>
        <w:shd w:val="clear" w:color="auto" w:fill="FBEDED"/>
        <w:ind w:left="220"/>
      </w:pPr>
      <w:r>
        <w:rPr>
          <w:rFonts w:ascii="Consolas" w:hAnsi="Consolas" w:cs="Consolas"/>
          <w:color w:val="E97132" w:themeColor="accent2"/>
          <w:sz w:val="18"/>
          <w:szCs w:val="18"/>
        </w:rPr>
        <w:t xml:space="preserve"> * @param montant le montant</w:t>
      </w:r>
    </w:p>
    <w:p w14:paraId="73275EA9" w14:textId="77777777" w:rsidR="00E46327" w:rsidRDefault="00000000">
      <w:pPr>
        <w:shd w:val="clear" w:color="auto" w:fill="FBEDED"/>
        <w:ind w:left="220"/>
      </w:pPr>
      <w:r>
        <w:rPr>
          <w:rFonts w:ascii="Consolas" w:hAnsi="Consolas" w:cs="Consolas"/>
          <w:color w:val="E97132" w:themeColor="accent2"/>
          <w:sz w:val="18"/>
          <w:szCs w:val="18"/>
        </w:rPr>
        <w:t xml:space="preserve"> * @return un boolean</w:t>
      </w:r>
    </w:p>
    <w:p w14:paraId="48677C38"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45154FBA" w14:textId="77777777" w:rsidR="00E46327" w:rsidRDefault="00000000">
      <w:pPr>
        <w:shd w:val="clear" w:color="auto" w:fill="FBEDED"/>
        <w:spacing w:after="140"/>
        <w:ind w:left="220"/>
      </w:pPr>
      <w:r>
        <w:rPr>
          <w:rFonts w:ascii="Consolas" w:hAnsi="Consolas" w:cs="Consolas"/>
          <w:color w:val="E97132" w:themeColor="accent2"/>
          <w:sz w:val="18"/>
          <w:szCs w:val="18"/>
        </w:rPr>
        <w:t>public boolean retirerArgent(double montant) { ... }</w:t>
      </w:r>
    </w:p>
    <w:p w14:paraId="5DA0752D" w14:textId="77777777" w:rsidR="00E46327" w:rsidRDefault="00000000">
      <w:pPr>
        <w:shd w:val="clear" w:color="auto" w:fill="EDF5ED"/>
        <w:spacing w:before="140"/>
        <w:ind w:left="220"/>
      </w:pPr>
      <w:r>
        <w:rPr>
          <w:b/>
          <w:bCs/>
          <w:color w:val="2E6B34"/>
          <w:sz w:val="18"/>
          <w:szCs w:val="18"/>
        </w:rPr>
        <w:t>PRÉFÉREZ</w:t>
      </w:r>
    </w:p>
    <w:p w14:paraId="6FBC1AAF" w14:textId="77777777" w:rsidR="00E46327" w:rsidRDefault="00000000">
      <w:pPr>
        <w:shd w:val="clear" w:color="auto" w:fill="EDF5ED"/>
        <w:ind w:left="220"/>
      </w:pPr>
      <w:r>
        <w:rPr>
          <w:rFonts w:ascii="Consolas" w:hAnsi="Consolas" w:cs="Consolas"/>
          <w:color w:val="E97132" w:themeColor="accent2"/>
          <w:sz w:val="18"/>
          <w:szCs w:val="18"/>
        </w:rPr>
        <w:t>/**</w:t>
      </w:r>
    </w:p>
    <w:p w14:paraId="1E589586" w14:textId="77777777" w:rsidR="00E46327" w:rsidRDefault="00000000">
      <w:pPr>
        <w:shd w:val="clear" w:color="auto" w:fill="EDF5ED"/>
        <w:ind w:left="220"/>
      </w:pPr>
      <w:r>
        <w:rPr>
          <w:rFonts w:ascii="Consolas" w:hAnsi="Consolas" w:cs="Consolas"/>
          <w:color w:val="E97132" w:themeColor="accent2"/>
          <w:sz w:val="18"/>
          <w:szCs w:val="18"/>
        </w:rPr>
        <w:t xml:space="preserve"> * Retire un montant du compte, si le solde le permet.</w:t>
      </w:r>
    </w:p>
    <w:p w14:paraId="476D0960"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3D0D7D98" w14:textId="77777777" w:rsidR="00E46327" w:rsidRDefault="00000000">
      <w:pPr>
        <w:shd w:val="clear" w:color="auto" w:fill="EDF5ED"/>
        <w:ind w:left="220"/>
      </w:pPr>
      <w:r>
        <w:rPr>
          <w:rFonts w:ascii="Consolas" w:hAnsi="Consolas" w:cs="Consolas"/>
          <w:color w:val="E97132" w:themeColor="accent2"/>
          <w:sz w:val="18"/>
          <w:szCs w:val="18"/>
        </w:rPr>
        <w:t xml:space="preserve"> * @param montant le montant a retirer, strictement positif</w:t>
      </w:r>
    </w:p>
    <w:p w14:paraId="49980244" w14:textId="77777777" w:rsidR="00E46327" w:rsidRDefault="00000000">
      <w:pPr>
        <w:shd w:val="clear" w:color="auto" w:fill="EDF5ED"/>
        <w:ind w:left="220"/>
      </w:pPr>
      <w:r>
        <w:rPr>
          <w:rFonts w:ascii="Consolas" w:hAnsi="Consolas" w:cs="Consolas"/>
          <w:color w:val="E97132" w:themeColor="accent2"/>
          <w:sz w:val="18"/>
          <w:szCs w:val="18"/>
        </w:rPr>
        <w:t xml:space="preserve"> * @return true si le retrait a eu lieu, false si le solde etait insuffisant</w:t>
      </w:r>
    </w:p>
    <w:p w14:paraId="679BC092"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5D378105" w14:textId="77777777" w:rsidR="00E46327" w:rsidRDefault="00000000">
      <w:pPr>
        <w:shd w:val="clear" w:color="auto" w:fill="EDF5ED"/>
        <w:spacing w:after="140"/>
        <w:ind w:left="220"/>
      </w:pPr>
      <w:r>
        <w:rPr>
          <w:rFonts w:ascii="Consolas" w:hAnsi="Consolas" w:cs="Consolas"/>
          <w:color w:val="E97132" w:themeColor="accent2"/>
          <w:sz w:val="18"/>
          <w:szCs w:val="18"/>
        </w:rPr>
        <w:t>public boolean retirerArgent(double montant) { ... }</w:t>
      </w:r>
    </w:p>
    <w:p w14:paraId="355D90CE" w14:textId="77777777" w:rsidR="00E46327" w:rsidRDefault="00000000">
      <w:pPr>
        <w:spacing w:after="120"/>
      </w:pPr>
      <w:r>
        <w:t>Une Javadoc utile répond à ce que la signature ne dit pas : quelles valeurs sont acceptables, ce qui se passe dans les cas limites, ce qui est levé et quand. Le reste est déjà écrit juste en dessous.</w:t>
      </w:r>
    </w:p>
    <w:p w14:paraId="61890F91" w14:textId="77777777" w:rsidR="00E46327" w:rsidRDefault="00000000">
      <w:pPr>
        <w:pStyle w:val="Titre2"/>
        <w:spacing w:before="360" w:after="160"/>
      </w:pPr>
      <w:bookmarkStart w:id="122" w:name="_Toc243655248"/>
      <w:r>
        <w:rPr>
          <w:b/>
          <w:bCs/>
          <w:color w:val="1F4E79"/>
          <w:sz w:val="30"/>
          <w:szCs w:val="30"/>
        </w:rPr>
        <w:t>Objets et encapsulation</w:t>
      </w:r>
      <w:bookmarkEnd w:id="122"/>
    </w:p>
    <w:p w14:paraId="62271A9F" w14:textId="77777777" w:rsidR="00E46327" w:rsidRDefault="00000000">
      <w:pPr>
        <w:spacing w:after="120"/>
      </w:pPr>
      <w:r>
        <w:rPr>
          <w:i/>
          <w:iCs/>
          <w:color w:val="595959"/>
        </w:rPr>
        <w:t>Encapsuler ne consiste pas à rendre les champs privés puis à ouvrir un accesseur pour chacun : cela revient au même en plus verbeux. Encapsuler, c'est décider de ce que l'objet accepte de faire, pas de ce qu'il accepte de montrer.</w:t>
      </w:r>
    </w:p>
    <w:bookmarkStart w:id="123" w:name="CC_OBJ_1"/>
    <w:p w14:paraId="113523A6" w14:textId="77777777" w:rsidR="00E46327" w:rsidRDefault="00000000">
      <w:pPr>
        <w:pStyle w:val="Titre3"/>
        <w:spacing w:before="300" w:after="120"/>
      </w:pPr>
      <w:r>
        <w:fldChar w:fldCharType="begin"/>
      </w:r>
      <w:r>
        <w:instrText>HYPERLINK \l "CC_OBJ_1"</w:instrText>
      </w:r>
      <w:r>
        <w:fldChar w:fldCharType="separate"/>
      </w:r>
      <w:r>
        <w:rPr>
          <w:rFonts w:ascii="Consolas" w:hAnsi="Consolas" w:cs="Consolas"/>
          <w:b/>
          <w:bCs/>
          <w:color w:val="E97132" w:themeColor="accent2"/>
          <w:sz w:val="25"/>
          <w:szCs w:val="25"/>
        </w:rPr>
        <w:t>CC-OBJ.1</w:t>
      </w:r>
      <w:r>
        <w:fldChar w:fldCharType="end"/>
      </w:r>
      <w:r>
        <w:rPr>
          <w:b/>
          <w:bCs/>
          <w:color w:val="1F4E79"/>
          <w:sz w:val="25"/>
          <w:szCs w:val="25"/>
        </w:rPr>
        <w:t xml:space="preserve"> — Demandez à l'objet d'agir, ne lui demandez pas ses entrailles</w:t>
      </w:r>
      <w:bookmarkEnd w:id="123"/>
      <w:r>
        <w:fldChar w:fldCharType="begin"/>
      </w:r>
      <w:r>
        <w:instrText xml:space="preserve"> XE "Demandez à l'objet d'agir, ne lui demandez pas ses entrailles (CC-OBJ.1)" </w:instrText>
      </w:r>
      <w:r>
        <w:fldChar w:fldCharType="end"/>
      </w:r>
    </w:p>
    <w:p w14:paraId="3EA561A2" w14:textId="77777777" w:rsidR="00E46327" w:rsidRDefault="00000000">
      <w:pPr>
        <w:spacing w:after="120"/>
      </w:pPr>
      <w:r>
        <w:t>Une chaîne d'appels qui traverse plusieurs objets révèle leur structure interne à qui ne devrait pas la connaître. Le jour où l'un d'eux change, tout le code qui traversait la chaîne casse.</w:t>
      </w:r>
    </w:p>
    <w:p w14:paraId="699F64E2" w14:textId="77777777" w:rsidR="00E46327" w:rsidRDefault="00000000">
      <w:pPr>
        <w:shd w:val="clear" w:color="auto" w:fill="FBEDED"/>
        <w:spacing w:before="140"/>
        <w:ind w:left="220"/>
      </w:pPr>
      <w:r>
        <w:rPr>
          <w:b/>
          <w:bCs/>
          <w:color w:val="9C2B2B"/>
          <w:sz w:val="18"/>
          <w:szCs w:val="18"/>
        </w:rPr>
        <w:t>À ÉVITER</w:t>
      </w:r>
    </w:p>
    <w:p w14:paraId="22EE148F" w14:textId="77777777" w:rsidR="00E46327" w:rsidRDefault="00000000">
      <w:pPr>
        <w:shd w:val="clear" w:color="auto" w:fill="FBEDED"/>
        <w:spacing w:after="140"/>
        <w:ind w:left="220"/>
      </w:pPr>
      <w:r>
        <w:rPr>
          <w:rFonts w:ascii="Consolas" w:hAnsi="Consolas" w:cs="Consolas"/>
          <w:color w:val="E97132" w:themeColor="accent2"/>
          <w:sz w:val="18"/>
          <w:szCs w:val="18"/>
        </w:rPr>
        <w:t>partie.getVainqueur().getCompte().crediter(10);</w:t>
      </w:r>
    </w:p>
    <w:p w14:paraId="22977F5A" w14:textId="77777777" w:rsidR="00E46327" w:rsidRDefault="00000000">
      <w:pPr>
        <w:shd w:val="clear" w:color="auto" w:fill="EDF5ED"/>
        <w:spacing w:before="140"/>
        <w:ind w:left="220"/>
      </w:pPr>
      <w:r>
        <w:rPr>
          <w:b/>
          <w:bCs/>
          <w:color w:val="2E6B34"/>
          <w:sz w:val="18"/>
          <w:szCs w:val="18"/>
        </w:rPr>
        <w:t>PRÉFÉREZ</w:t>
      </w:r>
    </w:p>
    <w:p w14:paraId="28FD6B86" w14:textId="77777777" w:rsidR="00E46327" w:rsidRDefault="00000000">
      <w:pPr>
        <w:shd w:val="clear" w:color="auto" w:fill="EDF5ED"/>
        <w:spacing w:after="140"/>
        <w:ind w:left="220"/>
      </w:pPr>
      <w:r>
        <w:rPr>
          <w:rFonts w:ascii="Consolas" w:hAnsi="Consolas" w:cs="Consolas"/>
          <w:color w:val="E97132" w:themeColor="accent2"/>
          <w:sz w:val="18"/>
          <w:szCs w:val="18"/>
        </w:rPr>
        <w:t>partie.crediterVainqueur(10);</w:t>
      </w:r>
    </w:p>
    <w:p w14:paraId="1D12C6A1" w14:textId="77777777" w:rsidR="00E46327" w:rsidRDefault="00000000">
      <w:pPr>
        <w:spacing w:after="120"/>
      </w:pPr>
      <w:r>
        <w:t xml:space="preserve">L'appelant sait maintenant une seule chose : une partie peut créditer son vainqueur. Il ignore qu'un </w:t>
      </w:r>
      <w:r>
        <w:rPr>
          <w:rFonts w:ascii="Consolas" w:hAnsi="Consolas" w:cs="Consolas"/>
          <w:color w:val="E97132" w:themeColor="accent2"/>
          <w:sz w:val="18"/>
          <w:szCs w:val="18"/>
        </w:rPr>
        <w:t>Joueur</w:t>
      </w:r>
      <w:r>
        <w:t xml:space="preserve"> possède un </w:t>
      </w:r>
      <w:r>
        <w:rPr>
          <w:rFonts w:ascii="Consolas" w:hAnsi="Consolas" w:cs="Consolas"/>
          <w:color w:val="E97132" w:themeColor="accent2"/>
          <w:sz w:val="18"/>
          <w:szCs w:val="18"/>
        </w:rPr>
        <w:t>Compte</w:t>
      </w:r>
      <w:r>
        <w:t xml:space="preserve">, et le jour où ce n'est plus le cas, seule la classe </w:t>
      </w:r>
      <w:r>
        <w:rPr>
          <w:rFonts w:ascii="Consolas" w:hAnsi="Consolas" w:cs="Consolas"/>
          <w:color w:val="E97132" w:themeColor="accent2"/>
          <w:sz w:val="18"/>
          <w:szCs w:val="18"/>
        </w:rPr>
        <w:t>Partie</w:t>
      </w:r>
      <w:r>
        <w:t xml:space="preserve"> est à modifier.</w:t>
      </w:r>
    </w:p>
    <w:p w14:paraId="745AC4E2" w14:textId="77777777" w:rsidR="00E46327" w:rsidRDefault="00000000">
      <w:pPr>
        <w:spacing w:after="120"/>
      </w:pPr>
      <w:r>
        <w:t>Cette règle porte le nom de loi de Déméter, résumée par la formule « ne parlez qu'à vos amis proches ». En pratique, méfiez-vous de tout enchaînement de plus de deux points sur des objets de votre domaine.</w:t>
      </w:r>
    </w:p>
    <w:p w14:paraId="59400D5B" w14:textId="77777777" w:rsidR="00E46327" w:rsidRDefault="00000000">
      <w:pPr>
        <w:spacing w:after="120"/>
      </w:pPr>
      <w:r>
        <w:rPr>
          <w:b/>
          <w:bCs/>
        </w:rPr>
        <w:t xml:space="preserve">Attention à ne pas sur-appliquer. </w:t>
      </w:r>
      <w:r>
        <w:t xml:space="preserve">La règle vise les objets de votre domaine, pas les chaînes de construction ou les bibliothèques conçues ainsi. </w:t>
      </w:r>
      <w:r>
        <w:rPr>
          <w:rFonts w:ascii="Consolas" w:hAnsi="Consolas" w:cs="Consolas"/>
          <w:color w:val="E97132" w:themeColor="accent2"/>
          <w:sz w:val="18"/>
          <w:szCs w:val="18"/>
        </w:rPr>
        <w:t>LocalDate.now().getYear()</w:t>
      </w:r>
      <w:r>
        <w:t xml:space="preserve"> est parfaitement correct — vous l'avez d'ailleurs écrit en </w:t>
      </w:r>
      <w:r>
        <w:rPr>
          <w:rFonts w:ascii="Consolas" w:hAnsi="Consolas" w:cs="Consolas"/>
          <w:color w:val="E97132" w:themeColor="accent2"/>
          <w:sz w:val="18"/>
          <w:szCs w:val="18"/>
        </w:rPr>
        <w:t>POO.3</w:t>
      </w:r>
      <w:r>
        <w:t>.</w:t>
      </w:r>
    </w:p>
    <w:bookmarkStart w:id="124" w:name="CC_OBJ_2"/>
    <w:p w14:paraId="094D549F" w14:textId="77777777" w:rsidR="00E46327" w:rsidRDefault="00000000">
      <w:pPr>
        <w:pStyle w:val="Titre3"/>
        <w:spacing w:before="300" w:after="120"/>
      </w:pPr>
      <w:r>
        <w:fldChar w:fldCharType="begin"/>
      </w:r>
      <w:r>
        <w:instrText>HYPERLINK \l "CC_OBJ_2"</w:instrText>
      </w:r>
      <w:r>
        <w:fldChar w:fldCharType="separate"/>
      </w:r>
      <w:r>
        <w:rPr>
          <w:rFonts w:ascii="Consolas" w:hAnsi="Consolas" w:cs="Consolas"/>
          <w:b/>
          <w:bCs/>
          <w:color w:val="E97132" w:themeColor="accent2"/>
          <w:sz w:val="25"/>
          <w:szCs w:val="25"/>
        </w:rPr>
        <w:t>CC-OBJ.2</w:t>
      </w:r>
      <w:r>
        <w:fldChar w:fldCharType="end"/>
      </w:r>
      <w:r>
        <w:rPr>
          <w:b/>
          <w:bCs/>
          <w:color w:val="1F4E79"/>
          <w:sz w:val="25"/>
          <w:szCs w:val="25"/>
        </w:rPr>
        <w:t xml:space="preserve"> — Un accesseur n'est pas une obligation</w:t>
      </w:r>
      <w:bookmarkEnd w:id="124"/>
      <w:r>
        <w:fldChar w:fldCharType="begin"/>
      </w:r>
      <w:r>
        <w:instrText xml:space="preserve"> XE "Accesseur n'est pas une obligation (CC-OBJ.2)" </w:instrText>
      </w:r>
      <w:r>
        <w:fldChar w:fldCharType="end"/>
      </w:r>
    </w:p>
    <w:p w14:paraId="76B41533" w14:textId="77777777" w:rsidR="00E46327" w:rsidRDefault="00000000">
      <w:pPr>
        <w:spacing w:after="120"/>
      </w:pPr>
      <w:r>
        <w:t>Générer mécaniquement un getter et un setter pour chaque champ annule l'encapsulation qu'on venait de mettre en place. Chaque accesseur est une décision : ce champ doit-il vraiment être lisible, et surtout modifiable, depuis l'extérieur ?</w:t>
      </w:r>
    </w:p>
    <w:p w14:paraId="759E43A1" w14:textId="77777777" w:rsidR="00E46327" w:rsidRDefault="00000000">
      <w:pPr>
        <w:shd w:val="clear" w:color="auto" w:fill="FBEDED"/>
        <w:spacing w:before="140"/>
        <w:ind w:left="220"/>
      </w:pPr>
      <w:r>
        <w:rPr>
          <w:b/>
          <w:bCs/>
          <w:color w:val="9C2B2B"/>
          <w:sz w:val="18"/>
          <w:szCs w:val="18"/>
        </w:rPr>
        <w:t>À ÉVITER</w:t>
      </w:r>
    </w:p>
    <w:p w14:paraId="53956C4D" w14:textId="77777777" w:rsidR="00E46327" w:rsidRDefault="00000000">
      <w:pPr>
        <w:shd w:val="clear" w:color="auto" w:fill="FBEDED"/>
        <w:ind w:left="220"/>
      </w:pPr>
      <w:r>
        <w:rPr>
          <w:rFonts w:ascii="Consolas" w:hAnsi="Consolas" w:cs="Consolas"/>
          <w:color w:val="E97132" w:themeColor="accent2"/>
          <w:sz w:val="18"/>
          <w:szCs w:val="18"/>
        </w:rPr>
        <w:t>public class Partie {</w:t>
      </w:r>
    </w:p>
    <w:p w14:paraId="2668A6B5" w14:textId="77777777" w:rsidR="00E46327" w:rsidRDefault="00000000">
      <w:pPr>
        <w:shd w:val="clear" w:color="auto" w:fill="FBEDED"/>
        <w:ind w:left="220"/>
      </w:pPr>
      <w:r>
        <w:rPr>
          <w:rFonts w:ascii="Consolas" w:hAnsi="Consolas" w:cs="Consolas"/>
          <w:color w:val="E97132" w:themeColor="accent2"/>
          <w:sz w:val="18"/>
          <w:szCs w:val="18"/>
        </w:rPr>
        <w:t xml:space="preserve">    private List&lt;Joueur&gt; joueurs;</w:t>
      </w:r>
    </w:p>
    <w:p w14:paraId="17D03457"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2974A521" w14:textId="77777777" w:rsidR="00E46327" w:rsidRDefault="00000000">
      <w:pPr>
        <w:shd w:val="clear" w:color="auto" w:fill="FBEDED"/>
        <w:ind w:left="220"/>
      </w:pPr>
      <w:r>
        <w:rPr>
          <w:rFonts w:ascii="Consolas" w:hAnsi="Consolas" w:cs="Consolas"/>
          <w:color w:val="E97132" w:themeColor="accent2"/>
          <w:sz w:val="18"/>
          <w:szCs w:val="18"/>
        </w:rPr>
        <w:t xml:space="preserve">    public List&lt;Joueur&gt; getJoueurs()               { return joueurs; }</w:t>
      </w:r>
    </w:p>
    <w:p w14:paraId="7AEFAD50" w14:textId="77777777" w:rsidR="00E46327" w:rsidRDefault="00000000">
      <w:pPr>
        <w:shd w:val="clear" w:color="auto" w:fill="FBEDED"/>
        <w:ind w:left="220"/>
      </w:pPr>
      <w:r>
        <w:rPr>
          <w:rFonts w:ascii="Consolas" w:hAnsi="Consolas" w:cs="Consolas"/>
          <w:color w:val="E97132" w:themeColor="accent2"/>
          <w:sz w:val="18"/>
          <w:szCs w:val="18"/>
        </w:rPr>
        <w:t xml:space="preserve">    public void setJoueurs(List&lt;Joueur&gt; joueurs)   { this.joueurs = joueurs; }</w:t>
      </w:r>
    </w:p>
    <w:p w14:paraId="57D8DD75" w14:textId="77777777" w:rsidR="00E46327" w:rsidRDefault="00000000">
      <w:pPr>
        <w:shd w:val="clear" w:color="auto" w:fill="FBEDED"/>
        <w:ind w:left="220"/>
      </w:pPr>
      <w:r>
        <w:rPr>
          <w:rFonts w:ascii="Consolas" w:hAnsi="Consolas" w:cs="Consolas"/>
          <w:color w:val="E97132" w:themeColor="accent2"/>
          <w:sz w:val="18"/>
          <w:szCs w:val="18"/>
        </w:rPr>
        <w:t>}</w:t>
      </w:r>
    </w:p>
    <w:p w14:paraId="35B4B409"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706B91A3" w14:textId="77777777" w:rsidR="00E46327" w:rsidRDefault="00000000">
      <w:pPr>
        <w:shd w:val="clear" w:color="auto" w:fill="FBEDED"/>
        <w:ind w:left="220"/>
      </w:pPr>
      <w:r>
        <w:rPr>
          <w:rFonts w:ascii="Consolas" w:hAnsi="Consolas" w:cs="Consolas"/>
          <w:color w:val="E97132" w:themeColor="accent2"/>
          <w:sz w:val="18"/>
          <w:szCs w:val="18"/>
        </w:rPr>
        <w:t>// n'importe qui peut vider la partie de ses joueurs :</w:t>
      </w:r>
    </w:p>
    <w:p w14:paraId="69BF0848" w14:textId="77777777" w:rsidR="00E46327" w:rsidRDefault="00000000">
      <w:pPr>
        <w:shd w:val="clear" w:color="auto" w:fill="FBEDED"/>
        <w:spacing w:after="140"/>
        <w:ind w:left="220"/>
      </w:pPr>
      <w:r>
        <w:rPr>
          <w:rFonts w:ascii="Consolas" w:hAnsi="Consolas" w:cs="Consolas"/>
          <w:color w:val="E97132" w:themeColor="accent2"/>
          <w:sz w:val="18"/>
          <w:szCs w:val="18"/>
        </w:rPr>
        <w:t>partie.getJoueurs().clear();</w:t>
      </w:r>
    </w:p>
    <w:p w14:paraId="60ADABEA" w14:textId="77777777" w:rsidR="00E46327" w:rsidRDefault="00000000">
      <w:pPr>
        <w:shd w:val="clear" w:color="auto" w:fill="EDF5ED"/>
        <w:spacing w:before="140"/>
        <w:ind w:left="220"/>
      </w:pPr>
      <w:r>
        <w:rPr>
          <w:b/>
          <w:bCs/>
          <w:color w:val="2E6B34"/>
          <w:sz w:val="18"/>
          <w:szCs w:val="18"/>
        </w:rPr>
        <w:lastRenderedPageBreak/>
        <w:t>PRÉFÉREZ</w:t>
      </w:r>
    </w:p>
    <w:p w14:paraId="01A91038" w14:textId="77777777" w:rsidR="00E46327" w:rsidRDefault="00000000">
      <w:pPr>
        <w:shd w:val="clear" w:color="auto" w:fill="EDF5ED"/>
        <w:ind w:left="220"/>
      </w:pPr>
      <w:r>
        <w:rPr>
          <w:rFonts w:ascii="Consolas" w:hAnsi="Consolas" w:cs="Consolas"/>
          <w:color w:val="E97132" w:themeColor="accent2"/>
          <w:sz w:val="18"/>
          <w:szCs w:val="18"/>
        </w:rPr>
        <w:t>public class Partie {</w:t>
      </w:r>
    </w:p>
    <w:p w14:paraId="4DDFF083" w14:textId="77777777" w:rsidR="00E46327" w:rsidRDefault="00000000">
      <w:pPr>
        <w:shd w:val="clear" w:color="auto" w:fill="EDF5ED"/>
        <w:ind w:left="220"/>
      </w:pPr>
      <w:r>
        <w:rPr>
          <w:rFonts w:ascii="Consolas" w:hAnsi="Consolas" w:cs="Consolas"/>
          <w:color w:val="E97132" w:themeColor="accent2"/>
          <w:sz w:val="18"/>
          <w:szCs w:val="18"/>
        </w:rPr>
        <w:t xml:space="preserve">    private final List&lt;Joueur&gt; joueurs = new ArrayList&lt;&gt;();</w:t>
      </w:r>
    </w:p>
    <w:p w14:paraId="231AA5F6"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505DA189" w14:textId="77777777" w:rsidR="00E46327" w:rsidRDefault="00000000">
      <w:pPr>
        <w:shd w:val="clear" w:color="auto" w:fill="EDF5ED"/>
        <w:ind w:left="220"/>
      </w:pPr>
      <w:r>
        <w:rPr>
          <w:rFonts w:ascii="Consolas" w:hAnsi="Consolas" w:cs="Consolas"/>
          <w:color w:val="E97132" w:themeColor="accent2"/>
          <w:sz w:val="18"/>
          <w:szCs w:val="18"/>
        </w:rPr>
        <w:t xml:space="preserve">    public void ajouterJoueur(Joueur joueur) {</w:t>
      </w:r>
    </w:p>
    <w:p w14:paraId="330AF670" w14:textId="77777777" w:rsidR="00E46327" w:rsidRDefault="00000000">
      <w:pPr>
        <w:shd w:val="clear" w:color="auto" w:fill="EDF5ED"/>
        <w:ind w:left="220"/>
      </w:pPr>
      <w:r>
        <w:rPr>
          <w:rFonts w:ascii="Consolas" w:hAnsi="Consolas" w:cs="Consolas"/>
          <w:color w:val="E97132" w:themeColor="accent2"/>
          <w:sz w:val="18"/>
          <w:szCs w:val="18"/>
        </w:rPr>
        <w:t xml:space="preserve">        joueurs.add(joueur);</w:t>
      </w:r>
    </w:p>
    <w:p w14:paraId="469CEF38"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0D920A98"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36AD1521" w14:textId="77777777" w:rsidR="00E46327" w:rsidRDefault="00000000">
      <w:pPr>
        <w:shd w:val="clear" w:color="auto" w:fill="EDF5ED"/>
        <w:ind w:left="220"/>
      </w:pPr>
      <w:r>
        <w:rPr>
          <w:rFonts w:ascii="Consolas" w:hAnsi="Consolas" w:cs="Consolas"/>
          <w:color w:val="E97132" w:themeColor="accent2"/>
          <w:sz w:val="18"/>
          <w:szCs w:val="18"/>
        </w:rPr>
        <w:t xml:space="preserve">    public int nombreDeJoueurs() {</w:t>
      </w:r>
    </w:p>
    <w:p w14:paraId="29105766" w14:textId="77777777" w:rsidR="00E46327" w:rsidRDefault="00000000">
      <w:pPr>
        <w:shd w:val="clear" w:color="auto" w:fill="EDF5ED"/>
        <w:ind w:left="220"/>
      </w:pPr>
      <w:r>
        <w:rPr>
          <w:rFonts w:ascii="Consolas" w:hAnsi="Consolas" w:cs="Consolas"/>
          <w:color w:val="E97132" w:themeColor="accent2"/>
          <w:sz w:val="18"/>
          <w:szCs w:val="18"/>
        </w:rPr>
        <w:t xml:space="preserve">        return joueurs.size();</w:t>
      </w:r>
    </w:p>
    <w:p w14:paraId="72F5B7AC"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57943699" w14:textId="77777777" w:rsidR="00E46327" w:rsidRDefault="00000000">
      <w:pPr>
        <w:shd w:val="clear" w:color="auto" w:fill="EDF5ED"/>
        <w:spacing w:after="140"/>
        <w:ind w:left="220"/>
      </w:pPr>
      <w:r>
        <w:rPr>
          <w:rFonts w:ascii="Consolas" w:hAnsi="Consolas" w:cs="Consolas"/>
          <w:color w:val="E97132" w:themeColor="accent2"/>
          <w:sz w:val="18"/>
          <w:szCs w:val="18"/>
        </w:rPr>
        <w:t>}</w:t>
      </w:r>
    </w:p>
    <w:p w14:paraId="6BFF61D2" w14:textId="77777777" w:rsidR="00E46327" w:rsidRDefault="00000000">
      <w:pPr>
        <w:spacing w:after="120"/>
      </w:pPr>
      <w:r>
        <w:t>La seconde version n'expose aucune liste. Elle expose deux opérations, qui sont ce dont l'appelant a réellement besoin. Et le jour où une partie doit refuser un cinquième joueur, il y a un endroit où écrire cette règle.</w:t>
      </w:r>
    </w:p>
    <w:p w14:paraId="3F58B81D" w14:textId="77777777" w:rsidR="00E46327" w:rsidRDefault="00000000">
      <w:pPr>
        <w:spacing w:after="120"/>
      </w:pPr>
      <w:r>
        <w:t xml:space="preserve">Vous avez rencontré cette question dès </w:t>
      </w:r>
      <w:r>
        <w:rPr>
          <w:rFonts w:ascii="Consolas" w:hAnsi="Consolas" w:cs="Consolas"/>
          <w:color w:val="E97132" w:themeColor="accent2"/>
          <w:sz w:val="18"/>
          <w:szCs w:val="18"/>
        </w:rPr>
        <w:t>POO.2</w:t>
      </w:r>
      <w:r>
        <w:t xml:space="preserve">, à propos du champ </w:t>
      </w:r>
      <w:r>
        <w:rPr>
          <w:rFonts w:ascii="Consolas" w:hAnsi="Consolas" w:cs="Consolas"/>
          <w:color w:val="E97132" w:themeColor="accent2"/>
          <w:sz w:val="18"/>
          <w:szCs w:val="18"/>
        </w:rPr>
        <w:t>age</w:t>
      </w:r>
      <w:r>
        <w:t> : un getter sans setter, un setter, ou rien. La réponse était « rien », parce que la donnée elle-même n'avait pas lieu d'être.</w:t>
      </w:r>
    </w:p>
    <w:p w14:paraId="499C0FEB" w14:textId="77777777" w:rsidR="00E46327" w:rsidRDefault="00000000">
      <w:pPr>
        <w:pStyle w:val="Titre2"/>
        <w:spacing w:before="360" w:after="160"/>
      </w:pPr>
      <w:bookmarkStart w:id="125" w:name="_Toc243655249"/>
      <w:r>
        <w:rPr>
          <w:b/>
          <w:bCs/>
          <w:color w:val="1F4E79"/>
          <w:sz w:val="30"/>
          <w:szCs w:val="30"/>
        </w:rPr>
        <w:t>Traiter les erreurs</w:t>
      </w:r>
      <w:bookmarkEnd w:id="125"/>
    </w:p>
    <w:p w14:paraId="031B8CFB" w14:textId="77777777" w:rsidR="00E46327" w:rsidRDefault="00000000">
      <w:pPr>
        <w:spacing w:after="120"/>
      </w:pPr>
      <w:r>
        <w:rPr>
          <w:i/>
          <w:iCs/>
          <w:color w:val="595959"/>
        </w:rPr>
        <w:t xml:space="preserve">Ces six règles s'appliquent au module </w:t>
      </w:r>
      <w:r>
        <w:rPr>
          <w:rFonts w:ascii="Consolas" w:hAnsi="Consolas" w:cs="Consolas"/>
          <w:i/>
          <w:iCs/>
          <w:color w:val="E97132" w:themeColor="accent2"/>
          <w:sz w:val="18"/>
          <w:szCs w:val="18"/>
        </w:rPr>
        <w:t>EXC</w:t>
      </w:r>
      <w:r>
        <w:rPr>
          <w:i/>
          <w:iCs/>
          <w:color w:val="595959"/>
        </w:rPr>
        <w:t>, mais elles décident aussi de la lisibilité du code qui les appelle. Mal traitée, une erreur oblige chaque appelant à vérifier, à commenter, et finalement à oublier de vérifier.</w:t>
      </w:r>
    </w:p>
    <w:bookmarkStart w:id="126" w:name="CC_ERR_1"/>
    <w:p w14:paraId="52FC2E28" w14:textId="77777777" w:rsidR="00E46327" w:rsidRDefault="00000000">
      <w:pPr>
        <w:pStyle w:val="Titre3"/>
        <w:spacing w:before="300" w:after="120"/>
      </w:pPr>
      <w:r>
        <w:fldChar w:fldCharType="begin"/>
      </w:r>
      <w:r>
        <w:instrText>HYPERLINK \l "CC_ERR_1"</w:instrText>
      </w:r>
      <w:r>
        <w:fldChar w:fldCharType="separate"/>
      </w:r>
      <w:r>
        <w:rPr>
          <w:rFonts w:ascii="Consolas" w:hAnsi="Consolas" w:cs="Consolas"/>
          <w:b/>
          <w:bCs/>
          <w:color w:val="E97132" w:themeColor="accent2"/>
          <w:sz w:val="25"/>
          <w:szCs w:val="25"/>
        </w:rPr>
        <w:t>CC-ERR.1</w:t>
      </w:r>
      <w:r>
        <w:fldChar w:fldCharType="end"/>
      </w:r>
      <w:r>
        <w:rPr>
          <w:b/>
          <w:bCs/>
          <w:color w:val="1F4E79"/>
          <w:sz w:val="25"/>
          <w:szCs w:val="25"/>
        </w:rPr>
        <w:t xml:space="preserve"> — Une erreur se signale par une exception, pas par une valeur de retour</w:t>
      </w:r>
      <w:bookmarkEnd w:id="126"/>
      <w:r>
        <w:fldChar w:fldCharType="begin"/>
      </w:r>
      <w:r>
        <w:instrText xml:space="preserve"> XE "Erreur se signale par une exception, pas par une valeur de retour (CC-ERR.1)" </w:instrText>
      </w:r>
      <w:r>
        <w:fldChar w:fldCharType="end"/>
      </w:r>
    </w:p>
    <w:p w14:paraId="2F839E7C" w14:textId="77777777" w:rsidR="00E46327" w:rsidRDefault="00000000">
      <w:pPr>
        <w:spacing w:after="120"/>
      </w:pPr>
      <w:r>
        <w:t>Une valeur de retour qui code un échec oblige l'appelant à s'en souvenir. Rien dans le langage ne l'y contraint, et le jour où il oublie, le programme continue avec des données fausses — sans rien signaler.</w:t>
      </w:r>
    </w:p>
    <w:p w14:paraId="6763BF61" w14:textId="77777777" w:rsidR="00E46327" w:rsidRDefault="00000000">
      <w:pPr>
        <w:shd w:val="clear" w:color="auto" w:fill="FBEDED"/>
        <w:spacing w:before="140"/>
        <w:ind w:left="220"/>
      </w:pPr>
      <w:r>
        <w:rPr>
          <w:b/>
          <w:bCs/>
          <w:color w:val="9C2B2B"/>
          <w:sz w:val="18"/>
          <w:szCs w:val="18"/>
        </w:rPr>
        <w:t>À ÉVITER</w:t>
      </w:r>
    </w:p>
    <w:p w14:paraId="78B1DF40" w14:textId="77777777" w:rsidR="00E46327" w:rsidRDefault="00000000">
      <w:pPr>
        <w:shd w:val="clear" w:color="auto" w:fill="FBEDED"/>
        <w:ind w:left="220"/>
      </w:pPr>
      <w:r>
        <w:rPr>
          <w:rFonts w:ascii="Consolas" w:hAnsi="Consolas" w:cs="Consolas"/>
          <w:color w:val="E97132" w:themeColor="accent2"/>
          <w:sz w:val="18"/>
          <w:szCs w:val="18"/>
        </w:rPr>
        <w:t>public boolean retirer(double montant) {</w:t>
      </w:r>
    </w:p>
    <w:p w14:paraId="5ACE937C" w14:textId="77777777" w:rsidR="00E46327" w:rsidRDefault="00000000">
      <w:pPr>
        <w:shd w:val="clear" w:color="auto" w:fill="FBEDED"/>
        <w:ind w:left="220"/>
      </w:pPr>
      <w:r>
        <w:rPr>
          <w:rFonts w:ascii="Consolas" w:hAnsi="Consolas" w:cs="Consolas"/>
          <w:color w:val="E97132" w:themeColor="accent2"/>
          <w:sz w:val="18"/>
          <w:szCs w:val="18"/>
        </w:rPr>
        <w:t xml:space="preserve">    if (solde &lt; montant) {</w:t>
      </w:r>
    </w:p>
    <w:p w14:paraId="41FCD1D7" w14:textId="77777777" w:rsidR="00E46327" w:rsidRDefault="00000000">
      <w:pPr>
        <w:shd w:val="clear" w:color="auto" w:fill="FBEDED"/>
        <w:ind w:left="220"/>
      </w:pPr>
      <w:r>
        <w:rPr>
          <w:rFonts w:ascii="Consolas" w:hAnsi="Consolas" w:cs="Consolas"/>
          <w:color w:val="E97132" w:themeColor="accent2"/>
          <w:sz w:val="18"/>
          <w:szCs w:val="18"/>
        </w:rPr>
        <w:t xml:space="preserve">        return false;</w:t>
      </w:r>
    </w:p>
    <w:p w14:paraId="1B0AFE1F"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0FC3BD03" w14:textId="77777777" w:rsidR="00E46327" w:rsidRDefault="00000000">
      <w:pPr>
        <w:shd w:val="clear" w:color="auto" w:fill="FBEDED"/>
        <w:ind w:left="220"/>
      </w:pPr>
      <w:r>
        <w:rPr>
          <w:rFonts w:ascii="Consolas" w:hAnsi="Consolas" w:cs="Consolas"/>
          <w:color w:val="E97132" w:themeColor="accent2"/>
          <w:sz w:val="18"/>
          <w:szCs w:val="18"/>
        </w:rPr>
        <w:t xml:space="preserve">    solde -= montant;</w:t>
      </w:r>
    </w:p>
    <w:p w14:paraId="6336D615" w14:textId="77777777" w:rsidR="00E46327" w:rsidRDefault="00000000">
      <w:pPr>
        <w:shd w:val="clear" w:color="auto" w:fill="FBEDED"/>
        <w:ind w:left="220"/>
      </w:pPr>
      <w:r>
        <w:rPr>
          <w:rFonts w:ascii="Consolas" w:hAnsi="Consolas" w:cs="Consolas"/>
          <w:color w:val="E97132" w:themeColor="accent2"/>
          <w:sz w:val="18"/>
          <w:szCs w:val="18"/>
        </w:rPr>
        <w:t xml:space="preserve">    return true;</w:t>
      </w:r>
    </w:p>
    <w:p w14:paraId="49BFD419" w14:textId="77777777" w:rsidR="00E46327" w:rsidRDefault="00000000">
      <w:pPr>
        <w:shd w:val="clear" w:color="auto" w:fill="FBEDED"/>
        <w:ind w:left="220"/>
      </w:pPr>
      <w:r>
        <w:rPr>
          <w:rFonts w:ascii="Consolas" w:hAnsi="Consolas" w:cs="Consolas"/>
          <w:color w:val="E97132" w:themeColor="accent2"/>
          <w:sz w:val="18"/>
          <w:szCs w:val="18"/>
        </w:rPr>
        <w:t>}</w:t>
      </w:r>
    </w:p>
    <w:p w14:paraId="5F388F35"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17DAD313" w14:textId="77777777" w:rsidR="00E46327" w:rsidRDefault="00000000">
      <w:pPr>
        <w:shd w:val="clear" w:color="auto" w:fill="FBEDED"/>
        <w:ind w:left="220"/>
      </w:pPr>
      <w:r>
        <w:rPr>
          <w:rFonts w:ascii="Consolas" w:hAnsi="Consolas" w:cs="Consolas"/>
          <w:color w:val="E97132" w:themeColor="accent2"/>
          <w:sz w:val="18"/>
          <w:szCs w:val="18"/>
        </w:rPr>
        <w:t>// chez l'appelant, rien n'oblige a ecrire ceci :</w:t>
      </w:r>
    </w:p>
    <w:p w14:paraId="40E04C2E" w14:textId="77777777" w:rsidR="00E46327" w:rsidRDefault="00000000">
      <w:pPr>
        <w:shd w:val="clear" w:color="auto" w:fill="FBEDED"/>
        <w:spacing w:after="140"/>
        <w:ind w:left="220"/>
      </w:pPr>
      <w:r>
        <w:rPr>
          <w:rFonts w:ascii="Consolas" w:hAnsi="Consolas" w:cs="Consolas"/>
          <w:color w:val="E97132" w:themeColor="accent2"/>
          <w:sz w:val="18"/>
          <w:szCs w:val="18"/>
        </w:rPr>
        <w:t>compte.retirer(500);   // et si le retrait a echoue ?</w:t>
      </w:r>
    </w:p>
    <w:p w14:paraId="77D7571A" w14:textId="77777777" w:rsidR="00E46327" w:rsidRDefault="00000000">
      <w:pPr>
        <w:shd w:val="clear" w:color="auto" w:fill="EDF5ED"/>
        <w:spacing w:before="140"/>
        <w:ind w:left="220"/>
      </w:pPr>
      <w:r>
        <w:rPr>
          <w:b/>
          <w:bCs/>
          <w:color w:val="2E6B34"/>
          <w:sz w:val="18"/>
          <w:szCs w:val="18"/>
        </w:rPr>
        <w:t>PRÉFÉREZ</w:t>
      </w:r>
    </w:p>
    <w:p w14:paraId="1B356AD9" w14:textId="77777777" w:rsidR="00E46327" w:rsidRDefault="00000000">
      <w:pPr>
        <w:shd w:val="clear" w:color="auto" w:fill="EDF5ED"/>
        <w:ind w:left="220"/>
      </w:pPr>
      <w:r>
        <w:rPr>
          <w:rFonts w:ascii="Consolas" w:hAnsi="Consolas" w:cs="Consolas"/>
          <w:color w:val="E97132" w:themeColor="accent2"/>
          <w:sz w:val="18"/>
          <w:szCs w:val="18"/>
        </w:rPr>
        <w:t>public void retirer(double montant) {</w:t>
      </w:r>
    </w:p>
    <w:p w14:paraId="6B50B79C" w14:textId="77777777" w:rsidR="00E46327" w:rsidRDefault="00000000">
      <w:pPr>
        <w:shd w:val="clear" w:color="auto" w:fill="EDF5ED"/>
        <w:ind w:left="220"/>
      </w:pPr>
      <w:r>
        <w:rPr>
          <w:rFonts w:ascii="Consolas" w:hAnsi="Consolas" w:cs="Consolas"/>
          <w:color w:val="E97132" w:themeColor="accent2"/>
          <w:sz w:val="18"/>
          <w:szCs w:val="18"/>
        </w:rPr>
        <w:t xml:space="preserve">    if (solde &lt; montant) {</w:t>
      </w:r>
    </w:p>
    <w:p w14:paraId="12A0BF08" w14:textId="77777777" w:rsidR="00E46327" w:rsidRDefault="00000000">
      <w:pPr>
        <w:shd w:val="clear" w:color="auto" w:fill="EDF5ED"/>
        <w:ind w:left="220"/>
      </w:pPr>
      <w:r>
        <w:rPr>
          <w:rFonts w:ascii="Consolas" w:hAnsi="Consolas" w:cs="Consolas"/>
          <w:color w:val="E97132" w:themeColor="accent2"/>
          <w:sz w:val="18"/>
          <w:szCs w:val="18"/>
        </w:rPr>
        <w:t xml:space="preserve">        throw new SoldeInsuffisantException(</w:t>
      </w:r>
    </w:p>
    <w:p w14:paraId="3BCD43D6" w14:textId="77777777" w:rsidR="00E46327" w:rsidRDefault="00000000">
      <w:pPr>
        <w:shd w:val="clear" w:color="auto" w:fill="EDF5ED"/>
        <w:ind w:left="220"/>
      </w:pPr>
      <w:r>
        <w:rPr>
          <w:rFonts w:ascii="Consolas" w:hAnsi="Consolas" w:cs="Consolas"/>
          <w:color w:val="E97132" w:themeColor="accent2"/>
          <w:sz w:val="18"/>
          <w:szCs w:val="18"/>
        </w:rPr>
        <w:t xml:space="preserve">                "Retrait de " + montant + " refuse : solde de " + solde);</w:t>
      </w:r>
    </w:p>
    <w:p w14:paraId="4CB04FD8"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22F3E8EA" w14:textId="77777777" w:rsidR="00E46327" w:rsidRDefault="00000000">
      <w:pPr>
        <w:shd w:val="clear" w:color="auto" w:fill="EDF5ED"/>
        <w:ind w:left="220"/>
      </w:pPr>
      <w:r>
        <w:rPr>
          <w:rFonts w:ascii="Consolas" w:hAnsi="Consolas" w:cs="Consolas"/>
          <w:color w:val="E97132" w:themeColor="accent2"/>
          <w:sz w:val="18"/>
          <w:szCs w:val="18"/>
        </w:rPr>
        <w:t xml:space="preserve">    solde -= montant;</w:t>
      </w:r>
    </w:p>
    <w:p w14:paraId="023B0B83" w14:textId="77777777" w:rsidR="00E46327" w:rsidRDefault="00000000">
      <w:pPr>
        <w:shd w:val="clear" w:color="auto" w:fill="EDF5ED"/>
        <w:ind w:left="220"/>
      </w:pPr>
      <w:r>
        <w:rPr>
          <w:rFonts w:ascii="Consolas" w:hAnsi="Consolas" w:cs="Consolas"/>
          <w:color w:val="E97132" w:themeColor="accent2"/>
          <w:sz w:val="18"/>
          <w:szCs w:val="18"/>
        </w:rPr>
        <w:t>}</w:t>
      </w:r>
    </w:p>
    <w:p w14:paraId="2E356467"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515985A8" w14:textId="77777777" w:rsidR="00E46327" w:rsidRDefault="00000000">
      <w:pPr>
        <w:shd w:val="clear" w:color="auto" w:fill="EDF5ED"/>
        <w:ind w:left="220"/>
      </w:pPr>
      <w:r>
        <w:rPr>
          <w:rFonts w:ascii="Consolas" w:hAnsi="Consolas" w:cs="Consolas"/>
          <w:color w:val="E97132" w:themeColor="accent2"/>
          <w:sz w:val="18"/>
          <w:szCs w:val="18"/>
        </w:rPr>
        <w:t>// chez l'appelant, l'echec ne peut plus passer inapercu :</w:t>
      </w:r>
    </w:p>
    <w:p w14:paraId="72695E63" w14:textId="77777777" w:rsidR="00E46327" w:rsidRDefault="00000000">
      <w:pPr>
        <w:shd w:val="clear" w:color="auto" w:fill="EDF5ED"/>
        <w:spacing w:after="140"/>
        <w:ind w:left="220"/>
      </w:pPr>
      <w:r>
        <w:rPr>
          <w:rFonts w:ascii="Consolas" w:hAnsi="Consolas" w:cs="Consolas"/>
          <w:color w:val="E97132" w:themeColor="accent2"/>
          <w:sz w:val="18"/>
          <w:szCs w:val="18"/>
        </w:rPr>
        <w:t>compte.retirer(500);</w:t>
      </w:r>
    </w:p>
    <w:p w14:paraId="4F56EC6E" w14:textId="77777777" w:rsidR="00E46327" w:rsidRDefault="00000000">
      <w:pPr>
        <w:spacing w:after="120"/>
      </w:pPr>
      <w:r>
        <w:rPr>
          <w:b/>
          <w:bCs/>
        </w:rPr>
        <w:t xml:space="preserve">Nuance. </w:t>
      </w:r>
      <w:r>
        <w:t xml:space="preserve">Un booléen de retour n'est pas toujours mauvais : il est bien meilleur qu'un </w:t>
      </w:r>
      <w:r>
        <w:rPr>
          <w:rFonts w:ascii="Consolas" w:hAnsi="Consolas" w:cs="Consolas"/>
          <w:color w:val="E97132" w:themeColor="accent2"/>
          <w:sz w:val="18"/>
          <w:szCs w:val="18"/>
        </w:rPr>
        <w:t>System.out.println</w:t>
      </w:r>
      <w:r>
        <w:t xml:space="preserve"> dans la classe (voir </w:t>
      </w:r>
      <w:hyperlink w:anchor="CC_MET_7" w:history="1">
        <w:r>
          <w:rPr>
            <w:rFonts w:ascii="Consolas" w:hAnsi="Consolas" w:cs="Consolas"/>
            <w:color w:val="0563C1"/>
            <w:sz w:val="18"/>
            <w:szCs w:val="18"/>
            <w:u w:val="single"/>
          </w:rPr>
          <w:t>CC-MET.7</w:t>
        </w:r>
      </w:hyperlink>
      <w:r>
        <w:t xml:space="preserve">). La question à se poser est : s'agit-il d'une </w:t>
      </w:r>
      <w:r>
        <w:rPr>
          <w:i/>
          <w:iCs/>
        </w:rPr>
        <w:t>réponse</w:t>
      </w:r>
      <w:r>
        <w:t xml:space="preserve"> ou d'une </w:t>
      </w:r>
      <w:r>
        <w:rPr>
          <w:i/>
          <w:iCs/>
        </w:rPr>
        <w:t>erreur</w:t>
      </w:r>
      <w:r>
        <w:t xml:space="preserve"> ? </w:t>
      </w:r>
      <w:r>
        <w:rPr>
          <w:rFonts w:ascii="Consolas" w:hAnsi="Consolas" w:cs="Consolas"/>
          <w:color w:val="E97132" w:themeColor="accent2"/>
          <w:sz w:val="18"/>
          <w:szCs w:val="18"/>
        </w:rPr>
        <w:t>estDecouvert()</w:t>
      </w:r>
      <w:r>
        <w:t xml:space="preserve"> retourne légitimement un booléen, parce que les deux réponses sont normales. </w:t>
      </w:r>
      <w:r>
        <w:rPr>
          <w:rFonts w:ascii="Consolas" w:hAnsi="Consolas" w:cs="Consolas"/>
          <w:color w:val="E97132" w:themeColor="accent2"/>
          <w:sz w:val="18"/>
          <w:szCs w:val="18"/>
        </w:rPr>
        <w:t>retirer()</w:t>
      </w:r>
      <w:r>
        <w:t xml:space="preserve"> ne le devrait pas, parce que l'échec est anormal.</w:t>
      </w:r>
    </w:p>
    <w:bookmarkStart w:id="127" w:name="CC_ERR_2"/>
    <w:p w14:paraId="54B92A86" w14:textId="77777777" w:rsidR="00E46327" w:rsidRDefault="00000000">
      <w:pPr>
        <w:pStyle w:val="Titre3"/>
        <w:spacing w:before="300" w:after="120"/>
      </w:pPr>
      <w:r>
        <w:fldChar w:fldCharType="begin"/>
      </w:r>
      <w:r>
        <w:instrText>HYPERLINK \l "CC_ERR_2"</w:instrText>
      </w:r>
      <w:r>
        <w:fldChar w:fldCharType="separate"/>
      </w:r>
      <w:r>
        <w:rPr>
          <w:rFonts w:ascii="Consolas" w:hAnsi="Consolas" w:cs="Consolas"/>
          <w:b/>
          <w:bCs/>
          <w:color w:val="E97132" w:themeColor="accent2"/>
          <w:sz w:val="25"/>
          <w:szCs w:val="25"/>
        </w:rPr>
        <w:t>CC-ERR.2</w:t>
      </w:r>
      <w:r>
        <w:fldChar w:fldCharType="end"/>
      </w:r>
      <w:r>
        <w:rPr>
          <w:b/>
          <w:bCs/>
          <w:color w:val="1F4E79"/>
          <w:sz w:val="25"/>
          <w:szCs w:val="25"/>
        </w:rPr>
        <w:t xml:space="preserve"> — Ne retournez pas null</w:t>
      </w:r>
      <w:bookmarkEnd w:id="127"/>
      <w:r>
        <w:fldChar w:fldCharType="begin"/>
      </w:r>
      <w:r>
        <w:instrText xml:space="preserve"> XE "Ne retournez pas null (CC-ERR.2)" </w:instrText>
      </w:r>
      <w:r>
        <w:fldChar w:fldCharType="end"/>
      </w:r>
    </w:p>
    <w:p w14:paraId="5EA14C77" w14:textId="77777777" w:rsidR="00E46327" w:rsidRDefault="00000000">
      <w:pPr>
        <w:spacing w:after="120"/>
      </w:pPr>
      <w:r>
        <w:t xml:space="preserve">Retourner </w:t>
      </w:r>
      <w:r>
        <w:rPr>
          <w:rFonts w:ascii="Consolas" w:hAnsi="Consolas" w:cs="Consolas"/>
          <w:color w:val="E97132" w:themeColor="accent2"/>
          <w:sz w:val="18"/>
          <w:szCs w:val="18"/>
        </w:rPr>
        <w:t>null</w:t>
      </w:r>
      <w:r>
        <w:t xml:space="preserve"> revient à demander à chaque appelant d'écrire une vérification, pour toujours. Un seul oubli et le programme s'arrête sur une </w:t>
      </w:r>
      <w:r>
        <w:rPr>
          <w:rFonts w:ascii="Consolas" w:hAnsi="Consolas" w:cs="Consolas"/>
          <w:color w:val="E97132" w:themeColor="accent2"/>
          <w:sz w:val="18"/>
          <w:szCs w:val="18"/>
        </w:rPr>
        <w:t>NullPointerException</w:t>
      </w:r>
      <w:r>
        <w:t>, à un endroit qui n'a rien à voir avec la cause.</w:t>
      </w:r>
    </w:p>
    <w:p w14:paraId="6CFF5FBF" w14:textId="77777777" w:rsidR="00E46327" w:rsidRDefault="00000000">
      <w:pPr>
        <w:shd w:val="clear" w:color="auto" w:fill="FBEDED"/>
        <w:spacing w:before="140"/>
        <w:ind w:left="220"/>
      </w:pPr>
      <w:r>
        <w:rPr>
          <w:b/>
          <w:bCs/>
          <w:color w:val="9C2B2B"/>
          <w:sz w:val="18"/>
          <w:szCs w:val="18"/>
        </w:rPr>
        <w:t>À ÉVITER</w:t>
      </w:r>
    </w:p>
    <w:p w14:paraId="1C091F85" w14:textId="77777777" w:rsidR="00E46327" w:rsidRDefault="00000000">
      <w:pPr>
        <w:shd w:val="clear" w:color="auto" w:fill="FBEDED"/>
        <w:ind w:left="220"/>
      </w:pPr>
      <w:r>
        <w:rPr>
          <w:rFonts w:ascii="Consolas" w:hAnsi="Consolas" w:cs="Consolas"/>
          <w:color w:val="E97132" w:themeColor="accent2"/>
          <w:sz w:val="18"/>
          <w:szCs w:val="18"/>
        </w:rPr>
        <w:t>public Joueur chercherJoueur(String pseudo) {</w:t>
      </w:r>
    </w:p>
    <w:p w14:paraId="250AF1D5" w14:textId="77777777" w:rsidR="00E46327" w:rsidRDefault="00000000">
      <w:pPr>
        <w:shd w:val="clear" w:color="auto" w:fill="FBEDED"/>
        <w:ind w:left="220"/>
      </w:pPr>
      <w:r>
        <w:rPr>
          <w:rFonts w:ascii="Consolas" w:hAnsi="Consolas" w:cs="Consolas"/>
          <w:color w:val="E97132" w:themeColor="accent2"/>
          <w:sz w:val="18"/>
          <w:szCs w:val="18"/>
        </w:rPr>
        <w:lastRenderedPageBreak/>
        <w:t xml:space="preserve">    for (Joueur joueur : joueurs) {</w:t>
      </w:r>
    </w:p>
    <w:p w14:paraId="2FEC3AEB" w14:textId="77777777" w:rsidR="00E46327" w:rsidRDefault="00000000">
      <w:pPr>
        <w:shd w:val="clear" w:color="auto" w:fill="FBEDED"/>
        <w:ind w:left="220"/>
      </w:pPr>
      <w:r>
        <w:rPr>
          <w:rFonts w:ascii="Consolas" w:hAnsi="Consolas" w:cs="Consolas"/>
          <w:color w:val="E97132" w:themeColor="accent2"/>
          <w:sz w:val="18"/>
          <w:szCs w:val="18"/>
        </w:rPr>
        <w:t xml:space="preserve">        if (joueur.getPseudo().equals(pseudo)) {</w:t>
      </w:r>
    </w:p>
    <w:p w14:paraId="149D083D" w14:textId="77777777" w:rsidR="00E46327" w:rsidRDefault="00000000">
      <w:pPr>
        <w:shd w:val="clear" w:color="auto" w:fill="FBEDED"/>
        <w:ind w:left="220"/>
      </w:pPr>
      <w:r>
        <w:rPr>
          <w:rFonts w:ascii="Consolas" w:hAnsi="Consolas" w:cs="Consolas"/>
          <w:color w:val="E97132" w:themeColor="accent2"/>
          <w:sz w:val="18"/>
          <w:szCs w:val="18"/>
        </w:rPr>
        <w:t xml:space="preserve">            return joueur;</w:t>
      </w:r>
    </w:p>
    <w:p w14:paraId="6751CED8"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487927A2"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6AF252A8" w14:textId="77777777" w:rsidR="00E46327" w:rsidRDefault="00000000">
      <w:pPr>
        <w:shd w:val="clear" w:color="auto" w:fill="FBEDED"/>
        <w:ind w:left="220"/>
      </w:pPr>
      <w:r>
        <w:rPr>
          <w:rFonts w:ascii="Consolas" w:hAnsi="Consolas" w:cs="Consolas"/>
          <w:color w:val="E97132" w:themeColor="accent2"/>
          <w:sz w:val="18"/>
          <w:szCs w:val="18"/>
        </w:rPr>
        <w:t xml:space="preserve">    return null;</w:t>
      </w:r>
    </w:p>
    <w:p w14:paraId="6D59EAF1" w14:textId="77777777" w:rsidR="00E46327" w:rsidRDefault="00000000">
      <w:pPr>
        <w:shd w:val="clear" w:color="auto" w:fill="FBEDED"/>
        <w:spacing w:after="140"/>
        <w:ind w:left="220"/>
      </w:pPr>
      <w:r>
        <w:rPr>
          <w:rFonts w:ascii="Consolas" w:hAnsi="Consolas" w:cs="Consolas"/>
          <w:color w:val="E97132" w:themeColor="accent2"/>
          <w:sz w:val="18"/>
          <w:szCs w:val="18"/>
        </w:rPr>
        <w:t>}</w:t>
      </w:r>
    </w:p>
    <w:p w14:paraId="2D971FC1" w14:textId="77777777" w:rsidR="00E46327" w:rsidRDefault="00000000">
      <w:pPr>
        <w:shd w:val="clear" w:color="auto" w:fill="EDF5ED"/>
        <w:spacing w:before="140"/>
        <w:ind w:left="220"/>
      </w:pPr>
      <w:r>
        <w:rPr>
          <w:b/>
          <w:bCs/>
          <w:color w:val="2E6B34"/>
          <w:sz w:val="18"/>
          <w:szCs w:val="18"/>
        </w:rPr>
        <w:t>PRÉFÉREZ</w:t>
      </w:r>
    </w:p>
    <w:p w14:paraId="19AA00DD" w14:textId="77777777" w:rsidR="00E46327" w:rsidRDefault="00000000">
      <w:pPr>
        <w:shd w:val="clear" w:color="auto" w:fill="EDF5ED"/>
        <w:ind w:left="220"/>
      </w:pPr>
      <w:r>
        <w:rPr>
          <w:rFonts w:ascii="Consolas" w:hAnsi="Consolas" w:cs="Consolas"/>
          <w:color w:val="E97132" w:themeColor="accent2"/>
          <w:sz w:val="18"/>
          <w:szCs w:val="18"/>
        </w:rPr>
        <w:t>public Joueur chercherJoueur(String pseudo) {</w:t>
      </w:r>
    </w:p>
    <w:p w14:paraId="29EFD848" w14:textId="77777777" w:rsidR="00E46327" w:rsidRDefault="00000000">
      <w:pPr>
        <w:shd w:val="clear" w:color="auto" w:fill="EDF5ED"/>
        <w:ind w:left="220"/>
      </w:pPr>
      <w:r>
        <w:rPr>
          <w:rFonts w:ascii="Consolas" w:hAnsi="Consolas" w:cs="Consolas"/>
          <w:color w:val="E97132" w:themeColor="accent2"/>
          <w:sz w:val="18"/>
          <w:szCs w:val="18"/>
        </w:rPr>
        <w:t xml:space="preserve">    for (Joueur joueur : joueurs) {</w:t>
      </w:r>
    </w:p>
    <w:p w14:paraId="71490C42" w14:textId="77777777" w:rsidR="00E46327" w:rsidRDefault="00000000">
      <w:pPr>
        <w:shd w:val="clear" w:color="auto" w:fill="EDF5ED"/>
        <w:ind w:left="220"/>
      </w:pPr>
      <w:r>
        <w:rPr>
          <w:rFonts w:ascii="Consolas" w:hAnsi="Consolas" w:cs="Consolas"/>
          <w:color w:val="E97132" w:themeColor="accent2"/>
          <w:sz w:val="18"/>
          <w:szCs w:val="18"/>
        </w:rPr>
        <w:t xml:space="preserve">        if (joueur.getPseudo().equals(pseudo)) {</w:t>
      </w:r>
    </w:p>
    <w:p w14:paraId="1A683278" w14:textId="77777777" w:rsidR="00E46327" w:rsidRDefault="00000000">
      <w:pPr>
        <w:shd w:val="clear" w:color="auto" w:fill="EDF5ED"/>
        <w:ind w:left="220"/>
      </w:pPr>
      <w:r>
        <w:rPr>
          <w:rFonts w:ascii="Consolas" w:hAnsi="Consolas" w:cs="Consolas"/>
          <w:color w:val="E97132" w:themeColor="accent2"/>
          <w:sz w:val="18"/>
          <w:szCs w:val="18"/>
        </w:rPr>
        <w:t xml:space="preserve">            return joueur;</w:t>
      </w:r>
    </w:p>
    <w:p w14:paraId="2A64EE0D"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7D0D34FF"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7EB71764" w14:textId="77777777" w:rsidR="00E46327" w:rsidRDefault="00000000">
      <w:pPr>
        <w:shd w:val="clear" w:color="auto" w:fill="EDF5ED"/>
        <w:ind w:left="220"/>
      </w:pPr>
      <w:r>
        <w:rPr>
          <w:rFonts w:ascii="Consolas" w:hAnsi="Consolas" w:cs="Consolas"/>
          <w:color w:val="E97132" w:themeColor="accent2"/>
          <w:sz w:val="18"/>
          <w:szCs w:val="18"/>
        </w:rPr>
        <w:t xml:space="preserve">    throw new JoueurInconnuException("Aucun joueur nomme " + pseudo);</w:t>
      </w:r>
    </w:p>
    <w:p w14:paraId="510941CD" w14:textId="77777777" w:rsidR="00E46327" w:rsidRDefault="00000000">
      <w:pPr>
        <w:shd w:val="clear" w:color="auto" w:fill="EDF5ED"/>
        <w:spacing w:after="140"/>
        <w:ind w:left="220"/>
      </w:pPr>
      <w:r>
        <w:rPr>
          <w:rFonts w:ascii="Consolas" w:hAnsi="Consolas" w:cs="Consolas"/>
          <w:color w:val="E97132" w:themeColor="accent2"/>
          <w:sz w:val="18"/>
          <w:szCs w:val="18"/>
        </w:rPr>
        <w:t>}</w:t>
      </w:r>
    </w:p>
    <w:p w14:paraId="6B2E33A8" w14:textId="77777777" w:rsidR="00E46327" w:rsidRDefault="00000000">
      <w:pPr>
        <w:spacing w:after="120"/>
      </w:pPr>
      <w:r>
        <w:t xml:space="preserve">La règle vaut aussi pour les collections, et là c'est encore plus simple : retournez une collection vide, jamais </w:t>
      </w:r>
      <w:r>
        <w:rPr>
          <w:rFonts w:ascii="Consolas" w:hAnsi="Consolas" w:cs="Consolas"/>
          <w:color w:val="E97132" w:themeColor="accent2"/>
          <w:sz w:val="18"/>
          <w:szCs w:val="18"/>
        </w:rPr>
        <w:t>null</w:t>
      </w:r>
      <w:r>
        <w:t xml:space="preserve">. L'appelant peut alors faire son </w:t>
      </w:r>
      <w:r>
        <w:rPr>
          <w:rFonts w:ascii="Consolas" w:hAnsi="Consolas" w:cs="Consolas"/>
          <w:color w:val="E97132" w:themeColor="accent2"/>
          <w:sz w:val="18"/>
          <w:szCs w:val="18"/>
        </w:rPr>
        <w:t>for</w:t>
      </w:r>
      <w:r>
        <w:t xml:space="preserve"> sans rien vérifier, et la boucle ne tourne simplement pas.</w:t>
      </w:r>
    </w:p>
    <w:p w14:paraId="66809A3B" w14:textId="77777777" w:rsidR="00E46327" w:rsidRDefault="00000000">
      <w:pPr>
        <w:shd w:val="clear" w:color="auto" w:fill="FBEDED"/>
        <w:spacing w:before="140"/>
        <w:ind w:left="220"/>
      </w:pPr>
      <w:r>
        <w:rPr>
          <w:b/>
          <w:bCs/>
          <w:color w:val="9C2B2B"/>
          <w:sz w:val="18"/>
          <w:szCs w:val="18"/>
        </w:rPr>
        <w:t>À ÉVITER</w:t>
      </w:r>
    </w:p>
    <w:p w14:paraId="6EA9C058" w14:textId="77777777" w:rsidR="00E46327" w:rsidRDefault="00000000">
      <w:pPr>
        <w:shd w:val="clear" w:color="auto" w:fill="FBEDED"/>
        <w:ind w:left="220"/>
      </w:pPr>
      <w:r>
        <w:rPr>
          <w:rFonts w:ascii="Consolas" w:hAnsi="Consolas" w:cs="Consolas"/>
          <w:color w:val="E97132" w:themeColor="accent2"/>
          <w:sz w:val="18"/>
          <w:szCs w:val="18"/>
        </w:rPr>
        <w:t>if (partie.getJoueurs() != null) {</w:t>
      </w:r>
    </w:p>
    <w:p w14:paraId="0144D3ED" w14:textId="77777777" w:rsidR="00E46327" w:rsidRDefault="00000000">
      <w:pPr>
        <w:shd w:val="clear" w:color="auto" w:fill="FBEDED"/>
        <w:ind w:left="220"/>
      </w:pPr>
      <w:r>
        <w:rPr>
          <w:rFonts w:ascii="Consolas" w:hAnsi="Consolas" w:cs="Consolas"/>
          <w:color w:val="E97132" w:themeColor="accent2"/>
          <w:sz w:val="18"/>
          <w:szCs w:val="18"/>
        </w:rPr>
        <w:t xml:space="preserve">    for (Joueur joueur : partie.getJoueurs()) { ... }</w:t>
      </w:r>
    </w:p>
    <w:p w14:paraId="4882EA69" w14:textId="77777777" w:rsidR="00E46327" w:rsidRDefault="00000000">
      <w:pPr>
        <w:shd w:val="clear" w:color="auto" w:fill="FBEDED"/>
        <w:spacing w:after="140"/>
        <w:ind w:left="220"/>
      </w:pPr>
      <w:r>
        <w:rPr>
          <w:rFonts w:ascii="Consolas" w:hAnsi="Consolas" w:cs="Consolas"/>
          <w:color w:val="E97132" w:themeColor="accent2"/>
          <w:sz w:val="18"/>
          <w:szCs w:val="18"/>
        </w:rPr>
        <w:t>}</w:t>
      </w:r>
    </w:p>
    <w:p w14:paraId="6167AAA4" w14:textId="77777777" w:rsidR="00E46327" w:rsidRDefault="00000000">
      <w:pPr>
        <w:shd w:val="clear" w:color="auto" w:fill="EDF5ED"/>
        <w:spacing w:before="140"/>
        <w:ind w:left="220"/>
      </w:pPr>
      <w:r>
        <w:rPr>
          <w:b/>
          <w:bCs/>
          <w:color w:val="2E6B34"/>
          <w:sz w:val="18"/>
          <w:szCs w:val="18"/>
        </w:rPr>
        <w:t>PRÉFÉREZ</w:t>
      </w:r>
    </w:p>
    <w:p w14:paraId="610A3B7B" w14:textId="77777777" w:rsidR="00E46327" w:rsidRDefault="00000000">
      <w:pPr>
        <w:shd w:val="clear" w:color="auto" w:fill="EDF5ED"/>
        <w:spacing w:after="140"/>
        <w:ind w:left="220"/>
      </w:pPr>
      <w:r>
        <w:rPr>
          <w:rFonts w:ascii="Consolas" w:hAnsi="Consolas" w:cs="Consolas"/>
          <w:color w:val="E97132" w:themeColor="accent2"/>
          <w:sz w:val="18"/>
          <w:szCs w:val="18"/>
        </w:rPr>
        <w:t>for (Joueur joueur : partie.getJoueurs()) { ... }</w:t>
      </w:r>
    </w:p>
    <w:bookmarkStart w:id="128" w:name="CC_ERR_3"/>
    <w:p w14:paraId="6098B8B8" w14:textId="77777777" w:rsidR="00E46327" w:rsidRDefault="00000000">
      <w:pPr>
        <w:pStyle w:val="Titre3"/>
        <w:spacing w:before="300" w:after="120"/>
      </w:pPr>
      <w:r>
        <w:fldChar w:fldCharType="begin"/>
      </w:r>
      <w:r>
        <w:instrText>HYPERLINK \l "CC_ERR_3"</w:instrText>
      </w:r>
      <w:r>
        <w:fldChar w:fldCharType="separate"/>
      </w:r>
      <w:r>
        <w:rPr>
          <w:rFonts w:ascii="Consolas" w:hAnsi="Consolas" w:cs="Consolas"/>
          <w:b/>
          <w:bCs/>
          <w:color w:val="E97132" w:themeColor="accent2"/>
          <w:sz w:val="25"/>
          <w:szCs w:val="25"/>
        </w:rPr>
        <w:t>CC-ERR.3</w:t>
      </w:r>
      <w:r>
        <w:fldChar w:fldCharType="end"/>
      </w:r>
      <w:r>
        <w:rPr>
          <w:b/>
          <w:bCs/>
          <w:color w:val="1F4E79"/>
          <w:sz w:val="25"/>
          <w:szCs w:val="25"/>
        </w:rPr>
        <w:t xml:space="preserve"> — Ne passez pas null en paramètre</w:t>
      </w:r>
      <w:bookmarkEnd w:id="128"/>
      <w:r>
        <w:fldChar w:fldCharType="begin"/>
      </w:r>
      <w:r>
        <w:instrText xml:space="preserve"> XE "Ne passez pas null en paramètre (CC-ERR.3)" </w:instrText>
      </w:r>
      <w:r>
        <w:fldChar w:fldCharType="end"/>
      </w:r>
    </w:p>
    <w:p w14:paraId="5DF35F48" w14:textId="77777777" w:rsidR="00E46327" w:rsidRDefault="00000000">
      <w:pPr>
        <w:spacing w:after="120"/>
      </w:pPr>
      <w:r>
        <w:t xml:space="preserve">Le symétrique de la règle précédente. Une méthode qui accepte </w:t>
      </w:r>
      <w:r>
        <w:rPr>
          <w:rFonts w:ascii="Consolas" w:hAnsi="Consolas" w:cs="Consolas"/>
          <w:color w:val="E97132" w:themeColor="accent2"/>
          <w:sz w:val="18"/>
          <w:szCs w:val="18"/>
        </w:rPr>
        <w:t>null</w:t>
      </w:r>
      <w:r>
        <w:t xml:space="preserve"> pour l'un de ses paramètres doit le tester, et son comportement devient difficile à décrire. Quand un paramètre est facultatif, écrivez plutôt deux méthodes.</w:t>
      </w:r>
    </w:p>
    <w:p w14:paraId="5C9B3155" w14:textId="77777777" w:rsidR="00E46327" w:rsidRDefault="00000000">
      <w:pPr>
        <w:shd w:val="clear" w:color="auto" w:fill="FBEDED"/>
        <w:spacing w:before="140"/>
        <w:ind w:left="220"/>
      </w:pPr>
      <w:r>
        <w:rPr>
          <w:b/>
          <w:bCs/>
          <w:color w:val="9C2B2B"/>
          <w:sz w:val="18"/>
          <w:szCs w:val="18"/>
        </w:rPr>
        <w:t>À ÉVITER</w:t>
      </w:r>
    </w:p>
    <w:p w14:paraId="48C08476" w14:textId="77777777" w:rsidR="00E46327" w:rsidRDefault="00000000">
      <w:pPr>
        <w:shd w:val="clear" w:color="auto" w:fill="FBEDED"/>
        <w:ind w:left="220"/>
      </w:pPr>
      <w:r>
        <w:rPr>
          <w:rFonts w:ascii="Consolas" w:hAnsi="Consolas" w:cs="Consolas"/>
          <w:color w:val="E97132" w:themeColor="accent2"/>
          <w:sz w:val="18"/>
          <w:szCs w:val="18"/>
        </w:rPr>
        <w:t>public void demarrer(Joueur premier, Joueur second, Strategie strategie) {</w:t>
      </w:r>
    </w:p>
    <w:p w14:paraId="1CA68301" w14:textId="77777777" w:rsidR="00E46327" w:rsidRDefault="00000000">
      <w:pPr>
        <w:shd w:val="clear" w:color="auto" w:fill="FBEDED"/>
        <w:ind w:left="220"/>
      </w:pPr>
      <w:r>
        <w:rPr>
          <w:rFonts w:ascii="Consolas" w:hAnsi="Consolas" w:cs="Consolas"/>
          <w:color w:val="E97132" w:themeColor="accent2"/>
          <w:sz w:val="18"/>
          <w:szCs w:val="18"/>
        </w:rPr>
        <w:t xml:space="preserve">    if (strategie == null) {</w:t>
      </w:r>
    </w:p>
    <w:p w14:paraId="3AFC7290" w14:textId="77777777" w:rsidR="00E46327" w:rsidRDefault="00000000">
      <w:pPr>
        <w:shd w:val="clear" w:color="auto" w:fill="FBEDED"/>
        <w:ind w:left="220"/>
      </w:pPr>
      <w:r>
        <w:rPr>
          <w:rFonts w:ascii="Consolas" w:hAnsi="Consolas" w:cs="Consolas"/>
          <w:color w:val="E97132" w:themeColor="accent2"/>
          <w:sz w:val="18"/>
          <w:szCs w:val="18"/>
        </w:rPr>
        <w:t xml:space="preserve">        strategie = new StrategieTimide();</w:t>
      </w:r>
    </w:p>
    <w:p w14:paraId="01C3D6CF"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5114642B"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16539C78" w14:textId="77777777" w:rsidR="00E46327" w:rsidRDefault="00000000">
      <w:pPr>
        <w:shd w:val="clear" w:color="auto" w:fill="FBEDED"/>
        <w:ind w:left="220"/>
      </w:pPr>
      <w:r>
        <w:rPr>
          <w:rFonts w:ascii="Consolas" w:hAnsi="Consolas" w:cs="Consolas"/>
          <w:color w:val="E97132" w:themeColor="accent2"/>
          <w:sz w:val="18"/>
          <w:szCs w:val="18"/>
        </w:rPr>
        <w:t>}</w:t>
      </w:r>
    </w:p>
    <w:p w14:paraId="20A65FB8"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29B2CB32" w14:textId="77777777" w:rsidR="00E46327" w:rsidRDefault="00000000">
      <w:pPr>
        <w:shd w:val="clear" w:color="auto" w:fill="FBEDED"/>
        <w:spacing w:after="140"/>
        <w:ind w:left="220"/>
      </w:pPr>
      <w:r>
        <w:rPr>
          <w:rFonts w:ascii="Consolas" w:hAnsi="Consolas" w:cs="Consolas"/>
          <w:color w:val="E97132" w:themeColor="accent2"/>
          <w:sz w:val="18"/>
          <w:szCs w:val="18"/>
        </w:rPr>
        <w:t>partie.demarrer(alice, bob, null);</w:t>
      </w:r>
    </w:p>
    <w:p w14:paraId="4B29FD3A" w14:textId="77777777" w:rsidR="00E46327" w:rsidRDefault="00000000">
      <w:pPr>
        <w:shd w:val="clear" w:color="auto" w:fill="EDF5ED"/>
        <w:spacing w:before="140"/>
        <w:ind w:left="220"/>
      </w:pPr>
      <w:r>
        <w:rPr>
          <w:b/>
          <w:bCs/>
          <w:color w:val="2E6B34"/>
          <w:sz w:val="18"/>
          <w:szCs w:val="18"/>
        </w:rPr>
        <w:t>PRÉFÉREZ</w:t>
      </w:r>
    </w:p>
    <w:p w14:paraId="24E47F86" w14:textId="77777777" w:rsidR="00E46327" w:rsidRDefault="00000000">
      <w:pPr>
        <w:shd w:val="clear" w:color="auto" w:fill="EDF5ED"/>
        <w:ind w:left="220"/>
      </w:pPr>
      <w:r>
        <w:rPr>
          <w:rFonts w:ascii="Consolas" w:hAnsi="Consolas" w:cs="Consolas"/>
          <w:color w:val="E97132" w:themeColor="accent2"/>
          <w:sz w:val="18"/>
          <w:szCs w:val="18"/>
        </w:rPr>
        <w:t>public void demarrer(Joueur premier, Joueur second) {</w:t>
      </w:r>
    </w:p>
    <w:p w14:paraId="6CFD0F45" w14:textId="77777777" w:rsidR="00E46327" w:rsidRDefault="00000000">
      <w:pPr>
        <w:shd w:val="clear" w:color="auto" w:fill="EDF5ED"/>
        <w:ind w:left="220"/>
      </w:pPr>
      <w:r>
        <w:rPr>
          <w:rFonts w:ascii="Consolas" w:hAnsi="Consolas" w:cs="Consolas"/>
          <w:color w:val="E97132" w:themeColor="accent2"/>
          <w:sz w:val="18"/>
          <w:szCs w:val="18"/>
        </w:rPr>
        <w:t xml:space="preserve">    demarrer(premier, second, new StrategieTimide());</w:t>
      </w:r>
    </w:p>
    <w:p w14:paraId="433FB0DE" w14:textId="77777777" w:rsidR="00E46327" w:rsidRDefault="00000000">
      <w:pPr>
        <w:shd w:val="clear" w:color="auto" w:fill="EDF5ED"/>
        <w:ind w:left="220"/>
      </w:pPr>
      <w:r>
        <w:rPr>
          <w:rFonts w:ascii="Consolas" w:hAnsi="Consolas" w:cs="Consolas"/>
          <w:color w:val="E97132" w:themeColor="accent2"/>
          <w:sz w:val="18"/>
          <w:szCs w:val="18"/>
        </w:rPr>
        <w:t>}</w:t>
      </w:r>
    </w:p>
    <w:p w14:paraId="7D711694"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767C151D" w14:textId="77777777" w:rsidR="00E46327" w:rsidRDefault="00000000">
      <w:pPr>
        <w:shd w:val="clear" w:color="auto" w:fill="EDF5ED"/>
        <w:ind w:left="220"/>
      </w:pPr>
      <w:r>
        <w:rPr>
          <w:rFonts w:ascii="Consolas" w:hAnsi="Consolas" w:cs="Consolas"/>
          <w:color w:val="E97132" w:themeColor="accent2"/>
          <w:sz w:val="18"/>
          <w:szCs w:val="18"/>
        </w:rPr>
        <w:t>public void demarrer(Joueur premier, Joueur second, Strategie strategie) {</w:t>
      </w:r>
    </w:p>
    <w:p w14:paraId="1142E237"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4DED0204" w14:textId="77777777" w:rsidR="00E46327" w:rsidRDefault="00000000">
      <w:pPr>
        <w:shd w:val="clear" w:color="auto" w:fill="EDF5ED"/>
        <w:ind w:left="220"/>
      </w:pPr>
      <w:r>
        <w:rPr>
          <w:rFonts w:ascii="Consolas" w:hAnsi="Consolas" w:cs="Consolas"/>
          <w:color w:val="E97132" w:themeColor="accent2"/>
          <w:sz w:val="18"/>
          <w:szCs w:val="18"/>
        </w:rPr>
        <w:t>}</w:t>
      </w:r>
    </w:p>
    <w:p w14:paraId="18732979"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150ACE84" w14:textId="77777777" w:rsidR="00E46327" w:rsidRDefault="00000000">
      <w:pPr>
        <w:shd w:val="clear" w:color="auto" w:fill="EDF5ED"/>
        <w:spacing w:after="140"/>
        <w:ind w:left="220"/>
      </w:pPr>
      <w:r>
        <w:rPr>
          <w:rFonts w:ascii="Consolas" w:hAnsi="Consolas" w:cs="Consolas"/>
          <w:color w:val="E97132" w:themeColor="accent2"/>
          <w:sz w:val="18"/>
          <w:szCs w:val="18"/>
        </w:rPr>
        <w:t>partie.demarrer(alice, bob);</w:t>
      </w:r>
    </w:p>
    <w:p w14:paraId="5AA16356" w14:textId="77777777" w:rsidR="00E46327" w:rsidRDefault="00000000">
      <w:pPr>
        <w:spacing w:after="120"/>
      </w:pPr>
      <w:r>
        <w:t>La surcharge dit explicitement ce que veut l'appelant, et la méthode principale n'a plus de cas particulier à traiter.</w:t>
      </w:r>
    </w:p>
    <w:bookmarkStart w:id="129" w:name="CC_ERR_4"/>
    <w:p w14:paraId="7C6CBBB8" w14:textId="77777777" w:rsidR="00E46327" w:rsidRDefault="00000000">
      <w:pPr>
        <w:pStyle w:val="Titre3"/>
        <w:spacing w:before="300" w:after="120"/>
      </w:pPr>
      <w:r>
        <w:fldChar w:fldCharType="begin"/>
      </w:r>
      <w:r>
        <w:instrText>HYPERLINK \l "CC_ERR_4"</w:instrText>
      </w:r>
      <w:r>
        <w:fldChar w:fldCharType="separate"/>
      </w:r>
      <w:r>
        <w:rPr>
          <w:rFonts w:ascii="Consolas" w:hAnsi="Consolas" w:cs="Consolas"/>
          <w:b/>
          <w:bCs/>
          <w:color w:val="E97132" w:themeColor="accent2"/>
          <w:sz w:val="25"/>
          <w:szCs w:val="25"/>
        </w:rPr>
        <w:t>CC-ERR.4</w:t>
      </w:r>
      <w:r>
        <w:fldChar w:fldCharType="end"/>
      </w:r>
      <w:r>
        <w:rPr>
          <w:b/>
          <w:bCs/>
          <w:color w:val="1F4E79"/>
          <w:sz w:val="25"/>
          <w:szCs w:val="25"/>
        </w:rPr>
        <w:t xml:space="preserve"> — Le message d'exception dit ce qui a échoué et avec quelle valeur</w:t>
      </w:r>
      <w:bookmarkEnd w:id="129"/>
      <w:r>
        <w:fldChar w:fldCharType="begin"/>
      </w:r>
      <w:r>
        <w:instrText xml:space="preserve"> XE "Message d'exception dit ce qui a échoué et avec quelle valeur (CC-ERR.4)" </w:instrText>
      </w:r>
      <w:r>
        <w:fldChar w:fldCharType="end"/>
      </w:r>
    </w:p>
    <w:p w14:paraId="726A8E1B" w14:textId="77777777" w:rsidR="00E46327" w:rsidRDefault="00000000">
      <w:pPr>
        <w:spacing w:after="120"/>
      </w:pPr>
      <w:r>
        <w:t>Le message d'une exception est souvent la seule information dont vous disposerez pour comprendre un incident. Un message qui ne nomme ni l'opération ni la valeur fautive ne sert à rien.</w:t>
      </w:r>
    </w:p>
    <w:p w14:paraId="7CDAA335" w14:textId="77777777" w:rsidR="00E46327" w:rsidRDefault="00000000">
      <w:pPr>
        <w:shd w:val="clear" w:color="auto" w:fill="FBEDED"/>
        <w:spacing w:before="140"/>
        <w:ind w:left="220"/>
      </w:pPr>
      <w:r>
        <w:rPr>
          <w:b/>
          <w:bCs/>
          <w:color w:val="9C2B2B"/>
          <w:sz w:val="18"/>
          <w:szCs w:val="18"/>
        </w:rPr>
        <w:t>À ÉVITER</w:t>
      </w:r>
    </w:p>
    <w:p w14:paraId="6AB41CC4" w14:textId="77777777" w:rsidR="00E46327" w:rsidRDefault="00000000">
      <w:pPr>
        <w:shd w:val="clear" w:color="auto" w:fill="FBEDED"/>
        <w:ind w:left="220"/>
      </w:pPr>
      <w:r>
        <w:rPr>
          <w:rFonts w:ascii="Consolas" w:hAnsi="Consolas" w:cs="Consolas"/>
          <w:color w:val="E97132" w:themeColor="accent2"/>
          <w:sz w:val="18"/>
          <w:szCs w:val="18"/>
        </w:rPr>
        <w:t>throw new IllegalArgumentException("Erreur");</w:t>
      </w:r>
    </w:p>
    <w:p w14:paraId="1AC0766E" w14:textId="77777777" w:rsidR="00E46327" w:rsidRDefault="00000000">
      <w:pPr>
        <w:shd w:val="clear" w:color="auto" w:fill="FBEDED"/>
        <w:ind w:left="220"/>
      </w:pPr>
      <w:r>
        <w:rPr>
          <w:rFonts w:ascii="Consolas" w:hAnsi="Consolas" w:cs="Consolas"/>
          <w:color w:val="E97132" w:themeColor="accent2"/>
          <w:sz w:val="18"/>
          <w:szCs w:val="18"/>
        </w:rPr>
        <w:t>throw new IllegalArgumentException("Valeur invalide");</w:t>
      </w:r>
    </w:p>
    <w:p w14:paraId="648C0AAA" w14:textId="77777777" w:rsidR="00E46327" w:rsidRDefault="00000000">
      <w:pPr>
        <w:shd w:val="clear" w:color="auto" w:fill="FBEDED"/>
        <w:spacing w:after="140"/>
        <w:ind w:left="220"/>
      </w:pPr>
      <w:r>
        <w:rPr>
          <w:rFonts w:ascii="Consolas" w:hAnsi="Consolas" w:cs="Consolas"/>
          <w:color w:val="E97132" w:themeColor="accent2"/>
          <w:sz w:val="18"/>
          <w:szCs w:val="18"/>
        </w:rPr>
        <w:t>throw new IllegalArgumentException();</w:t>
      </w:r>
    </w:p>
    <w:p w14:paraId="6B81F824" w14:textId="77777777" w:rsidR="00E46327" w:rsidRDefault="00000000">
      <w:pPr>
        <w:shd w:val="clear" w:color="auto" w:fill="EDF5ED"/>
        <w:spacing w:before="140"/>
        <w:ind w:left="220"/>
      </w:pPr>
      <w:r>
        <w:rPr>
          <w:b/>
          <w:bCs/>
          <w:color w:val="2E6B34"/>
          <w:sz w:val="18"/>
          <w:szCs w:val="18"/>
        </w:rPr>
        <w:t>PRÉFÉREZ</w:t>
      </w:r>
    </w:p>
    <w:p w14:paraId="74197BDB" w14:textId="77777777" w:rsidR="00E46327" w:rsidRDefault="00000000">
      <w:pPr>
        <w:shd w:val="clear" w:color="auto" w:fill="EDF5ED"/>
        <w:ind w:left="220"/>
      </w:pPr>
      <w:r>
        <w:rPr>
          <w:rFonts w:ascii="Consolas" w:hAnsi="Consolas" w:cs="Consolas"/>
          <w:color w:val="E97132" w:themeColor="accent2"/>
          <w:sz w:val="18"/>
          <w:szCs w:val="18"/>
        </w:rPr>
        <w:lastRenderedPageBreak/>
        <w:t>throw new IllegalArgumentException(</w:t>
      </w:r>
    </w:p>
    <w:p w14:paraId="10B1674A" w14:textId="77777777" w:rsidR="00E46327" w:rsidRDefault="00000000">
      <w:pPr>
        <w:shd w:val="clear" w:color="auto" w:fill="EDF5ED"/>
        <w:spacing w:after="140"/>
        <w:ind w:left="220"/>
      </w:pPr>
      <w:r>
        <w:rPr>
          <w:rFonts w:ascii="Consolas" w:hAnsi="Consolas" w:cs="Consolas"/>
          <w:color w:val="E97132" w:themeColor="accent2"/>
          <w:sz w:val="18"/>
          <w:szCs w:val="18"/>
        </w:rPr>
        <w:t xml:space="preserve">        "Nombre de cartes invalide : " + nombre + " (attendu entre 1 et 52)");</w:t>
      </w:r>
    </w:p>
    <w:p w14:paraId="00D43690" w14:textId="77777777" w:rsidR="00E46327" w:rsidRDefault="00000000">
      <w:pPr>
        <w:spacing w:after="120"/>
      </w:pPr>
      <w:r>
        <w:t>Trois ingrédients suffisent : ce qui était attendu, ce qui a été reçu, et le nom de ce qu'on manipulait. Écrivez le message en pensant à quelqu'un qui lira la trace sans avoir le code sous les yeux.</w:t>
      </w:r>
    </w:p>
    <w:bookmarkStart w:id="130" w:name="CC_ERR_5"/>
    <w:p w14:paraId="683DDA06" w14:textId="77777777" w:rsidR="00E46327" w:rsidRDefault="00000000">
      <w:pPr>
        <w:pStyle w:val="Titre3"/>
        <w:spacing w:before="300" w:after="120"/>
      </w:pPr>
      <w:r>
        <w:fldChar w:fldCharType="begin"/>
      </w:r>
      <w:r>
        <w:instrText>HYPERLINK \l "CC_ERR_5"</w:instrText>
      </w:r>
      <w:r>
        <w:fldChar w:fldCharType="separate"/>
      </w:r>
      <w:r>
        <w:rPr>
          <w:rFonts w:ascii="Consolas" w:hAnsi="Consolas" w:cs="Consolas"/>
          <w:b/>
          <w:bCs/>
          <w:color w:val="E97132" w:themeColor="accent2"/>
          <w:sz w:val="25"/>
          <w:szCs w:val="25"/>
        </w:rPr>
        <w:t>CC-ERR.5</w:t>
      </w:r>
      <w:r>
        <w:fldChar w:fldCharType="end"/>
      </w:r>
      <w:r>
        <w:rPr>
          <w:b/>
          <w:bCs/>
          <w:color w:val="1F4E79"/>
          <w:sz w:val="25"/>
          <w:szCs w:val="25"/>
        </w:rPr>
        <w:t xml:space="preserve"> — Définissez vos exceptions selon ce que l'appelant doit distinguer</w:t>
      </w:r>
      <w:bookmarkEnd w:id="130"/>
      <w:r>
        <w:fldChar w:fldCharType="begin"/>
      </w:r>
      <w:r>
        <w:instrText xml:space="preserve"> XE "Définissez vos exceptions selon ce que l'appelant doit distinguer (CC-ERR.5)" </w:instrText>
      </w:r>
      <w:r>
        <w:fldChar w:fldCharType="end"/>
      </w:r>
    </w:p>
    <w:p w14:paraId="27E1FC5D" w14:textId="77777777" w:rsidR="00E46327" w:rsidRDefault="00000000">
      <w:pPr>
        <w:spacing w:after="120"/>
      </w:pPr>
      <w:r>
        <w:t>Quand vous créez une classe d'exception, la question n'est pas « quelle erreur technique s'est produite ». Elle est : celui qui l'attrape va-t-il réagir différemment ? Si la réponse est non, une seule classe suffit.</w:t>
      </w:r>
    </w:p>
    <w:p w14:paraId="239B351B" w14:textId="77777777" w:rsidR="00E46327" w:rsidRDefault="00000000">
      <w:pPr>
        <w:shd w:val="clear" w:color="auto" w:fill="FBEDED"/>
        <w:spacing w:before="140"/>
        <w:ind w:left="220"/>
      </w:pPr>
      <w:r>
        <w:rPr>
          <w:b/>
          <w:bCs/>
          <w:color w:val="9C2B2B"/>
          <w:sz w:val="18"/>
          <w:szCs w:val="18"/>
        </w:rPr>
        <w:t>À ÉVITER</w:t>
      </w:r>
    </w:p>
    <w:p w14:paraId="145124ED" w14:textId="77777777" w:rsidR="00E46327" w:rsidRDefault="00000000">
      <w:pPr>
        <w:shd w:val="clear" w:color="auto" w:fill="FBEDED"/>
        <w:ind w:left="220"/>
      </w:pPr>
      <w:r>
        <w:rPr>
          <w:rFonts w:ascii="Consolas" w:hAnsi="Consolas" w:cs="Consolas"/>
          <w:color w:val="E97132" w:themeColor="accent2"/>
          <w:sz w:val="18"/>
          <w:szCs w:val="18"/>
        </w:rPr>
        <w:t>try {</w:t>
      </w:r>
    </w:p>
    <w:p w14:paraId="080262F4" w14:textId="77777777" w:rsidR="00E46327" w:rsidRDefault="00000000">
      <w:pPr>
        <w:shd w:val="clear" w:color="auto" w:fill="FBEDED"/>
        <w:ind w:left="220"/>
      </w:pPr>
      <w:r>
        <w:rPr>
          <w:rFonts w:ascii="Consolas" w:hAnsi="Consolas" w:cs="Consolas"/>
          <w:color w:val="E97132" w:themeColor="accent2"/>
          <w:sz w:val="18"/>
          <w:szCs w:val="18"/>
        </w:rPr>
        <w:t xml:space="preserve">    compte.retirer(montant);</w:t>
      </w:r>
    </w:p>
    <w:p w14:paraId="5E9AEFB9" w14:textId="77777777" w:rsidR="00E46327" w:rsidRDefault="00000000">
      <w:pPr>
        <w:shd w:val="clear" w:color="auto" w:fill="FBEDED"/>
        <w:ind w:left="220"/>
      </w:pPr>
      <w:r>
        <w:rPr>
          <w:rFonts w:ascii="Consolas" w:hAnsi="Consolas" w:cs="Consolas"/>
          <w:color w:val="E97132" w:themeColor="accent2"/>
          <w:sz w:val="18"/>
          <w:szCs w:val="18"/>
        </w:rPr>
        <w:t>} catch (SoldeInsuffisantException e) {</w:t>
      </w:r>
    </w:p>
    <w:p w14:paraId="78EB782D" w14:textId="77777777" w:rsidR="00E46327" w:rsidRDefault="00000000">
      <w:pPr>
        <w:shd w:val="clear" w:color="auto" w:fill="FBEDED"/>
        <w:ind w:left="220"/>
      </w:pPr>
      <w:r>
        <w:rPr>
          <w:rFonts w:ascii="Consolas" w:hAnsi="Consolas" w:cs="Consolas"/>
          <w:color w:val="E97132" w:themeColor="accent2"/>
          <w:sz w:val="18"/>
          <w:szCs w:val="18"/>
        </w:rPr>
        <w:t xml:space="preserve">    afficherErreur(e.getMessage());</w:t>
      </w:r>
    </w:p>
    <w:p w14:paraId="7C6E4CBB" w14:textId="77777777" w:rsidR="00E46327" w:rsidRDefault="00000000">
      <w:pPr>
        <w:shd w:val="clear" w:color="auto" w:fill="FBEDED"/>
        <w:ind w:left="220"/>
      </w:pPr>
      <w:r>
        <w:rPr>
          <w:rFonts w:ascii="Consolas" w:hAnsi="Consolas" w:cs="Consolas"/>
          <w:color w:val="E97132" w:themeColor="accent2"/>
          <w:sz w:val="18"/>
          <w:szCs w:val="18"/>
        </w:rPr>
        <w:t>} catch (CompteBloqueException e) {</w:t>
      </w:r>
    </w:p>
    <w:p w14:paraId="2E82A1D6" w14:textId="77777777" w:rsidR="00E46327" w:rsidRDefault="00000000">
      <w:pPr>
        <w:shd w:val="clear" w:color="auto" w:fill="FBEDED"/>
        <w:ind w:left="220"/>
      </w:pPr>
      <w:r>
        <w:rPr>
          <w:rFonts w:ascii="Consolas" w:hAnsi="Consolas" w:cs="Consolas"/>
          <w:color w:val="E97132" w:themeColor="accent2"/>
          <w:sz w:val="18"/>
          <w:szCs w:val="18"/>
        </w:rPr>
        <w:t xml:space="preserve">    afficherErreur(e.getMessage());</w:t>
      </w:r>
    </w:p>
    <w:p w14:paraId="64876AFA" w14:textId="77777777" w:rsidR="00E46327" w:rsidRDefault="00000000">
      <w:pPr>
        <w:shd w:val="clear" w:color="auto" w:fill="FBEDED"/>
        <w:ind w:left="220"/>
      </w:pPr>
      <w:r>
        <w:rPr>
          <w:rFonts w:ascii="Consolas" w:hAnsi="Consolas" w:cs="Consolas"/>
          <w:color w:val="E97132" w:themeColor="accent2"/>
          <w:sz w:val="18"/>
          <w:szCs w:val="18"/>
        </w:rPr>
        <w:t>} catch (MontantNegatifException e) {</w:t>
      </w:r>
    </w:p>
    <w:p w14:paraId="3A1FE9AA" w14:textId="77777777" w:rsidR="00E46327" w:rsidRDefault="00000000">
      <w:pPr>
        <w:shd w:val="clear" w:color="auto" w:fill="FBEDED"/>
        <w:ind w:left="220"/>
      </w:pPr>
      <w:r>
        <w:rPr>
          <w:rFonts w:ascii="Consolas" w:hAnsi="Consolas" w:cs="Consolas"/>
          <w:color w:val="E97132" w:themeColor="accent2"/>
          <w:sz w:val="18"/>
          <w:szCs w:val="18"/>
        </w:rPr>
        <w:t xml:space="preserve">    afficherErreur(e.getMessage());</w:t>
      </w:r>
    </w:p>
    <w:p w14:paraId="7553E75C" w14:textId="77777777" w:rsidR="00E46327" w:rsidRDefault="00000000">
      <w:pPr>
        <w:shd w:val="clear" w:color="auto" w:fill="FBEDED"/>
        <w:spacing w:after="140"/>
        <w:ind w:left="220"/>
      </w:pPr>
      <w:r>
        <w:rPr>
          <w:rFonts w:ascii="Consolas" w:hAnsi="Consolas" w:cs="Consolas"/>
          <w:color w:val="E97132" w:themeColor="accent2"/>
          <w:sz w:val="18"/>
          <w:szCs w:val="18"/>
        </w:rPr>
        <w:t>}</w:t>
      </w:r>
    </w:p>
    <w:p w14:paraId="2EDFB500" w14:textId="77777777" w:rsidR="00E46327" w:rsidRDefault="00000000">
      <w:pPr>
        <w:spacing w:after="120"/>
      </w:pPr>
      <w:r>
        <w:t>Trois classes d'exception, trois blocs identiques : la distinction n'a servi à rien, sinon à alourdir chaque appelant. Une seule classe, avec un message précis, aurait suffi.</w:t>
      </w:r>
    </w:p>
    <w:p w14:paraId="572F8F26" w14:textId="77777777" w:rsidR="00E46327" w:rsidRDefault="00000000">
      <w:pPr>
        <w:shd w:val="clear" w:color="auto" w:fill="EDF5ED"/>
        <w:spacing w:before="140"/>
        <w:ind w:left="220"/>
      </w:pPr>
      <w:r>
        <w:rPr>
          <w:b/>
          <w:bCs/>
          <w:color w:val="2E6B34"/>
          <w:sz w:val="18"/>
          <w:szCs w:val="18"/>
        </w:rPr>
        <w:t>PRÉFÉREZ</w:t>
      </w:r>
    </w:p>
    <w:p w14:paraId="56938FF3" w14:textId="77777777" w:rsidR="00E46327" w:rsidRDefault="00000000">
      <w:pPr>
        <w:shd w:val="clear" w:color="auto" w:fill="EDF5ED"/>
        <w:ind w:left="220"/>
      </w:pPr>
      <w:r>
        <w:rPr>
          <w:rFonts w:ascii="Consolas" w:hAnsi="Consolas" w:cs="Consolas"/>
          <w:color w:val="E97132" w:themeColor="accent2"/>
          <w:sz w:val="18"/>
          <w:szCs w:val="18"/>
        </w:rPr>
        <w:t>try {</w:t>
      </w:r>
    </w:p>
    <w:p w14:paraId="760653BC" w14:textId="77777777" w:rsidR="00E46327" w:rsidRDefault="00000000">
      <w:pPr>
        <w:shd w:val="clear" w:color="auto" w:fill="EDF5ED"/>
        <w:ind w:left="220"/>
      </w:pPr>
      <w:r>
        <w:rPr>
          <w:rFonts w:ascii="Consolas" w:hAnsi="Consolas" w:cs="Consolas"/>
          <w:color w:val="E97132" w:themeColor="accent2"/>
          <w:sz w:val="18"/>
          <w:szCs w:val="18"/>
        </w:rPr>
        <w:t xml:space="preserve">    compte.retirer(montant);</w:t>
      </w:r>
    </w:p>
    <w:p w14:paraId="6BC75A2A" w14:textId="77777777" w:rsidR="00E46327" w:rsidRDefault="00000000">
      <w:pPr>
        <w:shd w:val="clear" w:color="auto" w:fill="EDF5ED"/>
        <w:ind w:left="220"/>
      </w:pPr>
      <w:r>
        <w:rPr>
          <w:rFonts w:ascii="Consolas" w:hAnsi="Consolas" w:cs="Consolas"/>
          <w:color w:val="E97132" w:themeColor="accent2"/>
          <w:sz w:val="18"/>
          <w:szCs w:val="18"/>
        </w:rPr>
        <w:t>} catch (RetraitImpossibleException e) {</w:t>
      </w:r>
    </w:p>
    <w:p w14:paraId="59DAFBA9" w14:textId="77777777" w:rsidR="00E46327" w:rsidRDefault="00000000">
      <w:pPr>
        <w:shd w:val="clear" w:color="auto" w:fill="EDF5ED"/>
        <w:ind w:left="220"/>
      </w:pPr>
      <w:r>
        <w:rPr>
          <w:rFonts w:ascii="Consolas" w:hAnsi="Consolas" w:cs="Consolas"/>
          <w:color w:val="E97132" w:themeColor="accent2"/>
          <w:sz w:val="18"/>
          <w:szCs w:val="18"/>
        </w:rPr>
        <w:t xml:space="preserve">    afficherErreur(e.getMessage());</w:t>
      </w:r>
    </w:p>
    <w:p w14:paraId="40F56CB8" w14:textId="77777777" w:rsidR="00E46327" w:rsidRDefault="00000000">
      <w:pPr>
        <w:shd w:val="clear" w:color="auto" w:fill="EDF5ED"/>
        <w:spacing w:after="140"/>
        <w:ind w:left="220"/>
      </w:pPr>
      <w:r>
        <w:rPr>
          <w:rFonts w:ascii="Consolas" w:hAnsi="Consolas" w:cs="Consolas"/>
          <w:color w:val="E97132" w:themeColor="accent2"/>
          <w:sz w:val="18"/>
          <w:szCs w:val="18"/>
        </w:rPr>
        <w:t>}</w:t>
      </w:r>
    </w:p>
    <w:p w14:paraId="22589F05" w14:textId="77777777" w:rsidR="00E46327" w:rsidRDefault="00000000">
      <w:pPr>
        <w:spacing w:after="120"/>
      </w:pPr>
      <w:r>
        <w:t>L'inverse est vrai aussi : si l'appelant doit vraiment réagir autrement — proposer un découvert dans un cas, appeler le service client dans l'autre — alors deux classes distinctes se justifient pleinement. C'est le besoin de l'appelant qui décide, jamais la cause technique.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46327" w14:paraId="54E7E80B"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3CD943EE" w14:textId="77777777" w:rsidR="00E46327" w:rsidRDefault="00000000">
            <w:pPr>
              <w:spacing w:after="80"/>
            </w:pPr>
            <w:r>
              <w:rPr>
                <w:b/>
                <w:bCs/>
                <w:sz w:val="21"/>
                <w:szCs w:val="21"/>
              </w:rPr>
              <w:t>Ce que le message ne doit pas faire</w:t>
            </w:r>
          </w:p>
          <w:p w14:paraId="760FD561" w14:textId="77777777" w:rsidR="00E46327" w:rsidRDefault="00000000">
            <w:pPr>
              <w:spacing w:after="80"/>
            </w:pPr>
            <w:r>
              <w:rPr>
                <w:sz w:val="21"/>
                <w:szCs w:val="21"/>
              </w:rPr>
              <w:t>Ne construisez pas le message avec des informations sensibles — mot de passe, numéro de compte complet. La trace d'exception finit souvent dans un fichier de log que beaucoup de gens peuvent lire.</w:t>
            </w:r>
          </w:p>
          <w:p w14:paraId="5879D4DC" w14:textId="77777777" w:rsidR="00E46327" w:rsidRDefault="00000000">
            <w:r>
              <w:rPr>
                <w:sz w:val="21"/>
                <w:szCs w:val="21"/>
              </w:rPr>
              <w:t>N'écrivez pas non plus le message en pensant à l'utilisateur final : ce n'est pas lui qui le lira. Le message d'exception est destiné au développeur ; le message affiché à l'écran est une autre affaire, décidée par l'appelant.</w:t>
            </w:r>
          </w:p>
        </w:tc>
      </w:tr>
    </w:tbl>
    <w:bookmarkStart w:id="131" w:name="CC_ERR_6"/>
    <w:p w14:paraId="5FBDCBF4" w14:textId="77777777" w:rsidR="00E46327" w:rsidRDefault="00000000">
      <w:pPr>
        <w:pStyle w:val="Titre3"/>
        <w:spacing w:before="300" w:after="120"/>
      </w:pPr>
      <w:r>
        <w:fldChar w:fldCharType="begin"/>
      </w:r>
      <w:r>
        <w:instrText>HYPERLINK \l "CC_ERR_6"</w:instrText>
      </w:r>
      <w:r>
        <w:fldChar w:fldCharType="separate"/>
      </w:r>
      <w:r>
        <w:rPr>
          <w:rFonts w:ascii="Consolas" w:hAnsi="Consolas" w:cs="Consolas"/>
          <w:b/>
          <w:bCs/>
          <w:color w:val="E97132" w:themeColor="accent2"/>
          <w:sz w:val="25"/>
          <w:szCs w:val="25"/>
        </w:rPr>
        <w:t>CC-ERR.6</w:t>
      </w:r>
      <w:r>
        <w:fldChar w:fldCharType="end"/>
      </w:r>
      <w:r>
        <w:rPr>
          <w:b/>
          <w:bCs/>
          <w:color w:val="1F4E79"/>
          <w:sz w:val="25"/>
          <w:szCs w:val="25"/>
        </w:rPr>
        <w:t xml:space="preserve"> — N'avalez pas une exception en silence</w:t>
      </w:r>
      <w:bookmarkEnd w:id="131"/>
      <w:r>
        <w:fldChar w:fldCharType="begin"/>
      </w:r>
      <w:r>
        <w:instrText xml:space="preserve"> XE "N'avalez pas une exception en silence (CC-ERR.6)" </w:instrText>
      </w:r>
      <w:r>
        <w:fldChar w:fldCharType="end"/>
      </w:r>
    </w:p>
    <w:p w14:paraId="0F46474E" w14:textId="77777777" w:rsidR="00E46327" w:rsidRDefault="00000000">
      <w:pPr>
        <w:spacing w:after="120"/>
      </w:pPr>
      <w:r>
        <w:t xml:space="preserve">Un </w:t>
      </w:r>
      <w:r>
        <w:rPr>
          <w:rFonts w:ascii="Consolas" w:hAnsi="Consolas" w:cs="Consolas"/>
          <w:color w:val="E97132" w:themeColor="accent2"/>
          <w:sz w:val="18"/>
          <w:szCs w:val="18"/>
        </w:rPr>
        <w:t>catch</w:t>
      </w:r>
      <w:r>
        <w:t xml:space="preserve"> vide fait taire l'erreur sans la résoudre. Le programme continue comme si tout allait bien, dans un état faux, et l'incident ressurgit plus loin, à un endroit qui n'a plus rien à voir avec sa cause. Le plantage était bruyant mais honnête ; ce silence ment.</w:t>
      </w:r>
    </w:p>
    <w:p w14:paraId="162A31E3" w14:textId="77777777" w:rsidR="00E46327" w:rsidRDefault="00000000">
      <w:pPr>
        <w:shd w:val="clear" w:color="auto" w:fill="FBEDED"/>
        <w:spacing w:before="140"/>
        <w:ind w:left="220"/>
      </w:pPr>
      <w:r>
        <w:rPr>
          <w:b/>
          <w:bCs/>
          <w:color w:val="9C2B2B"/>
          <w:sz w:val="18"/>
          <w:szCs w:val="18"/>
        </w:rPr>
        <w:t>À ÉVITER</w:t>
      </w:r>
    </w:p>
    <w:p w14:paraId="6BC88DEE" w14:textId="77777777" w:rsidR="00E46327" w:rsidRDefault="00000000">
      <w:pPr>
        <w:shd w:val="clear" w:color="auto" w:fill="FBEDED"/>
        <w:ind w:left="220"/>
      </w:pPr>
      <w:r>
        <w:rPr>
          <w:rFonts w:ascii="Consolas" w:hAnsi="Consolas" w:cs="Consolas"/>
          <w:color w:val="E97132" w:themeColor="accent2"/>
          <w:sz w:val="18"/>
          <w:szCs w:val="18"/>
        </w:rPr>
        <w:t>try {</w:t>
      </w:r>
    </w:p>
    <w:p w14:paraId="07F9D3B5" w14:textId="77777777" w:rsidR="00E46327" w:rsidRDefault="00000000">
      <w:pPr>
        <w:shd w:val="clear" w:color="auto" w:fill="FBEDED"/>
        <w:ind w:left="220"/>
      </w:pPr>
      <w:r>
        <w:rPr>
          <w:rFonts w:ascii="Consolas" w:hAnsi="Consolas" w:cs="Consolas"/>
          <w:color w:val="E97132" w:themeColor="accent2"/>
          <w:sz w:val="18"/>
          <w:szCs w:val="18"/>
        </w:rPr>
        <w:t xml:space="preserve">    journal.enregistrer(partie);</w:t>
      </w:r>
    </w:p>
    <w:p w14:paraId="163B7DFB" w14:textId="77777777" w:rsidR="00E46327" w:rsidRDefault="00000000">
      <w:pPr>
        <w:shd w:val="clear" w:color="auto" w:fill="FBEDED"/>
        <w:ind w:left="220"/>
      </w:pPr>
      <w:r>
        <w:rPr>
          <w:rFonts w:ascii="Consolas" w:hAnsi="Consolas" w:cs="Consolas"/>
          <w:color w:val="E97132" w:themeColor="accent2"/>
          <w:sz w:val="18"/>
          <w:szCs w:val="18"/>
        </w:rPr>
        <w:t>} catch (IOException e) {</w:t>
      </w:r>
    </w:p>
    <w:p w14:paraId="035CB4A5" w14:textId="77777777" w:rsidR="00E46327" w:rsidRDefault="00000000">
      <w:pPr>
        <w:shd w:val="clear" w:color="auto" w:fill="FBEDED"/>
        <w:ind w:left="220"/>
      </w:pPr>
      <w:r>
        <w:rPr>
          <w:rFonts w:ascii="Consolas" w:hAnsi="Consolas" w:cs="Consolas"/>
          <w:color w:val="E97132" w:themeColor="accent2"/>
          <w:sz w:val="18"/>
          <w:szCs w:val="18"/>
        </w:rPr>
        <w:t xml:space="preserve">    // ne devrait pas arriver</w:t>
      </w:r>
    </w:p>
    <w:p w14:paraId="168AC2BC" w14:textId="77777777" w:rsidR="00E46327" w:rsidRDefault="00000000">
      <w:pPr>
        <w:shd w:val="clear" w:color="auto" w:fill="FBEDED"/>
        <w:spacing w:after="140"/>
        <w:ind w:left="220"/>
      </w:pPr>
      <w:r>
        <w:rPr>
          <w:rFonts w:ascii="Consolas" w:hAnsi="Consolas" w:cs="Consolas"/>
          <w:color w:val="E97132" w:themeColor="accent2"/>
          <w:sz w:val="18"/>
          <w:szCs w:val="18"/>
        </w:rPr>
        <w:t>}</w:t>
      </w:r>
    </w:p>
    <w:p w14:paraId="645D60E4" w14:textId="77777777" w:rsidR="00E46327" w:rsidRDefault="00000000">
      <w:pPr>
        <w:spacing w:after="120"/>
      </w:pPr>
      <w:r>
        <w:t>Trois réactions sont honnêtes. Traiter : redemander, proposer autre chose, prendre une valeur de repli que l'on assume. Informer : dire ce qui a échoué. Ou ne pas attraper du tout, et laisser l'exception remonter jusqu'à quelqu'un qui saura quoi en faire.</w:t>
      </w:r>
    </w:p>
    <w:p w14:paraId="6D5AE650" w14:textId="77777777" w:rsidR="00E46327" w:rsidRDefault="00000000">
      <w:pPr>
        <w:shd w:val="clear" w:color="auto" w:fill="EDF5ED"/>
        <w:spacing w:before="140"/>
        <w:ind w:left="220"/>
      </w:pPr>
      <w:r>
        <w:rPr>
          <w:b/>
          <w:bCs/>
          <w:color w:val="2E6B34"/>
          <w:sz w:val="18"/>
          <w:szCs w:val="18"/>
        </w:rPr>
        <w:t>PRÉFÉREZ</w:t>
      </w:r>
    </w:p>
    <w:p w14:paraId="534282F2" w14:textId="77777777" w:rsidR="00E46327" w:rsidRDefault="00000000">
      <w:pPr>
        <w:shd w:val="clear" w:color="auto" w:fill="EDF5ED"/>
        <w:ind w:left="220"/>
      </w:pPr>
      <w:r>
        <w:rPr>
          <w:rFonts w:ascii="Consolas" w:hAnsi="Consolas" w:cs="Consolas"/>
          <w:color w:val="E97132" w:themeColor="accent2"/>
          <w:sz w:val="18"/>
          <w:szCs w:val="18"/>
        </w:rPr>
        <w:t>public void terminer(Partie partie) throws IOException {</w:t>
      </w:r>
    </w:p>
    <w:p w14:paraId="39A66FBB" w14:textId="77777777" w:rsidR="00E46327" w:rsidRDefault="00000000">
      <w:pPr>
        <w:shd w:val="clear" w:color="auto" w:fill="EDF5ED"/>
        <w:ind w:left="220"/>
      </w:pPr>
      <w:r>
        <w:rPr>
          <w:rFonts w:ascii="Consolas" w:hAnsi="Consolas" w:cs="Consolas"/>
          <w:color w:val="E97132" w:themeColor="accent2"/>
          <w:sz w:val="18"/>
          <w:szCs w:val="18"/>
        </w:rPr>
        <w:t xml:space="preserve">    journal.enregistrer(partie);    // c'est l'appelant qui decidera</w:t>
      </w:r>
    </w:p>
    <w:p w14:paraId="41192F67" w14:textId="77777777" w:rsidR="00E46327" w:rsidRDefault="00000000">
      <w:pPr>
        <w:shd w:val="clear" w:color="auto" w:fill="EDF5ED"/>
        <w:spacing w:after="140"/>
        <w:ind w:left="220"/>
      </w:pPr>
      <w:r>
        <w:rPr>
          <w:rFonts w:ascii="Consolas" w:hAnsi="Consolas" w:cs="Consolas"/>
          <w:color w:val="E97132" w:themeColor="accent2"/>
          <w:sz w:val="18"/>
          <w:szCs w:val="18"/>
        </w:rPr>
        <w:t>}</w:t>
      </w:r>
    </w:p>
    <w:p w14:paraId="7E3C4D6B" w14:textId="77777777" w:rsidR="00E46327" w:rsidRDefault="00000000">
      <w:pPr>
        <w:spacing w:after="120"/>
      </w:pPr>
      <w:r>
        <w:t>Si vous ne savez pas quoi faire d'une exception à cet endroit, ce n'est pas l'endroit pour l'attraper : déclarez-la.</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46327" w14:paraId="0ACE90BF"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6A72FB41" w14:textId="77777777" w:rsidR="00E46327" w:rsidRDefault="00000000">
            <w:pPr>
              <w:spacing w:after="80"/>
            </w:pPr>
            <w:r>
              <w:rPr>
                <w:b/>
                <w:bCs/>
                <w:sz w:val="21"/>
                <w:szCs w:val="21"/>
              </w:rPr>
              <w:lastRenderedPageBreak/>
              <w:t>Quand l'objet exception ne sert plus</w:t>
            </w:r>
          </w:p>
          <w:p w14:paraId="581DD057" w14:textId="77777777" w:rsidR="00E46327" w:rsidRDefault="00000000">
            <w:r>
              <w:rPr>
                <w:sz w:val="21"/>
                <w:szCs w:val="21"/>
              </w:rPr>
              <w:t>Attraper une exception pour redemander une saisie est un vrai traitement, même quand l'objet exception n'est plus utilisé. Nommez alors la variable ignoree : le nom dit que c'est voulu, et non oublié.</w:t>
            </w:r>
          </w:p>
        </w:tc>
      </w:tr>
    </w:tbl>
    <w:bookmarkStart w:id="132" w:name="CC_ERR_7"/>
    <w:p w14:paraId="31939B85" w14:textId="77777777" w:rsidR="00E46327" w:rsidRDefault="00000000">
      <w:pPr>
        <w:pStyle w:val="Titre3"/>
        <w:spacing w:before="300" w:after="120"/>
      </w:pPr>
      <w:r>
        <w:fldChar w:fldCharType="begin"/>
      </w:r>
      <w:r>
        <w:instrText>HYPERLINK \l "CC_ERR_7"</w:instrText>
      </w:r>
      <w:r>
        <w:fldChar w:fldCharType="separate"/>
      </w:r>
      <w:r>
        <w:rPr>
          <w:rFonts w:ascii="Consolas" w:hAnsi="Consolas" w:cs="Consolas"/>
          <w:b/>
          <w:bCs/>
          <w:color w:val="E97132" w:themeColor="accent2"/>
          <w:sz w:val="25"/>
          <w:szCs w:val="25"/>
        </w:rPr>
        <w:t>CC-ERR.7</w:t>
      </w:r>
      <w:r>
        <w:fldChar w:fldCharType="end"/>
      </w:r>
      <w:r>
        <w:rPr>
          <w:b/>
          <w:bCs/>
          <w:color w:val="1F4E79"/>
          <w:sz w:val="25"/>
          <w:szCs w:val="25"/>
        </w:rPr>
        <w:t xml:space="preserve"> — Une comparaison se protège de null</w:t>
      </w:r>
      <w:bookmarkEnd w:id="132"/>
      <w:r>
        <w:fldChar w:fldCharType="begin"/>
      </w:r>
      <w:r>
        <w:instrText xml:space="preserve"> XE "Comparaison se protège de null (CC-ERR.7)" </w:instrText>
      </w:r>
      <w:r>
        <w:fldChar w:fldCharType="end"/>
      </w:r>
    </w:p>
    <w:p w14:paraId="06C216A2" w14:textId="77777777" w:rsidR="00E46327" w:rsidRDefault="00000000">
      <w:pPr>
        <w:spacing w:after="120"/>
      </w:pPr>
      <w:r>
        <w:t xml:space="preserve">Appeler une méthode sur une variable qui vaut </w:t>
      </w:r>
      <w:r>
        <w:rPr>
          <w:rFonts w:ascii="Consolas" w:hAnsi="Consolas" w:cs="Consolas"/>
          <w:color w:val="E97132" w:themeColor="accent2"/>
          <w:sz w:val="18"/>
          <w:szCs w:val="18"/>
        </w:rPr>
        <w:t>null</w:t>
      </w:r>
      <w:r>
        <w:t xml:space="preserve"> lève une </w:t>
      </w:r>
      <w:r>
        <w:rPr>
          <w:rFonts w:ascii="Consolas" w:hAnsi="Consolas" w:cs="Consolas"/>
          <w:color w:val="E97132" w:themeColor="accent2"/>
          <w:sz w:val="18"/>
          <w:szCs w:val="18"/>
        </w:rPr>
        <w:t>NullPointerException</w:t>
      </w:r>
      <w:r>
        <w:t> : il n'y a pas d'objet à qui demander. La comparaison est l'endroit où l'on se fait le plus souvent prendre.</w:t>
      </w:r>
    </w:p>
    <w:p w14:paraId="5EEB0C1B" w14:textId="77777777" w:rsidR="00E46327" w:rsidRDefault="00000000">
      <w:pPr>
        <w:shd w:val="clear" w:color="auto" w:fill="FBEDED"/>
        <w:spacing w:before="140"/>
        <w:ind w:left="220"/>
      </w:pPr>
      <w:r>
        <w:rPr>
          <w:b/>
          <w:bCs/>
          <w:color w:val="9C2B2B"/>
          <w:sz w:val="18"/>
          <w:szCs w:val="18"/>
        </w:rPr>
        <w:t>À ÉVITER</w:t>
      </w:r>
    </w:p>
    <w:p w14:paraId="7A3C5E0B" w14:textId="77777777" w:rsidR="00E46327" w:rsidRDefault="00000000">
      <w:pPr>
        <w:shd w:val="clear" w:color="auto" w:fill="FBEDED"/>
        <w:ind w:left="220"/>
      </w:pPr>
      <w:r>
        <w:rPr>
          <w:rFonts w:ascii="Consolas" w:hAnsi="Consolas" w:cs="Consolas"/>
          <w:color w:val="E97132" w:themeColor="accent2"/>
          <w:sz w:val="18"/>
          <w:szCs w:val="18"/>
        </w:rPr>
        <w:t>if (titre.equals("Nana")) {   // plante si titre vaut null</w:t>
      </w:r>
    </w:p>
    <w:p w14:paraId="78F0BDF5"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46B46AD9" w14:textId="77777777" w:rsidR="00E46327" w:rsidRDefault="00000000">
      <w:pPr>
        <w:shd w:val="clear" w:color="auto" w:fill="FBEDED"/>
        <w:spacing w:after="140"/>
        <w:ind w:left="220"/>
      </w:pPr>
      <w:r>
        <w:rPr>
          <w:rFonts w:ascii="Consolas" w:hAnsi="Consolas" w:cs="Consolas"/>
          <w:color w:val="E97132" w:themeColor="accent2"/>
          <w:sz w:val="18"/>
          <w:szCs w:val="18"/>
        </w:rPr>
        <w:t>}</w:t>
      </w:r>
    </w:p>
    <w:p w14:paraId="1273D0A4" w14:textId="77777777" w:rsidR="00E46327" w:rsidRDefault="00000000">
      <w:pPr>
        <w:shd w:val="clear" w:color="auto" w:fill="EDF5ED"/>
        <w:spacing w:before="140"/>
        <w:ind w:left="220"/>
      </w:pPr>
      <w:r>
        <w:rPr>
          <w:b/>
          <w:bCs/>
          <w:color w:val="2E6B34"/>
          <w:sz w:val="18"/>
          <w:szCs w:val="18"/>
        </w:rPr>
        <w:t>PRÉFÉREZ</w:t>
      </w:r>
    </w:p>
    <w:p w14:paraId="0017D3D6" w14:textId="77777777" w:rsidR="00E46327" w:rsidRDefault="00000000">
      <w:pPr>
        <w:shd w:val="clear" w:color="auto" w:fill="EDF5ED"/>
        <w:ind w:left="220"/>
      </w:pPr>
      <w:r>
        <w:rPr>
          <w:rFonts w:ascii="Consolas" w:hAnsi="Consolas" w:cs="Consolas"/>
          <w:color w:val="E97132" w:themeColor="accent2"/>
          <w:sz w:val="18"/>
          <w:szCs w:val="18"/>
        </w:rPr>
        <w:t>if (titre != null &amp;&amp; titre.equals("Nana")) { ... }</w:t>
      </w:r>
    </w:p>
    <w:p w14:paraId="2D266B52"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35EFF392" w14:textId="77777777" w:rsidR="00E46327" w:rsidRDefault="00000000">
      <w:pPr>
        <w:shd w:val="clear" w:color="auto" w:fill="EDF5ED"/>
        <w:ind w:left="220"/>
      </w:pPr>
      <w:r>
        <w:rPr>
          <w:rFonts w:ascii="Consolas" w:hAnsi="Consolas" w:cs="Consolas"/>
          <w:color w:val="E97132" w:themeColor="accent2"/>
          <w:sz w:val="18"/>
          <w:szCs w:val="18"/>
        </w:rPr>
        <w:t>if ("Nana".equals(titre)) { ... }          // la constante d'abord</w:t>
      </w:r>
    </w:p>
    <w:p w14:paraId="515FF3CA"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69187EB9" w14:textId="77777777" w:rsidR="00E46327" w:rsidRDefault="00000000">
      <w:pPr>
        <w:shd w:val="clear" w:color="auto" w:fill="EDF5ED"/>
        <w:spacing w:after="140"/>
        <w:ind w:left="220"/>
      </w:pPr>
      <w:r>
        <w:rPr>
          <w:rFonts w:ascii="Consolas" w:hAnsi="Consolas" w:cs="Consolas"/>
          <w:color w:val="E97132" w:themeColor="accent2"/>
          <w:sz w:val="18"/>
          <w:szCs w:val="18"/>
        </w:rPr>
        <w:t>if (Objects.equals(titre, "Nana")) { ... } // java.util.Objects</w:t>
      </w:r>
    </w:p>
    <w:p w14:paraId="6BC26016" w14:textId="77777777" w:rsidR="00E46327" w:rsidRDefault="00000000">
      <w:pPr>
        <w:spacing w:after="120"/>
      </w:pPr>
      <w:r>
        <w:t xml:space="preserve">Dans la première écriture, l'ordre est essentiel : l'opérateur </w:t>
      </w:r>
      <w:r>
        <w:rPr>
          <w:rFonts w:ascii="Consolas" w:hAnsi="Consolas" w:cs="Consolas"/>
          <w:color w:val="E97132" w:themeColor="accent2"/>
          <w:sz w:val="18"/>
          <w:szCs w:val="18"/>
        </w:rPr>
        <w:t>&amp;&amp;</w:t>
      </w:r>
      <w:r>
        <w:t xml:space="preserve"> s'arrête dès que la première condition est fausse, et la seconde n'est jamais évaluée. Inverser les deux tests remet le plantage. La deuxième met la constante devant : elle n'est jamais </w:t>
      </w:r>
      <w:r>
        <w:rPr>
          <w:rFonts w:ascii="Consolas" w:hAnsi="Consolas" w:cs="Consolas"/>
          <w:color w:val="E97132" w:themeColor="accent2"/>
          <w:sz w:val="18"/>
          <w:szCs w:val="18"/>
        </w:rPr>
        <w:t>null</w:t>
      </w:r>
      <w:r>
        <w:t xml:space="preserve">, et l'appel retourne simplement </w:t>
      </w:r>
      <w:r>
        <w:rPr>
          <w:rFonts w:ascii="Consolas" w:hAnsi="Consolas" w:cs="Consolas"/>
          <w:color w:val="E97132" w:themeColor="accent2"/>
          <w:sz w:val="18"/>
          <w:szCs w:val="18"/>
        </w:rPr>
        <w:t>false</w:t>
      </w:r>
      <w:r>
        <w:t xml:space="preserve">. La troisième gère le </w:t>
      </w:r>
      <w:r>
        <w:rPr>
          <w:rFonts w:ascii="Consolas" w:hAnsi="Consolas" w:cs="Consolas"/>
          <w:color w:val="E97132" w:themeColor="accent2"/>
          <w:sz w:val="18"/>
          <w:szCs w:val="18"/>
        </w:rPr>
        <w:t>null</w:t>
      </w:r>
      <w:r>
        <w:t xml:space="preserve"> des deux côtés.</w:t>
      </w:r>
    </w:p>
    <w:p w14:paraId="1AED26E1" w14:textId="77777777" w:rsidR="00E46327" w:rsidRDefault="00000000">
      <w:pPr>
        <w:spacing w:after="120"/>
      </w:pPr>
      <w:r>
        <w:rPr>
          <w:b/>
          <w:bCs/>
        </w:rPr>
        <w:t xml:space="preserve">Nuance. </w:t>
      </w:r>
      <w:r>
        <w:t xml:space="preserve">Ces tests sont un filet de sécurité. La vraie protection est en amont : ne pas produire de </w:t>
      </w:r>
      <w:r>
        <w:rPr>
          <w:rFonts w:ascii="Consolas" w:hAnsi="Consolas" w:cs="Consolas"/>
          <w:color w:val="E97132" w:themeColor="accent2"/>
          <w:sz w:val="18"/>
          <w:szCs w:val="18"/>
        </w:rPr>
        <w:t>null</w:t>
      </w:r>
      <w:r>
        <w:t>, ni en retour (</w:t>
      </w:r>
      <w:hyperlink w:anchor="CC_ERR_2" w:history="1">
        <w:r>
          <w:rPr>
            <w:rFonts w:ascii="Consolas" w:hAnsi="Consolas" w:cs="Consolas"/>
            <w:color w:val="0563C1"/>
            <w:sz w:val="18"/>
            <w:szCs w:val="18"/>
            <w:u w:val="single"/>
          </w:rPr>
          <w:t>CC-ERR.2</w:t>
        </w:r>
      </w:hyperlink>
      <w:r>
        <w:t>), ni en paramètre (</w:t>
      </w:r>
      <w:hyperlink w:anchor="CC_ERR_3" w:history="1">
        <w:r>
          <w:rPr>
            <w:rFonts w:ascii="Consolas" w:hAnsi="Consolas" w:cs="Consolas"/>
            <w:color w:val="0563C1"/>
            <w:sz w:val="18"/>
            <w:szCs w:val="18"/>
            <w:u w:val="single"/>
          </w:rPr>
          <w:t>CC-ERR.3</w:t>
        </w:r>
      </w:hyperlink>
      <w:r>
        <w:t xml:space="preserve">). Un code qui teste la nullité partout signale souvent un </w:t>
      </w:r>
      <w:r>
        <w:rPr>
          <w:rFonts w:ascii="Consolas" w:hAnsi="Consolas" w:cs="Consolas"/>
          <w:color w:val="E97132" w:themeColor="accent2"/>
          <w:sz w:val="18"/>
          <w:szCs w:val="18"/>
        </w:rPr>
        <w:t>null</w:t>
      </w:r>
      <w:r>
        <w:t xml:space="preserve"> qui n'aurait pas dû exister.</w:t>
      </w:r>
    </w:p>
    <w:p w14:paraId="16F93505" w14:textId="77777777" w:rsidR="00E46327" w:rsidRDefault="00000000">
      <w:pPr>
        <w:pStyle w:val="Titre2"/>
        <w:spacing w:before="360" w:after="160"/>
      </w:pPr>
      <w:bookmarkStart w:id="133" w:name="_Toc243655250"/>
      <w:r>
        <w:rPr>
          <w:b/>
          <w:bCs/>
          <w:color w:val="1F4E79"/>
          <w:sz w:val="30"/>
          <w:szCs w:val="30"/>
        </w:rPr>
        <w:t>Écrire des tests</w:t>
      </w:r>
      <w:bookmarkEnd w:id="133"/>
    </w:p>
    <w:p w14:paraId="7173CBE4" w14:textId="77777777" w:rsidR="00E46327" w:rsidRDefault="00000000">
      <w:pPr>
        <w:spacing w:after="120"/>
      </w:pPr>
      <w:r>
        <w:rPr>
          <w:i/>
          <w:iCs/>
          <w:color w:val="595959"/>
        </w:rPr>
        <w:t>Une classe de test est du code que vous relirez et modifierez pendant toute la vie du projet. Elle mérite donc le même soin que le reste — et elle obéit à quelques règles qui lui sont propres.</w:t>
      </w:r>
    </w:p>
    <w:bookmarkStart w:id="134" w:name="CC_TST_1"/>
    <w:p w14:paraId="0261EA2F" w14:textId="77777777" w:rsidR="00E46327" w:rsidRDefault="00000000">
      <w:pPr>
        <w:pStyle w:val="Titre3"/>
        <w:spacing w:before="300" w:after="120"/>
      </w:pPr>
      <w:r>
        <w:fldChar w:fldCharType="begin"/>
      </w:r>
      <w:r>
        <w:instrText>HYPERLINK \l "CC_TST_1"</w:instrText>
      </w:r>
      <w:r>
        <w:fldChar w:fldCharType="separate"/>
      </w:r>
      <w:r>
        <w:rPr>
          <w:rFonts w:ascii="Consolas" w:hAnsi="Consolas" w:cs="Consolas"/>
          <w:b/>
          <w:bCs/>
          <w:color w:val="E97132" w:themeColor="accent2"/>
          <w:sz w:val="25"/>
          <w:szCs w:val="25"/>
        </w:rPr>
        <w:t>CC-TST.1</w:t>
      </w:r>
      <w:r>
        <w:fldChar w:fldCharType="end"/>
      </w:r>
      <w:r>
        <w:rPr>
          <w:b/>
          <w:bCs/>
          <w:color w:val="1F4E79"/>
          <w:sz w:val="25"/>
          <w:szCs w:val="25"/>
        </w:rPr>
        <w:t xml:space="preserve"> — Le code de test se soigne comme le code de production</w:t>
      </w:r>
      <w:bookmarkEnd w:id="134"/>
      <w:r>
        <w:fldChar w:fldCharType="begin"/>
      </w:r>
      <w:r>
        <w:instrText xml:space="preserve"> XE "Code de test se soigne comme le code de production (CC-TST.1)" </w:instrText>
      </w:r>
      <w:r>
        <w:fldChar w:fldCharType="end"/>
      </w:r>
    </w:p>
    <w:p w14:paraId="0161C666" w14:textId="77777777" w:rsidR="00E46327" w:rsidRDefault="00000000">
      <w:pPr>
        <w:spacing w:after="120"/>
      </w:pPr>
      <w:r>
        <w:t>Un test illisible ne sera pas maintenu ; un test non maintenu finit désactivé ; une suite désactivée ne protège plus rien. Les règles de nommage et de longueur s'appliquent donc intégralement aux tests.</w:t>
      </w:r>
    </w:p>
    <w:p w14:paraId="1F04E8D0" w14:textId="77777777" w:rsidR="00E46327" w:rsidRDefault="00000000">
      <w:pPr>
        <w:shd w:val="clear" w:color="auto" w:fill="FBEDED"/>
        <w:spacing w:before="140"/>
        <w:ind w:left="220"/>
      </w:pPr>
      <w:r>
        <w:rPr>
          <w:b/>
          <w:bCs/>
          <w:color w:val="9C2B2B"/>
          <w:sz w:val="18"/>
          <w:szCs w:val="18"/>
        </w:rPr>
        <w:t>À ÉVITER</w:t>
      </w:r>
    </w:p>
    <w:p w14:paraId="1A642F0D" w14:textId="77777777" w:rsidR="00E46327" w:rsidRDefault="00000000">
      <w:pPr>
        <w:shd w:val="clear" w:color="auto" w:fill="FBEDED"/>
        <w:ind w:left="220"/>
      </w:pPr>
      <w:r>
        <w:rPr>
          <w:rFonts w:ascii="Consolas" w:hAnsi="Consolas" w:cs="Consolas"/>
          <w:color w:val="E97132" w:themeColor="accent2"/>
          <w:sz w:val="18"/>
          <w:szCs w:val="18"/>
        </w:rPr>
        <w:t>@Test</w:t>
      </w:r>
    </w:p>
    <w:p w14:paraId="106DD500" w14:textId="77777777" w:rsidR="00E46327" w:rsidRDefault="00000000">
      <w:pPr>
        <w:shd w:val="clear" w:color="auto" w:fill="FBEDED"/>
        <w:ind w:left="220"/>
      </w:pPr>
      <w:r>
        <w:rPr>
          <w:rFonts w:ascii="Consolas" w:hAnsi="Consolas" w:cs="Consolas"/>
          <w:color w:val="E97132" w:themeColor="accent2"/>
          <w:sz w:val="18"/>
          <w:szCs w:val="18"/>
        </w:rPr>
        <w:t>void test1() {</w:t>
      </w:r>
    </w:p>
    <w:p w14:paraId="60911B38" w14:textId="77777777" w:rsidR="00E46327" w:rsidRDefault="00000000">
      <w:pPr>
        <w:shd w:val="clear" w:color="auto" w:fill="FBEDED"/>
        <w:ind w:left="220"/>
      </w:pPr>
      <w:r>
        <w:rPr>
          <w:rFonts w:ascii="Consolas" w:hAnsi="Consolas" w:cs="Consolas"/>
          <w:color w:val="E97132" w:themeColor="accent2"/>
          <w:sz w:val="18"/>
          <w:szCs w:val="18"/>
        </w:rPr>
        <w:t xml:space="preserve">    Compte c = new Compte();</w:t>
      </w:r>
    </w:p>
    <w:p w14:paraId="39CE125B" w14:textId="77777777" w:rsidR="00E46327" w:rsidRDefault="00000000">
      <w:pPr>
        <w:shd w:val="clear" w:color="auto" w:fill="FBEDED"/>
        <w:ind w:left="220"/>
      </w:pPr>
      <w:r>
        <w:rPr>
          <w:rFonts w:ascii="Consolas" w:hAnsi="Consolas" w:cs="Consolas"/>
          <w:color w:val="E97132" w:themeColor="accent2"/>
          <w:sz w:val="18"/>
          <w:szCs w:val="18"/>
        </w:rPr>
        <w:t xml:space="preserve">    c.deposer(100);</w:t>
      </w:r>
    </w:p>
    <w:p w14:paraId="31A2ECD3" w14:textId="77777777" w:rsidR="00E46327" w:rsidRDefault="00000000">
      <w:pPr>
        <w:shd w:val="clear" w:color="auto" w:fill="FBEDED"/>
        <w:ind w:left="220"/>
      </w:pPr>
      <w:r>
        <w:rPr>
          <w:rFonts w:ascii="Consolas" w:hAnsi="Consolas" w:cs="Consolas"/>
          <w:color w:val="E97132" w:themeColor="accent2"/>
          <w:sz w:val="18"/>
          <w:szCs w:val="18"/>
        </w:rPr>
        <w:t xml:space="preserve">    c.retirerArgent(30);</w:t>
      </w:r>
    </w:p>
    <w:p w14:paraId="5264243B" w14:textId="77777777" w:rsidR="00E46327" w:rsidRDefault="00000000">
      <w:pPr>
        <w:shd w:val="clear" w:color="auto" w:fill="FBEDED"/>
        <w:ind w:left="220"/>
      </w:pPr>
      <w:r>
        <w:rPr>
          <w:rFonts w:ascii="Consolas" w:hAnsi="Consolas" w:cs="Consolas"/>
          <w:color w:val="E97132" w:themeColor="accent2"/>
          <w:sz w:val="18"/>
          <w:szCs w:val="18"/>
        </w:rPr>
        <w:t xml:space="preserve">    assertEquals(70, c.getSolde());</w:t>
      </w:r>
    </w:p>
    <w:p w14:paraId="66CED382" w14:textId="77777777" w:rsidR="00E46327" w:rsidRDefault="00000000">
      <w:pPr>
        <w:shd w:val="clear" w:color="auto" w:fill="FBEDED"/>
        <w:spacing w:after="140"/>
        <w:ind w:left="220"/>
      </w:pPr>
      <w:r>
        <w:rPr>
          <w:rFonts w:ascii="Consolas" w:hAnsi="Consolas" w:cs="Consolas"/>
          <w:color w:val="E97132" w:themeColor="accent2"/>
          <w:sz w:val="18"/>
          <w:szCs w:val="18"/>
        </w:rPr>
        <w:t>}</w:t>
      </w:r>
    </w:p>
    <w:p w14:paraId="27950788" w14:textId="77777777" w:rsidR="00E46327" w:rsidRDefault="00000000">
      <w:pPr>
        <w:shd w:val="clear" w:color="auto" w:fill="EDF5ED"/>
        <w:spacing w:before="140"/>
        <w:ind w:left="220"/>
      </w:pPr>
      <w:r>
        <w:rPr>
          <w:b/>
          <w:bCs/>
          <w:color w:val="2E6B34"/>
          <w:sz w:val="18"/>
          <w:szCs w:val="18"/>
        </w:rPr>
        <w:t>PRÉFÉREZ</w:t>
      </w:r>
    </w:p>
    <w:p w14:paraId="1B4EB610" w14:textId="77777777" w:rsidR="00E46327" w:rsidRDefault="00000000">
      <w:pPr>
        <w:shd w:val="clear" w:color="auto" w:fill="EDF5ED"/>
        <w:ind w:left="220"/>
      </w:pPr>
      <w:r>
        <w:rPr>
          <w:rFonts w:ascii="Consolas" w:hAnsi="Consolas" w:cs="Consolas"/>
          <w:color w:val="E97132" w:themeColor="accent2"/>
          <w:sz w:val="18"/>
          <w:szCs w:val="18"/>
        </w:rPr>
        <w:t>@Test</w:t>
      </w:r>
    </w:p>
    <w:p w14:paraId="35AB4C7E" w14:textId="77777777" w:rsidR="00E46327" w:rsidRDefault="00000000">
      <w:pPr>
        <w:shd w:val="clear" w:color="auto" w:fill="EDF5ED"/>
        <w:ind w:left="220"/>
      </w:pPr>
      <w:r>
        <w:rPr>
          <w:rFonts w:ascii="Consolas" w:hAnsi="Consolas" w:cs="Consolas"/>
          <w:color w:val="E97132" w:themeColor="accent2"/>
          <w:sz w:val="18"/>
          <w:szCs w:val="18"/>
        </w:rPr>
        <w:t>@DisplayName("Un retrait diminue le solde du montant retire")</w:t>
      </w:r>
    </w:p>
    <w:p w14:paraId="07A25EF6" w14:textId="77777777" w:rsidR="00E46327" w:rsidRDefault="00000000">
      <w:pPr>
        <w:shd w:val="clear" w:color="auto" w:fill="EDF5ED"/>
        <w:ind w:left="220"/>
      </w:pPr>
      <w:r>
        <w:rPr>
          <w:rFonts w:ascii="Consolas" w:hAnsi="Consolas" w:cs="Consolas"/>
          <w:color w:val="E97132" w:themeColor="accent2"/>
          <w:sz w:val="18"/>
          <w:szCs w:val="18"/>
        </w:rPr>
        <w:t>void unRetraitDiminueLeSolde() {</w:t>
      </w:r>
    </w:p>
    <w:p w14:paraId="7B21A708" w14:textId="77777777" w:rsidR="00E46327" w:rsidRDefault="00000000">
      <w:pPr>
        <w:shd w:val="clear" w:color="auto" w:fill="EDF5ED"/>
        <w:ind w:left="220"/>
      </w:pPr>
      <w:r>
        <w:rPr>
          <w:rFonts w:ascii="Consolas" w:hAnsi="Consolas" w:cs="Consolas"/>
          <w:color w:val="E97132" w:themeColor="accent2"/>
          <w:sz w:val="18"/>
          <w:szCs w:val="18"/>
        </w:rPr>
        <w:t xml:space="preserve">    Compte compte = new Compte();</w:t>
      </w:r>
    </w:p>
    <w:p w14:paraId="5511C96D" w14:textId="77777777" w:rsidR="00E46327" w:rsidRDefault="00000000">
      <w:pPr>
        <w:shd w:val="clear" w:color="auto" w:fill="EDF5ED"/>
        <w:ind w:left="220"/>
      </w:pPr>
      <w:r>
        <w:rPr>
          <w:rFonts w:ascii="Consolas" w:hAnsi="Consolas" w:cs="Consolas"/>
          <w:color w:val="E97132" w:themeColor="accent2"/>
          <w:sz w:val="18"/>
          <w:szCs w:val="18"/>
        </w:rPr>
        <w:t xml:space="preserve">    compte.deposer(100);</w:t>
      </w:r>
    </w:p>
    <w:p w14:paraId="26694D9D"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30D352E8" w14:textId="77777777" w:rsidR="00E46327" w:rsidRDefault="00000000">
      <w:pPr>
        <w:shd w:val="clear" w:color="auto" w:fill="EDF5ED"/>
        <w:ind w:left="220"/>
      </w:pPr>
      <w:r>
        <w:rPr>
          <w:rFonts w:ascii="Consolas" w:hAnsi="Consolas" w:cs="Consolas"/>
          <w:color w:val="E97132" w:themeColor="accent2"/>
          <w:sz w:val="18"/>
          <w:szCs w:val="18"/>
        </w:rPr>
        <w:t xml:space="preserve">    compte.retirerArgent(30);</w:t>
      </w:r>
    </w:p>
    <w:p w14:paraId="36206413"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13AC05EC" w14:textId="77777777" w:rsidR="00E46327" w:rsidRDefault="00000000">
      <w:pPr>
        <w:shd w:val="clear" w:color="auto" w:fill="EDF5ED"/>
        <w:ind w:left="220"/>
      </w:pPr>
      <w:r>
        <w:rPr>
          <w:rFonts w:ascii="Consolas" w:hAnsi="Consolas" w:cs="Consolas"/>
          <w:color w:val="E97132" w:themeColor="accent2"/>
          <w:sz w:val="18"/>
          <w:szCs w:val="18"/>
        </w:rPr>
        <w:t xml:space="preserve">    assertEquals(70, compte.getSolde());</w:t>
      </w:r>
    </w:p>
    <w:p w14:paraId="496BDA1E" w14:textId="77777777" w:rsidR="00E46327" w:rsidRDefault="00000000">
      <w:pPr>
        <w:shd w:val="clear" w:color="auto" w:fill="EDF5ED"/>
        <w:spacing w:after="140"/>
        <w:ind w:left="220"/>
      </w:pPr>
      <w:r>
        <w:rPr>
          <w:rFonts w:ascii="Consolas" w:hAnsi="Consolas" w:cs="Consolas"/>
          <w:color w:val="E97132" w:themeColor="accent2"/>
          <w:sz w:val="18"/>
          <w:szCs w:val="18"/>
        </w:rPr>
        <w:t>}</w:t>
      </w:r>
    </w:p>
    <w:p w14:paraId="499B9142" w14:textId="77777777" w:rsidR="00E46327" w:rsidRDefault="00000000">
      <w:pPr>
        <w:spacing w:after="120"/>
      </w:pPr>
      <w:r>
        <w:t>Le nom de la méthode de test énonce le comportement attendu. Quand le test passe au rouge, ce nom est la première chose que vous lirez — et souvent la seule dont vous aurez besoin pour comprendre ce qui est cassé.</w:t>
      </w:r>
    </w:p>
    <w:p w14:paraId="70205B14" w14:textId="77777777" w:rsidR="00E46327" w:rsidRDefault="00000000">
      <w:pPr>
        <w:spacing w:after="120"/>
      </w:pPr>
      <w:r>
        <w:lastRenderedPageBreak/>
        <w:t>Notez aussi la disposition en trois temps, séparés par une ligne vide : préparer, agir, vérifier. Elle se retrouve dans presque tous les tests et se repère d'un coup d'œil.</w:t>
      </w:r>
    </w:p>
    <w:bookmarkStart w:id="135" w:name="CC_TST_2"/>
    <w:p w14:paraId="245300C2" w14:textId="77777777" w:rsidR="00E46327" w:rsidRDefault="00000000">
      <w:pPr>
        <w:pStyle w:val="Titre3"/>
        <w:spacing w:before="300" w:after="120"/>
      </w:pPr>
      <w:r>
        <w:fldChar w:fldCharType="begin"/>
      </w:r>
      <w:r>
        <w:instrText>HYPERLINK \l "CC_TST_2"</w:instrText>
      </w:r>
      <w:r>
        <w:fldChar w:fldCharType="separate"/>
      </w:r>
      <w:r>
        <w:rPr>
          <w:rFonts w:ascii="Consolas" w:hAnsi="Consolas" w:cs="Consolas"/>
          <w:b/>
          <w:bCs/>
          <w:color w:val="E97132" w:themeColor="accent2"/>
          <w:sz w:val="25"/>
          <w:szCs w:val="25"/>
        </w:rPr>
        <w:t>CC-TST.2</w:t>
      </w:r>
      <w:r>
        <w:fldChar w:fldCharType="end"/>
      </w:r>
      <w:r>
        <w:rPr>
          <w:b/>
          <w:bCs/>
          <w:color w:val="1F4E79"/>
          <w:sz w:val="25"/>
          <w:szCs w:val="25"/>
        </w:rPr>
        <w:t xml:space="preserve"> — Un test vérifie une seule chose</w:t>
      </w:r>
      <w:bookmarkEnd w:id="135"/>
      <w:r>
        <w:fldChar w:fldCharType="begin"/>
      </w:r>
      <w:r>
        <w:instrText xml:space="preserve"> XE "Test vérifie une seule chose (CC-TST.2)" </w:instrText>
      </w:r>
      <w:r>
        <w:fldChar w:fldCharType="end"/>
      </w:r>
    </w:p>
    <w:p w14:paraId="1F50DAEF" w14:textId="77777777" w:rsidR="00E46327" w:rsidRDefault="00000000">
      <w:pPr>
        <w:spacing w:after="120"/>
      </w:pPr>
      <w:r>
        <w:t>Quand un test vérifie trois comportements, son échec ne vous dit pas lequel est cassé, et les vérifications situées après la première qui échoue ne sont même pas exécutées.</w:t>
      </w:r>
    </w:p>
    <w:p w14:paraId="7BEBCF19" w14:textId="77777777" w:rsidR="00E46327" w:rsidRDefault="00000000">
      <w:pPr>
        <w:shd w:val="clear" w:color="auto" w:fill="FBEDED"/>
        <w:spacing w:before="140"/>
        <w:ind w:left="220"/>
      </w:pPr>
      <w:r>
        <w:rPr>
          <w:b/>
          <w:bCs/>
          <w:color w:val="9C2B2B"/>
          <w:sz w:val="18"/>
          <w:szCs w:val="18"/>
        </w:rPr>
        <w:t>À ÉVITER</w:t>
      </w:r>
    </w:p>
    <w:p w14:paraId="2074EED7" w14:textId="77777777" w:rsidR="00E46327" w:rsidRDefault="00000000">
      <w:pPr>
        <w:shd w:val="clear" w:color="auto" w:fill="FBEDED"/>
        <w:ind w:left="220"/>
      </w:pPr>
      <w:r>
        <w:rPr>
          <w:rFonts w:ascii="Consolas" w:hAnsi="Consolas" w:cs="Consolas"/>
          <w:color w:val="E97132" w:themeColor="accent2"/>
          <w:sz w:val="18"/>
          <w:szCs w:val="18"/>
        </w:rPr>
        <w:t>@Test</w:t>
      </w:r>
    </w:p>
    <w:p w14:paraId="40FB7237" w14:textId="77777777" w:rsidR="00E46327" w:rsidRDefault="00000000">
      <w:pPr>
        <w:shd w:val="clear" w:color="auto" w:fill="FBEDED"/>
        <w:ind w:left="220"/>
      </w:pPr>
      <w:r>
        <w:rPr>
          <w:rFonts w:ascii="Consolas" w:hAnsi="Consolas" w:cs="Consolas"/>
          <w:color w:val="E97132" w:themeColor="accent2"/>
          <w:sz w:val="18"/>
          <w:szCs w:val="18"/>
        </w:rPr>
        <w:t>void testCompte() {</w:t>
      </w:r>
    </w:p>
    <w:p w14:paraId="09598618" w14:textId="77777777" w:rsidR="00E46327" w:rsidRDefault="00000000">
      <w:pPr>
        <w:shd w:val="clear" w:color="auto" w:fill="FBEDED"/>
        <w:ind w:left="220"/>
      </w:pPr>
      <w:r>
        <w:rPr>
          <w:rFonts w:ascii="Consolas" w:hAnsi="Consolas" w:cs="Consolas"/>
          <w:color w:val="E97132" w:themeColor="accent2"/>
          <w:sz w:val="18"/>
          <w:szCs w:val="18"/>
        </w:rPr>
        <w:t xml:space="preserve">    Compte compte = new Compte();</w:t>
      </w:r>
    </w:p>
    <w:p w14:paraId="4A79FF97" w14:textId="77777777" w:rsidR="00E46327" w:rsidRDefault="00000000">
      <w:pPr>
        <w:shd w:val="clear" w:color="auto" w:fill="FBEDED"/>
        <w:ind w:left="220"/>
      </w:pPr>
      <w:r>
        <w:rPr>
          <w:rFonts w:ascii="Consolas" w:hAnsi="Consolas" w:cs="Consolas"/>
          <w:color w:val="E97132" w:themeColor="accent2"/>
          <w:sz w:val="18"/>
          <w:szCs w:val="18"/>
        </w:rPr>
        <w:t xml:space="preserve">    compte.deposer(100);</w:t>
      </w:r>
    </w:p>
    <w:p w14:paraId="454F1886" w14:textId="77777777" w:rsidR="00E46327" w:rsidRDefault="00000000">
      <w:pPr>
        <w:shd w:val="clear" w:color="auto" w:fill="FBEDED"/>
        <w:ind w:left="220"/>
      </w:pPr>
      <w:r>
        <w:rPr>
          <w:rFonts w:ascii="Consolas" w:hAnsi="Consolas" w:cs="Consolas"/>
          <w:color w:val="E97132" w:themeColor="accent2"/>
          <w:sz w:val="18"/>
          <w:szCs w:val="18"/>
        </w:rPr>
        <w:t xml:space="preserve">    assertEquals(100, compte.getSolde());</w:t>
      </w:r>
    </w:p>
    <w:p w14:paraId="066CB043"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12B2BD2E" w14:textId="77777777" w:rsidR="00E46327" w:rsidRDefault="00000000">
      <w:pPr>
        <w:shd w:val="clear" w:color="auto" w:fill="FBEDED"/>
        <w:ind w:left="220"/>
      </w:pPr>
      <w:r>
        <w:rPr>
          <w:rFonts w:ascii="Consolas" w:hAnsi="Consolas" w:cs="Consolas"/>
          <w:color w:val="E97132" w:themeColor="accent2"/>
          <w:sz w:val="18"/>
          <w:szCs w:val="18"/>
        </w:rPr>
        <w:t xml:space="preserve">    assertTrue(compte.retirerArgent(30));</w:t>
      </w:r>
    </w:p>
    <w:p w14:paraId="6E104215" w14:textId="77777777" w:rsidR="00E46327" w:rsidRDefault="00000000">
      <w:pPr>
        <w:shd w:val="clear" w:color="auto" w:fill="FBEDED"/>
        <w:ind w:left="220"/>
      </w:pPr>
      <w:r>
        <w:rPr>
          <w:rFonts w:ascii="Consolas" w:hAnsi="Consolas" w:cs="Consolas"/>
          <w:color w:val="E97132" w:themeColor="accent2"/>
          <w:sz w:val="18"/>
          <w:szCs w:val="18"/>
        </w:rPr>
        <w:t xml:space="preserve">    assertEquals(70, compte.getSolde());</w:t>
      </w:r>
    </w:p>
    <w:p w14:paraId="00C41E90"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7ED5223F" w14:textId="77777777" w:rsidR="00E46327" w:rsidRDefault="00000000">
      <w:pPr>
        <w:shd w:val="clear" w:color="auto" w:fill="FBEDED"/>
        <w:ind w:left="220"/>
      </w:pPr>
      <w:r>
        <w:rPr>
          <w:rFonts w:ascii="Consolas" w:hAnsi="Consolas" w:cs="Consolas"/>
          <w:color w:val="E97132" w:themeColor="accent2"/>
          <w:sz w:val="18"/>
          <w:szCs w:val="18"/>
        </w:rPr>
        <w:t xml:space="preserve">    assertFalse(compte.retirerArgent(1000));</w:t>
      </w:r>
    </w:p>
    <w:p w14:paraId="518FC3F9" w14:textId="77777777" w:rsidR="00E46327" w:rsidRDefault="00000000">
      <w:pPr>
        <w:shd w:val="clear" w:color="auto" w:fill="FBEDED"/>
        <w:ind w:left="220"/>
      </w:pPr>
      <w:r>
        <w:rPr>
          <w:rFonts w:ascii="Consolas" w:hAnsi="Consolas" w:cs="Consolas"/>
          <w:color w:val="E97132" w:themeColor="accent2"/>
          <w:sz w:val="18"/>
          <w:szCs w:val="18"/>
        </w:rPr>
        <w:t xml:space="preserve">    assertEquals(70, compte.getSolde());</w:t>
      </w:r>
    </w:p>
    <w:p w14:paraId="135DFADB" w14:textId="77777777" w:rsidR="00E46327" w:rsidRDefault="00000000">
      <w:pPr>
        <w:shd w:val="clear" w:color="auto" w:fill="FBEDED"/>
        <w:spacing w:after="140"/>
        <w:ind w:left="220"/>
      </w:pPr>
      <w:r>
        <w:rPr>
          <w:rFonts w:ascii="Consolas" w:hAnsi="Consolas" w:cs="Consolas"/>
          <w:color w:val="E97132" w:themeColor="accent2"/>
          <w:sz w:val="18"/>
          <w:szCs w:val="18"/>
        </w:rPr>
        <w:t>}</w:t>
      </w:r>
    </w:p>
    <w:p w14:paraId="176D5D68" w14:textId="77777777" w:rsidR="00E46327" w:rsidRDefault="00000000">
      <w:pPr>
        <w:shd w:val="clear" w:color="auto" w:fill="EDF5ED"/>
        <w:spacing w:before="140"/>
        <w:ind w:left="220"/>
      </w:pPr>
      <w:r>
        <w:rPr>
          <w:b/>
          <w:bCs/>
          <w:color w:val="2E6B34"/>
          <w:sz w:val="18"/>
          <w:szCs w:val="18"/>
        </w:rPr>
        <w:t>PRÉFÉREZ</w:t>
      </w:r>
    </w:p>
    <w:p w14:paraId="59A51AF3" w14:textId="77777777" w:rsidR="00E46327" w:rsidRDefault="00000000">
      <w:pPr>
        <w:shd w:val="clear" w:color="auto" w:fill="EDF5ED"/>
        <w:ind w:left="220"/>
      </w:pPr>
      <w:r>
        <w:rPr>
          <w:rFonts w:ascii="Consolas" w:hAnsi="Consolas" w:cs="Consolas"/>
          <w:color w:val="E97132" w:themeColor="accent2"/>
          <w:sz w:val="18"/>
          <w:szCs w:val="18"/>
        </w:rPr>
        <w:t>@Test</w:t>
      </w:r>
    </w:p>
    <w:p w14:paraId="2E07B0A6" w14:textId="77777777" w:rsidR="00E46327" w:rsidRDefault="00000000">
      <w:pPr>
        <w:shd w:val="clear" w:color="auto" w:fill="EDF5ED"/>
        <w:ind w:left="220"/>
      </w:pPr>
      <w:r>
        <w:rPr>
          <w:rFonts w:ascii="Consolas" w:hAnsi="Consolas" w:cs="Consolas"/>
          <w:color w:val="E97132" w:themeColor="accent2"/>
          <w:sz w:val="18"/>
          <w:szCs w:val="18"/>
        </w:rPr>
        <w:t>void unDepotAugmenteLeSolde() { ... }</w:t>
      </w:r>
    </w:p>
    <w:p w14:paraId="78109802"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2FA47E69" w14:textId="77777777" w:rsidR="00E46327" w:rsidRDefault="00000000">
      <w:pPr>
        <w:shd w:val="clear" w:color="auto" w:fill="EDF5ED"/>
        <w:ind w:left="220"/>
      </w:pPr>
      <w:r>
        <w:rPr>
          <w:rFonts w:ascii="Consolas" w:hAnsi="Consolas" w:cs="Consolas"/>
          <w:color w:val="E97132" w:themeColor="accent2"/>
          <w:sz w:val="18"/>
          <w:szCs w:val="18"/>
        </w:rPr>
        <w:t>@Test</w:t>
      </w:r>
    </w:p>
    <w:p w14:paraId="54925B62" w14:textId="77777777" w:rsidR="00E46327" w:rsidRDefault="00000000">
      <w:pPr>
        <w:shd w:val="clear" w:color="auto" w:fill="EDF5ED"/>
        <w:ind w:left="220"/>
      </w:pPr>
      <w:r>
        <w:rPr>
          <w:rFonts w:ascii="Consolas" w:hAnsi="Consolas" w:cs="Consolas"/>
          <w:color w:val="E97132" w:themeColor="accent2"/>
          <w:sz w:val="18"/>
          <w:szCs w:val="18"/>
        </w:rPr>
        <w:t>void unRetraitPossibleDiminueLeSolde() { ... }</w:t>
      </w:r>
    </w:p>
    <w:p w14:paraId="0DC8A542"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6578829B" w14:textId="77777777" w:rsidR="00E46327" w:rsidRDefault="00000000">
      <w:pPr>
        <w:shd w:val="clear" w:color="auto" w:fill="EDF5ED"/>
        <w:ind w:left="220"/>
      </w:pPr>
      <w:r>
        <w:rPr>
          <w:rFonts w:ascii="Consolas" w:hAnsi="Consolas" w:cs="Consolas"/>
          <w:color w:val="E97132" w:themeColor="accent2"/>
          <w:sz w:val="18"/>
          <w:szCs w:val="18"/>
        </w:rPr>
        <w:t>@Test</w:t>
      </w:r>
    </w:p>
    <w:p w14:paraId="5B3765E6" w14:textId="77777777" w:rsidR="00E46327" w:rsidRDefault="00000000">
      <w:pPr>
        <w:shd w:val="clear" w:color="auto" w:fill="EDF5ED"/>
        <w:spacing w:after="140"/>
        <w:ind w:left="220"/>
      </w:pPr>
      <w:r>
        <w:rPr>
          <w:rFonts w:ascii="Consolas" w:hAnsi="Consolas" w:cs="Consolas"/>
          <w:color w:val="E97132" w:themeColor="accent2"/>
          <w:sz w:val="18"/>
          <w:szCs w:val="18"/>
        </w:rPr>
        <w:t>void unRetraitTropGrandEstRefuseEtLaisseLeSoldeIntact() { ... }</w:t>
      </w:r>
    </w:p>
    <w:p w14:paraId="774D107A" w14:textId="77777777" w:rsidR="00E46327" w:rsidRDefault="00000000">
      <w:pPr>
        <w:spacing w:after="120"/>
      </w:pPr>
      <w:r>
        <w:t xml:space="preserve">Plusieurs assertions dans un même test restent acceptables tant qu'elles décrivent un seul comportement — vérifier le résultat retourné et l'état de l'objet après la même action, par exemple. La règle porte sur le nombre de comportements, pas sur le nombre de lignes </w:t>
      </w:r>
      <w:r>
        <w:rPr>
          <w:rFonts w:ascii="Consolas" w:hAnsi="Consolas" w:cs="Consolas"/>
          <w:color w:val="E97132" w:themeColor="accent2"/>
          <w:sz w:val="18"/>
          <w:szCs w:val="18"/>
        </w:rPr>
        <w:t>assertXxx</w:t>
      </w:r>
      <w:r>
        <w:t>.</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E46327" w14:paraId="57680F86"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627E160C" w14:textId="77777777" w:rsidR="00E46327" w:rsidRDefault="00000000">
            <w:pPr>
              <w:spacing w:after="80"/>
            </w:pPr>
            <w:r>
              <w:rPr>
                <w:b/>
                <w:bCs/>
                <w:sz w:val="21"/>
                <w:szCs w:val="21"/>
              </w:rPr>
              <w:t>Un test sans assertion ne teste rien</w:t>
            </w:r>
          </w:p>
          <w:p w14:paraId="1A20C29F" w14:textId="77777777" w:rsidR="00E46327" w:rsidRDefault="00000000">
            <w:pPr>
              <w:spacing w:after="80"/>
            </w:pPr>
            <w:r>
              <w:rPr>
                <w:sz w:val="21"/>
                <w:szCs w:val="21"/>
              </w:rPr>
              <w:t xml:space="preserve">Une méthode annotée </w:t>
            </w:r>
            <w:r>
              <w:rPr>
                <w:rFonts w:ascii="Consolas" w:hAnsi="Consolas" w:cs="Consolas"/>
                <w:color w:val="E97132" w:themeColor="accent2"/>
                <w:sz w:val="18"/>
                <w:szCs w:val="18"/>
              </w:rPr>
              <w:t>@Test</w:t>
            </w:r>
            <w:r>
              <w:rPr>
                <w:sz w:val="21"/>
                <w:szCs w:val="21"/>
              </w:rPr>
              <w:t xml:space="preserve"> qui se contente d'appeler du code passe au vert quoi qu'il arrive : le seul cas où elle échoue est celui d'une exception inattendue. Elle donne donc une impression de couverture sans vérifier aucun comportement.</w:t>
            </w:r>
          </w:p>
          <w:p w14:paraId="75D715B1" w14:textId="77777777" w:rsidR="00E46327" w:rsidRDefault="00000000">
            <w:r>
              <w:rPr>
                <w:sz w:val="21"/>
                <w:szCs w:val="21"/>
              </w:rPr>
              <w:t>C'est l'erreur la plus fréquente dans les classes de test rendues à l'examen. Avant de considérer un test comme écrit, cherchez son assertion.</w:t>
            </w:r>
          </w:p>
        </w:tc>
      </w:tr>
    </w:tbl>
    <w:bookmarkStart w:id="136" w:name="CC_TST_3"/>
    <w:p w14:paraId="4E287AFE" w14:textId="77777777" w:rsidR="00E46327" w:rsidRDefault="00000000">
      <w:pPr>
        <w:pStyle w:val="Titre3"/>
        <w:spacing w:before="300" w:after="120"/>
      </w:pPr>
      <w:r>
        <w:fldChar w:fldCharType="begin"/>
      </w:r>
      <w:r>
        <w:instrText>HYPERLINK \l "CC_TST_3"</w:instrText>
      </w:r>
      <w:r>
        <w:fldChar w:fldCharType="separate"/>
      </w:r>
      <w:r>
        <w:rPr>
          <w:rFonts w:ascii="Consolas" w:hAnsi="Consolas" w:cs="Consolas"/>
          <w:b/>
          <w:bCs/>
          <w:color w:val="E97132" w:themeColor="accent2"/>
          <w:sz w:val="25"/>
          <w:szCs w:val="25"/>
        </w:rPr>
        <w:t>CC-TST.3</w:t>
      </w:r>
      <w:r>
        <w:fldChar w:fldCharType="end"/>
      </w:r>
      <w:r>
        <w:rPr>
          <w:b/>
          <w:bCs/>
          <w:color w:val="1F4E79"/>
          <w:sz w:val="25"/>
          <w:szCs w:val="25"/>
        </w:rPr>
        <w:t xml:space="preserve"> — Un test est rapide, indépendant, répétable et auto-vérifiant</w:t>
      </w:r>
      <w:bookmarkEnd w:id="136"/>
      <w:r>
        <w:fldChar w:fldCharType="begin"/>
      </w:r>
      <w:r>
        <w:instrText xml:space="preserve"> XE "Test est rapide, indépendant, répétable et auto-vérifiant (CC-TST.3)" </w:instrText>
      </w:r>
      <w:r>
        <w:fldChar w:fldCharType="end"/>
      </w:r>
    </w:p>
    <w:p w14:paraId="02035106" w14:textId="77777777" w:rsidR="00E46327" w:rsidRDefault="00000000">
      <w:pPr>
        <w:spacing w:after="120"/>
      </w:pPr>
      <w:r>
        <w:t>Ces qualités sont résumées par l'acronyme F.I.R.S.T., cinq mots anglais.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E46327" w14:paraId="67209023" w14:textId="77777777">
        <w:tblPrEx>
          <w:tblCellMar>
            <w:top w:w="0" w:type="dxa"/>
            <w:bottom w:w="0" w:type="dxa"/>
          </w:tblCellMar>
        </w:tblPrEx>
        <w:trPr>
          <w:tblHeader/>
        </w:trPr>
        <w:tc>
          <w:tcPr>
            <w:tcW w:w="9360" w:type="dxa"/>
            <w:gridSpan w:val="2"/>
            <w:shd w:val="clear" w:color="auto" w:fill="DEEAF6"/>
            <w:tcMar>
              <w:top w:w="50" w:type="dxa"/>
              <w:left w:w="100" w:type="dxa"/>
              <w:bottom w:w="50" w:type="dxa"/>
              <w:right w:w="100" w:type="dxa"/>
            </w:tcMar>
          </w:tcPr>
          <w:p w14:paraId="5447F220" w14:textId="77777777" w:rsidR="00E46327" w:rsidRDefault="00000000">
            <w:r>
              <w:rPr>
                <w:b/>
                <w:bCs/>
                <w:sz w:val="20"/>
                <w:szCs w:val="20"/>
              </w:rPr>
              <w:t>Qualité</w:t>
            </w:r>
          </w:p>
        </w:tc>
      </w:tr>
      <w:tr w:rsidR="00E46327" w14:paraId="7919CF2E" w14:textId="77777777">
        <w:tblPrEx>
          <w:tblCellMar>
            <w:top w:w="0" w:type="dxa"/>
            <w:bottom w:w="0" w:type="dxa"/>
          </w:tblCellMar>
        </w:tblPrEx>
        <w:tc>
          <w:tcPr>
            <w:tcW w:w="1700" w:type="dxa"/>
            <w:tcMar>
              <w:top w:w="50" w:type="dxa"/>
              <w:left w:w="100" w:type="dxa"/>
              <w:bottom w:w="50" w:type="dxa"/>
              <w:right w:w="100" w:type="dxa"/>
            </w:tcMar>
          </w:tcPr>
          <w:p w14:paraId="67468FBD" w14:textId="77777777" w:rsidR="00E46327" w:rsidRDefault="00000000">
            <w:r>
              <w:rPr>
                <w:rFonts w:ascii="Consolas" w:hAnsi="Consolas" w:cs="Consolas"/>
                <w:color w:val="E97132" w:themeColor="accent2"/>
                <w:sz w:val="18"/>
                <w:szCs w:val="18"/>
              </w:rPr>
              <w:t>Fast</w:t>
            </w:r>
          </w:p>
        </w:tc>
        <w:tc>
          <w:tcPr>
            <w:tcW w:w="7660" w:type="dxa"/>
            <w:tcMar>
              <w:top w:w="50" w:type="dxa"/>
              <w:left w:w="100" w:type="dxa"/>
              <w:bottom w:w="50" w:type="dxa"/>
              <w:right w:w="100" w:type="dxa"/>
            </w:tcMar>
          </w:tcPr>
          <w:p w14:paraId="19053DA0" w14:textId="77777777" w:rsidR="00E46327" w:rsidRDefault="00000000">
            <w:r>
              <w:rPr>
                <w:sz w:val="20"/>
                <w:szCs w:val="20"/>
              </w:rPr>
              <w:t>Rapide. Une suite lente n'est plus lancée, donc ne sert plus à rien.</w:t>
            </w:r>
          </w:p>
        </w:tc>
      </w:tr>
      <w:tr w:rsidR="00E46327" w14:paraId="35C4987B" w14:textId="77777777">
        <w:tblPrEx>
          <w:tblCellMar>
            <w:top w:w="0" w:type="dxa"/>
            <w:bottom w:w="0" w:type="dxa"/>
          </w:tblCellMar>
        </w:tblPrEx>
        <w:tc>
          <w:tcPr>
            <w:tcW w:w="1700" w:type="dxa"/>
            <w:tcMar>
              <w:top w:w="50" w:type="dxa"/>
              <w:left w:w="100" w:type="dxa"/>
              <w:bottom w:w="50" w:type="dxa"/>
              <w:right w:w="100" w:type="dxa"/>
            </w:tcMar>
          </w:tcPr>
          <w:p w14:paraId="6E2E106B" w14:textId="77777777" w:rsidR="00E46327" w:rsidRDefault="00000000">
            <w:r>
              <w:rPr>
                <w:rFonts w:ascii="Consolas" w:hAnsi="Consolas" w:cs="Consolas"/>
                <w:color w:val="E97132" w:themeColor="accent2"/>
                <w:sz w:val="18"/>
                <w:szCs w:val="18"/>
              </w:rPr>
              <w:t>Independent</w:t>
            </w:r>
          </w:p>
        </w:tc>
        <w:tc>
          <w:tcPr>
            <w:tcW w:w="7660" w:type="dxa"/>
            <w:tcMar>
              <w:top w:w="50" w:type="dxa"/>
              <w:left w:w="100" w:type="dxa"/>
              <w:bottom w:w="50" w:type="dxa"/>
              <w:right w:w="100" w:type="dxa"/>
            </w:tcMar>
          </w:tcPr>
          <w:p w14:paraId="7838CAAF" w14:textId="77777777" w:rsidR="00E46327" w:rsidRDefault="00000000">
            <w:r>
              <w:rPr>
                <w:sz w:val="20"/>
                <w:szCs w:val="20"/>
              </w:rPr>
              <w:t>Indépendant. Aucun test ne suppose qu'un autre a tourné avant lui, ni dans quel ordre.</w:t>
            </w:r>
          </w:p>
        </w:tc>
      </w:tr>
      <w:tr w:rsidR="00E46327" w14:paraId="12E55F75" w14:textId="77777777">
        <w:tblPrEx>
          <w:tblCellMar>
            <w:top w:w="0" w:type="dxa"/>
            <w:bottom w:w="0" w:type="dxa"/>
          </w:tblCellMar>
        </w:tblPrEx>
        <w:tc>
          <w:tcPr>
            <w:tcW w:w="1700" w:type="dxa"/>
            <w:tcMar>
              <w:top w:w="50" w:type="dxa"/>
              <w:left w:w="100" w:type="dxa"/>
              <w:bottom w:w="50" w:type="dxa"/>
              <w:right w:w="100" w:type="dxa"/>
            </w:tcMar>
          </w:tcPr>
          <w:p w14:paraId="521A78BB" w14:textId="77777777" w:rsidR="00E46327" w:rsidRDefault="00000000">
            <w:r>
              <w:rPr>
                <w:rFonts w:ascii="Consolas" w:hAnsi="Consolas" w:cs="Consolas"/>
                <w:color w:val="E97132" w:themeColor="accent2"/>
                <w:sz w:val="18"/>
                <w:szCs w:val="18"/>
              </w:rPr>
              <w:t>Repeatable</w:t>
            </w:r>
          </w:p>
        </w:tc>
        <w:tc>
          <w:tcPr>
            <w:tcW w:w="7660" w:type="dxa"/>
            <w:tcMar>
              <w:top w:w="50" w:type="dxa"/>
              <w:left w:w="100" w:type="dxa"/>
              <w:bottom w:w="50" w:type="dxa"/>
              <w:right w:w="100" w:type="dxa"/>
            </w:tcMar>
          </w:tcPr>
          <w:p w14:paraId="5C9673CD" w14:textId="77777777" w:rsidR="00E46327" w:rsidRDefault="00000000">
            <w:r>
              <w:rPr>
                <w:sz w:val="20"/>
                <w:szCs w:val="20"/>
              </w:rPr>
              <w:t>Répétable. Même résultat sur votre machine, celle du voisin, et dans six mois.</w:t>
            </w:r>
          </w:p>
        </w:tc>
      </w:tr>
      <w:tr w:rsidR="00E46327" w14:paraId="4DD02ACA" w14:textId="77777777">
        <w:tblPrEx>
          <w:tblCellMar>
            <w:top w:w="0" w:type="dxa"/>
            <w:bottom w:w="0" w:type="dxa"/>
          </w:tblCellMar>
        </w:tblPrEx>
        <w:tc>
          <w:tcPr>
            <w:tcW w:w="1700" w:type="dxa"/>
            <w:tcMar>
              <w:top w:w="50" w:type="dxa"/>
              <w:left w:w="100" w:type="dxa"/>
              <w:bottom w:w="50" w:type="dxa"/>
              <w:right w:w="100" w:type="dxa"/>
            </w:tcMar>
          </w:tcPr>
          <w:p w14:paraId="048BD922" w14:textId="77777777" w:rsidR="00E46327" w:rsidRDefault="00000000">
            <w:r>
              <w:rPr>
                <w:rFonts w:ascii="Consolas" w:hAnsi="Consolas" w:cs="Consolas"/>
                <w:color w:val="E97132" w:themeColor="accent2"/>
                <w:sz w:val="18"/>
                <w:szCs w:val="18"/>
              </w:rPr>
              <w:t>Self-validating</w:t>
            </w:r>
          </w:p>
        </w:tc>
        <w:tc>
          <w:tcPr>
            <w:tcW w:w="7660" w:type="dxa"/>
            <w:tcMar>
              <w:top w:w="50" w:type="dxa"/>
              <w:left w:w="100" w:type="dxa"/>
              <w:bottom w:w="50" w:type="dxa"/>
              <w:right w:w="100" w:type="dxa"/>
            </w:tcMar>
          </w:tcPr>
          <w:p w14:paraId="0415A7BA" w14:textId="77777777" w:rsidR="00E46327" w:rsidRDefault="00000000">
            <w:r>
              <w:rPr>
                <w:sz w:val="20"/>
                <w:szCs w:val="20"/>
              </w:rPr>
              <w:t>Auto-vérifiant. Le test dit vert ou rouge, sans que personne n'ait à lire une sortie console.</w:t>
            </w:r>
          </w:p>
        </w:tc>
      </w:tr>
      <w:tr w:rsidR="00E46327" w14:paraId="6FFF4DB9" w14:textId="77777777">
        <w:tblPrEx>
          <w:tblCellMar>
            <w:top w:w="0" w:type="dxa"/>
            <w:bottom w:w="0" w:type="dxa"/>
          </w:tblCellMar>
        </w:tblPrEx>
        <w:tc>
          <w:tcPr>
            <w:tcW w:w="1700" w:type="dxa"/>
            <w:tcMar>
              <w:top w:w="50" w:type="dxa"/>
              <w:left w:w="100" w:type="dxa"/>
              <w:bottom w:w="50" w:type="dxa"/>
              <w:right w:w="100" w:type="dxa"/>
            </w:tcMar>
          </w:tcPr>
          <w:p w14:paraId="46066545" w14:textId="77777777" w:rsidR="00E46327" w:rsidRDefault="00000000">
            <w:r>
              <w:rPr>
                <w:rFonts w:ascii="Consolas" w:hAnsi="Consolas" w:cs="Consolas"/>
                <w:color w:val="E97132" w:themeColor="accent2"/>
                <w:sz w:val="18"/>
                <w:szCs w:val="18"/>
              </w:rPr>
              <w:t>Timely</w:t>
            </w:r>
          </w:p>
        </w:tc>
        <w:tc>
          <w:tcPr>
            <w:tcW w:w="7660" w:type="dxa"/>
            <w:tcMar>
              <w:top w:w="50" w:type="dxa"/>
              <w:left w:w="100" w:type="dxa"/>
              <w:bottom w:w="50" w:type="dxa"/>
              <w:right w:w="100" w:type="dxa"/>
            </w:tcMar>
          </w:tcPr>
          <w:p w14:paraId="7E67D264" w14:textId="77777777" w:rsidR="00E46327" w:rsidRDefault="00000000">
            <w:r>
              <w:rPr>
                <w:sz w:val="20"/>
                <w:szCs w:val="20"/>
              </w:rPr>
              <w:t xml:space="preserve">Écrit tôt. Idéalement avant le code, comme dans l'exercice </w:t>
            </w:r>
            <w:r>
              <w:rPr>
                <w:rFonts w:ascii="Consolas" w:hAnsi="Consolas" w:cs="Consolas"/>
                <w:color w:val="E97132" w:themeColor="accent2"/>
                <w:sz w:val="18"/>
                <w:szCs w:val="18"/>
              </w:rPr>
              <w:t>JUN.1</w:t>
            </w:r>
            <w:r>
              <w:rPr>
                <w:sz w:val="20"/>
                <w:szCs w:val="20"/>
              </w:rPr>
              <w:t>.</w:t>
            </w:r>
          </w:p>
        </w:tc>
      </w:tr>
    </w:tbl>
    <w:p w14:paraId="305594BD" w14:textId="77777777" w:rsidR="00E46327" w:rsidRDefault="00000000">
      <w:pPr>
        <w:spacing w:after="120"/>
      </w:pPr>
      <w:r>
        <w:t>La répétabilité est celle qui vous piégera le plus tôt. Un test qui s'appuie sur la date du jour, sur un tirage aléatoire ou sur un fichier présent seulement chez vous passera au rouge un matin, sans que rien n'ait changé dans le code.</w:t>
      </w:r>
    </w:p>
    <w:p w14:paraId="5E37EB1A" w14:textId="77777777" w:rsidR="00E46327" w:rsidRDefault="00000000">
      <w:pPr>
        <w:shd w:val="clear" w:color="auto" w:fill="FBEDED"/>
        <w:spacing w:before="140"/>
        <w:ind w:left="220"/>
      </w:pPr>
      <w:r>
        <w:rPr>
          <w:b/>
          <w:bCs/>
          <w:color w:val="9C2B2B"/>
          <w:sz w:val="18"/>
          <w:szCs w:val="18"/>
        </w:rPr>
        <w:t>À ÉVITER</w:t>
      </w:r>
    </w:p>
    <w:p w14:paraId="2243397C" w14:textId="77777777" w:rsidR="00E46327" w:rsidRDefault="00000000">
      <w:pPr>
        <w:shd w:val="clear" w:color="auto" w:fill="FBEDED"/>
        <w:ind w:left="220"/>
      </w:pPr>
      <w:r>
        <w:rPr>
          <w:rFonts w:ascii="Consolas" w:hAnsi="Consolas" w:cs="Consolas"/>
          <w:color w:val="E97132" w:themeColor="accent2"/>
          <w:sz w:val="18"/>
          <w:szCs w:val="18"/>
        </w:rPr>
        <w:t>@Test</w:t>
      </w:r>
    </w:p>
    <w:p w14:paraId="08011940" w14:textId="77777777" w:rsidR="00E46327" w:rsidRDefault="00000000">
      <w:pPr>
        <w:shd w:val="clear" w:color="auto" w:fill="FBEDED"/>
        <w:ind w:left="220"/>
      </w:pPr>
      <w:r>
        <w:rPr>
          <w:rFonts w:ascii="Consolas" w:hAnsi="Consolas" w:cs="Consolas"/>
          <w:color w:val="E97132" w:themeColor="accent2"/>
          <w:sz w:val="18"/>
          <w:szCs w:val="18"/>
        </w:rPr>
        <w:t>void ageDeLaPersonne() {</w:t>
      </w:r>
    </w:p>
    <w:p w14:paraId="2D325F81" w14:textId="77777777" w:rsidR="00E46327" w:rsidRDefault="00000000">
      <w:pPr>
        <w:shd w:val="clear" w:color="auto" w:fill="FBEDED"/>
        <w:ind w:left="220"/>
      </w:pPr>
      <w:r>
        <w:rPr>
          <w:rFonts w:ascii="Consolas" w:hAnsi="Consolas" w:cs="Consolas"/>
          <w:color w:val="E97132" w:themeColor="accent2"/>
          <w:sz w:val="18"/>
          <w:szCs w:val="18"/>
        </w:rPr>
        <w:t xml:space="preserve">    Personne personne = new Personne();</w:t>
      </w:r>
    </w:p>
    <w:p w14:paraId="008694A2" w14:textId="77777777" w:rsidR="00E46327" w:rsidRDefault="00000000">
      <w:pPr>
        <w:shd w:val="clear" w:color="auto" w:fill="FBEDED"/>
        <w:ind w:left="220"/>
      </w:pPr>
      <w:r>
        <w:rPr>
          <w:rFonts w:ascii="Consolas" w:hAnsi="Consolas" w:cs="Consolas"/>
          <w:color w:val="E97132" w:themeColor="accent2"/>
          <w:sz w:val="18"/>
          <w:szCs w:val="18"/>
        </w:rPr>
        <w:lastRenderedPageBreak/>
        <w:t xml:space="preserve">    personne.setAnneeDeNaissance(1990);</w:t>
      </w:r>
    </w:p>
    <w:p w14:paraId="4600CA3E"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275B79A1" w14:textId="77777777" w:rsidR="00E46327" w:rsidRDefault="00000000">
      <w:pPr>
        <w:shd w:val="clear" w:color="auto" w:fill="FBEDED"/>
        <w:ind w:left="220"/>
      </w:pPr>
      <w:r>
        <w:rPr>
          <w:rFonts w:ascii="Consolas" w:hAnsi="Consolas" w:cs="Consolas"/>
          <w:color w:val="E97132" w:themeColor="accent2"/>
          <w:sz w:val="18"/>
          <w:szCs w:val="18"/>
        </w:rPr>
        <w:t xml:space="preserve">    assertEquals(36, personne.getAge());     // faux des le 1er janvier</w:t>
      </w:r>
    </w:p>
    <w:p w14:paraId="7B55D0E7" w14:textId="77777777" w:rsidR="00E46327" w:rsidRDefault="00000000">
      <w:pPr>
        <w:shd w:val="clear" w:color="auto" w:fill="FBEDED"/>
        <w:spacing w:after="140"/>
        <w:ind w:left="220"/>
      </w:pPr>
      <w:r>
        <w:rPr>
          <w:rFonts w:ascii="Consolas" w:hAnsi="Consolas" w:cs="Consolas"/>
          <w:color w:val="E97132" w:themeColor="accent2"/>
          <w:sz w:val="18"/>
          <w:szCs w:val="18"/>
        </w:rPr>
        <w:t>}</w:t>
      </w:r>
    </w:p>
    <w:p w14:paraId="263C2FB2" w14:textId="77777777" w:rsidR="00E46327" w:rsidRDefault="00000000">
      <w:pPr>
        <w:shd w:val="clear" w:color="auto" w:fill="EDF5ED"/>
        <w:spacing w:before="140"/>
        <w:ind w:left="220"/>
      </w:pPr>
      <w:r>
        <w:rPr>
          <w:b/>
          <w:bCs/>
          <w:color w:val="2E6B34"/>
          <w:sz w:val="18"/>
          <w:szCs w:val="18"/>
        </w:rPr>
        <w:t>PRÉFÉREZ</w:t>
      </w:r>
    </w:p>
    <w:p w14:paraId="6DFE8A37" w14:textId="77777777" w:rsidR="00E46327" w:rsidRDefault="00000000">
      <w:pPr>
        <w:shd w:val="clear" w:color="auto" w:fill="EDF5ED"/>
        <w:ind w:left="220"/>
      </w:pPr>
      <w:r>
        <w:rPr>
          <w:rFonts w:ascii="Consolas" w:hAnsi="Consolas" w:cs="Consolas"/>
          <w:color w:val="E97132" w:themeColor="accent2"/>
          <w:sz w:val="18"/>
          <w:szCs w:val="18"/>
        </w:rPr>
        <w:t>@Test</w:t>
      </w:r>
    </w:p>
    <w:p w14:paraId="590955EB" w14:textId="77777777" w:rsidR="00E46327" w:rsidRDefault="00000000">
      <w:pPr>
        <w:shd w:val="clear" w:color="auto" w:fill="EDF5ED"/>
        <w:ind w:left="220"/>
      </w:pPr>
      <w:r>
        <w:rPr>
          <w:rFonts w:ascii="Consolas" w:hAnsi="Consolas" w:cs="Consolas"/>
          <w:color w:val="E97132" w:themeColor="accent2"/>
          <w:sz w:val="18"/>
          <w:szCs w:val="18"/>
        </w:rPr>
        <w:t>void ageDeLaPersonne() {</w:t>
      </w:r>
    </w:p>
    <w:p w14:paraId="5631EE76" w14:textId="77777777" w:rsidR="00E46327" w:rsidRDefault="00000000">
      <w:pPr>
        <w:shd w:val="clear" w:color="auto" w:fill="EDF5ED"/>
        <w:ind w:left="220"/>
      </w:pPr>
      <w:r>
        <w:rPr>
          <w:rFonts w:ascii="Consolas" w:hAnsi="Consolas" w:cs="Consolas"/>
          <w:color w:val="E97132" w:themeColor="accent2"/>
          <w:sz w:val="18"/>
          <w:szCs w:val="18"/>
        </w:rPr>
        <w:t xml:space="preserve">    Personne personne = new Personne();</w:t>
      </w:r>
    </w:p>
    <w:p w14:paraId="549619C1" w14:textId="77777777" w:rsidR="00E46327" w:rsidRDefault="00000000">
      <w:pPr>
        <w:shd w:val="clear" w:color="auto" w:fill="EDF5ED"/>
        <w:ind w:left="220"/>
      </w:pPr>
      <w:r>
        <w:rPr>
          <w:rFonts w:ascii="Consolas" w:hAnsi="Consolas" w:cs="Consolas"/>
          <w:color w:val="E97132" w:themeColor="accent2"/>
          <w:sz w:val="18"/>
          <w:szCs w:val="18"/>
        </w:rPr>
        <w:t xml:space="preserve">    personne.setAnneeDeNaissance(1990);</w:t>
      </w:r>
    </w:p>
    <w:p w14:paraId="1D66E8BE"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0FFB7C85" w14:textId="77777777" w:rsidR="00E46327" w:rsidRDefault="00000000">
      <w:pPr>
        <w:shd w:val="clear" w:color="auto" w:fill="EDF5ED"/>
        <w:ind w:left="220"/>
      </w:pPr>
      <w:r>
        <w:rPr>
          <w:rFonts w:ascii="Consolas" w:hAnsi="Consolas" w:cs="Consolas"/>
          <w:color w:val="E97132" w:themeColor="accent2"/>
          <w:sz w:val="18"/>
          <w:szCs w:val="18"/>
        </w:rPr>
        <w:t xml:space="preserve">    assertEquals(35, personne.computeAge(2025));</w:t>
      </w:r>
    </w:p>
    <w:p w14:paraId="3DE4B656" w14:textId="77777777" w:rsidR="00E46327" w:rsidRDefault="00000000">
      <w:pPr>
        <w:shd w:val="clear" w:color="auto" w:fill="EDF5ED"/>
        <w:spacing w:after="140"/>
        <w:ind w:left="220"/>
      </w:pPr>
      <w:r>
        <w:rPr>
          <w:rFonts w:ascii="Consolas" w:hAnsi="Consolas" w:cs="Consolas"/>
          <w:color w:val="E97132" w:themeColor="accent2"/>
          <w:sz w:val="18"/>
          <w:szCs w:val="18"/>
        </w:rPr>
        <w:t>}</w:t>
      </w:r>
    </w:p>
    <w:p w14:paraId="0A33C7AE" w14:textId="77777777" w:rsidR="00E46327" w:rsidRDefault="00000000">
      <w:pPr>
        <w:spacing w:after="120"/>
      </w:pPr>
      <w:r>
        <w:t xml:space="preserve">C'est exactement la raison pour laquelle </w:t>
      </w:r>
      <w:r>
        <w:rPr>
          <w:rFonts w:ascii="Consolas" w:hAnsi="Consolas" w:cs="Consolas"/>
          <w:color w:val="E97132" w:themeColor="accent2"/>
          <w:sz w:val="18"/>
          <w:szCs w:val="18"/>
        </w:rPr>
        <w:t>computeAge(int annee)</w:t>
      </w:r>
      <w:r>
        <w:t xml:space="preserve"> existe à côté de </w:t>
      </w:r>
      <w:r>
        <w:rPr>
          <w:rFonts w:ascii="Consolas" w:hAnsi="Consolas" w:cs="Consolas"/>
          <w:color w:val="E97132" w:themeColor="accent2"/>
          <w:sz w:val="18"/>
          <w:szCs w:val="18"/>
        </w:rPr>
        <w:t>getAge()</w:t>
      </w:r>
      <w:r>
        <w:t xml:space="preserve"> en </w:t>
      </w:r>
      <w:r>
        <w:rPr>
          <w:rFonts w:ascii="Consolas" w:hAnsi="Consolas" w:cs="Consolas"/>
          <w:color w:val="E97132" w:themeColor="accent2"/>
          <w:sz w:val="18"/>
          <w:szCs w:val="18"/>
        </w:rPr>
        <w:t>POO.3</w:t>
      </w:r>
      <w:r>
        <w:t> : le noyau déterministe est testable, la commodité qui dépend du jour ne l'est qu'indirectement.</w:t>
      </w:r>
    </w:p>
    <w:bookmarkStart w:id="137" w:name="CC_TST_4"/>
    <w:p w14:paraId="7F8007CB" w14:textId="77777777" w:rsidR="00E46327" w:rsidRDefault="00000000">
      <w:pPr>
        <w:pStyle w:val="Titre3"/>
        <w:spacing w:before="300" w:after="120"/>
      </w:pPr>
      <w:r>
        <w:fldChar w:fldCharType="begin"/>
      </w:r>
      <w:r>
        <w:instrText>HYPERLINK \l "CC_TST_4"</w:instrText>
      </w:r>
      <w:r>
        <w:fldChar w:fldCharType="separate"/>
      </w:r>
      <w:r>
        <w:rPr>
          <w:rFonts w:ascii="Consolas" w:hAnsi="Consolas" w:cs="Consolas"/>
          <w:b/>
          <w:bCs/>
          <w:color w:val="E97132" w:themeColor="accent2"/>
          <w:sz w:val="25"/>
          <w:szCs w:val="25"/>
        </w:rPr>
        <w:t>CC-TST.4</w:t>
      </w:r>
      <w:r>
        <w:fldChar w:fldCharType="end"/>
      </w:r>
      <w:r>
        <w:rPr>
          <w:b/>
          <w:bCs/>
          <w:color w:val="1F4E79"/>
          <w:sz w:val="25"/>
          <w:szCs w:val="25"/>
        </w:rPr>
        <w:t xml:space="preserve"> — Un test se termine par une assertion</w:t>
      </w:r>
      <w:bookmarkEnd w:id="137"/>
      <w:r>
        <w:fldChar w:fldCharType="begin"/>
      </w:r>
      <w:r>
        <w:instrText xml:space="preserve"> XE "Test se termine par une assertion (CC-TST.4)" </w:instrText>
      </w:r>
      <w:r>
        <w:fldChar w:fldCharType="end"/>
      </w:r>
    </w:p>
    <w:p w14:paraId="6DB7EFAE" w14:textId="77777777" w:rsidR="00E46327" w:rsidRDefault="00000000">
      <w:pPr>
        <w:spacing w:after="120"/>
      </w:pPr>
      <w:r>
        <w:t>Sans assertion, un test appelle du code et ne vérifie rien : il passe au vert quoi qu'il arrive, sauf si une exception l'interrompt. Il donne l'illusion d'une vérification, ce qui est pire que pas de test du tout. C'est aussi le défaut le plus fréquent dans les copies d'examen.</w:t>
      </w:r>
    </w:p>
    <w:p w14:paraId="4472C67E" w14:textId="77777777" w:rsidR="00E46327" w:rsidRDefault="00000000">
      <w:pPr>
        <w:shd w:val="clear" w:color="auto" w:fill="FBEDED"/>
        <w:spacing w:before="140"/>
        <w:ind w:left="220"/>
      </w:pPr>
      <w:r>
        <w:rPr>
          <w:b/>
          <w:bCs/>
          <w:color w:val="9C2B2B"/>
          <w:sz w:val="18"/>
          <w:szCs w:val="18"/>
        </w:rPr>
        <w:t>À ÉVITER</w:t>
      </w:r>
    </w:p>
    <w:p w14:paraId="0235B95A" w14:textId="77777777" w:rsidR="00E46327" w:rsidRDefault="00000000">
      <w:pPr>
        <w:shd w:val="clear" w:color="auto" w:fill="FBEDED"/>
        <w:ind w:left="220"/>
      </w:pPr>
      <w:r>
        <w:rPr>
          <w:rFonts w:ascii="Consolas" w:hAnsi="Consolas" w:cs="Consolas"/>
          <w:color w:val="E97132" w:themeColor="accent2"/>
          <w:sz w:val="18"/>
          <w:szCs w:val="18"/>
        </w:rPr>
        <w:t>@Test</w:t>
      </w:r>
    </w:p>
    <w:p w14:paraId="6214628C" w14:textId="77777777" w:rsidR="00E46327" w:rsidRDefault="00000000">
      <w:pPr>
        <w:shd w:val="clear" w:color="auto" w:fill="FBEDED"/>
        <w:ind w:left="220"/>
      </w:pPr>
      <w:r>
        <w:rPr>
          <w:rFonts w:ascii="Consolas" w:hAnsi="Consolas" w:cs="Consolas"/>
          <w:color w:val="E97132" w:themeColor="accent2"/>
          <w:sz w:val="18"/>
          <w:szCs w:val="18"/>
        </w:rPr>
        <w:t>void reserverDeuxPlaces() throws SalleCompleteException {</w:t>
      </w:r>
    </w:p>
    <w:p w14:paraId="43157F2F" w14:textId="77777777" w:rsidR="00E46327" w:rsidRDefault="00000000">
      <w:pPr>
        <w:shd w:val="clear" w:color="auto" w:fill="FBEDED"/>
        <w:ind w:left="220"/>
      </w:pPr>
      <w:r>
        <w:rPr>
          <w:rFonts w:ascii="Consolas" w:hAnsi="Consolas" w:cs="Consolas"/>
          <w:color w:val="E97132" w:themeColor="accent2"/>
          <w:sz w:val="18"/>
          <w:szCs w:val="18"/>
        </w:rPr>
        <w:t xml:space="preserve">    Salle salle = new Salle(100);</w:t>
      </w:r>
    </w:p>
    <w:p w14:paraId="2ABD1541"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32E516A9" w14:textId="77777777" w:rsidR="00E46327" w:rsidRDefault="00000000">
      <w:pPr>
        <w:shd w:val="clear" w:color="auto" w:fill="FBEDED"/>
        <w:ind w:left="220"/>
      </w:pPr>
      <w:r>
        <w:rPr>
          <w:rFonts w:ascii="Consolas" w:hAnsi="Consolas" w:cs="Consolas"/>
          <w:color w:val="E97132" w:themeColor="accent2"/>
          <w:sz w:val="18"/>
          <w:szCs w:val="18"/>
        </w:rPr>
        <w:t xml:space="preserve">    salle.reserver(2);</w:t>
      </w:r>
    </w:p>
    <w:p w14:paraId="19A32624"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22FAF744" w14:textId="77777777" w:rsidR="00E46327" w:rsidRDefault="00000000">
      <w:pPr>
        <w:shd w:val="clear" w:color="auto" w:fill="FBEDED"/>
        <w:ind w:left="220"/>
      </w:pPr>
      <w:r>
        <w:rPr>
          <w:rFonts w:ascii="Consolas" w:hAnsi="Consolas" w:cs="Consolas"/>
          <w:color w:val="E97132" w:themeColor="accent2"/>
          <w:sz w:val="18"/>
          <w:szCs w:val="18"/>
        </w:rPr>
        <w:t xml:space="preserve">    System.out.println(salle.placesLibres());   // affiche, ne verifie rien</w:t>
      </w:r>
    </w:p>
    <w:p w14:paraId="10ECAA6C" w14:textId="77777777" w:rsidR="00E46327" w:rsidRDefault="00000000">
      <w:pPr>
        <w:shd w:val="clear" w:color="auto" w:fill="FBEDED"/>
        <w:spacing w:after="140"/>
        <w:ind w:left="220"/>
      </w:pPr>
      <w:r>
        <w:rPr>
          <w:rFonts w:ascii="Consolas" w:hAnsi="Consolas" w:cs="Consolas"/>
          <w:color w:val="E97132" w:themeColor="accent2"/>
          <w:sz w:val="18"/>
          <w:szCs w:val="18"/>
        </w:rPr>
        <w:t>}</w:t>
      </w:r>
    </w:p>
    <w:p w14:paraId="6252A5FB" w14:textId="77777777" w:rsidR="00E46327" w:rsidRDefault="00000000">
      <w:pPr>
        <w:shd w:val="clear" w:color="auto" w:fill="EDF5ED"/>
        <w:spacing w:before="140"/>
        <w:ind w:left="220"/>
      </w:pPr>
      <w:r>
        <w:rPr>
          <w:b/>
          <w:bCs/>
          <w:color w:val="2E6B34"/>
          <w:sz w:val="18"/>
          <w:szCs w:val="18"/>
        </w:rPr>
        <w:t>PRÉFÉREZ</w:t>
      </w:r>
    </w:p>
    <w:p w14:paraId="17B68998" w14:textId="77777777" w:rsidR="00E46327" w:rsidRDefault="00000000">
      <w:pPr>
        <w:shd w:val="clear" w:color="auto" w:fill="EDF5ED"/>
        <w:ind w:left="220"/>
      </w:pPr>
      <w:r>
        <w:rPr>
          <w:rFonts w:ascii="Consolas" w:hAnsi="Consolas" w:cs="Consolas"/>
          <w:color w:val="E97132" w:themeColor="accent2"/>
          <w:sz w:val="18"/>
          <w:szCs w:val="18"/>
        </w:rPr>
        <w:t>@Test</w:t>
      </w:r>
    </w:p>
    <w:p w14:paraId="50C945EA" w14:textId="77777777" w:rsidR="00E46327" w:rsidRDefault="00000000">
      <w:pPr>
        <w:shd w:val="clear" w:color="auto" w:fill="EDF5ED"/>
        <w:ind w:left="220"/>
      </w:pPr>
      <w:r>
        <w:rPr>
          <w:rFonts w:ascii="Consolas" w:hAnsi="Consolas" w:cs="Consolas"/>
          <w:color w:val="E97132" w:themeColor="accent2"/>
          <w:sz w:val="18"/>
          <w:szCs w:val="18"/>
        </w:rPr>
        <w:t>void reserverDeuxPlaces() throws SalleCompleteException {</w:t>
      </w:r>
    </w:p>
    <w:p w14:paraId="548BF69A" w14:textId="77777777" w:rsidR="00E46327" w:rsidRDefault="00000000">
      <w:pPr>
        <w:shd w:val="clear" w:color="auto" w:fill="EDF5ED"/>
        <w:ind w:left="220"/>
      </w:pPr>
      <w:r>
        <w:rPr>
          <w:rFonts w:ascii="Consolas" w:hAnsi="Consolas" w:cs="Consolas"/>
          <w:color w:val="E97132" w:themeColor="accent2"/>
          <w:sz w:val="18"/>
          <w:szCs w:val="18"/>
        </w:rPr>
        <w:t xml:space="preserve">    Salle salle = new Salle(100);</w:t>
      </w:r>
    </w:p>
    <w:p w14:paraId="18804E8F"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0D528AE9" w14:textId="77777777" w:rsidR="00E46327" w:rsidRDefault="00000000">
      <w:pPr>
        <w:shd w:val="clear" w:color="auto" w:fill="EDF5ED"/>
        <w:ind w:left="220"/>
      </w:pPr>
      <w:r>
        <w:rPr>
          <w:rFonts w:ascii="Consolas" w:hAnsi="Consolas" w:cs="Consolas"/>
          <w:color w:val="E97132" w:themeColor="accent2"/>
          <w:sz w:val="18"/>
          <w:szCs w:val="18"/>
        </w:rPr>
        <w:t xml:space="preserve">    salle.reserver(2);</w:t>
      </w:r>
    </w:p>
    <w:p w14:paraId="32A7C0A5"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68965607" w14:textId="77777777" w:rsidR="00E46327" w:rsidRDefault="00000000">
      <w:pPr>
        <w:shd w:val="clear" w:color="auto" w:fill="EDF5ED"/>
        <w:ind w:left="220"/>
      </w:pPr>
      <w:r>
        <w:rPr>
          <w:rFonts w:ascii="Consolas" w:hAnsi="Consolas" w:cs="Consolas"/>
          <w:color w:val="E97132" w:themeColor="accent2"/>
          <w:sz w:val="18"/>
          <w:szCs w:val="18"/>
        </w:rPr>
        <w:t xml:space="preserve">    assertEquals(98, salle.placesLibres(),</w:t>
      </w:r>
    </w:p>
    <w:p w14:paraId="6A6F2D72" w14:textId="77777777" w:rsidR="00E46327" w:rsidRDefault="00000000">
      <w:pPr>
        <w:shd w:val="clear" w:color="auto" w:fill="EDF5ED"/>
        <w:ind w:left="220"/>
      </w:pPr>
      <w:r>
        <w:rPr>
          <w:rFonts w:ascii="Consolas" w:hAnsi="Consolas" w:cs="Consolas"/>
          <w:color w:val="E97132" w:themeColor="accent2"/>
          <w:sz w:val="18"/>
          <w:szCs w:val="18"/>
        </w:rPr>
        <w:t xml:space="preserve">            "Deux places reservees sur 100 doivent en laisser 98");</w:t>
      </w:r>
    </w:p>
    <w:p w14:paraId="462F65A0" w14:textId="77777777" w:rsidR="00E46327" w:rsidRDefault="00000000">
      <w:pPr>
        <w:shd w:val="clear" w:color="auto" w:fill="EDF5ED"/>
        <w:spacing w:after="140"/>
        <w:ind w:left="220"/>
      </w:pPr>
      <w:r>
        <w:rPr>
          <w:rFonts w:ascii="Consolas" w:hAnsi="Consolas" w:cs="Consolas"/>
          <w:color w:val="E97132" w:themeColor="accent2"/>
          <w:sz w:val="18"/>
          <w:szCs w:val="18"/>
        </w:rPr>
        <w:t>}</w:t>
      </w:r>
    </w:p>
    <w:p w14:paraId="235A8497" w14:textId="77777777" w:rsidR="00E46327" w:rsidRDefault="00000000">
      <w:pPr>
        <w:spacing w:after="120"/>
      </w:pPr>
      <w:r>
        <w:t xml:space="preserve">Un test qui vérifie qu'une exception est levée a lui aussi son assertion : </w:t>
      </w:r>
      <w:r>
        <w:rPr>
          <w:rFonts w:ascii="Consolas" w:hAnsi="Consolas" w:cs="Consolas"/>
          <w:color w:val="E97132" w:themeColor="accent2"/>
          <w:sz w:val="18"/>
          <w:szCs w:val="18"/>
        </w:rPr>
        <w:t>assertThrows</w:t>
      </w:r>
      <w:r>
        <w:t>. Pour vous assurer qu'un test peut échouer, faites-le échouer une fois : changez l'attendu, et regardez-le passer au rouge. Un test qu'on n'a jamais vu rouge ne prouve rien.</w:t>
      </w:r>
    </w:p>
    <w:p w14:paraId="629D6A0C" w14:textId="77777777" w:rsidR="00E46327" w:rsidRDefault="00000000">
      <w:pPr>
        <w:pStyle w:val="Titre2"/>
        <w:spacing w:before="360" w:after="160"/>
      </w:pPr>
      <w:bookmarkStart w:id="138" w:name="_Toc243655251"/>
      <w:r>
        <w:rPr>
          <w:b/>
          <w:bCs/>
          <w:color w:val="1F4E79"/>
          <w:sz w:val="30"/>
          <w:szCs w:val="30"/>
        </w:rPr>
        <w:t>Structurer une classe</w:t>
      </w:r>
      <w:bookmarkEnd w:id="138"/>
    </w:p>
    <w:p w14:paraId="4BFA3C5B" w14:textId="77777777" w:rsidR="00E46327" w:rsidRDefault="00000000">
      <w:pPr>
        <w:spacing w:after="120"/>
      </w:pPr>
      <w:r>
        <w:rPr>
          <w:i/>
          <w:iCs/>
          <w:color w:val="595959"/>
        </w:rPr>
        <w:t>Les deux dernières règles sont les mêmes que celles sur les méthodes, appliquées un cran au-dessus. Ce n'est pas un hasard : une bonne conception répète le même principe à chaque échelle.</w:t>
      </w:r>
    </w:p>
    <w:bookmarkStart w:id="139" w:name="CC_CLS_1"/>
    <w:p w14:paraId="59EA3B69" w14:textId="77777777" w:rsidR="00E46327" w:rsidRDefault="00000000">
      <w:pPr>
        <w:pStyle w:val="Titre3"/>
        <w:spacing w:before="300" w:after="120"/>
      </w:pPr>
      <w:r>
        <w:fldChar w:fldCharType="begin"/>
      </w:r>
      <w:r>
        <w:instrText>HYPERLINK \l "CC_CLS_1"</w:instrText>
      </w:r>
      <w:r>
        <w:fldChar w:fldCharType="separate"/>
      </w:r>
      <w:r>
        <w:rPr>
          <w:rFonts w:ascii="Consolas" w:hAnsi="Consolas" w:cs="Consolas"/>
          <w:b/>
          <w:bCs/>
          <w:color w:val="E97132" w:themeColor="accent2"/>
          <w:sz w:val="25"/>
          <w:szCs w:val="25"/>
        </w:rPr>
        <w:t>CC-CLS.1</w:t>
      </w:r>
      <w:r>
        <w:fldChar w:fldCharType="end"/>
      </w:r>
      <w:r>
        <w:rPr>
          <w:b/>
          <w:bCs/>
          <w:color w:val="1F4E79"/>
          <w:sz w:val="25"/>
          <w:szCs w:val="25"/>
        </w:rPr>
        <w:t xml:space="preserve"> — Une classe n'a qu'une raison de changer</w:t>
      </w:r>
      <w:bookmarkEnd w:id="139"/>
      <w:r>
        <w:fldChar w:fldCharType="begin"/>
      </w:r>
      <w:r>
        <w:instrText xml:space="preserve"> XE "Classe n'a qu'une raison de changer (CC-CLS.1)" </w:instrText>
      </w:r>
      <w:r>
        <w:fldChar w:fldCharType="end"/>
      </w:r>
    </w:p>
    <w:p w14:paraId="09F60882" w14:textId="77777777" w:rsidR="00E46327" w:rsidRDefault="00000000">
      <w:pPr>
        <w:spacing w:after="120"/>
      </w:pPr>
      <w:r>
        <w:t>Décrivez la classe en une phrase. Si vous devez employer « et », elle porte plusieurs responsabilités — et chacune la fera évoluer pour des motifs différents, à des moments différents, souvent par des personnes différentes.</w:t>
      </w:r>
    </w:p>
    <w:p w14:paraId="3EB12324" w14:textId="77777777" w:rsidR="00E46327" w:rsidRDefault="00000000">
      <w:pPr>
        <w:shd w:val="clear" w:color="auto" w:fill="FBEDED"/>
        <w:spacing w:before="140"/>
        <w:ind w:left="220"/>
      </w:pPr>
      <w:r>
        <w:rPr>
          <w:b/>
          <w:bCs/>
          <w:color w:val="9C2B2B"/>
          <w:sz w:val="18"/>
          <w:szCs w:val="18"/>
        </w:rPr>
        <w:t>À ÉVITER</w:t>
      </w:r>
    </w:p>
    <w:p w14:paraId="2C9DF399" w14:textId="77777777" w:rsidR="00E46327" w:rsidRDefault="00000000">
      <w:pPr>
        <w:shd w:val="clear" w:color="auto" w:fill="FBEDED"/>
        <w:ind w:left="220"/>
      </w:pPr>
      <w:r>
        <w:rPr>
          <w:rFonts w:ascii="Consolas" w:hAnsi="Consolas" w:cs="Consolas"/>
          <w:color w:val="E97132" w:themeColor="accent2"/>
          <w:sz w:val="18"/>
          <w:szCs w:val="18"/>
        </w:rPr>
        <w:t>public class Facture {</w:t>
      </w:r>
    </w:p>
    <w:p w14:paraId="4296EE0D" w14:textId="77777777" w:rsidR="00E46327" w:rsidRDefault="00000000">
      <w:pPr>
        <w:shd w:val="clear" w:color="auto" w:fill="FBEDED"/>
        <w:ind w:left="220"/>
      </w:pPr>
      <w:r>
        <w:rPr>
          <w:rFonts w:ascii="Consolas" w:hAnsi="Consolas" w:cs="Consolas"/>
          <w:color w:val="E97132" w:themeColor="accent2"/>
          <w:sz w:val="18"/>
          <w:szCs w:val="18"/>
        </w:rPr>
        <w:t xml:space="preserve">    public double calculerTotal()   { ... }   // regles metier</w:t>
      </w:r>
    </w:p>
    <w:p w14:paraId="33374EC7" w14:textId="77777777" w:rsidR="00E46327" w:rsidRDefault="00000000">
      <w:pPr>
        <w:shd w:val="clear" w:color="auto" w:fill="FBEDED"/>
        <w:ind w:left="220"/>
      </w:pPr>
      <w:r>
        <w:rPr>
          <w:rFonts w:ascii="Consolas" w:hAnsi="Consolas" w:cs="Consolas"/>
          <w:color w:val="E97132" w:themeColor="accent2"/>
          <w:sz w:val="18"/>
          <w:szCs w:val="18"/>
        </w:rPr>
        <w:t xml:space="preserve">    public void enregistrerEnBase() { ... }   // persistance</w:t>
      </w:r>
    </w:p>
    <w:p w14:paraId="6BD5EAE7" w14:textId="77777777" w:rsidR="00E46327" w:rsidRDefault="00000000">
      <w:pPr>
        <w:shd w:val="clear" w:color="auto" w:fill="FBEDED"/>
        <w:ind w:left="220"/>
      </w:pPr>
      <w:r>
        <w:rPr>
          <w:rFonts w:ascii="Consolas" w:hAnsi="Consolas" w:cs="Consolas"/>
          <w:color w:val="E97132" w:themeColor="accent2"/>
          <w:sz w:val="18"/>
          <w:szCs w:val="18"/>
        </w:rPr>
        <w:t xml:space="preserve">    public String enHtml()          { ... }   // presentation</w:t>
      </w:r>
    </w:p>
    <w:p w14:paraId="08A18C1E" w14:textId="77777777" w:rsidR="00E46327" w:rsidRDefault="00000000">
      <w:pPr>
        <w:shd w:val="clear" w:color="auto" w:fill="FBEDED"/>
        <w:spacing w:after="140"/>
        <w:ind w:left="220"/>
      </w:pPr>
      <w:r>
        <w:rPr>
          <w:rFonts w:ascii="Consolas" w:hAnsi="Consolas" w:cs="Consolas"/>
          <w:color w:val="E97132" w:themeColor="accent2"/>
          <w:sz w:val="18"/>
          <w:szCs w:val="18"/>
        </w:rPr>
        <w:t>}</w:t>
      </w:r>
    </w:p>
    <w:p w14:paraId="38891977" w14:textId="77777777" w:rsidR="00E46327" w:rsidRDefault="00000000">
      <w:pPr>
        <w:shd w:val="clear" w:color="auto" w:fill="EDF5ED"/>
        <w:spacing w:before="140"/>
        <w:ind w:left="220"/>
      </w:pPr>
      <w:r>
        <w:rPr>
          <w:b/>
          <w:bCs/>
          <w:color w:val="2E6B34"/>
          <w:sz w:val="18"/>
          <w:szCs w:val="18"/>
        </w:rPr>
        <w:lastRenderedPageBreak/>
        <w:t>PRÉFÉREZ</w:t>
      </w:r>
    </w:p>
    <w:p w14:paraId="7EA2B767" w14:textId="77777777" w:rsidR="00E46327" w:rsidRDefault="00000000">
      <w:pPr>
        <w:shd w:val="clear" w:color="auto" w:fill="EDF5ED"/>
        <w:ind w:left="220"/>
      </w:pPr>
      <w:r>
        <w:rPr>
          <w:rFonts w:ascii="Consolas" w:hAnsi="Consolas" w:cs="Consolas"/>
          <w:color w:val="E97132" w:themeColor="accent2"/>
          <w:sz w:val="18"/>
          <w:szCs w:val="18"/>
        </w:rPr>
        <w:t>public class Facture {</w:t>
      </w:r>
    </w:p>
    <w:p w14:paraId="4362EE11" w14:textId="77777777" w:rsidR="00E46327" w:rsidRDefault="00000000">
      <w:pPr>
        <w:shd w:val="clear" w:color="auto" w:fill="EDF5ED"/>
        <w:ind w:left="220"/>
      </w:pPr>
      <w:r>
        <w:rPr>
          <w:rFonts w:ascii="Consolas" w:hAnsi="Consolas" w:cs="Consolas"/>
          <w:color w:val="E97132" w:themeColor="accent2"/>
          <w:sz w:val="18"/>
          <w:szCs w:val="18"/>
        </w:rPr>
        <w:t xml:space="preserve">    public double calculerTotal() { ... }</w:t>
      </w:r>
    </w:p>
    <w:p w14:paraId="4553E18F" w14:textId="77777777" w:rsidR="00E46327" w:rsidRDefault="00000000">
      <w:pPr>
        <w:shd w:val="clear" w:color="auto" w:fill="EDF5ED"/>
        <w:ind w:left="220"/>
      </w:pPr>
      <w:r>
        <w:rPr>
          <w:rFonts w:ascii="Consolas" w:hAnsi="Consolas" w:cs="Consolas"/>
          <w:color w:val="E97132" w:themeColor="accent2"/>
          <w:sz w:val="18"/>
          <w:szCs w:val="18"/>
        </w:rPr>
        <w:t>}</w:t>
      </w:r>
    </w:p>
    <w:p w14:paraId="3E010D8E"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4971DBEC" w14:textId="77777777" w:rsidR="00E46327" w:rsidRDefault="00000000">
      <w:pPr>
        <w:shd w:val="clear" w:color="auto" w:fill="EDF5ED"/>
        <w:ind w:left="220"/>
      </w:pPr>
      <w:r>
        <w:rPr>
          <w:rFonts w:ascii="Consolas" w:hAnsi="Consolas" w:cs="Consolas"/>
          <w:color w:val="E97132" w:themeColor="accent2"/>
          <w:sz w:val="18"/>
          <w:szCs w:val="18"/>
        </w:rPr>
        <w:t>public class DepotFactures {</w:t>
      </w:r>
    </w:p>
    <w:p w14:paraId="300ED6AF" w14:textId="77777777" w:rsidR="00E46327" w:rsidRDefault="00000000">
      <w:pPr>
        <w:shd w:val="clear" w:color="auto" w:fill="EDF5ED"/>
        <w:ind w:left="220"/>
      </w:pPr>
      <w:r>
        <w:rPr>
          <w:rFonts w:ascii="Consolas" w:hAnsi="Consolas" w:cs="Consolas"/>
          <w:color w:val="E97132" w:themeColor="accent2"/>
          <w:sz w:val="18"/>
          <w:szCs w:val="18"/>
        </w:rPr>
        <w:t xml:space="preserve">    public void enregistrer(Facture facture) { ... }</w:t>
      </w:r>
    </w:p>
    <w:p w14:paraId="444ECB45" w14:textId="77777777" w:rsidR="00E46327" w:rsidRDefault="00000000">
      <w:pPr>
        <w:shd w:val="clear" w:color="auto" w:fill="EDF5ED"/>
        <w:ind w:left="220"/>
      </w:pPr>
      <w:r>
        <w:rPr>
          <w:rFonts w:ascii="Consolas" w:hAnsi="Consolas" w:cs="Consolas"/>
          <w:color w:val="E97132" w:themeColor="accent2"/>
          <w:sz w:val="18"/>
          <w:szCs w:val="18"/>
        </w:rPr>
        <w:t>}</w:t>
      </w:r>
    </w:p>
    <w:p w14:paraId="1DD8EBC9"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25DA5011" w14:textId="77777777" w:rsidR="00E46327" w:rsidRDefault="00000000">
      <w:pPr>
        <w:shd w:val="clear" w:color="auto" w:fill="EDF5ED"/>
        <w:ind w:left="220"/>
      </w:pPr>
      <w:r>
        <w:rPr>
          <w:rFonts w:ascii="Consolas" w:hAnsi="Consolas" w:cs="Consolas"/>
          <w:color w:val="E97132" w:themeColor="accent2"/>
          <w:sz w:val="18"/>
          <w:szCs w:val="18"/>
        </w:rPr>
        <w:t>public class FactureEnHtml {</w:t>
      </w:r>
    </w:p>
    <w:p w14:paraId="433E720B" w14:textId="77777777" w:rsidR="00E46327" w:rsidRDefault="00000000">
      <w:pPr>
        <w:shd w:val="clear" w:color="auto" w:fill="EDF5ED"/>
        <w:ind w:left="220"/>
      </w:pPr>
      <w:r>
        <w:rPr>
          <w:rFonts w:ascii="Consolas" w:hAnsi="Consolas" w:cs="Consolas"/>
          <w:color w:val="E97132" w:themeColor="accent2"/>
          <w:sz w:val="18"/>
          <w:szCs w:val="18"/>
        </w:rPr>
        <w:t xml:space="preserve">    public String convertir(Facture facture) { ... }</w:t>
      </w:r>
    </w:p>
    <w:p w14:paraId="4DA9EFFB" w14:textId="77777777" w:rsidR="00E46327" w:rsidRDefault="00000000">
      <w:pPr>
        <w:shd w:val="clear" w:color="auto" w:fill="EDF5ED"/>
        <w:spacing w:after="140"/>
        <w:ind w:left="220"/>
      </w:pPr>
      <w:r>
        <w:rPr>
          <w:rFonts w:ascii="Consolas" w:hAnsi="Consolas" w:cs="Consolas"/>
          <w:color w:val="E97132" w:themeColor="accent2"/>
          <w:sz w:val="18"/>
          <w:szCs w:val="18"/>
        </w:rPr>
        <w:t>}</w:t>
      </w:r>
    </w:p>
    <w:p w14:paraId="0B683DD0" w14:textId="77777777" w:rsidR="00E46327" w:rsidRDefault="00000000">
      <w:pPr>
        <w:spacing w:after="120"/>
      </w:pPr>
      <w:r>
        <w:t>Trois raisons de changer, trois classes : un taux de TVA qui bouge, une base de données qu'on remplace, une maquette qu'on refait. Chacune touche un seul fichier.</w:t>
      </w:r>
    </w:p>
    <w:p w14:paraId="39180EEF" w14:textId="77777777" w:rsidR="00E46327" w:rsidRDefault="00000000">
      <w:pPr>
        <w:spacing w:after="120"/>
      </w:pPr>
      <w:r>
        <w:t xml:space="preserve">Vous reconnaîtrez ici la même faute qu'en </w:t>
      </w:r>
      <w:hyperlink w:anchor="CC_MET_7" w:history="1">
        <w:r>
          <w:rPr>
            <w:rFonts w:ascii="Consolas" w:hAnsi="Consolas" w:cs="Consolas"/>
            <w:color w:val="0563C1"/>
            <w:sz w:val="18"/>
            <w:szCs w:val="18"/>
            <w:u w:val="single"/>
          </w:rPr>
          <w:t>CC-MET.7</w:t>
        </w:r>
      </w:hyperlink>
      <w:r>
        <w:t xml:space="preserve"> avec le </w:t>
      </w:r>
      <w:r>
        <w:rPr>
          <w:rFonts w:ascii="Consolas" w:hAnsi="Consolas" w:cs="Consolas"/>
          <w:color w:val="E97132" w:themeColor="accent2"/>
          <w:sz w:val="18"/>
          <w:szCs w:val="18"/>
        </w:rPr>
        <w:t>CompteBancaire</w:t>
      </w:r>
      <w:r>
        <w:t xml:space="preserve"> qui affichait ses messages : mélanger le traitement et la présentation. C'est le cas de figure le plus courant, et le plus coûteux.</w:t>
      </w:r>
    </w:p>
    <w:bookmarkStart w:id="140" w:name="CC_CLS_2"/>
    <w:p w14:paraId="6B01AD68" w14:textId="77777777" w:rsidR="00E46327" w:rsidRDefault="00000000">
      <w:pPr>
        <w:pStyle w:val="Titre3"/>
        <w:spacing w:before="300" w:after="120"/>
      </w:pPr>
      <w:r>
        <w:fldChar w:fldCharType="begin"/>
      </w:r>
      <w:r>
        <w:instrText>HYPERLINK \l "CC_CLS_2"</w:instrText>
      </w:r>
      <w:r>
        <w:fldChar w:fldCharType="separate"/>
      </w:r>
      <w:r>
        <w:rPr>
          <w:rFonts w:ascii="Consolas" w:hAnsi="Consolas" w:cs="Consolas"/>
          <w:b/>
          <w:bCs/>
          <w:color w:val="E97132" w:themeColor="accent2"/>
          <w:sz w:val="25"/>
          <w:szCs w:val="25"/>
        </w:rPr>
        <w:t>CC-CLS.2</w:t>
      </w:r>
      <w:r>
        <w:fldChar w:fldCharType="end"/>
      </w:r>
      <w:r>
        <w:rPr>
          <w:b/>
          <w:bCs/>
          <w:color w:val="1F4E79"/>
          <w:sz w:val="25"/>
          <w:szCs w:val="25"/>
        </w:rPr>
        <w:t xml:space="preserve"> — Une classe reste petite</w:t>
      </w:r>
      <w:bookmarkEnd w:id="140"/>
      <w:r>
        <w:fldChar w:fldCharType="begin"/>
      </w:r>
      <w:r>
        <w:instrText xml:space="preserve"> XE "Classe reste petite (CC-CLS.2)" </w:instrText>
      </w:r>
      <w:r>
        <w:fldChar w:fldCharType="end"/>
      </w:r>
    </w:p>
    <w:p w14:paraId="3A664CAB" w14:textId="77777777" w:rsidR="00E46327" w:rsidRDefault="00000000">
      <w:pPr>
        <w:spacing w:after="120"/>
      </w:pPr>
      <w:r>
        <w:t>La taille d'une classe ne se mesure pas en lignes mais en responsabilités. Une classe de quarante méthodes est presque toujours plusieurs classes qui s'ignorent.</w:t>
      </w:r>
    </w:p>
    <w:p w14:paraId="01980687" w14:textId="77777777" w:rsidR="00E46327" w:rsidRDefault="00000000">
      <w:pPr>
        <w:spacing w:after="120"/>
      </w:pPr>
      <w:r>
        <w:t>Un indice fiable : regardez quels champs chaque méthode utilise. Si un groupe de méthodes ne touche qu'à un sous-ensemble des champs, et un autre groupe au reste, vous tenez deux classes.</w:t>
      </w:r>
    </w:p>
    <w:p w14:paraId="403F2AAE" w14:textId="77777777" w:rsidR="00E46327" w:rsidRDefault="00000000">
      <w:pPr>
        <w:shd w:val="clear" w:color="auto" w:fill="FBEDED"/>
        <w:spacing w:before="140"/>
        <w:ind w:left="220"/>
      </w:pPr>
      <w:r>
        <w:rPr>
          <w:b/>
          <w:bCs/>
          <w:color w:val="9C2B2B"/>
          <w:sz w:val="18"/>
          <w:szCs w:val="18"/>
        </w:rPr>
        <w:t>À ÉVITER</w:t>
      </w:r>
    </w:p>
    <w:p w14:paraId="5255338C" w14:textId="77777777" w:rsidR="00E46327" w:rsidRDefault="00000000">
      <w:pPr>
        <w:shd w:val="clear" w:color="auto" w:fill="FBEDED"/>
        <w:ind w:left="220"/>
      </w:pPr>
      <w:r>
        <w:rPr>
          <w:rFonts w:ascii="Consolas" w:hAnsi="Consolas" w:cs="Consolas"/>
          <w:color w:val="E97132" w:themeColor="accent2"/>
          <w:sz w:val="18"/>
          <w:szCs w:val="18"/>
        </w:rPr>
        <w:t>public class Joueur {</w:t>
      </w:r>
    </w:p>
    <w:p w14:paraId="29A75B1A" w14:textId="77777777" w:rsidR="00E46327" w:rsidRDefault="00000000">
      <w:pPr>
        <w:shd w:val="clear" w:color="auto" w:fill="FBEDED"/>
        <w:ind w:left="220"/>
      </w:pPr>
      <w:r>
        <w:rPr>
          <w:rFonts w:ascii="Consolas" w:hAnsi="Consolas" w:cs="Consolas"/>
          <w:color w:val="E97132" w:themeColor="accent2"/>
          <w:sz w:val="18"/>
          <w:szCs w:val="18"/>
        </w:rPr>
        <w:t xml:space="preserve">    private String pseudo;</w:t>
      </w:r>
    </w:p>
    <w:p w14:paraId="145EB4BD" w14:textId="77777777" w:rsidR="00E46327" w:rsidRDefault="00000000">
      <w:pPr>
        <w:shd w:val="clear" w:color="auto" w:fill="FBEDED"/>
        <w:ind w:left="220"/>
      </w:pPr>
      <w:r>
        <w:rPr>
          <w:rFonts w:ascii="Consolas" w:hAnsi="Consolas" w:cs="Consolas"/>
          <w:color w:val="E97132" w:themeColor="accent2"/>
          <w:sz w:val="18"/>
          <w:szCs w:val="18"/>
        </w:rPr>
        <w:t xml:space="preserve">    private String email;</w:t>
      </w:r>
    </w:p>
    <w:p w14:paraId="1048644B" w14:textId="77777777" w:rsidR="00E46327" w:rsidRDefault="00000000">
      <w:pPr>
        <w:shd w:val="clear" w:color="auto" w:fill="FBEDED"/>
        <w:ind w:left="220"/>
      </w:pPr>
      <w:r>
        <w:rPr>
          <w:rFonts w:ascii="Consolas" w:hAnsi="Consolas" w:cs="Consolas"/>
          <w:color w:val="E97132" w:themeColor="accent2"/>
          <w:sz w:val="18"/>
          <w:szCs w:val="18"/>
        </w:rPr>
        <w:t xml:space="preserve">    private String rue;</w:t>
      </w:r>
    </w:p>
    <w:p w14:paraId="443C5C79" w14:textId="77777777" w:rsidR="00E46327" w:rsidRDefault="00000000">
      <w:pPr>
        <w:shd w:val="clear" w:color="auto" w:fill="FBEDED"/>
        <w:ind w:left="220"/>
      </w:pPr>
      <w:r>
        <w:rPr>
          <w:rFonts w:ascii="Consolas" w:hAnsi="Consolas" w:cs="Consolas"/>
          <w:color w:val="E97132" w:themeColor="accent2"/>
          <w:sz w:val="18"/>
          <w:szCs w:val="18"/>
        </w:rPr>
        <w:t xml:space="preserve">    private String codePostal;</w:t>
      </w:r>
    </w:p>
    <w:p w14:paraId="5AB475E2" w14:textId="77777777" w:rsidR="00E46327" w:rsidRDefault="00000000">
      <w:pPr>
        <w:shd w:val="clear" w:color="auto" w:fill="FBEDED"/>
        <w:ind w:left="220"/>
      </w:pPr>
      <w:r>
        <w:rPr>
          <w:rFonts w:ascii="Consolas" w:hAnsi="Consolas" w:cs="Consolas"/>
          <w:color w:val="E97132" w:themeColor="accent2"/>
          <w:sz w:val="18"/>
          <w:szCs w:val="18"/>
        </w:rPr>
        <w:t xml:space="preserve">    private String ville;</w:t>
      </w:r>
    </w:p>
    <w:p w14:paraId="581B3678" w14:textId="77777777" w:rsidR="00E46327" w:rsidRDefault="00000000">
      <w:pPr>
        <w:shd w:val="clear" w:color="auto" w:fill="FBEDED"/>
        <w:ind w:left="220"/>
      </w:pPr>
      <w:r>
        <w:rPr>
          <w:rFonts w:ascii="Consolas" w:hAnsi="Consolas" w:cs="Consolas"/>
          <w:color w:val="E97132" w:themeColor="accent2"/>
          <w:sz w:val="18"/>
          <w:szCs w:val="18"/>
        </w:rPr>
        <w:t xml:space="preserve">    private String pays;</w:t>
      </w:r>
    </w:p>
    <w:p w14:paraId="27056B7E"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15F988B5" w14:textId="77777777" w:rsidR="00E46327" w:rsidRDefault="00000000">
      <w:pPr>
        <w:shd w:val="clear" w:color="auto" w:fill="FBEDED"/>
        <w:ind w:left="220"/>
      </w:pPr>
      <w:r>
        <w:rPr>
          <w:rFonts w:ascii="Consolas" w:hAnsi="Consolas" w:cs="Consolas"/>
          <w:color w:val="E97132" w:themeColor="accent2"/>
          <w:sz w:val="18"/>
          <w:szCs w:val="18"/>
        </w:rPr>
        <w:t xml:space="preserve">    public String adresseFormatee()   { ... }   // n'utilise que les 4 derniers</w:t>
      </w:r>
    </w:p>
    <w:p w14:paraId="20FE499E" w14:textId="77777777" w:rsidR="00E46327" w:rsidRDefault="00000000">
      <w:pPr>
        <w:shd w:val="clear" w:color="auto" w:fill="FBEDED"/>
        <w:ind w:left="220"/>
      </w:pPr>
      <w:r>
        <w:rPr>
          <w:rFonts w:ascii="Consolas" w:hAnsi="Consolas" w:cs="Consolas"/>
          <w:color w:val="E97132" w:themeColor="accent2"/>
          <w:sz w:val="18"/>
          <w:szCs w:val="18"/>
        </w:rPr>
        <w:t xml:space="preserve">    public boolean adresseValide()    { ... }   // idem</w:t>
      </w:r>
    </w:p>
    <w:p w14:paraId="565AFF46" w14:textId="77777777" w:rsidR="00E46327" w:rsidRDefault="00000000">
      <w:pPr>
        <w:shd w:val="clear" w:color="auto" w:fill="FBEDED"/>
        <w:ind w:left="220"/>
      </w:pPr>
      <w:r>
        <w:rPr>
          <w:rFonts w:ascii="Consolas" w:hAnsi="Consolas" w:cs="Consolas"/>
          <w:color w:val="E97132" w:themeColor="accent2"/>
          <w:sz w:val="18"/>
          <w:szCs w:val="18"/>
        </w:rPr>
        <w:t xml:space="preserve">    public boolean emailValide()      { ... }</w:t>
      </w:r>
    </w:p>
    <w:p w14:paraId="7C000834" w14:textId="77777777" w:rsidR="00E46327" w:rsidRDefault="00000000">
      <w:pPr>
        <w:shd w:val="clear" w:color="auto" w:fill="FBEDED"/>
        <w:spacing w:after="140"/>
        <w:ind w:left="220"/>
      </w:pPr>
      <w:r>
        <w:rPr>
          <w:rFonts w:ascii="Consolas" w:hAnsi="Consolas" w:cs="Consolas"/>
          <w:color w:val="E97132" w:themeColor="accent2"/>
          <w:sz w:val="18"/>
          <w:szCs w:val="18"/>
        </w:rPr>
        <w:t>}</w:t>
      </w:r>
    </w:p>
    <w:p w14:paraId="2847A2AF" w14:textId="77777777" w:rsidR="00E46327" w:rsidRDefault="00000000">
      <w:pPr>
        <w:shd w:val="clear" w:color="auto" w:fill="EDF5ED"/>
        <w:spacing w:before="140"/>
        <w:ind w:left="220"/>
      </w:pPr>
      <w:r>
        <w:rPr>
          <w:b/>
          <w:bCs/>
          <w:color w:val="2E6B34"/>
          <w:sz w:val="18"/>
          <w:szCs w:val="18"/>
        </w:rPr>
        <w:t>PRÉFÉREZ</w:t>
      </w:r>
    </w:p>
    <w:p w14:paraId="5F38EDB6" w14:textId="77777777" w:rsidR="00E46327" w:rsidRDefault="00000000">
      <w:pPr>
        <w:shd w:val="clear" w:color="auto" w:fill="EDF5ED"/>
        <w:ind w:left="220"/>
      </w:pPr>
      <w:r>
        <w:rPr>
          <w:rFonts w:ascii="Consolas" w:hAnsi="Consolas" w:cs="Consolas"/>
          <w:color w:val="E97132" w:themeColor="accent2"/>
          <w:sz w:val="18"/>
          <w:szCs w:val="18"/>
        </w:rPr>
        <w:t>public class Joueur {</w:t>
      </w:r>
    </w:p>
    <w:p w14:paraId="26044CAA" w14:textId="77777777" w:rsidR="00E46327" w:rsidRDefault="00000000">
      <w:pPr>
        <w:shd w:val="clear" w:color="auto" w:fill="EDF5ED"/>
        <w:ind w:left="220"/>
      </w:pPr>
      <w:r>
        <w:rPr>
          <w:rFonts w:ascii="Consolas" w:hAnsi="Consolas" w:cs="Consolas"/>
          <w:color w:val="E97132" w:themeColor="accent2"/>
          <w:sz w:val="18"/>
          <w:szCs w:val="18"/>
        </w:rPr>
        <w:t xml:space="preserve">    private String pseudo;</w:t>
      </w:r>
    </w:p>
    <w:p w14:paraId="0DFDDEAB" w14:textId="77777777" w:rsidR="00E46327" w:rsidRDefault="00000000">
      <w:pPr>
        <w:shd w:val="clear" w:color="auto" w:fill="EDF5ED"/>
        <w:ind w:left="220"/>
      </w:pPr>
      <w:r>
        <w:rPr>
          <w:rFonts w:ascii="Consolas" w:hAnsi="Consolas" w:cs="Consolas"/>
          <w:color w:val="E97132" w:themeColor="accent2"/>
          <w:sz w:val="18"/>
          <w:szCs w:val="18"/>
        </w:rPr>
        <w:t xml:space="preserve">    private String email;</w:t>
      </w:r>
    </w:p>
    <w:p w14:paraId="5F53EF7B" w14:textId="77777777" w:rsidR="00E46327" w:rsidRDefault="00000000">
      <w:pPr>
        <w:shd w:val="clear" w:color="auto" w:fill="EDF5ED"/>
        <w:ind w:left="220"/>
      </w:pPr>
      <w:r>
        <w:rPr>
          <w:rFonts w:ascii="Consolas" w:hAnsi="Consolas" w:cs="Consolas"/>
          <w:color w:val="E97132" w:themeColor="accent2"/>
          <w:sz w:val="18"/>
          <w:szCs w:val="18"/>
        </w:rPr>
        <w:t xml:space="preserve">    private Adresse adresse;</w:t>
      </w:r>
    </w:p>
    <w:p w14:paraId="321725B7"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3D0EA3C4" w14:textId="77777777" w:rsidR="00E46327" w:rsidRDefault="00000000">
      <w:pPr>
        <w:shd w:val="clear" w:color="auto" w:fill="EDF5ED"/>
        <w:ind w:left="220"/>
      </w:pPr>
      <w:r>
        <w:rPr>
          <w:rFonts w:ascii="Consolas" w:hAnsi="Consolas" w:cs="Consolas"/>
          <w:color w:val="E97132" w:themeColor="accent2"/>
          <w:sz w:val="18"/>
          <w:szCs w:val="18"/>
        </w:rPr>
        <w:t xml:space="preserve">    public boolean emailValide() { ... }</w:t>
      </w:r>
    </w:p>
    <w:p w14:paraId="75AD5836" w14:textId="77777777" w:rsidR="00E46327" w:rsidRDefault="00000000">
      <w:pPr>
        <w:shd w:val="clear" w:color="auto" w:fill="EDF5ED"/>
        <w:ind w:left="220"/>
      </w:pPr>
      <w:r>
        <w:rPr>
          <w:rFonts w:ascii="Consolas" w:hAnsi="Consolas" w:cs="Consolas"/>
          <w:color w:val="E97132" w:themeColor="accent2"/>
          <w:sz w:val="18"/>
          <w:szCs w:val="18"/>
        </w:rPr>
        <w:t>}</w:t>
      </w:r>
    </w:p>
    <w:p w14:paraId="161E10CC"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1A771B48" w14:textId="77777777" w:rsidR="00E46327" w:rsidRDefault="00000000">
      <w:pPr>
        <w:shd w:val="clear" w:color="auto" w:fill="EDF5ED"/>
        <w:ind w:left="220"/>
      </w:pPr>
      <w:r>
        <w:rPr>
          <w:rFonts w:ascii="Consolas" w:hAnsi="Consolas" w:cs="Consolas"/>
          <w:color w:val="E97132" w:themeColor="accent2"/>
          <w:sz w:val="18"/>
          <w:szCs w:val="18"/>
        </w:rPr>
        <w:t>public record Adresse(String rue, String codePostal, String ville, String pays) {</w:t>
      </w:r>
    </w:p>
    <w:p w14:paraId="665E6355" w14:textId="77777777" w:rsidR="00E46327" w:rsidRDefault="00000000">
      <w:pPr>
        <w:shd w:val="clear" w:color="auto" w:fill="EDF5ED"/>
        <w:ind w:left="220"/>
      </w:pPr>
      <w:r>
        <w:rPr>
          <w:rFonts w:ascii="Consolas" w:hAnsi="Consolas" w:cs="Consolas"/>
          <w:color w:val="E97132" w:themeColor="accent2"/>
          <w:sz w:val="18"/>
          <w:szCs w:val="18"/>
        </w:rPr>
        <w:t xml:space="preserve">    public String formatee() { ... }</w:t>
      </w:r>
    </w:p>
    <w:p w14:paraId="4E15AD56" w14:textId="77777777" w:rsidR="00E46327" w:rsidRDefault="00000000">
      <w:pPr>
        <w:shd w:val="clear" w:color="auto" w:fill="EDF5ED"/>
        <w:ind w:left="220"/>
      </w:pPr>
      <w:r>
        <w:rPr>
          <w:rFonts w:ascii="Consolas" w:hAnsi="Consolas" w:cs="Consolas"/>
          <w:color w:val="E97132" w:themeColor="accent2"/>
          <w:sz w:val="18"/>
          <w:szCs w:val="18"/>
        </w:rPr>
        <w:t xml:space="preserve">    public boolean valide()  { ... }</w:t>
      </w:r>
    </w:p>
    <w:p w14:paraId="30A7A6F1" w14:textId="77777777" w:rsidR="00E46327" w:rsidRDefault="00000000">
      <w:pPr>
        <w:shd w:val="clear" w:color="auto" w:fill="EDF5ED"/>
        <w:spacing w:after="140"/>
        <w:ind w:left="220"/>
      </w:pPr>
      <w:r>
        <w:rPr>
          <w:rFonts w:ascii="Consolas" w:hAnsi="Consolas" w:cs="Consolas"/>
          <w:color w:val="E97132" w:themeColor="accent2"/>
          <w:sz w:val="18"/>
          <w:szCs w:val="18"/>
        </w:rPr>
        <w:t>}</w:t>
      </w:r>
    </w:p>
    <w:p w14:paraId="2ABC3834" w14:textId="77777777" w:rsidR="00E46327" w:rsidRDefault="00000000">
      <w:pPr>
        <w:spacing w:after="120"/>
      </w:pPr>
      <w:r>
        <w:t xml:space="preserve">C'est le même regroupement qu'en </w:t>
      </w:r>
      <w:hyperlink w:anchor="CC_MET_6" w:history="1">
        <w:r>
          <w:rPr>
            <w:rFonts w:ascii="Consolas" w:hAnsi="Consolas" w:cs="Consolas"/>
            <w:color w:val="0563C1"/>
            <w:sz w:val="18"/>
            <w:szCs w:val="18"/>
            <w:u w:val="single"/>
          </w:rPr>
          <w:t>CC-MET.6</w:t>
        </w:r>
      </w:hyperlink>
      <w:r>
        <w:t> : des données qui voyagent ensemble et que les mêmes méthodes manipulent forment une chose, et cette chose mérite un nom.</w:t>
      </w:r>
    </w:p>
    <w:bookmarkStart w:id="141" w:name="CC_CLS_3"/>
    <w:p w14:paraId="11C4F5C4" w14:textId="77777777" w:rsidR="00E46327" w:rsidRDefault="00000000">
      <w:pPr>
        <w:pStyle w:val="Titre3"/>
        <w:spacing w:before="300" w:after="120"/>
      </w:pPr>
      <w:r>
        <w:fldChar w:fldCharType="begin"/>
      </w:r>
      <w:r>
        <w:instrText>HYPERLINK \l "CC_CLS_3"</w:instrText>
      </w:r>
      <w:r>
        <w:fldChar w:fldCharType="separate"/>
      </w:r>
      <w:r>
        <w:rPr>
          <w:rFonts w:ascii="Consolas" w:hAnsi="Consolas" w:cs="Consolas"/>
          <w:b/>
          <w:bCs/>
          <w:color w:val="E97132" w:themeColor="accent2"/>
          <w:sz w:val="25"/>
          <w:szCs w:val="25"/>
        </w:rPr>
        <w:t>CC-CLS.3</w:t>
      </w:r>
      <w:r>
        <w:fldChar w:fldCharType="end"/>
      </w:r>
      <w:r>
        <w:rPr>
          <w:b/>
          <w:bCs/>
          <w:color w:val="1F4E79"/>
          <w:sz w:val="25"/>
          <w:szCs w:val="25"/>
        </w:rPr>
        <w:t xml:space="preserve"> — Ne vous répétez pas</w:t>
      </w:r>
      <w:bookmarkEnd w:id="141"/>
      <w:r>
        <w:fldChar w:fldCharType="begin"/>
      </w:r>
      <w:r>
        <w:instrText xml:space="preserve"> XE "Ne vous répétez pas (CC-CLS.3)" </w:instrText>
      </w:r>
      <w:r>
        <w:fldChar w:fldCharType="end"/>
      </w:r>
    </w:p>
    <w:p w14:paraId="4C150FA2" w14:textId="77777777" w:rsidR="00E46327" w:rsidRDefault="00000000">
      <w:pPr>
        <w:spacing w:after="120"/>
      </w:pPr>
      <w:r>
        <w:t>Toute duplication est une occasion de divergence. Le jour où la règle change, on modifie une copie et on oublie les autres — et le programme se met à donner deux réponses différentes à la même question.</w:t>
      </w:r>
    </w:p>
    <w:p w14:paraId="5F0592DD" w14:textId="77777777" w:rsidR="00E46327" w:rsidRDefault="00000000">
      <w:pPr>
        <w:spacing w:after="120"/>
      </w:pPr>
      <w:r>
        <w:t>La duplication la plus fréquente, et la plus coûteuse, se cache entre les sous-classes d'une même hiérarchie :</w:t>
      </w:r>
    </w:p>
    <w:p w14:paraId="73E02064" w14:textId="77777777" w:rsidR="00E46327" w:rsidRDefault="00000000">
      <w:pPr>
        <w:shd w:val="clear" w:color="auto" w:fill="FBEDED"/>
        <w:spacing w:before="140"/>
        <w:ind w:left="220"/>
      </w:pPr>
      <w:r>
        <w:rPr>
          <w:b/>
          <w:bCs/>
          <w:color w:val="9C2B2B"/>
          <w:sz w:val="18"/>
          <w:szCs w:val="18"/>
        </w:rPr>
        <w:t>À ÉVITER</w:t>
      </w:r>
    </w:p>
    <w:p w14:paraId="7847A30C" w14:textId="77777777" w:rsidR="00E46327" w:rsidRDefault="00000000">
      <w:pPr>
        <w:shd w:val="clear" w:color="auto" w:fill="FBEDED"/>
        <w:ind w:left="220"/>
      </w:pPr>
      <w:r>
        <w:rPr>
          <w:rFonts w:ascii="Consolas" w:hAnsi="Consolas" w:cs="Consolas"/>
          <w:color w:val="E97132" w:themeColor="accent2"/>
          <w:sz w:val="18"/>
          <w:szCs w:val="18"/>
        </w:rPr>
        <w:t>public class JeuDeCartes extends Jeu {</w:t>
      </w:r>
    </w:p>
    <w:p w14:paraId="6F46F3D3" w14:textId="77777777" w:rsidR="00E46327" w:rsidRDefault="00000000">
      <w:pPr>
        <w:shd w:val="clear" w:color="auto" w:fill="FBEDED"/>
        <w:ind w:left="220"/>
      </w:pPr>
      <w:r>
        <w:rPr>
          <w:rFonts w:ascii="Consolas" w:hAnsi="Consolas" w:cs="Consolas"/>
          <w:color w:val="E97132" w:themeColor="accent2"/>
          <w:sz w:val="18"/>
          <w:szCs w:val="18"/>
        </w:rPr>
        <w:t xml:space="preserve">    public double calculerTarif() {</w:t>
      </w:r>
    </w:p>
    <w:p w14:paraId="1004D839" w14:textId="77777777" w:rsidR="00E46327" w:rsidRDefault="00000000">
      <w:pPr>
        <w:shd w:val="clear" w:color="auto" w:fill="FBEDED"/>
        <w:ind w:left="220"/>
      </w:pPr>
      <w:r>
        <w:rPr>
          <w:rFonts w:ascii="Consolas" w:hAnsi="Consolas" w:cs="Consolas"/>
          <w:color w:val="E97132" w:themeColor="accent2"/>
          <w:sz w:val="18"/>
          <w:szCs w:val="18"/>
        </w:rPr>
        <w:t xml:space="preserve">        double tarif = prixBase * duree;</w:t>
      </w:r>
    </w:p>
    <w:p w14:paraId="24E7ABD8" w14:textId="77777777" w:rsidR="00E46327" w:rsidRDefault="00000000">
      <w:pPr>
        <w:shd w:val="clear" w:color="auto" w:fill="FBEDED"/>
        <w:ind w:left="220"/>
      </w:pPr>
      <w:r>
        <w:rPr>
          <w:rFonts w:ascii="Consolas" w:hAnsi="Consolas" w:cs="Consolas"/>
          <w:color w:val="E97132" w:themeColor="accent2"/>
          <w:sz w:val="18"/>
          <w:szCs w:val="18"/>
        </w:rPr>
        <w:lastRenderedPageBreak/>
        <w:t xml:space="preserve">        if (nombreDeJoueurs &gt; 4) {</w:t>
      </w:r>
    </w:p>
    <w:p w14:paraId="66B84C97" w14:textId="77777777" w:rsidR="00E46327" w:rsidRDefault="00000000">
      <w:pPr>
        <w:shd w:val="clear" w:color="auto" w:fill="FBEDED"/>
        <w:ind w:left="220"/>
      </w:pPr>
      <w:r>
        <w:rPr>
          <w:rFonts w:ascii="Consolas" w:hAnsi="Consolas" w:cs="Consolas"/>
          <w:color w:val="E97132" w:themeColor="accent2"/>
          <w:sz w:val="18"/>
          <w:szCs w:val="18"/>
        </w:rPr>
        <w:t xml:space="preserve">            tarif *= 1.2;</w:t>
      </w:r>
    </w:p>
    <w:p w14:paraId="475F35DD"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2AA2468A" w14:textId="77777777" w:rsidR="00E46327" w:rsidRDefault="00000000">
      <w:pPr>
        <w:shd w:val="clear" w:color="auto" w:fill="FBEDED"/>
        <w:ind w:left="220"/>
      </w:pPr>
      <w:r>
        <w:rPr>
          <w:rFonts w:ascii="Consolas" w:hAnsi="Consolas" w:cs="Consolas"/>
          <w:color w:val="E97132" w:themeColor="accent2"/>
          <w:sz w:val="18"/>
          <w:szCs w:val="18"/>
        </w:rPr>
        <w:t xml:space="preserve">        return tarif;</w:t>
      </w:r>
    </w:p>
    <w:p w14:paraId="2E78DB26"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6D7C116D" w14:textId="77777777" w:rsidR="00E46327" w:rsidRDefault="00000000">
      <w:pPr>
        <w:shd w:val="clear" w:color="auto" w:fill="FBEDED"/>
        <w:ind w:left="220"/>
      </w:pPr>
      <w:r>
        <w:rPr>
          <w:rFonts w:ascii="Consolas" w:hAnsi="Consolas" w:cs="Consolas"/>
          <w:color w:val="E97132" w:themeColor="accent2"/>
          <w:sz w:val="18"/>
          <w:szCs w:val="18"/>
        </w:rPr>
        <w:t>}</w:t>
      </w:r>
    </w:p>
    <w:p w14:paraId="4BB56D85"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0A3768F4" w14:textId="77777777" w:rsidR="00E46327" w:rsidRDefault="00000000">
      <w:pPr>
        <w:shd w:val="clear" w:color="auto" w:fill="FBEDED"/>
        <w:ind w:left="220"/>
      </w:pPr>
      <w:r>
        <w:rPr>
          <w:rFonts w:ascii="Consolas" w:hAnsi="Consolas" w:cs="Consolas"/>
          <w:color w:val="E97132" w:themeColor="accent2"/>
          <w:sz w:val="18"/>
          <w:szCs w:val="18"/>
        </w:rPr>
        <w:t>public class JeuDePlateau extends Jeu {</w:t>
      </w:r>
    </w:p>
    <w:p w14:paraId="0AC1FFC2" w14:textId="77777777" w:rsidR="00E46327" w:rsidRDefault="00000000">
      <w:pPr>
        <w:shd w:val="clear" w:color="auto" w:fill="FBEDED"/>
        <w:ind w:left="220"/>
      </w:pPr>
      <w:r>
        <w:rPr>
          <w:rFonts w:ascii="Consolas" w:hAnsi="Consolas" w:cs="Consolas"/>
          <w:color w:val="E97132" w:themeColor="accent2"/>
          <w:sz w:val="18"/>
          <w:szCs w:val="18"/>
        </w:rPr>
        <w:t xml:space="preserve">    public double calculerTarif() {</w:t>
      </w:r>
    </w:p>
    <w:p w14:paraId="4F7D61E9" w14:textId="77777777" w:rsidR="00E46327" w:rsidRDefault="00000000">
      <w:pPr>
        <w:shd w:val="clear" w:color="auto" w:fill="FBEDED"/>
        <w:ind w:left="220"/>
      </w:pPr>
      <w:r>
        <w:rPr>
          <w:rFonts w:ascii="Consolas" w:hAnsi="Consolas" w:cs="Consolas"/>
          <w:color w:val="E97132" w:themeColor="accent2"/>
          <w:sz w:val="18"/>
          <w:szCs w:val="18"/>
        </w:rPr>
        <w:t xml:space="preserve">        double tarif = prixBase * duree;</w:t>
      </w:r>
    </w:p>
    <w:p w14:paraId="1821F679" w14:textId="77777777" w:rsidR="00E46327" w:rsidRDefault="00000000">
      <w:pPr>
        <w:shd w:val="clear" w:color="auto" w:fill="FBEDED"/>
        <w:ind w:left="220"/>
      </w:pPr>
      <w:r>
        <w:rPr>
          <w:rFonts w:ascii="Consolas" w:hAnsi="Consolas" w:cs="Consolas"/>
          <w:color w:val="E97132" w:themeColor="accent2"/>
          <w:sz w:val="18"/>
          <w:szCs w:val="18"/>
        </w:rPr>
        <w:t xml:space="preserve">        if (nombreDeJoueurs &gt; 4) {</w:t>
      </w:r>
    </w:p>
    <w:p w14:paraId="69F936BA" w14:textId="77777777" w:rsidR="00E46327" w:rsidRDefault="00000000">
      <w:pPr>
        <w:shd w:val="clear" w:color="auto" w:fill="FBEDED"/>
        <w:ind w:left="220"/>
      </w:pPr>
      <w:r>
        <w:rPr>
          <w:rFonts w:ascii="Consolas" w:hAnsi="Consolas" w:cs="Consolas"/>
          <w:color w:val="E97132" w:themeColor="accent2"/>
          <w:sz w:val="18"/>
          <w:szCs w:val="18"/>
        </w:rPr>
        <w:t xml:space="preserve">            tarif *= 1.2;</w:t>
      </w:r>
    </w:p>
    <w:p w14:paraId="18B5754F"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04621538" w14:textId="77777777" w:rsidR="00E46327" w:rsidRDefault="00000000">
      <w:pPr>
        <w:shd w:val="clear" w:color="auto" w:fill="FBEDED"/>
        <w:ind w:left="220"/>
      </w:pPr>
      <w:r>
        <w:rPr>
          <w:rFonts w:ascii="Consolas" w:hAnsi="Consolas" w:cs="Consolas"/>
          <w:color w:val="E97132" w:themeColor="accent2"/>
          <w:sz w:val="18"/>
          <w:szCs w:val="18"/>
        </w:rPr>
        <w:t xml:space="preserve">        return tarif * 0.9;</w:t>
      </w:r>
    </w:p>
    <w:p w14:paraId="41D4BDB1"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197DF98F" w14:textId="77777777" w:rsidR="00E46327" w:rsidRDefault="00000000">
      <w:pPr>
        <w:shd w:val="clear" w:color="auto" w:fill="FBEDED"/>
        <w:spacing w:after="140"/>
        <w:ind w:left="220"/>
      </w:pPr>
      <w:r>
        <w:rPr>
          <w:rFonts w:ascii="Consolas" w:hAnsi="Consolas" w:cs="Consolas"/>
          <w:color w:val="E97132" w:themeColor="accent2"/>
          <w:sz w:val="18"/>
          <w:szCs w:val="18"/>
        </w:rPr>
        <w:t>}</w:t>
      </w:r>
    </w:p>
    <w:p w14:paraId="10DB96A7" w14:textId="77777777" w:rsidR="00E46327" w:rsidRDefault="00000000">
      <w:pPr>
        <w:spacing w:after="120"/>
      </w:pPr>
      <w:r>
        <w:t>Les deux méthodes sont identiques à un coefficient près. Remontez ce qui est commun dans la classe abstraite et ne laissez descendre que ce qui varie :</w:t>
      </w:r>
    </w:p>
    <w:p w14:paraId="532F44E1" w14:textId="77777777" w:rsidR="00E46327" w:rsidRDefault="00000000">
      <w:pPr>
        <w:shd w:val="clear" w:color="auto" w:fill="EDF5ED"/>
        <w:spacing w:before="140"/>
        <w:ind w:left="220"/>
      </w:pPr>
      <w:r>
        <w:rPr>
          <w:b/>
          <w:bCs/>
          <w:color w:val="2E6B34"/>
          <w:sz w:val="18"/>
          <w:szCs w:val="18"/>
        </w:rPr>
        <w:t>PRÉFÉREZ</w:t>
      </w:r>
    </w:p>
    <w:p w14:paraId="57725F20" w14:textId="77777777" w:rsidR="00E46327" w:rsidRDefault="00000000">
      <w:pPr>
        <w:shd w:val="clear" w:color="auto" w:fill="EDF5ED"/>
        <w:ind w:left="220"/>
      </w:pPr>
      <w:r>
        <w:rPr>
          <w:rFonts w:ascii="Consolas" w:hAnsi="Consolas" w:cs="Consolas"/>
          <w:color w:val="E97132" w:themeColor="accent2"/>
          <w:sz w:val="18"/>
          <w:szCs w:val="18"/>
        </w:rPr>
        <w:t>public abstract class Jeu {</w:t>
      </w:r>
    </w:p>
    <w:p w14:paraId="59B84456"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0D227ECC" w14:textId="77777777" w:rsidR="00E46327" w:rsidRDefault="00000000">
      <w:pPr>
        <w:shd w:val="clear" w:color="auto" w:fill="EDF5ED"/>
        <w:ind w:left="220"/>
      </w:pPr>
      <w:r>
        <w:rPr>
          <w:rFonts w:ascii="Consolas" w:hAnsi="Consolas" w:cs="Consolas"/>
          <w:color w:val="E97132" w:themeColor="accent2"/>
          <w:sz w:val="18"/>
          <w:szCs w:val="18"/>
        </w:rPr>
        <w:t xml:space="preserve">    private static final int    SEUIL_GRAND_GROUPE     = 4;</w:t>
      </w:r>
    </w:p>
    <w:p w14:paraId="7F670CA1" w14:textId="77777777" w:rsidR="00E46327" w:rsidRDefault="00000000">
      <w:pPr>
        <w:shd w:val="clear" w:color="auto" w:fill="EDF5ED"/>
        <w:ind w:left="220"/>
      </w:pPr>
      <w:r>
        <w:rPr>
          <w:rFonts w:ascii="Consolas" w:hAnsi="Consolas" w:cs="Consolas"/>
          <w:color w:val="E97132" w:themeColor="accent2"/>
          <w:sz w:val="18"/>
          <w:szCs w:val="18"/>
        </w:rPr>
        <w:t xml:space="preserve">    private static final double MAJORATION_GRAND_GROUPE = 1.2;</w:t>
      </w:r>
    </w:p>
    <w:p w14:paraId="2F5C895B"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0C0E2E1F" w14:textId="77777777" w:rsidR="00E46327" w:rsidRDefault="00000000">
      <w:pPr>
        <w:shd w:val="clear" w:color="auto" w:fill="EDF5ED"/>
        <w:ind w:left="220"/>
      </w:pPr>
      <w:r>
        <w:rPr>
          <w:rFonts w:ascii="Consolas" w:hAnsi="Consolas" w:cs="Consolas"/>
          <w:color w:val="E97132" w:themeColor="accent2"/>
          <w:sz w:val="18"/>
          <w:szCs w:val="18"/>
        </w:rPr>
        <w:t xml:space="preserve">    public double calculerTarif() {</w:t>
      </w:r>
    </w:p>
    <w:p w14:paraId="170C085F" w14:textId="77777777" w:rsidR="00E46327" w:rsidRDefault="00000000">
      <w:pPr>
        <w:shd w:val="clear" w:color="auto" w:fill="EDF5ED"/>
        <w:ind w:left="220"/>
      </w:pPr>
      <w:r>
        <w:rPr>
          <w:rFonts w:ascii="Consolas" w:hAnsi="Consolas" w:cs="Consolas"/>
          <w:color w:val="E97132" w:themeColor="accent2"/>
          <w:sz w:val="18"/>
          <w:szCs w:val="18"/>
        </w:rPr>
        <w:t xml:space="preserve">        double tarif = prixBase * duree;</w:t>
      </w:r>
    </w:p>
    <w:p w14:paraId="43A9E553" w14:textId="77777777" w:rsidR="00E46327" w:rsidRDefault="00000000">
      <w:pPr>
        <w:shd w:val="clear" w:color="auto" w:fill="EDF5ED"/>
        <w:ind w:left="220"/>
      </w:pPr>
      <w:r>
        <w:rPr>
          <w:rFonts w:ascii="Consolas" w:hAnsi="Consolas" w:cs="Consolas"/>
          <w:color w:val="E97132" w:themeColor="accent2"/>
          <w:sz w:val="18"/>
          <w:szCs w:val="18"/>
        </w:rPr>
        <w:t xml:space="preserve">        if (nombreDeJoueurs &gt; SEUIL_GRAND_GROUPE) {</w:t>
      </w:r>
    </w:p>
    <w:p w14:paraId="67CF7F8F" w14:textId="77777777" w:rsidR="00E46327" w:rsidRDefault="00000000">
      <w:pPr>
        <w:shd w:val="clear" w:color="auto" w:fill="EDF5ED"/>
        <w:ind w:left="220"/>
      </w:pPr>
      <w:r>
        <w:rPr>
          <w:rFonts w:ascii="Consolas" w:hAnsi="Consolas" w:cs="Consolas"/>
          <w:color w:val="E97132" w:themeColor="accent2"/>
          <w:sz w:val="18"/>
          <w:szCs w:val="18"/>
        </w:rPr>
        <w:t xml:space="preserve">            tarif *= MAJORATION_GRAND_GROUPE;</w:t>
      </w:r>
    </w:p>
    <w:p w14:paraId="1E5D8C0F"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05D2DFA3" w14:textId="77777777" w:rsidR="00E46327" w:rsidRDefault="00000000">
      <w:pPr>
        <w:shd w:val="clear" w:color="auto" w:fill="EDF5ED"/>
        <w:ind w:left="220"/>
      </w:pPr>
      <w:r>
        <w:rPr>
          <w:rFonts w:ascii="Consolas" w:hAnsi="Consolas" w:cs="Consolas"/>
          <w:color w:val="E97132" w:themeColor="accent2"/>
          <w:sz w:val="18"/>
          <w:szCs w:val="18"/>
        </w:rPr>
        <w:t xml:space="preserve">        return tarif * coefficient();</w:t>
      </w:r>
    </w:p>
    <w:p w14:paraId="05DA2EEF"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1E473B93"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2DC54B73" w14:textId="77777777" w:rsidR="00E46327" w:rsidRDefault="00000000">
      <w:pPr>
        <w:shd w:val="clear" w:color="auto" w:fill="EDF5ED"/>
        <w:ind w:left="220"/>
      </w:pPr>
      <w:r>
        <w:rPr>
          <w:rFonts w:ascii="Consolas" w:hAnsi="Consolas" w:cs="Consolas"/>
          <w:color w:val="E97132" w:themeColor="accent2"/>
          <w:sz w:val="18"/>
          <w:szCs w:val="18"/>
        </w:rPr>
        <w:t xml:space="preserve">    protected abstract double coefficient();</w:t>
      </w:r>
    </w:p>
    <w:p w14:paraId="04EC347A" w14:textId="77777777" w:rsidR="00E46327" w:rsidRDefault="00000000">
      <w:pPr>
        <w:shd w:val="clear" w:color="auto" w:fill="EDF5ED"/>
        <w:ind w:left="220"/>
      </w:pPr>
      <w:r>
        <w:rPr>
          <w:rFonts w:ascii="Consolas" w:hAnsi="Consolas" w:cs="Consolas"/>
          <w:color w:val="E97132" w:themeColor="accent2"/>
          <w:sz w:val="18"/>
          <w:szCs w:val="18"/>
        </w:rPr>
        <w:t>}</w:t>
      </w:r>
    </w:p>
    <w:p w14:paraId="74A5DA8C"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19BE2FD6" w14:textId="77777777" w:rsidR="00E46327" w:rsidRDefault="00000000">
      <w:pPr>
        <w:shd w:val="clear" w:color="auto" w:fill="EDF5ED"/>
        <w:ind w:left="220"/>
      </w:pPr>
      <w:r>
        <w:rPr>
          <w:rFonts w:ascii="Consolas" w:hAnsi="Consolas" w:cs="Consolas"/>
          <w:color w:val="E97132" w:themeColor="accent2"/>
          <w:sz w:val="18"/>
          <w:szCs w:val="18"/>
        </w:rPr>
        <w:t>public class JeuDePlateau extends Jeu {</w:t>
      </w:r>
    </w:p>
    <w:p w14:paraId="303DEBB3" w14:textId="77777777" w:rsidR="00E46327" w:rsidRDefault="00000000">
      <w:pPr>
        <w:shd w:val="clear" w:color="auto" w:fill="EDF5ED"/>
        <w:ind w:left="220"/>
      </w:pPr>
      <w:r>
        <w:rPr>
          <w:rFonts w:ascii="Consolas" w:hAnsi="Consolas" w:cs="Consolas"/>
          <w:color w:val="E97132" w:themeColor="accent2"/>
          <w:sz w:val="18"/>
          <w:szCs w:val="18"/>
        </w:rPr>
        <w:t xml:space="preserve">    protected double coefficient() {</w:t>
      </w:r>
    </w:p>
    <w:p w14:paraId="52880C64" w14:textId="77777777" w:rsidR="00E46327" w:rsidRDefault="00000000">
      <w:pPr>
        <w:shd w:val="clear" w:color="auto" w:fill="EDF5ED"/>
        <w:ind w:left="220"/>
      </w:pPr>
      <w:r>
        <w:rPr>
          <w:rFonts w:ascii="Consolas" w:hAnsi="Consolas" w:cs="Consolas"/>
          <w:color w:val="E97132" w:themeColor="accent2"/>
          <w:sz w:val="18"/>
          <w:szCs w:val="18"/>
        </w:rPr>
        <w:t xml:space="preserve">        return 0.9;</w:t>
      </w:r>
    </w:p>
    <w:p w14:paraId="4850346A" w14:textId="77777777" w:rsidR="00E46327" w:rsidRDefault="00000000">
      <w:pPr>
        <w:shd w:val="clear" w:color="auto" w:fill="EDF5ED"/>
        <w:ind w:left="220"/>
      </w:pPr>
      <w:r>
        <w:rPr>
          <w:rFonts w:ascii="Consolas" w:hAnsi="Consolas" w:cs="Consolas"/>
          <w:color w:val="E97132" w:themeColor="accent2"/>
          <w:sz w:val="18"/>
          <w:szCs w:val="18"/>
        </w:rPr>
        <w:t xml:space="preserve">    }</w:t>
      </w:r>
    </w:p>
    <w:p w14:paraId="47F7A96A" w14:textId="77777777" w:rsidR="00E46327" w:rsidRDefault="00000000">
      <w:pPr>
        <w:shd w:val="clear" w:color="auto" w:fill="EDF5ED"/>
        <w:spacing w:after="140"/>
        <w:ind w:left="220"/>
      </w:pPr>
      <w:r>
        <w:rPr>
          <w:rFonts w:ascii="Consolas" w:hAnsi="Consolas" w:cs="Consolas"/>
          <w:color w:val="E97132" w:themeColor="accent2"/>
          <w:sz w:val="18"/>
          <w:szCs w:val="18"/>
        </w:rPr>
        <w:t>}</w:t>
      </w:r>
    </w:p>
    <w:p w14:paraId="032B185C" w14:textId="77777777" w:rsidR="00E46327" w:rsidRDefault="00000000">
      <w:pPr>
        <w:spacing w:after="120"/>
      </w:pPr>
      <w:r>
        <w:t xml:space="preserve">Le calcul du tarif n'existe plus qu'à un seul endroit, et chaque sous-classe se réduit à ce qui la distingue vraiment. Notez que les constantes de </w:t>
      </w:r>
      <w:hyperlink w:anchor="CC_NOM_7" w:history="1">
        <w:r>
          <w:rPr>
            <w:rFonts w:ascii="Consolas" w:hAnsi="Consolas" w:cs="Consolas"/>
            <w:color w:val="0563C1"/>
            <w:sz w:val="18"/>
            <w:szCs w:val="18"/>
            <w:u w:val="single"/>
          </w:rPr>
          <w:t>CC-NOM.7</w:t>
        </w:r>
      </w:hyperlink>
      <w:r>
        <w:t xml:space="preserve"> sont venues d'elles-mêmes : dès qu'on rassemble, les nombres magiques deviennent visibles.</w:t>
      </w:r>
    </w:p>
    <w:p w14:paraId="27523486" w14:textId="77777777" w:rsidR="00E46327" w:rsidRDefault="00000000">
      <w:pPr>
        <w:spacing w:after="120"/>
      </w:pPr>
      <w:r>
        <w:rPr>
          <w:b/>
          <w:bCs/>
        </w:rPr>
        <w:t xml:space="preserve">C'est une erreur très fréquente à l'examen. </w:t>
      </w:r>
      <w:r>
        <w:t>Devant une hiérarchie, le réflexe est de recopier la méthode dans chaque sous-classe et d'y changer un détail. Le bon réflexe est de chercher ce qui est commun d'abord.</w:t>
      </w:r>
    </w:p>
    <w:bookmarkStart w:id="142" w:name="CC_CLS_4"/>
    <w:p w14:paraId="17B5CDE1" w14:textId="77777777" w:rsidR="00E46327" w:rsidRDefault="00000000">
      <w:pPr>
        <w:pStyle w:val="Titre3"/>
        <w:spacing w:before="300" w:after="120"/>
      </w:pPr>
      <w:r>
        <w:fldChar w:fldCharType="begin"/>
      </w:r>
      <w:r>
        <w:instrText>HYPERLINK \l "CC_CLS_4"</w:instrText>
      </w:r>
      <w:r>
        <w:fldChar w:fldCharType="separate"/>
      </w:r>
      <w:r>
        <w:rPr>
          <w:rFonts w:ascii="Consolas" w:hAnsi="Consolas" w:cs="Consolas"/>
          <w:b/>
          <w:bCs/>
          <w:color w:val="E97132" w:themeColor="accent2"/>
          <w:sz w:val="25"/>
          <w:szCs w:val="25"/>
        </w:rPr>
        <w:t>CC-CLS.4</w:t>
      </w:r>
      <w:r>
        <w:fldChar w:fldCharType="end"/>
      </w:r>
      <w:r>
        <w:rPr>
          <w:b/>
          <w:bCs/>
          <w:color w:val="1F4E79"/>
          <w:sz w:val="25"/>
          <w:szCs w:val="25"/>
        </w:rPr>
        <w:t xml:space="preserve"> — Préférez le polymorphisme à une chaîne de tests sur un type</w:t>
      </w:r>
      <w:bookmarkEnd w:id="142"/>
      <w:r>
        <w:fldChar w:fldCharType="begin"/>
      </w:r>
      <w:r>
        <w:instrText xml:space="preserve"> XE "Préférez le polymorphisme à une chaîne de tests sur un type (CC-CLS.4)" </w:instrText>
      </w:r>
      <w:r>
        <w:fldChar w:fldCharType="end"/>
      </w:r>
    </w:p>
    <w:p w14:paraId="34A7E903" w14:textId="77777777" w:rsidR="00E46327" w:rsidRDefault="00000000">
      <w:pPr>
        <w:spacing w:after="120"/>
      </w:pPr>
      <w:r>
        <w:t>Quand une méthode demande à un objet de quel type il est pour décider quoi faire, c'est que le travail devrait être confié à l'objet lui-même.</w:t>
      </w:r>
    </w:p>
    <w:p w14:paraId="28A2DB61" w14:textId="77777777" w:rsidR="00E46327" w:rsidRDefault="00000000">
      <w:pPr>
        <w:shd w:val="clear" w:color="auto" w:fill="FBEDED"/>
        <w:spacing w:before="140"/>
        <w:ind w:left="220"/>
      </w:pPr>
      <w:r>
        <w:rPr>
          <w:b/>
          <w:bCs/>
          <w:color w:val="9C2B2B"/>
          <w:sz w:val="18"/>
          <w:szCs w:val="18"/>
        </w:rPr>
        <w:t>À ÉVITER</w:t>
      </w:r>
    </w:p>
    <w:p w14:paraId="0AC6D010" w14:textId="77777777" w:rsidR="00E46327" w:rsidRDefault="00000000">
      <w:pPr>
        <w:shd w:val="clear" w:color="auto" w:fill="FBEDED"/>
        <w:ind w:left="220"/>
      </w:pPr>
      <w:r>
        <w:rPr>
          <w:rFonts w:ascii="Consolas" w:hAnsi="Consolas" w:cs="Consolas"/>
          <w:color w:val="E97132" w:themeColor="accent2"/>
          <w:sz w:val="18"/>
          <w:szCs w:val="18"/>
        </w:rPr>
        <w:t>public double calculerTarif(Jeu jeu) {</w:t>
      </w:r>
    </w:p>
    <w:p w14:paraId="0828B5A8" w14:textId="77777777" w:rsidR="00E46327" w:rsidRDefault="00000000">
      <w:pPr>
        <w:shd w:val="clear" w:color="auto" w:fill="FBEDED"/>
        <w:ind w:left="220"/>
      </w:pPr>
      <w:r>
        <w:rPr>
          <w:rFonts w:ascii="Consolas" w:hAnsi="Consolas" w:cs="Consolas"/>
          <w:color w:val="E97132" w:themeColor="accent2"/>
          <w:sz w:val="18"/>
          <w:szCs w:val="18"/>
        </w:rPr>
        <w:t xml:space="preserve">    if (jeu instanceof JeuDeCartes) {</w:t>
      </w:r>
    </w:p>
    <w:p w14:paraId="1CCD9838" w14:textId="77777777" w:rsidR="00E46327" w:rsidRDefault="00000000">
      <w:pPr>
        <w:shd w:val="clear" w:color="auto" w:fill="FBEDED"/>
        <w:ind w:left="220"/>
      </w:pPr>
      <w:r>
        <w:rPr>
          <w:rFonts w:ascii="Consolas" w:hAnsi="Consolas" w:cs="Consolas"/>
          <w:color w:val="E97132" w:themeColor="accent2"/>
          <w:sz w:val="18"/>
          <w:szCs w:val="18"/>
        </w:rPr>
        <w:t xml:space="preserve">        return jeu.getPrixBase() * 1.0;</w:t>
      </w:r>
    </w:p>
    <w:p w14:paraId="165559F0" w14:textId="77777777" w:rsidR="00E46327" w:rsidRDefault="00000000">
      <w:pPr>
        <w:shd w:val="clear" w:color="auto" w:fill="FBEDED"/>
        <w:ind w:left="220"/>
      </w:pPr>
      <w:r>
        <w:rPr>
          <w:rFonts w:ascii="Consolas" w:hAnsi="Consolas" w:cs="Consolas"/>
          <w:color w:val="E97132" w:themeColor="accent2"/>
          <w:sz w:val="18"/>
          <w:szCs w:val="18"/>
        </w:rPr>
        <w:t xml:space="preserve">    } else if (jeu instanceof JeuDePlateau) {</w:t>
      </w:r>
    </w:p>
    <w:p w14:paraId="63680B80" w14:textId="77777777" w:rsidR="00E46327" w:rsidRDefault="00000000">
      <w:pPr>
        <w:shd w:val="clear" w:color="auto" w:fill="FBEDED"/>
        <w:ind w:left="220"/>
      </w:pPr>
      <w:r>
        <w:rPr>
          <w:rFonts w:ascii="Consolas" w:hAnsi="Consolas" w:cs="Consolas"/>
          <w:color w:val="E97132" w:themeColor="accent2"/>
          <w:sz w:val="18"/>
          <w:szCs w:val="18"/>
        </w:rPr>
        <w:t xml:space="preserve">        return jeu.getPrixBase() * 0.9;</w:t>
      </w:r>
    </w:p>
    <w:p w14:paraId="298E19FF" w14:textId="77777777" w:rsidR="00E46327" w:rsidRDefault="00000000">
      <w:pPr>
        <w:shd w:val="clear" w:color="auto" w:fill="FBEDED"/>
        <w:ind w:left="220"/>
      </w:pPr>
      <w:r>
        <w:rPr>
          <w:rFonts w:ascii="Consolas" w:hAnsi="Consolas" w:cs="Consolas"/>
          <w:color w:val="E97132" w:themeColor="accent2"/>
          <w:sz w:val="18"/>
          <w:szCs w:val="18"/>
        </w:rPr>
        <w:t xml:space="preserve">    } else if (jeu instanceof JeuVideo) {</w:t>
      </w:r>
    </w:p>
    <w:p w14:paraId="4B882613" w14:textId="77777777" w:rsidR="00E46327" w:rsidRDefault="00000000">
      <w:pPr>
        <w:shd w:val="clear" w:color="auto" w:fill="FBEDED"/>
        <w:ind w:left="220"/>
      </w:pPr>
      <w:r>
        <w:rPr>
          <w:rFonts w:ascii="Consolas" w:hAnsi="Consolas" w:cs="Consolas"/>
          <w:color w:val="E97132" w:themeColor="accent2"/>
          <w:sz w:val="18"/>
          <w:szCs w:val="18"/>
        </w:rPr>
        <w:t xml:space="preserve">        return jeu.getPrixBase() * 1.5;</w:t>
      </w:r>
    </w:p>
    <w:p w14:paraId="412989F5" w14:textId="77777777" w:rsidR="00E46327" w:rsidRDefault="00000000">
      <w:pPr>
        <w:shd w:val="clear" w:color="auto" w:fill="FBEDED"/>
        <w:ind w:left="220"/>
      </w:pPr>
      <w:r>
        <w:rPr>
          <w:rFonts w:ascii="Consolas" w:hAnsi="Consolas" w:cs="Consolas"/>
          <w:color w:val="E97132" w:themeColor="accent2"/>
          <w:sz w:val="18"/>
          <w:szCs w:val="18"/>
        </w:rPr>
        <w:t xml:space="preserve">    }</w:t>
      </w:r>
    </w:p>
    <w:p w14:paraId="719E5AC9" w14:textId="77777777" w:rsidR="00E46327" w:rsidRDefault="00000000">
      <w:pPr>
        <w:shd w:val="clear" w:color="auto" w:fill="FBEDED"/>
        <w:ind w:left="220"/>
      </w:pPr>
      <w:r>
        <w:rPr>
          <w:rFonts w:ascii="Consolas" w:hAnsi="Consolas" w:cs="Consolas"/>
          <w:color w:val="E97132" w:themeColor="accent2"/>
          <w:sz w:val="18"/>
          <w:szCs w:val="18"/>
        </w:rPr>
        <w:t xml:space="preserve">    throw new IllegalArgumentException("Type de jeu inconnu");</w:t>
      </w:r>
    </w:p>
    <w:p w14:paraId="630DC89A" w14:textId="77777777" w:rsidR="00E46327" w:rsidRDefault="00000000">
      <w:pPr>
        <w:shd w:val="clear" w:color="auto" w:fill="FBEDED"/>
        <w:spacing w:after="140"/>
        <w:ind w:left="220"/>
      </w:pPr>
      <w:r>
        <w:rPr>
          <w:rFonts w:ascii="Consolas" w:hAnsi="Consolas" w:cs="Consolas"/>
          <w:color w:val="E97132" w:themeColor="accent2"/>
          <w:sz w:val="18"/>
          <w:szCs w:val="18"/>
        </w:rPr>
        <w:t>}</w:t>
      </w:r>
    </w:p>
    <w:p w14:paraId="22D5B841" w14:textId="77777777" w:rsidR="00E46327" w:rsidRDefault="00000000">
      <w:pPr>
        <w:shd w:val="clear" w:color="auto" w:fill="EDF5ED"/>
        <w:spacing w:before="140"/>
        <w:ind w:left="220"/>
      </w:pPr>
      <w:r>
        <w:rPr>
          <w:b/>
          <w:bCs/>
          <w:color w:val="2E6B34"/>
          <w:sz w:val="18"/>
          <w:szCs w:val="18"/>
        </w:rPr>
        <w:t>PRÉFÉREZ</w:t>
      </w:r>
    </w:p>
    <w:p w14:paraId="7C0A5633" w14:textId="77777777" w:rsidR="00E46327" w:rsidRDefault="00000000">
      <w:pPr>
        <w:shd w:val="clear" w:color="auto" w:fill="EDF5ED"/>
        <w:ind w:left="220"/>
      </w:pPr>
      <w:r>
        <w:rPr>
          <w:rFonts w:ascii="Consolas" w:hAnsi="Consolas" w:cs="Consolas"/>
          <w:color w:val="E97132" w:themeColor="accent2"/>
          <w:sz w:val="18"/>
          <w:szCs w:val="18"/>
        </w:rPr>
        <w:t>// chaque sous-classe repond pour elle-meme</w:t>
      </w:r>
    </w:p>
    <w:p w14:paraId="3399D265" w14:textId="77777777" w:rsidR="00E46327" w:rsidRDefault="00000000">
      <w:pPr>
        <w:shd w:val="clear" w:color="auto" w:fill="EDF5ED"/>
        <w:spacing w:after="140"/>
        <w:ind w:left="220"/>
      </w:pPr>
      <w:r>
        <w:rPr>
          <w:rFonts w:ascii="Consolas" w:hAnsi="Consolas" w:cs="Consolas"/>
          <w:color w:val="E97132" w:themeColor="accent2"/>
          <w:sz w:val="18"/>
          <w:szCs w:val="18"/>
        </w:rPr>
        <w:lastRenderedPageBreak/>
        <w:t>double tarif = jeu.calculerTarif();</w:t>
      </w:r>
    </w:p>
    <w:p w14:paraId="2F294DE0" w14:textId="77777777" w:rsidR="00E46327" w:rsidRDefault="00000000">
      <w:pPr>
        <w:spacing w:after="120"/>
      </w:pPr>
      <w:r>
        <w:t>La différence décisive apparaît le jour où vous ajoutez un type de jeu. Avec la chaîne de tests, il faut retrouver tous les endroits qui testent le type — et rien ne vous signale ceux que vous avez oubliés : le programme compile et se contente de lever son exception à l'exécution.</w:t>
      </w:r>
    </w:p>
    <w:p w14:paraId="5E9D5467" w14:textId="77777777" w:rsidR="00E46327" w:rsidRDefault="00000000">
      <w:pPr>
        <w:spacing w:after="120"/>
      </w:pPr>
      <w:r>
        <w:t xml:space="preserve">Avec le polymorphisme, la méthode </w:t>
      </w:r>
      <w:r>
        <w:rPr>
          <w:rFonts w:ascii="Consolas" w:hAnsi="Consolas" w:cs="Consolas"/>
          <w:color w:val="E97132" w:themeColor="accent2"/>
          <w:sz w:val="18"/>
          <w:szCs w:val="18"/>
        </w:rPr>
        <w:t>abstract</w:t>
      </w:r>
      <w:r>
        <w:t xml:space="preserve"> de la classe mère oblige le compilateur à réclamer l'implémentation manquante. L'oubli devient impossible.</w:t>
      </w:r>
    </w:p>
    <w:p w14:paraId="54BBDEF0" w14:textId="77777777" w:rsidR="00E46327" w:rsidRDefault="00000000">
      <w:pPr>
        <w:spacing w:after="120"/>
      </w:pPr>
      <w:r>
        <w:rPr>
          <w:b/>
          <w:bCs/>
        </w:rPr>
        <w:t xml:space="preserve">Une exception à la règle. </w:t>
      </w:r>
      <w:r>
        <w:t xml:space="preserve">Un </w:t>
      </w:r>
      <w:r>
        <w:rPr>
          <w:rFonts w:ascii="Consolas" w:hAnsi="Consolas" w:cs="Consolas"/>
          <w:color w:val="E97132" w:themeColor="accent2"/>
          <w:sz w:val="18"/>
          <w:szCs w:val="18"/>
        </w:rPr>
        <w:t>switch</w:t>
      </w:r>
      <w:r>
        <w:t xml:space="preserve"> sur une énumération d'états ou de commandes est parfaitement légitime — ce n'est pas un test de type. La règle vise les cascades de </w:t>
      </w:r>
      <w:r>
        <w:rPr>
          <w:rFonts w:ascii="Consolas" w:hAnsi="Consolas" w:cs="Consolas"/>
          <w:color w:val="E97132" w:themeColor="accent2"/>
          <w:sz w:val="18"/>
          <w:szCs w:val="18"/>
        </w:rPr>
        <w:t>instanceof</w:t>
      </w:r>
      <w:r>
        <w:t xml:space="preserve"> et les </w:t>
      </w:r>
      <w:r>
        <w:rPr>
          <w:rFonts w:ascii="Consolas" w:hAnsi="Consolas" w:cs="Consolas"/>
          <w:color w:val="E97132" w:themeColor="accent2"/>
          <w:sz w:val="18"/>
          <w:szCs w:val="18"/>
        </w:rPr>
        <w:t>switch</w:t>
      </w:r>
      <w:r>
        <w:t xml:space="preserve"> sur un champ qui code le type d'un objet.</w:t>
      </w:r>
    </w:p>
    <w:p w14:paraId="46649021" w14:textId="77777777" w:rsidR="00E46327" w:rsidRDefault="00000000">
      <w:pPr>
        <w:pStyle w:val="Titre2"/>
        <w:spacing w:before="360" w:after="160"/>
      </w:pPr>
      <w:bookmarkStart w:id="143" w:name="_Toc243655252"/>
      <w:r>
        <w:rPr>
          <w:b/>
          <w:bCs/>
          <w:color w:val="1F4E79"/>
          <w:sz w:val="30"/>
          <w:szCs w:val="30"/>
        </w:rPr>
        <w:t>La règle du boy-scout</w:t>
      </w:r>
      <w:bookmarkEnd w:id="143"/>
    </w:p>
    <w:p w14:paraId="1AFA0DE5" w14:textId="77777777" w:rsidR="00E46327" w:rsidRDefault="00000000">
      <w:pPr>
        <w:spacing w:after="120"/>
      </w:pPr>
      <w:r>
        <w:t>Trente-quatre règles, cela peut décourager. Elles ne se prennent pas d'un bloc, et personne n'écrit du code parfait du premier coup — pas même l'auteur du livre dont elles viennent.</w:t>
      </w:r>
    </w:p>
    <w:p w14:paraId="05F3BDBF" w14:textId="77777777" w:rsidR="00E46327" w:rsidRDefault="00000000">
      <w:pPr>
        <w:spacing w:after="120"/>
      </w:pPr>
      <w:r>
        <w:t>Les scouts américains ont une consigne de camp : laissez l'emplacement plus propre que vous ne l'avez trouvé. Appliquée au code, elle donne une règle praticable : chaque fois que vous ouvrez un fichier, améliorez une chose. Un nom plus clair, un commentaire remplacé par une méthode nommée, une constante à la place d'un nombre magique.</w:t>
      </w:r>
    </w:p>
    <w:p w14:paraId="72C2FAA9" w14:textId="77777777" w:rsidR="00E46327" w:rsidRDefault="00000000">
      <w:pPr>
        <w:spacing w:after="120"/>
      </w:pPr>
      <w:r>
        <w:t>Une seule chose, pas dix. C'est suffisant pour qu'un programme s'améliore avec le temps au lieu de se dégrader — ce qui est, en pratique, le seul objectif atteignable.</w:t>
      </w:r>
    </w:p>
    <w:p w14:paraId="3D172107" w14:textId="77777777" w:rsidR="00E46327" w:rsidRDefault="00000000">
      <w:pPr>
        <w:pStyle w:val="Titre2"/>
        <w:spacing w:before="360" w:after="160"/>
      </w:pPr>
      <w:bookmarkStart w:id="144" w:name="_Toc243655253"/>
      <w:r>
        <w:rPr>
          <w:b/>
          <w:bCs/>
          <w:color w:val="1F4E79"/>
          <w:sz w:val="30"/>
          <w:szCs w:val="30"/>
        </w:rPr>
        <w:t>Pour aller plus loin</w:t>
      </w:r>
      <w:bookmarkEnd w:id="144"/>
    </w:p>
    <w:p w14:paraId="3B5AD825" w14:textId="77777777" w:rsidR="00E46327" w:rsidRDefault="00000000">
      <w:pPr>
        <w:spacing w:after="120"/>
      </w:pPr>
      <w:r>
        <w:rPr>
          <w:i/>
          <w:iCs/>
        </w:rPr>
        <w:t>Clean Code: A Handbook of Agile Software Craftsmanship</w:t>
      </w:r>
      <w:r>
        <w:t>, Robert C. Martin, Prentice Hall, 2008. Les chapitres 2 (noms), 3 (fonctions), 4 (commentaires), 6 (objets), 7 (erreurs), 9 (tests) et 10 (classes) correspondent aux sections de ce mémento.</w:t>
      </w:r>
    </w:p>
    <w:p w14:paraId="2722CBAD" w14:textId="77777777" w:rsidR="00E46327" w:rsidRDefault="00000000">
      <w:pPr>
        <w:spacing w:after="120"/>
      </w:pPr>
      <w:r>
        <w:t>Le site cleancoders.com propose les vidéos de l'auteur. La conférence « Clean Code » d'Uncle Bob, disponible en ligne, en donne un aperçu d'une heure.</w:t>
      </w:r>
    </w:p>
    <w:p w14:paraId="7CEC6337" w14:textId="77777777" w:rsidR="00E46327" w:rsidRDefault="00000000">
      <w:pPr>
        <w:spacing w:after="120"/>
      </w:pPr>
      <w:r>
        <w:t xml:space="preserve">En français, Julien Lucas présente ces principes dans une vidéo : </w:t>
      </w:r>
      <w:hyperlink r:id="rId39" w:history="1">
        <w:r>
          <w:rPr>
            <w:color w:val="0563C1"/>
            <w:u w:val="single"/>
          </w:rPr>
          <w:t>https://www.youtube.com/watch?v=VioMQpZMtnA</w:t>
        </w:r>
      </w:hyperlink>
      <w:r>
        <w:t>.</w:t>
      </w:r>
    </w:p>
    <w:p w14:paraId="13A73E1A" w14:textId="77777777" w:rsidR="00E46327" w:rsidRDefault="00E46327">
      <w:pPr>
        <w:sectPr w:rsidR="00E46327">
          <w:footerReference w:type="default" r:id="rId40"/>
          <w:pgSz w:w="11906" w:h="16838"/>
          <w:pgMar w:top="851" w:right="1134" w:bottom="851" w:left="1418" w:header="425" w:footer="425" w:gutter="0"/>
          <w:cols w:space="720"/>
          <w:docGrid w:linePitch="360"/>
        </w:sectPr>
      </w:pPr>
    </w:p>
    <w:p w14:paraId="12062E5C" w14:textId="77777777" w:rsidR="00E46327" w:rsidRDefault="00000000">
      <w:pPr>
        <w:pStyle w:val="Titre1"/>
        <w:spacing w:after="360"/>
      </w:pPr>
      <w:bookmarkStart w:id="145" w:name="_Toc243655254"/>
      <w:r>
        <w:rPr>
          <w:b/>
          <w:bCs/>
          <w:color w:val="1F4E79"/>
          <w:sz w:val="56"/>
          <w:szCs w:val="56"/>
        </w:rPr>
        <w:lastRenderedPageBreak/>
        <w:t>Index</w:t>
      </w:r>
      <w:bookmarkEnd w:id="145"/>
    </w:p>
    <w:p w14:paraId="13A21D24" w14:textId="77777777" w:rsidR="00FC2EB1" w:rsidRDefault="00000000">
      <w:pPr>
        <w:rPr>
          <w:noProof/>
        </w:rPr>
        <w:sectPr w:rsidR="00FC2EB1" w:rsidSect="00FC2EB1">
          <w:footerReference w:type="default" r:id="rId41"/>
          <w:pgSz w:w="11906" w:h="16838"/>
          <w:pgMar w:top="851" w:right="1134" w:bottom="851" w:left="1418" w:header="425" w:footer="425" w:gutter="0"/>
          <w:cols w:space="720"/>
          <w:docGrid w:linePitch="360"/>
        </w:sectPr>
      </w:pPr>
      <w:r>
        <w:fldChar w:fldCharType="begin"/>
      </w:r>
      <w:r>
        <w:instrText xml:space="preserve"> INDEX \e "</w:instrText>
      </w:r>
      <w:r>
        <w:tab/>
        <w:instrText xml:space="preserve">" \c "2" \z "1036" \h "A" </w:instrText>
      </w:r>
      <w:r>
        <w:fldChar w:fldCharType="separate"/>
      </w:r>
    </w:p>
    <w:p w14:paraId="4D44B21D" w14:textId="77777777" w:rsidR="00FC2EB1" w:rsidRDefault="00FC2EB1">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A</w:t>
      </w:r>
    </w:p>
    <w:p w14:paraId="5F71D9AD" w14:textId="77777777" w:rsidR="00FC2EB1" w:rsidRDefault="00FC2EB1">
      <w:pPr>
        <w:pStyle w:val="Index1"/>
        <w:tabs>
          <w:tab w:val="right" w:leader="dot" w:pos="4307"/>
        </w:tabs>
        <w:rPr>
          <w:noProof/>
          <w:lang w:val="fr-FR"/>
        </w:rPr>
      </w:pPr>
      <w:r>
        <w:rPr>
          <w:noProof/>
          <w:lang w:val="fr-FR"/>
        </w:rPr>
        <w:t>À quoi sert Maven (TEC-MVN.1)</w:t>
      </w:r>
      <w:r>
        <w:rPr>
          <w:noProof/>
          <w:lang w:val="fr-FR"/>
        </w:rPr>
        <w:tab/>
        <w:t>44</w:t>
      </w:r>
    </w:p>
    <w:p w14:paraId="2DB8A534" w14:textId="77777777" w:rsidR="00FC2EB1" w:rsidRDefault="00FC2EB1">
      <w:pPr>
        <w:pStyle w:val="Index1"/>
        <w:tabs>
          <w:tab w:val="right" w:leader="dot" w:pos="4307"/>
        </w:tabs>
        <w:rPr>
          <w:noProof/>
          <w:lang w:val="fr-FR"/>
        </w:rPr>
      </w:pPr>
      <w:r>
        <w:rPr>
          <w:noProof/>
          <w:lang w:val="fr-FR"/>
        </w:rPr>
        <w:t>Accesseur n'est pas une obligation (CC-OBJ.2)</w:t>
      </w:r>
      <w:r>
        <w:rPr>
          <w:noProof/>
          <w:lang w:val="fr-FR"/>
        </w:rPr>
        <w:tab/>
        <w:t>60</w:t>
      </w:r>
    </w:p>
    <w:p w14:paraId="1FA69030" w14:textId="77777777" w:rsidR="00FC2EB1" w:rsidRDefault="00FC2EB1">
      <w:pPr>
        <w:pStyle w:val="Index1"/>
        <w:tabs>
          <w:tab w:val="right" w:leader="dot" w:pos="4307"/>
        </w:tabs>
        <w:rPr>
          <w:noProof/>
          <w:lang w:val="fr-FR"/>
        </w:rPr>
      </w:pPr>
      <w:r>
        <w:rPr>
          <w:noProof/>
          <w:lang w:val="fr-FR"/>
        </w:rPr>
        <w:t>Aller à la déclaration, et revenir (IDE.23)</w:t>
      </w:r>
      <w:r>
        <w:rPr>
          <w:noProof/>
          <w:lang w:val="fr-FR"/>
        </w:rPr>
        <w:tab/>
        <w:t>26</w:t>
      </w:r>
    </w:p>
    <w:p w14:paraId="53F6422D" w14:textId="77777777" w:rsidR="00FC2EB1" w:rsidRDefault="00FC2EB1">
      <w:pPr>
        <w:pStyle w:val="Index1"/>
        <w:tabs>
          <w:tab w:val="right" w:leader="dot" w:pos="4307"/>
        </w:tabs>
        <w:rPr>
          <w:noProof/>
          <w:lang w:val="fr-FR"/>
        </w:rPr>
      </w:pPr>
      <w:r>
        <w:rPr>
          <w:noProof/>
          <w:lang w:val="fr-FR"/>
        </w:rPr>
        <w:t>Avertissements et leurs corrections (IDE.15)</w:t>
      </w:r>
      <w:r>
        <w:rPr>
          <w:noProof/>
          <w:lang w:val="fr-FR"/>
        </w:rPr>
        <w:tab/>
        <w:t>20</w:t>
      </w:r>
    </w:p>
    <w:p w14:paraId="29558FCA" w14:textId="77777777" w:rsidR="00FC2EB1" w:rsidRDefault="00FC2EB1">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B</w:t>
      </w:r>
    </w:p>
    <w:p w14:paraId="527A113F" w14:textId="77777777" w:rsidR="00FC2EB1" w:rsidRDefault="00FC2EB1">
      <w:pPr>
        <w:pStyle w:val="Index1"/>
        <w:tabs>
          <w:tab w:val="right" w:leader="dot" w:pos="4307"/>
        </w:tabs>
        <w:rPr>
          <w:noProof/>
          <w:lang w:val="fr-FR"/>
        </w:rPr>
      </w:pPr>
      <w:r>
        <w:rPr>
          <w:noProof/>
          <w:lang w:val="fr-FR"/>
        </w:rPr>
        <w:t>Booléen se retourne tel quel (CC-MET.9)</w:t>
      </w:r>
      <w:r>
        <w:rPr>
          <w:noProof/>
          <w:lang w:val="fr-FR"/>
        </w:rPr>
        <w:tab/>
        <w:t>58</w:t>
      </w:r>
    </w:p>
    <w:p w14:paraId="2FF48810" w14:textId="77777777" w:rsidR="00FC2EB1" w:rsidRDefault="00FC2EB1">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C</w:t>
      </w:r>
    </w:p>
    <w:p w14:paraId="5314900C" w14:textId="77777777" w:rsidR="00FC2EB1" w:rsidRDefault="00FC2EB1">
      <w:pPr>
        <w:pStyle w:val="Index1"/>
        <w:tabs>
          <w:tab w:val="right" w:leader="dot" w:pos="4307"/>
        </w:tabs>
        <w:rPr>
          <w:noProof/>
          <w:lang w:val="fr-FR"/>
        </w:rPr>
      </w:pPr>
      <w:r>
        <w:rPr>
          <w:noProof/>
          <w:lang w:val="fr-FR"/>
        </w:rPr>
        <w:t>Cannot resolve symbol (ERR.2)</w:t>
      </w:r>
      <w:r>
        <w:rPr>
          <w:noProof/>
          <w:lang w:val="fr-FR"/>
        </w:rPr>
        <w:tab/>
        <w:t>31</w:t>
      </w:r>
    </w:p>
    <w:p w14:paraId="56E70C14" w14:textId="77777777" w:rsidR="00FC2EB1" w:rsidRDefault="00FC2EB1">
      <w:pPr>
        <w:pStyle w:val="Index1"/>
        <w:tabs>
          <w:tab w:val="right" w:leader="dot" w:pos="4307"/>
        </w:tabs>
        <w:rPr>
          <w:noProof/>
          <w:lang w:val="fr-FR"/>
        </w:rPr>
      </w:pPr>
      <w:r>
        <w:rPr>
          <w:noProof/>
          <w:lang w:val="fr-FR"/>
        </w:rPr>
        <w:t>Ce qu'est un gestionnaire de versions (TEC-GIT.1)</w:t>
      </w:r>
      <w:r>
        <w:rPr>
          <w:noProof/>
          <w:lang w:val="fr-FR"/>
        </w:rPr>
        <w:tab/>
        <w:t>47</w:t>
      </w:r>
    </w:p>
    <w:p w14:paraId="78C72E6F" w14:textId="77777777" w:rsidR="00FC2EB1" w:rsidRDefault="00FC2EB1">
      <w:pPr>
        <w:pStyle w:val="Index1"/>
        <w:tabs>
          <w:tab w:val="right" w:leader="dot" w:pos="4307"/>
        </w:tabs>
        <w:rPr>
          <w:noProof/>
          <w:lang w:val="fr-FR"/>
        </w:rPr>
      </w:pPr>
      <w:r>
        <w:rPr>
          <w:noProof/>
          <w:lang w:val="fr-FR"/>
        </w:rPr>
        <w:t>Ce que contient vraiment une variable (TEC-EXE.3)</w:t>
      </w:r>
      <w:r>
        <w:rPr>
          <w:noProof/>
          <w:lang w:val="fr-FR"/>
        </w:rPr>
        <w:tab/>
        <w:t>43</w:t>
      </w:r>
    </w:p>
    <w:p w14:paraId="0C4D49FE" w14:textId="77777777" w:rsidR="00FC2EB1" w:rsidRDefault="00FC2EB1">
      <w:pPr>
        <w:pStyle w:val="Index1"/>
        <w:tabs>
          <w:tab w:val="right" w:leader="dot" w:pos="4307"/>
        </w:tabs>
        <w:rPr>
          <w:noProof/>
          <w:lang w:val="fr-FR"/>
        </w:rPr>
      </w:pPr>
      <w:r>
        <w:rPr>
          <w:noProof/>
          <w:lang w:val="fr-FR"/>
        </w:rPr>
        <w:t>Chercher n'importe quoi (IDE.24)</w:t>
      </w:r>
      <w:r>
        <w:rPr>
          <w:noProof/>
          <w:lang w:val="fr-FR"/>
        </w:rPr>
        <w:tab/>
        <w:t>26</w:t>
      </w:r>
    </w:p>
    <w:p w14:paraId="0C1C5DE2" w14:textId="77777777" w:rsidR="00FC2EB1" w:rsidRDefault="00FC2EB1">
      <w:pPr>
        <w:pStyle w:val="Index1"/>
        <w:tabs>
          <w:tab w:val="right" w:leader="dot" w:pos="4307"/>
        </w:tabs>
        <w:rPr>
          <w:noProof/>
          <w:lang w:val="fr-FR"/>
        </w:rPr>
      </w:pPr>
      <w:r>
        <w:rPr>
          <w:noProof/>
          <w:lang w:val="fr-FR"/>
        </w:rPr>
        <w:t>classe abstraite</w:t>
      </w:r>
      <w:r>
        <w:rPr>
          <w:noProof/>
          <w:lang w:val="fr-FR"/>
        </w:rPr>
        <w:tab/>
        <w:t>5</w:t>
      </w:r>
    </w:p>
    <w:p w14:paraId="374A5AF4" w14:textId="77777777" w:rsidR="00FC2EB1" w:rsidRDefault="00FC2EB1">
      <w:pPr>
        <w:pStyle w:val="Index1"/>
        <w:tabs>
          <w:tab w:val="right" w:leader="dot" w:pos="4307"/>
        </w:tabs>
        <w:rPr>
          <w:noProof/>
          <w:lang w:val="fr-FR"/>
        </w:rPr>
      </w:pPr>
      <w:r>
        <w:rPr>
          <w:noProof/>
          <w:lang w:val="fr-FR"/>
        </w:rPr>
        <w:t>Classe n'a qu'une raison de changer (CC-CLS.1)</w:t>
      </w:r>
      <w:r>
        <w:rPr>
          <w:noProof/>
          <w:lang w:val="fr-FR"/>
        </w:rPr>
        <w:tab/>
        <w:t>66</w:t>
      </w:r>
    </w:p>
    <w:p w14:paraId="3A9010CB" w14:textId="77777777" w:rsidR="00FC2EB1" w:rsidRDefault="00FC2EB1">
      <w:pPr>
        <w:pStyle w:val="Index1"/>
        <w:tabs>
          <w:tab w:val="right" w:leader="dot" w:pos="4307"/>
        </w:tabs>
        <w:rPr>
          <w:noProof/>
          <w:lang w:val="fr-FR"/>
        </w:rPr>
      </w:pPr>
      <w:r>
        <w:rPr>
          <w:noProof/>
          <w:lang w:val="fr-FR"/>
        </w:rPr>
        <w:t>Classe reste petite (CC-CLS.2)</w:t>
      </w:r>
      <w:r>
        <w:rPr>
          <w:noProof/>
          <w:lang w:val="fr-FR"/>
        </w:rPr>
        <w:tab/>
        <w:t>67</w:t>
      </w:r>
    </w:p>
    <w:p w14:paraId="43E10088" w14:textId="77777777" w:rsidR="00FC2EB1" w:rsidRDefault="00FC2EB1">
      <w:pPr>
        <w:pStyle w:val="Index1"/>
        <w:tabs>
          <w:tab w:val="right" w:leader="dot" w:pos="4307"/>
        </w:tabs>
        <w:rPr>
          <w:noProof/>
          <w:lang w:val="fr-FR"/>
        </w:rPr>
      </w:pPr>
      <w:r>
        <w:rPr>
          <w:noProof/>
          <w:lang w:val="fr-FR"/>
        </w:rPr>
        <w:t>Classpath (TEC-CMP.3)</w:t>
      </w:r>
      <w:r>
        <w:rPr>
          <w:noProof/>
          <w:lang w:val="fr-FR"/>
        </w:rPr>
        <w:tab/>
        <w:t>42</w:t>
      </w:r>
    </w:p>
    <w:p w14:paraId="29DE3182" w14:textId="77777777" w:rsidR="00FC2EB1" w:rsidRDefault="00FC2EB1">
      <w:pPr>
        <w:pStyle w:val="Index1"/>
        <w:tabs>
          <w:tab w:val="right" w:leader="dot" w:pos="4307"/>
        </w:tabs>
        <w:rPr>
          <w:noProof/>
          <w:lang w:val="fr-FR"/>
        </w:rPr>
      </w:pPr>
      <w:r>
        <w:rPr>
          <w:noProof/>
          <w:lang w:val="fr-FR"/>
        </w:rPr>
        <w:t>Code de test se soigne comme le code de production (CC-TST.1)</w:t>
      </w:r>
      <w:r>
        <w:rPr>
          <w:noProof/>
          <w:lang w:val="fr-FR"/>
        </w:rPr>
        <w:tab/>
        <w:t>64</w:t>
      </w:r>
    </w:p>
    <w:p w14:paraId="4C1E025F" w14:textId="77777777" w:rsidR="00FC2EB1" w:rsidRDefault="00FC2EB1">
      <w:pPr>
        <w:pStyle w:val="Index1"/>
        <w:tabs>
          <w:tab w:val="right" w:leader="dot" w:pos="4307"/>
        </w:tabs>
        <w:rPr>
          <w:noProof/>
          <w:lang w:val="fr-FR"/>
        </w:rPr>
      </w:pPr>
      <w:r>
        <w:rPr>
          <w:noProof/>
          <w:lang w:val="fr-FR"/>
        </w:rPr>
        <w:t>collection</w:t>
      </w:r>
      <w:r>
        <w:rPr>
          <w:noProof/>
          <w:lang w:val="fr-FR"/>
        </w:rPr>
        <w:tab/>
        <w:t>5</w:t>
      </w:r>
    </w:p>
    <w:p w14:paraId="364DCE8E" w14:textId="77777777" w:rsidR="00FC2EB1" w:rsidRDefault="00FC2EB1">
      <w:pPr>
        <w:pStyle w:val="Index1"/>
        <w:tabs>
          <w:tab w:val="right" w:leader="dot" w:pos="4307"/>
        </w:tabs>
        <w:rPr>
          <w:noProof/>
          <w:lang w:val="fr-FR"/>
        </w:rPr>
      </w:pPr>
      <w:r>
        <w:rPr>
          <w:noProof/>
          <w:lang w:val="fr-FR"/>
        </w:rPr>
        <w:t>Commentaire nécessaire signale un code à réécrire (CC-COM.1)</w:t>
      </w:r>
      <w:r>
        <w:rPr>
          <w:noProof/>
          <w:lang w:val="fr-FR"/>
        </w:rPr>
        <w:tab/>
        <w:t>59</w:t>
      </w:r>
    </w:p>
    <w:p w14:paraId="61F9E178" w14:textId="77777777" w:rsidR="00FC2EB1" w:rsidRDefault="00FC2EB1">
      <w:pPr>
        <w:pStyle w:val="Index1"/>
        <w:tabs>
          <w:tab w:val="right" w:leader="dot" w:pos="4307"/>
        </w:tabs>
        <w:rPr>
          <w:noProof/>
          <w:lang w:val="fr-FR"/>
        </w:rPr>
      </w:pPr>
      <w:r>
        <w:rPr>
          <w:noProof/>
          <w:lang w:val="fr-FR"/>
        </w:rPr>
        <w:t>Comparaison se protège de null (CC-ERR.7)</w:t>
      </w:r>
      <w:r>
        <w:rPr>
          <w:noProof/>
          <w:lang w:val="fr-FR"/>
        </w:rPr>
        <w:tab/>
        <w:t>64</w:t>
      </w:r>
    </w:p>
    <w:p w14:paraId="4A4BA829" w14:textId="77777777" w:rsidR="00FC2EB1" w:rsidRDefault="00FC2EB1">
      <w:pPr>
        <w:pStyle w:val="Index1"/>
        <w:tabs>
          <w:tab w:val="right" w:leader="dot" w:pos="4307"/>
        </w:tabs>
        <w:rPr>
          <w:noProof/>
          <w:lang w:val="fr-FR"/>
        </w:rPr>
      </w:pPr>
      <w:r>
        <w:rPr>
          <w:noProof/>
          <w:lang w:val="fr-FR"/>
        </w:rPr>
        <w:t>Complétion et import automatique (IDE.11)</w:t>
      </w:r>
      <w:r>
        <w:rPr>
          <w:noProof/>
          <w:lang w:val="fr-FR"/>
        </w:rPr>
        <w:tab/>
        <w:t>18</w:t>
      </w:r>
    </w:p>
    <w:p w14:paraId="537F187E" w14:textId="77777777" w:rsidR="00FC2EB1" w:rsidRDefault="00FC2EB1">
      <w:pPr>
        <w:pStyle w:val="Index1"/>
        <w:tabs>
          <w:tab w:val="right" w:leader="dot" w:pos="4307"/>
        </w:tabs>
        <w:rPr>
          <w:noProof/>
          <w:lang w:val="fr-FR"/>
        </w:rPr>
      </w:pPr>
      <w:r>
        <w:rPr>
          <w:noProof/>
          <w:lang w:val="fr-FR"/>
        </w:rPr>
        <w:t>Cycle de vie (TEC-MVN.4)</w:t>
      </w:r>
      <w:r>
        <w:rPr>
          <w:noProof/>
          <w:lang w:val="fr-FR"/>
        </w:rPr>
        <w:tab/>
        <w:t>45</w:t>
      </w:r>
    </w:p>
    <w:p w14:paraId="4DDB6D51" w14:textId="77777777" w:rsidR="00FC2EB1" w:rsidRDefault="00FC2EB1">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D</w:t>
      </w:r>
    </w:p>
    <w:p w14:paraId="75FDAA91" w14:textId="77777777" w:rsidR="00FC2EB1" w:rsidRDefault="00FC2EB1">
      <w:pPr>
        <w:pStyle w:val="Index1"/>
        <w:tabs>
          <w:tab w:val="right" w:leader="dot" w:pos="4307"/>
        </w:tabs>
        <w:rPr>
          <w:noProof/>
          <w:lang w:val="fr-FR"/>
        </w:rPr>
      </w:pPr>
      <w:r>
        <w:rPr>
          <w:noProof/>
          <w:lang w:val="fr-FR"/>
        </w:rPr>
        <w:t>Débogueur (IDE.19)</w:t>
      </w:r>
      <w:r>
        <w:rPr>
          <w:noProof/>
          <w:lang w:val="fr-FR"/>
        </w:rPr>
        <w:tab/>
        <w:t>23</w:t>
      </w:r>
    </w:p>
    <w:p w14:paraId="1F857D54" w14:textId="77777777" w:rsidR="00FC2EB1" w:rsidRDefault="00FC2EB1">
      <w:pPr>
        <w:pStyle w:val="Index1"/>
        <w:tabs>
          <w:tab w:val="right" w:leader="dot" w:pos="4307"/>
        </w:tabs>
        <w:rPr>
          <w:noProof/>
          <w:lang w:val="fr-FR"/>
        </w:rPr>
      </w:pPr>
      <w:r>
        <w:rPr>
          <w:noProof/>
          <w:lang w:val="fr-FR"/>
        </w:rPr>
        <w:t>Déclarez une variable près de l'endroit où elle sert (CC-NOM.8)</w:t>
      </w:r>
      <w:r>
        <w:rPr>
          <w:noProof/>
          <w:lang w:val="fr-FR"/>
        </w:rPr>
        <w:tab/>
        <w:t>54</w:t>
      </w:r>
    </w:p>
    <w:p w14:paraId="5F25D4B5" w14:textId="77777777" w:rsidR="00FC2EB1" w:rsidRDefault="00FC2EB1">
      <w:pPr>
        <w:pStyle w:val="Index1"/>
        <w:tabs>
          <w:tab w:val="right" w:leader="dot" w:pos="4307"/>
        </w:tabs>
        <w:rPr>
          <w:noProof/>
          <w:lang w:val="fr-FR"/>
        </w:rPr>
      </w:pPr>
      <w:r>
        <w:rPr>
          <w:noProof/>
          <w:lang w:val="fr-FR"/>
        </w:rPr>
        <w:t>Définissez vos exceptions selon ce que l'appelant doit distinguer (CC-ERR.5)</w:t>
      </w:r>
      <w:r>
        <w:rPr>
          <w:noProof/>
          <w:lang w:val="fr-FR"/>
        </w:rPr>
        <w:tab/>
        <w:t>63</w:t>
      </w:r>
    </w:p>
    <w:p w14:paraId="495E11C0" w14:textId="77777777" w:rsidR="00FC2EB1" w:rsidRDefault="00FC2EB1">
      <w:pPr>
        <w:pStyle w:val="Index1"/>
        <w:tabs>
          <w:tab w:val="right" w:leader="dot" w:pos="4307"/>
        </w:tabs>
        <w:rPr>
          <w:noProof/>
          <w:lang w:val="fr-FR"/>
        </w:rPr>
      </w:pPr>
      <w:r>
        <w:rPr>
          <w:noProof/>
          <w:lang w:val="fr-FR"/>
        </w:rPr>
        <w:t>Demandez à l'objet d'agir, ne lui demandez pas ses entrailles (CC-OBJ.1)</w:t>
      </w:r>
      <w:r>
        <w:rPr>
          <w:noProof/>
          <w:lang w:val="fr-FR"/>
        </w:rPr>
        <w:tab/>
        <w:t>60</w:t>
      </w:r>
    </w:p>
    <w:p w14:paraId="38DBBF1A" w14:textId="77777777" w:rsidR="00FC2EB1" w:rsidRDefault="00FC2EB1">
      <w:pPr>
        <w:pStyle w:val="Index1"/>
        <w:tabs>
          <w:tab w:val="right" w:leader="dot" w:pos="4307"/>
        </w:tabs>
        <w:rPr>
          <w:noProof/>
          <w:lang w:val="fr-FR"/>
        </w:rPr>
      </w:pPr>
      <w:r>
        <w:rPr>
          <w:noProof/>
          <w:lang w:val="fr-FR"/>
        </w:rPr>
        <w:t>Déplacer une classe (IDE.21)</w:t>
      </w:r>
      <w:r>
        <w:rPr>
          <w:noProof/>
          <w:lang w:val="fr-FR"/>
        </w:rPr>
        <w:tab/>
        <w:t>25</w:t>
      </w:r>
    </w:p>
    <w:p w14:paraId="613F25CE" w14:textId="77777777" w:rsidR="00FC2EB1" w:rsidRDefault="00FC2EB1">
      <w:pPr>
        <w:pStyle w:val="Index1"/>
        <w:tabs>
          <w:tab w:val="right" w:leader="dot" w:pos="4307"/>
        </w:tabs>
        <w:rPr>
          <w:noProof/>
          <w:lang w:val="fr-FR"/>
        </w:rPr>
      </w:pPr>
      <w:r>
        <w:rPr>
          <w:noProof/>
          <w:lang w:val="fr-FR"/>
        </w:rPr>
        <w:t>Dépôt du fil rouge, et comment le parcourir (TEC-GIT.3)</w:t>
      </w:r>
      <w:r>
        <w:rPr>
          <w:noProof/>
          <w:lang w:val="fr-FR"/>
        </w:rPr>
        <w:tab/>
        <w:t>47</w:t>
      </w:r>
    </w:p>
    <w:p w14:paraId="4E9A361D" w14:textId="77777777" w:rsidR="00FC2EB1" w:rsidRDefault="00FC2EB1">
      <w:pPr>
        <w:pStyle w:val="Index1"/>
        <w:tabs>
          <w:tab w:val="right" w:leader="dot" w:pos="4307"/>
        </w:tabs>
        <w:rPr>
          <w:noProof/>
          <w:lang w:val="fr-FR"/>
        </w:rPr>
      </w:pPr>
      <w:r>
        <w:rPr>
          <w:noProof/>
          <w:lang w:val="fr-FR"/>
        </w:rPr>
        <w:t>Dépôt local (TEC-MVN.5)</w:t>
      </w:r>
      <w:r>
        <w:rPr>
          <w:noProof/>
          <w:lang w:val="fr-FR"/>
        </w:rPr>
        <w:tab/>
        <w:t>46</w:t>
      </w:r>
    </w:p>
    <w:p w14:paraId="0D1ACE0E" w14:textId="77777777" w:rsidR="00FC2EB1" w:rsidRDefault="00FC2EB1">
      <w:pPr>
        <w:pStyle w:val="Index1"/>
        <w:tabs>
          <w:tab w:val="right" w:leader="dot" w:pos="4307"/>
        </w:tabs>
        <w:rPr>
          <w:noProof/>
          <w:lang w:val="fr-FR"/>
        </w:rPr>
      </w:pPr>
      <w:r>
        <w:rPr>
          <w:noProof/>
          <w:lang w:val="fr-FR"/>
        </w:rPr>
        <w:t>Deux classes du même nom (ERR.5)</w:t>
      </w:r>
      <w:r>
        <w:rPr>
          <w:noProof/>
          <w:lang w:val="fr-FR"/>
        </w:rPr>
        <w:tab/>
        <w:t>32</w:t>
      </w:r>
    </w:p>
    <w:p w14:paraId="585FA88E" w14:textId="77777777" w:rsidR="00FC2EB1" w:rsidRDefault="00FC2EB1">
      <w:pPr>
        <w:pStyle w:val="Index1"/>
        <w:tabs>
          <w:tab w:val="right" w:leader="dot" w:pos="4307"/>
        </w:tabs>
        <w:rPr>
          <w:noProof/>
          <w:lang w:val="fr-FR"/>
        </w:rPr>
      </w:pPr>
      <w:r>
        <w:rPr>
          <w:noProof/>
          <w:lang w:val="fr-FR"/>
        </w:rPr>
        <w:t>Deux paramètres au plus (CC-MET.6)</w:t>
      </w:r>
      <w:r>
        <w:rPr>
          <w:noProof/>
          <w:lang w:val="fr-FR"/>
        </w:rPr>
        <w:tab/>
        <w:t>57</w:t>
      </w:r>
    </w:p>
    <w:p w14:paraId="68D235A3" w14:textId="77777777" w:rsidR="00FC2EB1" w:rsidRDefault="00FC2EB1">
      <w:pPr>
        <w:pStyle w:val="Index1"/>
        <w:tabs>
          <w:tab w:val="right" w:leader="dot" w:pos="4307"/>
        </w:tabs>
        <w:rPr>
          <w:noProof/>
          <w:lang w:val="fr-FR"/>
        </w:rPr>
      </w:pPr>
      <w:r>
        <w:rPr>
          <w:noProof/>
          <w:lang w:val="fr-FR"/>
        </w:rPr>
        <w:t>Dossier target (TEC-CMP.4)</w:t>
      </w:r>
      <w:r>
        <w:rPr>
          <w:noProof/>
          <w:lang w:val="fr-FR"/>
        </w:rPr>
        <w:tab/>
        <w:t>42</w:t>
      </w:r>
    </w:p>
    <w:p w14:paraId="63609730" w14:textId="77777777" w:rsidR="00FC2EB1" w:rsidRDefault="00FC2EB1">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E</w:t>
      </w:r>
    </w:p>
    <w:p w14:paraId="0B94F8A3" w14:textId="77777777" w:rsidR="00FC2EB1" w:rsidRDefault="00FC2EB1">
      <w:pPr>
        <w:pStyle w:val="Index1"/>
        <w:tabs>
          <w:tab w:val="right" w:leader="dot" w:pos="4307"/>
        </w:tabs>
        <w:rPr>
          <w:noProof/>
          <w:lang w:val="fr-FR"/>
        </w:rPr>
      </w:pPr>
      <w:r>
        <w:rPr>
          <w:noProof/>
          <w:lang w:val="fr-FR"/>
        </w:rPr>
        <w:t>énumération</w:t>
      </w:r>
      <w:r>
        <w:rPr>
          <w:noProof/>
          <w:lang w:val="fr-FR"/>
        </w:rPr>
        <w:tab/>
        <w:t>5</w:t>
      </w:r>
    </w:p>
    <w:p w14:paraId="6D1343C7" w14:textId="77777777" w:rsidR="00FC2EB1" w:rsidRDefault="00FC2EB1">
      <w:pPr>
        <w:pStyle w:val="Index1"/>
        <w:tabs>
          <w:tab w:val="right" w:leader="dot" w:pos="4307"/>
        </w:tabs>
        <w:rPr>
          <w:noProof/>
          <w:lang w:val="fr-FR"/>
        </w:rPr>
      </w:pPr>
      <w:r>
        <w:rPr>
          <w:noProof/>
          <w:lang w:val="fr-FR"/>
        </w:rPr>
        <w:t>Erreur se signale par une exception, pas par une valeur de retour (CC-ERR.1)</w:t>
      </w:r>
      <w:r>
        <w:rPr>
          <w:noProof/>
          <w:lang w:val="fr-FR"/>
        </w:rPr>
        <w:tab/>
        <w:t>61</w:t>
      </w:r>
    </w:p>
    <w:p w14:paraId="171C1CD6" w14:textId="77777777" w:rsidR="00FC2EB1" w:rsidRDefault="00FC2EB1">
      <w:pPr>
        <w:pStyle w:val="Index1"/>
        <w:tabs>
          <w:tab w:val="right" w:leader="dot" w:pos="4307"/>
        </w:tabs>
        <w:rPr>
          <w:noProof/>
          <w:lang w:val="fr-FR"/>
        </w:rPr>
      </w:pPr>
      <w:r>
        <w:rPr>
          <w:noProof/>
          <w:lang w:val="fr-FR"/>
        </w:rPr>
        <w:t>événement</w:t>
      </w:r>
      <w:r>
        <w:rPr>
          <w:noProof/>
          <w:lang w:val="fr-FR"/>
        </w:rPr>
        <w:tab/>
        <w:t>6</w:t>
      </w:r>
    </w:p>
    <w:p w14:paraId="2C8AF4AB" w14:textId="77777777" w:rsidR="00FC2EB1" w:rsidRDefault="00FC2EB1">
      <w:pPr>
        <w:pStyle w:val="Index1"/>
        <w:tabs>
          <w:tab w:val="right" w:leader="dot" w:pos="4307"/>
        </w:tabs>
        <w:rPr>
          <w:noProof/>
          <w:lang w:val="fr-FR"/>
        </w:rPr>
      </w:pPr>
      <w:r>
        <w:rPr>
          <w:noProof/>
          <w:lang w:val="fr-FR"/>
        </w:rPr>
        <w:t>exception</w:t>
      </w:r>
      <w:r>
        <w:rPr>
          <w:noProof/>
          <w:lang w:val="fr-FR"/>
        </w:rPr>
        <w:tab/>
        <w:t>5</w:t>
      </w:r>
    </w:p>
    <w:p w14:paraId="69D8FD10" w14:textId="77777777" w:rsidR="00FC2EB1" w:rsidRDefault="00FC2EB1">
      <w:pPr>
        <w:pStyle w:val="Index1"/>
        <w:tabs>
          <w:tab w:val="right" w:leader="dot" w:pos="4307"/>
        </w:tabs>
        <w:rPr>
          <w:noProof/>
          <w:lang w:val="fr-FR"/>
        </w:rPr>
      </w:pPr>
      <w:r>
        <w:rPr>
          <w:noProof/>
          <w:lang w:val="fr-FR"/>
        </w:rPr>
        <w:t>Exercice inachevé bloque tous les autres (ERR.9)</w:t>
      </w:r>
      <w:r>
        <w:rPr>
          <w:noProof/>
          <w:lang w:val="fr-FR"/>
        </w:rPr>
        <w:tab/>
        <w:t>34</w:t>
      </w:r>
    </w:p>
    <w:p w14:paraId="447150D0" w14:textId="77777777" w:rsidR="00FC2EB1" w:rsidRDefault="00FC2EB1">
      <w:pPr>
        <w:pStyle w:val="Index1"/>
        <w:tabs>
          <w:tab w:val="right" w:leader="dot" w:pos="4307"/>
        </w:tabs>
        <w:rPr>
          <w:noProof/>
          <w:lang w:val="fr-FR"/>
        </w:rPr>
      </w:pPr>
      <w:r>
        <w:rPr>
          <w:noProof/>
          <w:lang w:val="fr-FR"/>
        </w:rPr>
        <w:t>Extraire une archive au bon endroit (TEC-ZIP.1)</w:t>
      </w:r>
      <w:r>
        <w:rPr>
          <w:noProof/>
          <w:lang w:val="fr-FR"/>
        </w:rPr>
        <w:tab/>
        <w:t>46</w:t>
      </w:r>
    </w:p>
    <w:p w14:paraId="4A361B05" w14:textId="77777777" w:rsidR="00FC2EB1" w:rsidRDefault="00FC2EB1">
      <w:pPr>
        <w:pStyle w:val="Index1"/>
        <w:tabs>
          <w:tab w:val="right" w:leader="dot" w:pos="4307"/>
        </w:tabs>
        <w:rPr>
          <w:noProof/>
          <w:lang w:val="fr-FR"/>
        </w:rPr>
      </w:pPr>
      <w:r>
        <w:rPr>
          <w:noProof/>
          <w:lang w:val="fr-FR"/>
        </w:rPr>
        <w:t>Extraire une méthode (IDE.22)</w:t>
      </w:r>
      <w:r>
        <w:rPr>
          <w:noProof/>
          <w:lang w:val="fr-FR"/>
        </w:rPr>
        <w:tab/>
        <w:t>26</w:t>
      </w:r>
    </w:p>
    <w:p w14:paraId="18B77865" w14:textId="77777777" w:rsidR="00FC2EB1" w:rsidRDefault="00FC2EB1">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F</w:t>
      </w:r>
    </w:p>
    <w:p w14:paraId="51926B8B" w14:textId="77777777" w:rsidR="00FC2EB1" w:rsidRDefault="00FC2EB1">
      <w:pPr>
        <w:pStyle w:val="Index1"/>
        <w:tabs>
          <w:tab w:val="right" w:leader="dot" w:pos="4307"/>
        </w:tabs>
        <w:rPr>
          <w:noProof/>
          <w:lang w:val="fr-FR"/>
        </w:rPr>
      </w:pPr>
      <w:r>
        <w:rPr>
          <w:noProof/>
          <w:lang w:val="fr-FR"/>
        </w:rPr>
        <w:t>Fenêtre Maven (IDE.9)</w:t>
      </w:r>
      <w:r>
        <w:rPr>
          <w:noProof/>
          <w:lang w:val="fr-FR"/>
        </w:rPr>
        <w:tab/>
        <w:t>17</w:t>
      </w:r>
    </w:p>
    <w:p w14:paraId="79349DD1" w14:textId="77777777" w:rsidR="00FC2EB1" w:rsidRDefault="00FC2EB1">
      <w:pPr>
        <w:pStyle w:val="Index1"/>
        <w:tabs>
          <w:tab w:val="right" w:leader="dot" w:pos="4307"/>
        </w:tabs>
        <w:rPr>
          <w:noProof/>
          <w:lang w:val="fr-FR"/>
        </w:rPr>
      </w:pPr>
      <w:r>
        <w:rPr>
          <w:noProof/>
          <w:lang w:val="fr-FR"/>
        </w:rPr>
        <w:t>Fenêtre Project, créer une classe (IDE.8)</w:t>
      </w:r>
      <w:r>
        <w:rPr>
          <w:noProof/>
          <w:lang w:val="fr-FR"/>
        </w:rPr>
        <w:tab/>
        <w:t>16</w:t>
      </w:r>
    </w:p>
    <w:p w14:paraId="72975176" w14:textId="77777777" w:rsidR="00FC2EB1" w:rsidRDefault="00FC2EB1">
      <w:pPr>
        <w:pStyle w:val="Index1"/>
        <w:tabs>
          <w:tab w:val="right" w:leader="dot" w:pos="4307"/>
        </w:tabs>
        <w:rPr>
          <w:noProof/>
          <w:lang w:val="fr-FR"/>
        </w:rPr>
      </w:pPr>
      <w:r>
        <w:rPr>
          <w:noProof/>
          <w:lang w:val="fr-FR"/>
        </w:rPr>
        <w:t>Fichier disparaît de la fenêtre Project (ERR.10)</w:t>
      </w:r>
      <w:r>
        <w:rPr>
          <w:noProof/>
          <w:lang w:val="fr-FR"/>
        </w:rPr>
        <w:tab/>
        <w:t>34</w:t>
      </w:r>
    </w:p>
    <w:p w14:paraId="321D0358" w14:textId="77777777" w:rsidR="00FC2EB1" w:rsidRDefault="00FC2EB1">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G</w:t>
      </w:r>
    </w:p>
    <w:p w14:paraId="1E161AF7" w14:textId="77777777" w:rsidR="00FC2EB1" w:rsidRDefault="00FC2EB1">
      <w:pPr>
        <w:pStyle w:val="Index1"/>
        <w:tabs>
          <w:tab w:val="right" w:leader="dot" w:pos="4307"/>
        </w:tabs>
        <w:rPr>
          <w:noProof/>
          <w:lang w:val="fr-FR"/>
        </w:rPr>
      </w:pPr>
      <w:r>
        <w:rPr>
          <w:noProof/>
          <w:lang w:val="fr-FR"/>
        </w:rPr>
        <w:t>GameHub (fil rouge)</w:t>
      </w:r>
      <w:r>
        <w:rPr>
          <w:noProof/>
          <w:lang w:val="fr-FR"/>
        </w:rPr>
        <w:tab/>
        <w:t>7, 9</w:t>
      </w:r>
    </w:p>
    <w:p w14:paraId="511540F5" w14:textId="77777777" w:rsidR="00FC2EB1" w:rsidRDefault="00FC2EB1">
      <w:pPr>
        <w:pStyle w:val="Index1"/>
        <w:tabs>
          <w:tab w:val="right" w:leader="dot" w:pos="4307"/>
        </w:tabs>
        <w:rPr>
          <w:noProof/>
          <w:lang w:val="fr-FR"/>
        </w:rPr>
      </w:pPr>
      <w:r>
        <w:rPr>
          <w:noProof/>
          <w:lang w:val="fr-FR"/>
        </w:rPr>
        <w:t>Générer accesseurs et constructeurs (IDE.12)</w:t>
      </w:r>
      <w:r>
        <w:rPr>
          <w:noProof/>
          <w:lang w:val="fr-FR"/>
        </w:rPr>
        <w:tab/>
        <w:t>19</w:t>
      </w:r>
    </w:p>
    <w:p w14:paraId="3769DEEE" w14:textId="77777777" w:rsidR="00FC2EB1" w:rsidRDefault="00FC2EB1">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H</w:t>
      </w:r>
    </w:p>
    <w:p w14:paraId="739A27D3" w14:textId="77777777" w:rsidR="00FC2EB1" w:rsidRDefault="00FC2EB1">
      <w:pPr>
        <w:pStyle w:val="Index1"/>
        <w:tabs>
          <w:tab w:val="right" w:leader="dot" w:pos="4307"/>
        </w:tabs>
        <w:rPr>
          <w:noProof/>
          <w:lang w:val="fr-FR"/>
        </w:rPr>
      </w:pPr>
      <w:r>
        <w:rPr>
          <w:noProof/>
          <w:lang w:val="fr-FR"/>
        </w:rPr>
        <w:t>héritage</w:t>
      </w:r>
      <w:r>
        <w:rPr>
          <w:noProof/>
          <w:lang w:val="fr-FR"/>
        </w:rPr>
        <w:tab/>
        <w:t>5</w:t>
      </w:r>
    </w:p>
    <w:p w14:paraId="7BF6C1E9" w14:textId="77777777" w:rsidR="00FC2EB1" w:rsidRDefault="00FC2EB1">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I</w:t>
      </w:r>
    </w:p>
    <w:p w14:paraId="4479F604" w14:textId="77777777" w:rsidR="00FC2EB1" w:rsidRDefault="00FC2EB1">
      <w:pPr>
        <w:pStyle w:val="Index1"/>
        <w:tabs>
          <w:tab w:val="right" w:leader="dot" w:pos="4307"/>
        </w:tabs>
        <w:rPr>
          <w:noProof/>
          <w:lang w:val="fr-FR"/>
        </w:rPr>
      </w:pPr>
      <w:r>
        <w:rPr>
          <w:noProof/>
          <w:lang w:val="fr-FR"/>
        </w:rPr>
        <w:t>Installer IntelliJ (IDE.2)</w:t>
      </w:r>
      <w:r>
        <w:rPr>
          <w:noProof/>
          <w:lang w:val="fr-FR"/>
        </w:rPr>
        <w:tab/>
        <w:t>12</w:t>
      </w:r>
    </w:p>
    <w:p w14:paraId="15DFC05C" w14:textId="77777777" w:rsidR="00FC2EB1" w:rsidRDefault="00FC2EB1">
      <w:pPr>
        <w:pStyle w:val="Index1"/>
        <w:tabs>
          <w:tab w:val="right" w:leader="dot" w:pos="4307"/>
        </w:tabs>
        <w:rPr>
          <w:noProof/>
          <w:lang w:val="fr-FR"/>
        </w:rPr>
      </w:pPr>
      <w:r>
        <w:rPr>
          <w:noProof/>
          <w:lang w:val="fr-FR"/>
        </w:rPr>
        <w:t>Installer Scene Builder (IDE.29)</w:t>
      </w:r>
      <w:r>
        <w:rPr>
          <w:noProof/>
          <w:lang w:val="fr-FR"/>
        </w:rPr>
        <w:tab/>
        <w:t>30</w:t>
      </w:r>
    </w:p>
    <w:p w14:paraId="43E35925" w14:textId="77777777" w:rsidR="00FC2EB1" w:rsidRDefault="00FC2EB1">
      <w:pPr>
        <w:pStyle w:val="Index1"/>
        <w:tabs>
          <w:tab w:val="right" w:leader="dot" w:pos="4307"/>
        </w:tabs>
        <w:rPr>
          <w:noProof/>
          <w:lang w:val="fr-FR"/>
        </w:rPr>
      </w:pPr>
      <w:r>
        <w:rPr>
          <w:noProof/>
          <w:lang w:val="fr-FR"/>
        </w:rPr>
        <w:t>Installer un JDK depuis IntelliJ (IDE.5)</w:t>
      </w:r>
      <w:r>
        <w:rPr>
          <w:noProof/>
          <w:lang w:val="fr-FR"/>
        </w:rPr>
        <w:tab/>
        <w:t>13</w:t>
      </w:r>
    </w:p>
    <w:p w14:paraId="03DFC47A" w14:textId="77777777" w:rsidR="00FC2EB1" w:rsidRDefault="00FC2EB1">
      <w:pPr>
        <w:pStyle w:val="Index1"/>
        <w:tabs>
          <w:tab w:val="right" w:leader="dot" w:pos="4307"/>
        </w:tabs>
        <w:rPr>
          <w:noProof/>
          <w:lang w:val="fr-FR"/>
        </w:rPr>
      </w:pPr>
      <w:r>
        <w:rPr>
          <w:noProof/>
          <w:lang w:val="fr-FR"/>
        </w:rPr>
        <w:t>interface</w:t>
      </w:r>
      <w:r>
        <w:rPr>
          <w:noProof/>
          <w:lang w:val="fr-FR"/>
        </w:rPr>
        <w:tab/>
        <w:t>5</w:t>
      </w:r>
    </w:p>
    <w:p w14:paraId="3A811C3E" w14:textId="77777777" w:rsidR="00FC2EB1" w:rsidRDefault="00FC2EB1">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J</w:t>
      </w:r>
    </w:p>
    <w:p w14:paraId="0625388A" w14:textId="77777777" w:rsidR="00FC2EB1" w:rsidRDefault="00FC2EB1">
      <w:pPr>
        <w:pStyle w:val="Index1"/>
        <w:tabs>
          <w:tab w:val="right" w:leader="dot" w:pos="4307"/>
        </w:tabs>
        <w:rPr>
          <w:noProof/>
          <w:lang w:val="fr-FR"/>
        </w:rPr>
      </w:pPr>
      <w:r>
        <w:rPr>
          <w:noProof/>
          <w:lang w:val="fr-FR"/>
        </w:rPr>
        <w:t>Javadoc</w:t>
      </w:r>
      <w:r>
        <w:rPr>
          <w:noProof/>
          <w:lang w:val="fr-FR"/>
        </w:rPr>
        <w:tab/>
        <w:t>9</w:t>
      </w:r>
    </w:p>
    <w:p w14:paraId="5CF6BA95" w14:textId="77777777" w:rsidR="00FC2EB1" w:rsidRDefault="00FC2EB1">
      <w:pPr>
        <w:pStyle w:val="Index1"/>
        <w:tabs>
          <w:tab w:val="right" w:leader="dot" w:pos="4307"/>
        </w:tabs>
        <w:rPr>
          <w:noProof/>
          <w:lang w:val="fr-FR"/>
        </w:rPr>
      </w:pPr>
      <w:r>
        <w:rPr>
          <w:noProof/>
          <w:lang w:val="fr-FR"/>
        </w:rPr>
        <w:t>Javadoc ne répète pas la signature (CC-COM.3)</w:t>
      </w:r>
      <w:r>
        <w:rPr>
          <w:noProof/>
          <w:lang w:val="fr-FR"/>
        </w:rPr>
        <w:tab/>
        <w:t>59</w:t>
      </w:r>
    </w:p>
    <w:p w14:paraId="0060C5AB" w14:textId="77777777" w:rsidR="00FC2EB1" w:rsidRDefault="00FC2EB1">
      <w:pPr>
        <w:pStyle w:val="Index1"/>
        <w:tabs>
          <w:tab w:val="right" w:leader="dot" w:pos="4307"/>
        </w:tabs>
        <w:rPr>
          <w:noProof/>
          <w:lang w:val="fr-FR"/>
        </w:rPr>
      </w:pPr>
      <w:r>
        <w:rPr>
          <w:noProof/>
          <w:lang w:val="fr-FR"/>
        </w:rPr>
        <w:t>JavaFX</w:t>
      </w:r>
      <w:r>
        <w:rPr>
          <w:noProof/>
          <w:lang w:val="fr-FR"/>
        </w:rPr>
        <w:tab/>
        <w:t>5, 8</w:t>
      </w:r>
    </w:p>
    <w:p w14:paraId="1B8BD4F0" w14:textId="77777777" w:rsidR="00FC2EB1" w:rsidRDefault="00FC2EB1">
      <w:pPr>
        <w:pStyle w:val="Index1"/>
        <w:tabs>
          <w:tab w:val="right" w:leader="dot" w:pos="4307"/>
        </w:tabs>
        <w:rPr>
          <w:noProof/>
          <w:lang w:val="fr-FR"/>
        </w:rPr>
      </w:pPr>
      <w:r>
        <w:rPr>
          <w:noProof/>
          <w:lang w:val="fr-FR"/>
        </w:rPr>
        <w:t>JavaFX</w:t>
      </w:r>
    </w:p>
    <w:p w14:paraId="5E74CE48" w14:textId="77777777" w:rsidR="00FC2EB1" w:rsidRDefault="00FC2EB1">
      <w:pPr>
        <w:pStyle w:val="Index2"/>
        <w:tabs>
          <w:tab w:val="right" w:leader="dot" w:pos="4307"/>
        </w:tabs>
        <w:rPr>
          <w:noProof/>
          <w:lang w:val="fr-FR"/>
        </w:rPr>
      </w:pPr>
      <w:r>
        <w:rPr>
          <w:noProof/>
          <w:lang w:val="fr-FR"/>
        </w:rPr>
        <w:t>rien à configurer, ou presque (IDE.28)</w:t>
      </w:r>
      <w:r>
        <w:rPr>
          <w:noProof/>
          <w:lang w:val="fr-FR"/>
        </w:rPr>
        <w:tab/>
        <w:t>28</w:t>
      </w:r>
    </w:p>
    <w:p w14:paraId="421A993E" w14:textId="77777777" w:rsidR="00FC2EB1" w:rsidRDefault="00FC2EB1">
      <w:pPr>
        <w:pStyle w:val="Index1"/>
        <w:tabs>
          <w:tab w:val="right" w:leader="dot" w:pos="4307"/>
        </w:tabs>
        <w:rPr>
          <w:noProof/>
          <w:lang w:val="fr-FR"/>
        </w:rPr>
      </w:pPr>
      <w:r>
        <w:rPr>
          <w:noProof/>
          <w:lang w:val="fr-FR"/>
        </w:rPr>
        <w:t>JavaFX runtime components are missing (ERR.7)</w:t>
      </w:r>
      <w:r>
        <w:rPr>
          <w:noProof/>
          <w:lang w:val="fr-FR"/>
        </w:rPr>
        <w:tab/>
        <w:t>33</w:t>
      </w:r>
    </w:p>
    <w:p w14:paraId="1175A762" w14:textId="77777777" w:rsidR="00FC2EB1" w:rsidRDefault="00FC2EB1">
      <w:pPr>
        <w:pStyle w:val="Index1"/>
        <w:tabs>
          <w:tab w:val="right" w:leader="dot" w:pos="4307"/>
        </w:tabs>
        <w:rPr>
          <w:noProof/>
          <w:lang w:val="fr-FR"/>
        </w:rPr>
      </w:pPr>
      <w:r w:rsidRPr="00766D90">
        <w:rPr>
          <w:noProof/>
          <w:lang w:val="nl-BE"/>
        </w:rPr>
        <w:t>JDK isn't specified for module (ERR.1)</w:t>
      </w:r>
      <w:r>
        <w:rPr>
          <w:noProof/>
          <w:lang w:val="fr-FR"/>
        </w:rPr>
        <w:tab/>
        <w:t>31</w:t>
      </w:r>
    </w:p>
    <w:p w14:paraId="69A3157E" w14:textId="77777777" w:rsidR="00FC2EB1" w:rsidRDefault="00FC2EB1">
      <w:pPr>
        <w:pStyle w:val="Index1"/>
        <w:tabs>
          <w:tab w:val="right" w:leader="dot" w:pos="4307"/>
        </w:tabs>
        <w:rPr>
          <w:noProof/>
          <w:lang w:val="fr-FR"/>
        </w:rPr>
      </w:pPr>
      <w:r>
        <w:rPr>
          <w:noProof/>
          <w:lang w:val="fr-FR"/>
        </w:rPr>
        <w:t>JDK ne vient pas avec IntelliJ (IDE.3)</w:t>
      </w:r>
      <w:r>
        <w:rPr>
          <w:noProof/>
          <w:lang w:val="fr-FR"/>
        </w:rPr>
        <w:tab/>
        <w:t>12</w:t>
      </w:r>
    </w:p>
    <w:p w14:paraId="307C7A23" w14:textId="77777777" w:rsidR="00FC2EB1" w:rsidRDefault="00FC2EB1">
      <w:pPr>
        <w:pStyle w:val="Index1"/>
        <w:tabs>
          <w:tab w:val="right" w:leader="dot" w:pos="4307"/>
        </w:tabs>
        <w:rPr>
          <w:noProof/>
          <w:lang w:val="fr-FR"/>
        </w:rPr>
      </w:pPr>
      <w:r>
        <w:rPr>
          <w:noProof/>
          <w:lang w:val="fr-FR"/>
        </w:rPr>
        <w:t>JVM</w:t>
      </w:r>
      <w:r>
        <w:rPr>
          <w:noProof/>
          <w:lang w:val="fr-FR"/>
        </w:rPr>
        <w:tab/>
        <w:t>8</w:t>
      </w:r>
    </w:p>
    <w:p w14:paraId="326651C1" w14:textId="77777777" w:rsidR="00FC2EB1" w:rsidRDefault="00FC2EB1">
      <w:pPr>
        <w:pStyle w:val="Index1"/>
        <w:tabs>
          <w:tab w:val="right" w:leader="dot" w:pos="4307"/>
        </w:tabs>
        <w:rPr>
          <w:noProof/>
          <w:lang w:val="fr-FR"/>
        </w:rPr>
      </w:pPr>
      <w:r>
        <w:rPr>
          <w:noProof/>
          <w:lang w:val="fr-FR"/>
        </w:rPr>
        <w:t>JVM, JRE, JDK</w:t>
      </w:r>
    </w:p>
    <w:p w14:paraId="1A5B2611" w14:textId="77777777" w:rsidR="00FC2EB1" w:rsidRDefault="00FC2EB1">
      <w:pPr>
        <w:pStyle w:val="Index2"/>
        <w:tabs>
          <w:tab w:val="right" w:leader="dot" w:pos="4307"/>
        </w:tabs>
        <w:rPr>
          <w:noProof/>
          <w:lang w:val="fr-FR"/>
        </w:rPr>
      </w:pPr>
      <w:r>
        <w:rPr>
          <w:noProof/>
          <w:lang w:val="fr-FR"/>
        </w:rPr>
        <w:t>qui fait quoi (TEC-PLA.1)</w:t>
      </w:r>
      <w:r>
        <w:rPr>
          <w:noProof/>
          <w:lang w:val="fr-FR"/>
        </w:rPr>
        <w:tab/>
        <w:t>37</w:t>
      </w:r>
    </w:p>
    <w:p w14:paraId="35D0228F" w14:textId="77777777" w:rsidR="00FC2EB1" w:rsidRDefault="00FC2EB1">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L</w:t>
      </w:r>
    </w:p>
    <w:p w14:paraId="0CCA8D43" w14:textId="77777777" w:rsidR="00FC2EB1" w:rsidRDefault="00FC2EB1">
      <w:pPr>
        <w:pStyle w:val="Index1"/>
        <w:tabs>
          <w:tab w:val="right" w:leader="dot" w:pos="4307"/>
        </w:tabs>
        <w:rPr>
          <w:noProof/>
          <w:lang w:val="fr-FR"/>
        </w:rPr>
      </w:pPr>
      <w:r>
        <w:rPr>
          <w:noProof/>
          <w:lang w:val="fr-FR"/>
        </w:rPr>
        <w:t>lambda</w:t>
      </w:r>
      <w:r>
        <w:rPr>
          <w:noProof/>
          <w:lang w:val="fr-FR"/>
        </w:rPr>
        <w:tab/>
        <w:t>5</w:t>
      </w:r>
    </w:p>
    <w:p w14:paraId="5199F77D" w14:textId="77777777" w:rsidR="00FC2EB1" w:rsidRDefault="00FC2EB1">
      <w:pPr>
        <w:pStyle w:val="Index1"/>
        <w:tabs>
          <w:tab w:val="right" w:leader="dot" w:pos="4307"/>
        </w:tabs>
        <w:rPr>
          <w:noProof/>
          <w:lang w:val="fr-FR"/>
        </w:rPr>
      </w:pPr>
      <w:r>
        <w:rPr>
          <w:noProof/>
          <w:lang w:val="fr-FR"/>
        </w:rPr>
        <w:t>Lancer les tests et lire le rapport (IDE.17)</w:t>
      </w:r>
      <w:r>
        <w:rPr>
          <w:noProof/>
          <w:lang w:val="fr-FR"/>
        </w:rPr>
        <w:tab/>
        <w:t>21</w:t>
      </w:r>
    </w:p>
    <w:p w14:paraId="1AB86070" w14:textId="77777777" w:rsidR="00FC2EB1" w:rsidRDefault="00FC2EB1">
      <w:pPr>
        <w:pStyle w:val="Index1"/>
        <w:tabs>
          <w:tab w:val="right" w:leader="dot" w:pos="4307"/>
        </w:tabs>
        <w:rPr>
          <w:noProof/>
          <w:lang w:val="fr-FR"/>
        </w:rPr>
      </w:pPr>
      <w:r>
        <w:rPr>
          <w:noProof/>
          <w:lang w:val="fr-FR"/>
        </w:rPr>
        <w:t>Lancer malgré une erreur de compilation (ERR.6)</w:t>
      </w:r>
      <w:r>
        <w:rPr>
          <w:noProof/>
          <w:lang w:val="fr-FR"/>
        </w:rPr>
        <w:tab/>
        <w:t>32</w:t>
      </w:r>
    </w:p>
    <w:p w14:paraId="2E585CFD" w14:textId="77777777" w:rsidR="00FC2EB1" w:rsidRDefault="00FC2EB1">
      <w:pPr>
        <w:pStyle w:val="Index1"/>
        <w:tabs>
          <w:tab w:val="right" w:leader="dot" w:pos="4307"/>
        </w:tabs>
        <w:rPr>
          <w:noProof/>
          <w:lang w:val="fr-FR"/>
        </w:rPr>
      </w:pPr>
      <w:r>
        <w:rPr>
          <w:noProof/>
          <w:lang w:val="fr-FR"/>
        </w:rPr>
        <w:t>Lancer une classe (IDE.16)</w:t>
      </w:r>
      <w:r>
        <w:rPr>
          <w:noProof/>
          <w:lang w:val="fr-FR"/>
        </w:rPr>
        <w:tab/>
        <w:t>21</w:t>
      </w:r>
    </w:p>
    <w:p w14:paraId="0EF42783" w14:textId="77777777" w:rsidR="00FC2EB1" w:rsidRDefault="00FC2EB1">
      <w:pPr>
        <w:pStyle w:val="Index1"/>
        <w:tabs>
          <w:tab w:val="right" w:leader="dot" w:pos="4307"/>
        </w:tabs>
        <w:rPr>
          <w:noProof/>
          <w:lang w:val="fr-FR"/>
        </w:rPr>
      </w:pPr>
      <w:r>
        <w:rPr>
          <w:noProof/>
          <w:lang w:val="fr-FR"/>
        </w:rPr>
        <w:t>Lire la Javadoc sans quitter l'éditeur (IDE.14)</w:t>
      </w:r>
      <w:r>
        <w:rPr>
          <w:noProof/>
          <w:lang w:val="fr-FR"/>
        </w:rPr>
        <w:tab/>
        <w:t>19</w:t>
      </w:r>
    </w:p>
    <w:p w14:paraId="479C78A6" w14:textId="77777777" w:rsidR="00FC2EB1" w:rsidRDefault="00FC2EB1">
      <w:pPr>
        <w:pStyle w:val="Index1"/>
        <w:tabs>
          <w:tab w:val="right" w:leader="dot" w:pos="4307"/>
        </w:tabs>
        <w:rPr>
          <w:noProof/>
          <w:lang w:val="fr-FR"/>
        </w:rPr>
      </w:pPr>
      <w:r>
        <w:rPr>
          <w:noProof/>
          <w:lang w:val="fr-FR"/>
        </w:rPr>
        <w:t>Longueur du nom suit la portée (CC-NOM.6)</w:t>
      </w:r>
      <w:r>
        <w:rPr>
          <w:noProof/>
          <w:lang w:val="fr-FR"/>
        </w:rPr>
        <w:tab/>
        <w:t>53</w:t>
      </w:r>
    </w:p>
    <w:p w14:paraId="58CD4AA6" w14:textId="77777777" w:rsidR="00FC2EB1" w:rsidRDefault="00FC2EB1">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M</w:t>
      </w:r>
    </w:p>
    <w:p w14:paraId="56B5B40B" w14:textId="77777777" w:rsidR="00FC2EB1" w:rsidRDefault="00FC2EB1">
      <w:pPr>
        <w:pStyle w:val="Index1"/>
        <w:tabs>
          <w:tab w:val="right" w:leader="dot" w:pos="4307"/>
        </w:tabs>
        <w:rPr>
          <w:noProof/>
          <w:lang w:val="fr-FR"/>
        </w:rPr>
      </w:pPr>
      <w:r>
        <w:rPr>
          <w:noProof/>
          <w:lang w:val="fr-FR"/>
        </w:rPr>
        <w:t>main</w:t>
      </w:r>
      <w:r>
        <w:rPr>
          <w:noProof/>
          <w:lang w:val="fr-FR"/>
        </w:rPr>
        <w:tab/>
        <w:t>8</w:t>
      </w:r>
    </w:p>
    <w:p w14:paraId="13C8FFDC" w14:textId="77777777" w:rsidR="00FC2EB1" w:rsidRDefault="00FC2EB1">
      <w:pPr>
        <w:pStyle w:val="Index1"/>
        <w:tabs>
          <w:tab w:val="right" w:leader="dot" w:pos="4307"/>
        </w:tabs>
        <w:rPr>
          <w:noProof/>
          <w:lang w:val="fr-FR"/>
        </w:rPr>
      </w:pPr>
      <w:r>
        <w:rPr>
          <w:noProof/>
          <w:lang w:val="fr-FR"/>
        </w:rPr>
        <w:t>Message d'exception dit ce qui a échoué et avec quelle valeur (CC-ERR.4)</w:t>
      </w:r>
      <w:r>
        <w:rPr>
          <w:noProof/>
          <w:lang w:val="fr-FR"/>
        </w:rPr>
        <w:tab/>
        <w:t>62</w:t>
      </w:r>
    </w:p>
    <w:p w14:paraId="210C6A0C" w14:textId="77777777" w:rsidR="00FC2EB1" w:rsidRDefault="00FC2EB1">
      <w:pPr>
        <w:pStyle w:val="Index1"/>
        <w:tabs>
          <w:tab w:val="right" w:leader="dot" w:pos="4307"/>
        </w:tabs>
        <w:rPr>
          <w:noProof/>
          <w:lang w:val="fr-FR"/>
        </w:rPr>
      </w:pPr>
      <w:r>
        <w:rPr>
          <w:noProof/>
          <w:lang w:val="fr-FR"/>
        </w:rPr>
        <w:t>Méthode agit ou répond, jamais les deux (CC-MET.8)</w:t>
      </w:r>
      <w:r>
        <w:rPr>
          <w:noProof/>
          <w:lang w:val="fr-FR"/>
        </w:rPr>
        <w:tab/>
        <w:t>58</w:t>
      </w:r>
    </w:p>
    <w:p w14:paraId="744D2101" w14:textId="77777777" w:rsidR="00FC2EB1" w:rsidRDefault="00FC2EB1">
      <w:pPr>
        <w:pStyle w:val="Index1"/>
        <w:tabs>
          <w:tab w:val="right" w:leader="dot" w:pos="4307"/>
        </w:tabs>
        <w:rPr>
          <w:noProof/>
          <w:lang w:val="fr-FR"/>
        </w:rPr>
      </w:pPr>
      <w:r>
        <w:rPr>
          <w:noProof/>
          <w:lang w:val="fr-FR"/>
        </w:rPr>
        <w:t>Méthode ne fait qu'une seule chose (CC-MET.3)</w:t>
      </w:r>
      <w:r>
        <w:rPr>
          <w:noProof/>
          <w:lang w:val="fr-FR"/>
        </w:rPr>
        <w:tab/>
        <w:t>56</w:t>
      </w:r>
    </w:p>
    <w:p w14:paraId="4DF80A9D" w14:textId="77777777" w:rsidR="00FC2EB1" w:rsidRDefault="00FC2EB1">
      <w:pPr>
        <w:pStyle w:val="Index1"/>
        <w:tabs>
          <w:tab w:val="right" w:leader="dot" w:pos="4307"/>
        </w:tabs>
        <w:rPr>
          <w:noProof/>
          <w:lang w:val="fr-FR"/>
        </w:rPr>
      </w:pPr>
      <w:r>
        <w:rPr>
          <w:noProof/>
          <w:lang w:val="fr-FR"/>
        </w:rPr>
        <w:t>Méthode reste courte (CC-MET.2)</w:t>
      </w:r>
      <w:r>
        <w:rPr>
          <w:noProof/>
          <w:lang w:val="fr-FR"/>
        </w:rPr>
        <w:tab/>
        <w:t>55</w:t>
      </w:r>
    </w:p>
    <w:p w14:paraId="3FBC0E6A" w14:textId="77777777" w:rsidR="00FC2EB1" w:rsidRDefault="00FC2EB1">
      <w:pPr>
        <w:pStyle w:val="Index1"/>
        <w:tabs>
          <w:tab w:val="right" w:leader="dot" w:pos="4307"/>
        </w:tabs>
        <w:rPr>
          <w:noProof/>
          <w:lang w:val="fr-FR"/>
        </w:rPr>
      </w:pPr>
      <w:r>
        <w:rPr>
          <w:noProof/>
          <w:lang w:val="fr-FR"/>
        </w:rPr>
        <w:t>Modèles</w:t>
      </w:r>
    </w:p>
    <w:p w14:paraId="2C81C922" w14:textId="77777777" w:rsidR="00FC2EB1" w:rsidRDefault="00FC2EB1">
      <w:pPr>
        <w:pStyle w:val="Index2"/>
        <w:tabs>
          <w:tab w:val="right" w:leader="dot" w:pos="4307"/>
        </w:tabs>
        <w:rPr>
          <w:noProof/>
          <w:lang w:val="fr-FR"/>
        </w:rPr>
      </w:pPr>
      <w:r>
        <w:rPr>
          <w:noProof/>
          <w:lang w:val="fr-FR"/>
        </w:rPr>
        <w:t>psvm, sout, fori (IDE.13)</w:t>
      </w:r>
      <w:r>
        <w:rPr>
          <w:noProof/>
          <w:lang w:val="fr-FR"/>
        </w:rPr>
        <w:tab/>
        <w:t>19</w:t>
      </w:r>
    </w:p>
    <w:p w14:paraId="0A0DE1EA" w14:textId="77777777" w:rsidR="00FC2EB1" w:rsidRDefault="00FC2EB1">
      <w:pPr>
        <w:pStyle w:val="Index1"/>
        <w:tabs>
          <w:tab w:val="right" w:leader="dot" w:pos="4307"/>
        </w:tabs>
        <w:rPr>
          <w:noProof/>
          <w:lang w:val="fr-FR"/>
        </w:rPr>
      </w:pPr>
      <w:r>
        <w:rPr>
          <w:noProof/>
          <w:lang w:val="fr-FR"/>
        </w:rPr>
        <w:t>Modules Maven ont disparu</w:t>
      </w:r>
    </w:p>
    <w:p w14:paraId="51A08933" w14:textId="77777777" w:rsidR="00FC2EB1" w:rsidRDefault="00FC2EB1">
      <w:pPr>
        <w:pStyle w:val="Index2"/>
        <w:tabs>
          <w:tab w:val="right" w:leader="dot" w:pos="4307"/>
        </w:tabs>
        <w:rPr>
          <w:noProof/>
          <w:lang w:val="fr-FR"/>
        </w:rPr>
      </w:pPr>
      <w:r>
        <w:rPr>
          <w:noProof/>
          <w:lang w:val="fr-FR"/>
        </w:rPr>
        <w:t>plus rien ne se lance (ERR.11)</w:t>
      </w:r>
      <w:r>
        <w:rPr>
          <w:noProof/>
          <w:lang w:val="fr-FR"/>
        </w:rPr>
        <w:tab/>
        <w:t>35</w:t>
      </w:r>
    </w:p>
    <w:p w14:paraId="16BC5667" w14:textId="77777777" w:rsidR="00FC2EB1" w:rsidRDefault="00FC2EB1">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lastRenderedPageBreak/>
        <w:t>N</w:t>
      </w:r>
    </w:p>
    <w:p w14:paraId="524B5DF9" w14:textId="77777777" w:rsidR="00FC2EB1" w:rsidRDefault="00FC2EB1">
      <w:pPr>
        <w:pStyle w:val="Index1"/>
        <w:tabs>
          <w:tab w:val="right" w:leader="dot" w:pos="4307"/>
        </w:tabs>
        <w:rPr>
          <w:noProof/>
          <w:lang w:val="fr-FR"/>
        </w:rPr>
      </w:pPr>
      <w:r>
        <w:rPr>
          <w:noProof/>
          <w:lang w:val="fr-FR"/>
        </w:rPr>
        <w:t>N'avalez pas une exception en silence (CC-ERR.6)</w:t>
      </w:r>
      <w:r>
        <w:rPr>
          <w:noProof/>
          <w:lang w:val="fr-FR"/>
        </w:rPr>
        <w:tab/>
        <w:t>63</w:t>
      </w:r>
    </w:p>
    <w:p w14:paraId="3060E7E9" w14:textId="77777777" w:rsidR="00FC2EB1" w:rsidRDefault="00FC2EB1">
      <w:pPr>
        <w:pStyle w:val="Index1"/>
        <w:tabs>
          <w:tab w:val="right" w:leader="dot" w:pos="4307"/>
        </w:tabs>
        <w:rPr>
          <w:noProof/>
          <w:lang w:val="fr-FR"/>
        </w:rPr>
      </w:pPr>
      <w:r>
        <w:rPr>
          <w:noProof/>
          <w:lang w:val="fr-FR"/>
        </w:rPr>
        <w:t>Ne pas écraser son propre travail (TEC-ZIP.2)</w:t>
      </w:r>
      <w:r>
        <w:rPr>
          <w:noProof/>
          <w:lang w:val="fr-FR"/>
        </w:rPr>
        <w:tab/>
        <w:t>47</w:t>
      </w:r>
    </w:p>
    <w:p w14:paraId="10AD8FF1" w14:textId="77777777" w:rsidR="00FC2EB1" w:rsidRDefault="00FC2EB1">
      <w:pPr>
        <w:pStyle w:val="Index1"/>
        <w:tabs>
          <w:tab w:val="right" w:leader="dot" w:pos="4307"/>
        </w:tabs>
        <w:rPr>
          <w:noProof/>
          <w:lang w:val="fr-FR"/>
        </w:rPr>
      </w:pPr>
      <w:r>
        <w:rPr>
          <w:noProof/>
          <w:lang w:val="fr-FR"/>
        </w:rPr>
        <w:t>Ne passez pas null en paramètre (CC-ERR.3)</w:t>
      </w:r>
      <w:r>
        <w:rPr>
          <w:noProof/>
          <w:lang w:val="fr-FR"/>
        </w:rPr>
        <w:tab/>
        <w:t>62</w:t>
      </w:r>
    </w:p>
    <w:p w14:paraId="6D77D02A" w14:textId="77777777" w:rsidR="00FC2EB1" w:rsidRDefault="00FC2EB1">
      <w:pPr>
        <w:pStyle w:val="Index1"/>
        <w:tabs>
          <w:tab w:val="right" w:leader="dot" w:pos="4307"/>
        </w:tabs>
        <w:rPr>
          <w:noProof/>
          <w:lang w:val="fr-FR"/>
        </w:rPr>
      </w:pPr>
      <w:r>
        <w:rPr>
          <w:noProof/>
          <w:lang w:val="fr-FR"/>
        </w:rPr>
        <w:t>Ne retournez pas null (CC-ERR.2)</w:t>
      </w:r>
      <w:r>
        <w:rPr>
          <w:noProof/>
          <w:lang w:val="fr-FR"/>
        </w:rPr>
        <w:tab/>
        <w:t>61</w:t>
      </w:r>
    </w:p>
    <w:p w14:paraId="2879BD44" w14:textId="77777777" w:rsidR="00FC2EB1" w:rsidRDefault="00FC2EB1">
      <w:pPr>
        <w:pStyle w:val="Index1"/>
        <w:tabs>
          <w:tab w:val="right" w:leader="dot" w:pos="4307"/>
        </w:tabs>
        <w:rPr>
          <w:noProof/>
          <w:lang w:val="fr-FR"/>
        </w:rPr>
      </w:pPr>
      <w:r>
        <w:rPr>
          <w:noProof/>
          <w:lang w:val="fr-FR"/>
        </w:rPr>
        <w:t>Ne vous répétez pas (CC-CLS.3)</w:t>
      </w:r>
      <w:r>
        <w:rPr>
          <w:noProof/>
          <w:lang w:val="fr-FR"/>
        </w:rPr>
        <w:tab/>
        <w:t>67</w:t>
      </w:r>
    </w:p>
    <w:p w14:paraId="615EA3A8" w14:textId="77777777" w:rsidR="00FC2EB1" w:rsidRDefault="00FC2EB1">
      <w:pPr>
        <w:pStyle w:val="Index1"/>
        <w:tabs>
          <w:tab w:val="right" w:leader="dot" w:pos="4307"/>
        </w:tabs>
        <w:rPr>
          <w:noProof/>
          <w:lang w:val="fr-FR"/>
        </w:rPr>
      </w:pPr>
      <w:r>
        <w:rPr>
          <w:noProof/>
          <w:lang w:val="fr-FR"/>
        </w:rPr>
        <w:t>Nom communique l'intention (CC-NOM.1)</w:t>
      </w:r>
      <w:r>
        <w:rPr>
          <w:noProof/>
          <w:lang w:val="fr-FR"/>
        </w:rPr>
        <w:tab/>
        <w:t>51</w:t>
      </w:r>
    </w:p>
    <w:p w14:paraId="06B94897" w14:textId="77777777" w:rsidR="00FC2EB1" w:rsidRDefault="00FC2EB1">
      <w:pPr>
        <w:pStyle w:val="Index1"/>
        <w:tabs>
          <w:tab w:val="right" w:leader="dot" w:pos="4307"/>
        </w:tabs>
        <w:rPr>
          <w:noProof/>
          <w:lang w:val="fr-FR"/>
        </w:rPr>
      </w:pPr>
      <w:r>
        <w:rPr>
          <w:noProof/>
          <w:lang w:val="fr-FR"/>
        </w:rPr>
        <w:t>Nom de la méthode dit ce qu'elle fait (CC-MET.1)</w:t>
      </w:r>
      <w:r>
        <w:rPr>
          <w:noProof/>
          <w:lang w:val="fr-FR"/>
        </w:rPr>
        <w:tab/>
        <w:t>55</w:t>
      </w:r>
    </w:p>
    <w:p w14:paraId="0D227332" w14:textId="77777777" w:rsidR="00FC2EB1" w:rsidRDefault="00FC2EB1">
      <w:pPr>
        <w:pStyle w:val="Index1"/>
        <w:tabs>
          <w:tab w:val="right" w:leader="dot" w:pos="4307"/>
        </w:tabs>
        <w:rPr>
          <w:noProof/>
          <w:lang w:val="fr-FR"/>
        </w:rPr>
      </w:pPr>
      <w:r>
        <w:rPr>
          <w:noProof/>
          <w:lang w:val="fr-FR"/>
        </w:rPr>
        <w:t>Nom n'encode pas le type (CC-NOM.4)</w:t>
      </w:r>
      <w:r>
        <w:rPr>
          <w:noProof/>
          <w:lang w:val="fr-FR"/>
        </w:rPr>
        <w:tab/>
        <w:t>52</w:t>
      </w:r>
    </w:p>
    <w:p w14:paraId="7DA9EA53" w14:textId="77777777" w:rsidR="00FC2EB1" w:rsidRDefault="00FC2EB1">
      <w:pPr>
        <w:pStyle w:val="Index1"/>
        <w:tabs>
          <w:tab w:val="right" w:leader="dot" w:pos="4307"/>
        </w:tabs>
        <w:rPr>
          <w:noProof/>
          <w:lang w:val="fr-FR"/>
        </w:rPr>
      </w:pPr>
      <w:r>
        <w:rPr>
          <w:noProof/>
          <w:lang w:val="fr-FR"/>
        </w:rPr>
        <w:t>Nom ne dit pas autre chose que ce qu'il désigne (CC-NOM.2)</w:t>
      </w:r>
      <w:r>
        <w:rPr>
          <w:noProof/>
          <w:lang w:val="fr-FR"/>
        </w:rPr>
        <w:tab/>
        <w:t>51</w:t>
      </w:r>
    </w:p>
    <w:p w14:paraId="7A8F75F3" w14:textId="77777777" w:rsidR="00FC2EB1" w:rsidRDefault="00FC2EB1">
      <w:pPr>
        <w:pStyle w:val="Index1"/>
        <w:tabs>
          <w:tab w:val="right" w:leader="dot" w:pos="4307"/>
        </w:tabs>
        <w:rPr>
          <w:noProof/>
          <w:lang w:val="fr-FR"/>
        </w:rPr>
      </w:pPr>
      <w:r>
        <w:rPr>
          <w:noProof/>
          <w:lang w:val="fr-FR"/>
        </w:rPr>
        <w:t>Nom se prononce (CC-NOM.3)</w:t>
      </w:r>
      <w:r>
        <w:rPr>
          <w:noProof/>
          <w:lang w:val="fr-FR"/>
        </w:rPr>
        <w:tab/>
        <w:t>52</w:t>
      </w:r>
    </w:p>
    <w:p w14:paraId="6CACD898" w14:textId="77777777" w:rsidR="00FC2EB1" w:rsidRDefault="00FC2EB1">
      <w:pPr>
        <w:pStyle w:val="Index1"/>
        <w:tabs>
          <w:tab w:val="right" w:leader="dot" w:pos="4307"/>
        </w:tabs>
        <w:rPr>
          <w:noProof/>
          <w:lang w:val="fr-FR"/>
        </w:rPr>
      </w:pPr>
      <w:r>
        <w:rPr>
          <w:noProof/>
          <w:lang w:val="fr-FR"/>
        </w:rPr>
        <w:t>Noms pour les choses, verbes pour les actions, prédicats pour les booléens (CC-NOM.5)</w:t>
      </w:r>
      <w:r>
        <w:rPr>
          <w:noProof/>
          <w:lang w:val="fr-FR"/>
        </w:rPr>
        <w:tab/>
        <w:t>52</w:t>
      </w:r>
    </w:p>
    <w:p w14:paraId="3DFE4005" w14:textId="77777777" w:rsidR="00FC2EB1" w:rsidRDefault="00FC2EB1">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O</w:t>
      </w:r>
    </w:p>
    <w:p w14:paraId="5DEAE2F2" w14:textId="77777777" w:rsidR="00FC2EB1" w:rsidRDefault="00FC2EB1">
      <w:pPr>
        <w:pStyle w:val="Index1"/>
        <w:tabs>
          <w:tab w:val="right" w:leader="dot" w:pos="4307"/>
        </w:tabs>
        <w:rPr>
          <w:noProof/>
          <w:lang w:val="fr-FR"/>
        </w:rPr>
      </w:pPr>
      <w:r>
        <w:rPr>
          <w:noProof/>
          <w:lang w:val="fr-FR"/>
        </w:rPr>
        <w:t>Ouvrir et fermer les fenêtres d'outils (IDE.10)</w:t>
      </w:r>
      <w:r>
        <w:rPr>
          <w:noProof/>
          <w:lang w:val="fr-FR"/>
        </w:rPr>
        <w:tab/>
        <w:t>18</w:t>
      </w:r>
    </w:p>
    <w:p w14:paraId="171143AB" w14:textId="77777777" w:rsidR="00FC2EB1" w:rsidRDefault="00FC2EB1">
      <w:pPr>
        <w:pStyle w:val="Index1"/>
        <w:tabs>
          <w:tab w:val="right" w:leader="dot" w:pos="4307"/>
        </w:tabs>
        <w:rPr>
          <w:noProof/>
          <w:lang w:val="fr-FR"/>
        </w:rPr>
      </w:pPr>
      <w:r>
        <w:rPr>
          <w:noProof/>
          <w:lang w:val="fr-FR"/>
        </w:rPr>
        <w:t>Ouvrir par le pom.xml, jamais par le dossier (IDE.4)</w:t>
      </w:r>
      <w:r>
        <w:rPr>
          <w:noProof/>
          <w:lang w:val="fr-FR"/>
        </w:rPr>
        <w:tab/>
        <w:t>12</w:t>
      </w:r>
    </w:p>
    <w:p w14:paraId="0C5DC43A" w14:textId="77777777" w:rsidR="00FC2EB1" w:rsidRDefault="00FC2EB1">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P</w:t>
      </w:r>
    </w:p>
    <w:p w14:paraId="043D9507" w14:textId="77777777" w:rsidR="00FC2EB1" w:rsidRDefault="00FC2EB1">
      <w:pPr>
        <w:pStyle w:val="Index1"/>
        <w:tabs>
          <w:tab w:val="right" w:leader="dot" w:pos="4307"/>
        </w:tabs>
        <w:rPr>
          <w:noProof/>
          <w:lang w:val="fr-FR"/>
        </w:rPr>
      </w:pPr>
      <w:r>
        <w:rPr>
          <w:noProof/>
          <w:lang w:val="fr-FR"/>
        </w:rPr>
        <w:t>package</w:t>
      </w:r>
      <w:r>
        <w:rPr>
          <w:noProof/>
          <w:lang w:val="fr-FR"/>
        </w:rPr>
        <w:tab/>
        <w:t>7</w:t>
      </w:r>
    </w:p>
    <w:p w14:paraId="498AEA9C" w14:textId="77777777" w:rsidR="00FC2EB1" w:rsidRDefault="00FC2EB1">
      <w:pPr>
        <w:pStyle w:val="Index1"/>
        <w:tabs>
          <w:tab w:val="right" w:leader="dot" w:pos="4307"/>
        </w:tabs>
        <w:rPr>
          <w:noProof/>
          <w:lang w:val="fr-FR"/>
        </w:rPr>
      </w:pPr>
      <w:r>
        <w:rPr>
          <w:noProof/>
          <w:lang w:val="fr-FR"/>
        </w:rPr>
        <w:t>Pas d'effet de bord (CC-MET.7)</w:t>
      </w:r>
      <w:r>
        <w:rPr>
          <w:noProof/>
          <w:lang w:val="fr-FR"/>
        </w:rPr>
        <w:tab/>
        <w:t>57</w:t>
      </w:r>
    </w:p>
    <w:p w14:paraId="71573DEF" w14:textId="77777777" w:rsidR="00FC2EB1" w:rsidRDefault="00FC2EB1">
      <w:pPr>
        <w:pStyle w:val="Index1"/>
        <w:tabs>
          <w:tab w:val="right" w:leader="dot" w:pos="4307"/>
        </w:tabs>
        <w:rPr>
          <w:noProof/>
          <w:lang w:val="fr-FR"/>
        </w:rPr>
      </w:pPr>
      <w:r>
        <w:rPr>
          <w:noProof/>
          <w:lang w:val="fr-FR"/>
        </w:rPr>
        <w:t>Pas de code laissé en commentaire (CC-COM.2)</w:t>
      </w:r>
      <w:r>
        <w:rPr>
          <w:noProof/>
          <w:lang w:val="fr-FR"/>
        </w:rPr>
        <w:tab/>
        <w:t>59</w:t>
      </w:r>
    </w:p>
    <w:p w14:paraId="3AEFDCCE" w14:textId="77777777" w:rsidR="00FC2EB1" w:rsidRDefault="00FC2EB1">
      <w:pPr>
        <w:pStyle w:val="Index1"/>
        <w:tabs>
          <w:tab w:val="right" w:leader="dot" w:pos="4307"/>
        </w:tabs>
        <w:rPr>
          <w:noProof/>
          <w:lang w:val="fr-FR"/>
        </w:rPr>
      </w:pPr>
      <w:r>
        <w:rPr>
          <w:noProof/>
          <w:lang w:val="fr-FR"/>
        </w:rPr>
        <w:t>Pas de drapeau booléen en paramètre (CC-MET.5)</w:t>
      </w:r>
      <w:r>
        <w:rPr>
          <w:noProof/>
          <w:lang w:val="fr-FR"/>
        </w:rPr>
        <w:tab/>
        <w:t>56</w:t>
      </w:r>
    </w:p>
    <w:p w14:paraId="1EF6A2BB" w14:textId="77777777" w:rsidR="00FC2EB1" w:rsidRDefault="00FC2EB1">
      <w:pPr>
        <w:pStyle w:val="Index1"/>
        <w:tabs>
          <w:tab w:val="right" w:leader="dot" w:pos="4307"/>
        </w:tabs>
        <w:rPr>
          <w:noProof/>
          <w:lang w:val="fr-FR"/>
        </w:rPr>
      </w:pPr>
      <w:r>
        <w:rPr>
          <w:noProof/>
          <w:lang w:val="fr-FR"/>
        </w:rPr>
        <w:t>Pas de flèche verte sur une classe de test (ERR.4)</w:t>
      </w:r>
      <w:r>
        <w:rPr>
          <w:noProof/>
          <w:lang w:val="fr-FR"/>
        </w:rPr>
        <w:tab/>
        <w:t>32</w:t>
      </w:r>
    </w:p>
    <w:p w14:paraId="76CD95E1" w14:textId="77777777" w:rsidR="00FC2EB1" w:rsidRDefault="00FC2EB1">
      <w:pPr>
        <w:pStyle w:val="Index1"/>
        <w:tabs>
          <w:tab w:val="right" w:leader="dot" w:pos="4307"/>
        </w:tabs>
        <w:rPr>
          <w:noProof/>
          <w:lang w:val="fr-FR"/>
        </w:rPr>
      </w:pPr>
      <w:r>
        <w:rPr>
          <w:noProof/>
          <w:lang w:val="fr-FR"/>
        </w:rPr>
        <w:t>Pas de nombre magique</w:t>
      </w:r>
    </w:p>
    <w:p w14:paraId="47FBD08C" w14:textId="77777777" w:rsidR="00FC2EB1" w:rsidRDefault="00FC2EB1">
      <w:pPr>
        <w:pStyle w:val="Index2"/>
        <w:tabs>
          <w:tab w:val="right" w:leader="dot" w:pos="4307"/>
        </w:tabs>
        <w:rPr>
          <w:noProof/>
          <w:lang w:val="fr-FR"/>
        </w:rPr>
      </w:pPr>
      <w:r>
        <w:rPr>
          <w:noProof/>
          <w:lang w:val="fr-FR"/>
        </w:rPr>
        <w:t>nommez-le (CC-NOM.7)</w:t>
      </w:r>
      <w:r>
        <w:rPr>
          <w:noProof/>
          <w:lang w:val="fr-FR"/>
        </w:rPr>
        <w:tab/>
        <w:t>53</w:t>
      </w:r>
    </w:p>
    <w:p w14:paraId="227C75C9" w14:textId="77777777" w:rsidR="00FC2EB1" w:rsidRDefault="00FC2EB1">
      <w:pPr>
        <w:pStyle w:val="Index1"/>
        <w:tabs>
          <w:tab w:val="right" w:leader="dot" w:pos="4307"/>
        </w:tabs>
        <w:rPr>
          <w:noProof/>
          <w:lang w:val="fr-FR"/>
        </w:rPr>
      </w:pPr>
      <w:r>
        <w:rPr>
          <w:noProof/>
          <w:lang w:val="fr-FR"/>
        </w:rPr>
        <w:t>Passer des arguments au programme (IDE.18)</w:t>
      </w:r>
      <w:r>
        <w:rPr>
          <w:noProof/>
          <w:lang w:val="fr-FR"/>
        </w:rPr>
        <w:tab/>
        <w:t>23</w:t>
      </w:r>
    </w:p>
    <w:p w14:paraId="1BBF5B37" w14:textId="77777777" w:rsidR="00FC2EB1" w:rsidRDefault="00FC2EB1">
      <w:pPr>
        <w:pStyle w:val="Index1"/>
        <w:tabs>
          <w:tab w:val="right" w:leader="dot" w:pos="4307"/>
        </w:tabs>
        <w:rPr>
          <w:noProof/>
          <w:lang w:val="fr-FR"/>
        </w:rPr>
      </w:pPr>
      <w:r>
        <w:rPr>
          <w:noProof/>
          <w:lang w:val="fr-FR"/>
        </w:rPr>
        <w:t>Pile (TEC-EXE.1)</w:t>
      </w:r>
      <w:r>
        <w:rPr>
          <w:noProof/>
          <w:lang w:val="fr-FR"/>
        </w:rPr>
        <w:tab/>
        <w:t>43</w:t>
      </w:r>
    </w:p>
    <w:p w14:paraId="171B137E" w14:textId="77777777" w:rsidR="00FC2EB1" w:rsidRDefault="00FC2EB1">
      <w:pPr>
        <w:pStyle w:val="Index1"/>
        <w:tabs>
          <w:tab w:val="right" w:leader="dot" w:pos="4307"/>
        </w:tabs>
        <w:rPr>
          <w:noProof/>
          <w:lang w:val="fr-FR"/>
        </w:rPr>
      </w:pPr>
      <w:r>
        <w:rPr>
          <w:noProof/>
          <w:lang w:val="fr-FR"/>
        </w:rPr>
        <w:t>Plugins et apparence (IDE.27)</w:t>
      </w:r>
      <w:r>
        <w:rPr>
          <w:noProof/>
          <w:lang w:val="fr-FR"/>
        </w:rPr>
        <w:tab/>
        <w:t>27</w:t>
      </w:r>
    </w:p>
    <w:p w14:paraId="04C77955" w14:textId="77777777" w:rsidR="00FC2EB1" w:rsidRDefault="00FC2EB1">
      <w:pPr>
        <w:pStyle w:val="Index1"/>
        <w:tabs>
          <w:tab w:val="right" w:leader="dot" w:pos="4307"/>
        </w:tabs>
        <w:rPr>
          <w:noProof/>
          <w:lang w:val="fr-FR"/>
        </w:rPr>
      </w:pPr>
      <w:r>
        <w:rPr>
          <w:noProof/>
          <w:lang w:val="fr-FR"/>
        </w:rPr>
        <w:t>Pom.xml (TEC-MVN.2)</w:t>
      </w:r>
      <w:r>
        <w:rPr>
          <w:noProof/>
          <w:lang w:val="fr-FR"/>
        </w:rPr>
        <w:tab/>
        <w:t>44</w:t>
      </w:r>
    </w:p>
    <w:p w14:paraId="738659F6" w14:textId="77777777" w:rsidR="00FC2EB1" w:rsidRDefault="00FC2EB1">
      <w:pPr>
        <w:pStyle w:val="Index1"/>
        <w:tabs>
          <w:tab w:val="right" w:leader="dot" w:pos="4307"/>
        </w:tabs>
        <w:rPr>
          <w:noProof/>
          <w:lang w:val="fr-FR"/>
        </w:rPr>
      </w:pPr>
      <w:r>
        <w:rPr>
          <w:noProof/>
          <w:lang w:val="fr-FR"/>
        </w:rPr>
        <w:t>Pourquoi certains dossiers sont ignorés (TEC-GIT.2)</w:t>
      </w:r>
      <w:r>
        <w:rPr>
          <w:noProof/>
          <w:lang w:val="fr-FR"/>
        </w:rPr>
        <w:tab/>
        <w:t>47</w:t>
      </w:r>
    </w:p>
    <w:p w14:paraId="04363964" w14:textId="77777777" w:rsidR="00FC2EB1" w:rsidRDefault="00FC2EB1">
      <w:pPr>
        <w:pStyle w:val="Index1"/>
        <w:tabs>
          <w:tab w:val="right" w:leader="dot" w:pos="4307"/>
        </w:tabs>
        <w:rPr>
          <w:noProof/>
          <w:lang w:val="fr-FR"/>
        </w:rPr>
      </w:pPr>
      <w:r>
        <w:rPr>
          <w:noProof/>
          <w:lang w:val="fr-FR"/>
        </w:rPr>
        <w:t>Pourquoi Java tourne partout (TEC-CMP.2)</w:t>
      </w:r>
      <w:r>
        <w:rPr>
          <w:noProof/>
          <w:lang w:val="fr-FR"/>
        </w:rPr>
        <w:tab/>
        <w:t>42</w:t>
      </w:r>
    </w:p>
    <w:p w14:paraId="2F4470F2" w14:textId="77777777" w:rsidR="00FC2EB1" w:rsidRDefault="00FC2EB1">
      <w:pPr>
        <w:pStyle w:val="Index1"/>
        <w:tabs>
          <w:tab w:val="right" w:leader="dot" w:pos="4307"/>
        </w:tabs>
        <w:rPr>
          <w:noProof/>
          <w:lang w:val="fr-FR"/>
        </w:rPr>
      </w:pPr>
      <w:r>
        <w:rPr>
          <w:noProof/>
          <w:lang w:val="fr-FR"/>
        </w:rPr>
        <w:t>Préférez le polymorphisme à une chaîne de tests sur un type (CC-CLS.4)</w:t>
      </w:r>
      <w:r>
        <w:rPr>
          <w:noProof/>
          <w:lang w:val="fr-FR"/>
        </w:rPr>
        <w:tab/>
        <w:t>68</w:t>
      </w:r>
    </w:p>
    <w:p w14:paraId="6FADAF8E" w14:textId="77777777" w:rsidR="00FC2EB1" w:rsidRDefault="00FC2EB1">
      <w:pPr>
        <w:pStyle w:val="Index1"/>
        <w:tabs>
          <w:tab w:val="right" w:leader="dot" w:pos="4307"/>
        </w:tabs>
        <w:rPr>
          <w:noProof/>
          <w:lang w:val="fr-FR"/>
        </w:rPr>
      </w:pPr>
      <w:r>
        <w:rPr>
          <w:noProof/>
          <w:lang w:val="fr-FR"/>
        </w:rPr>
        <w:t>Projet, plusieurs modules Maven (TEC-MVN.3)</w:t>
      </w:r>
      <w:r>
        <w:rPr>
          <w:noProof/>
          <w:lang w:val="fr-FR"/>
        </w:rPr>
        <w:tab/>
        <w:t>45</w:t>
      </w:r>
    </w:p>
    <w:p w14:paraId="7534CAE7" w14:textId="77777777" w:rsidR="00FC2EB1" w:rsidRDefault="00FC2EB1">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Q</w:t>
      </w:r>
    </w:p>
    <w:p w14:paraId="0558E48D" w14:textId="77777777" w:rsidR="00FC2EB1" w:rsidRDefault="00FC2EB1">
      <w:pPr>
        <w:pStyle w:val="Index1"/>
        <w:tabs>
          <w:tab w:val="right" w:leader="dot" w:pos="4307"/>
        </w:tabs>
        <w:rPr>
          <w:noProof/>
          <w:lang w:val="fr-FR"/>
        </w:rPr>
      </w:pPr>
      <w:r>
        <w:rPr>
          <w:noProof/>
          <w:lang w:val="fr-FR"/>
        </w:rPr>
        <w:t>Quatre zones (IDE.7)</w:t>
      </w:r>
      <w:r>
        <w:rPr>
          <w:noProof/>
          <w:lang w:val="fr-FR"/>
        </w:rPr>
        <w:tab/>
        <w:t>15</w:t>
      </w:r>
    </w:p>
    <w:p w14:paraId="3E44A69A" w14:textId="77777777" w:rsidR="00FC2EB1" w:rsidRDefault="00FC2EB1">
      <w:pPr>
        <w:pStyle w:val="Index1"/>
        <w:tabs>
          <w:tab w:val="right" w:leader="dot" w:pos="4307"/>
        </w:tabs>
        <w:rPr>
          <w:noProof/>
          <w:lang w:val="fr-FR"/>
        </w:rPr>
      </w:pPr>
      <w:r>
        <w:rPr>
          <w:noProof/>
          <w:lang w:val="fr-FR"/>
        </w:rPr>
        <w:t>Que contient ma machine (TEC-PLA.4)</w:t>
      </w:r>
      <w:r>
        <w:rPr>
          <w:noProof/>
          <w:lang w:val="fr-FR"/>
        </w:rPr>
        <w:tab/>
        <w:t>38</w:t>
      </w:r>
    </w:p>
    <w:p w14:paraId="6AB83051" w14:textId="77777777" w:rsidR="00FC2EB1" w:rsidRDefault="00FC2EB1">
      <w:pPr>
        <w:pStyle w:val="Index1"/>
        <w:tabs>
          <w:tab w:val="right" w:leader="dot" w:pos="4307"/>
        </w:tabs>
        <w:rPr>
          <w:noProof/>
          <w:lang w:val="fr-FR"/>
        </w:rPr>
      </w:pPr>
      <w:r>
        <w:rPr>
          <w:noProof/>
          <w:lang w:val="fr-FR"/>
        </w:rPr>
        <w:t>Quelle édition d'IntelliJ (IDE.1)</w:t>
      </w:r>
      <w:r>
        <w:rPr>
          <w:noProof/>
          <w:lang w:val="fr-FR"/>
        </w:rPr>
        <w:tab/>
        <w:t>12</w:t>
      </w:r>
    </w:p>
    <w:p w14:paraId="3722937B" w14:textId="77777777" w:rsidR="00FC2EB1" w:rsidRDefault="00FC2EB1">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R</w:t>
      </w:r>
    </w:p>
    <w:p w14:paraId="4480996B" w14:textId="77777777" w:rsidR="00FC2EB1" w:rsidRDefault="00FC2EB1">
      <w:pPr>
        <w:pStyle w:val="Index1"/>
        <w:tabs>
          <w:tab w:val="right" w:leader="dot" w:pos="4307"/>
        </w:tabs>
        <w:rPr>
          <w:noProof/>
          <w:lang w:val="fr-FR"/>
        </w:rPr>
      </w:pPr>
      <w:r>
        <w:rPr>
          <w:noProof/>
          <w:lang w:val="fr-FR"/>
        </w:rPr>
        <w:t>Raccourcis à connaître (IDE.26)</w:t>
      </w:r>
      <w:r>
        <w:rPr>
          <w:noProof/>
          <w:lang w:val="fr-FR"/>
        </w:rPr>
        <w:tab/>
        <w:t>27</w:t>
      </w:r>
    </w:p>
    <w:p w14:paraId="148A7F81" w14:textId="77777777" w:rsidR="00FC2EB1" w:rsidRDefault="00FC2EB1">
      <w:pPr>
        <w:pStyle w:val="Index1"/>
        <w:tabs>
          <w:tab w:val="right" w:leader="dot" w:pos="4307"/>
        </w:tabs>
        <w:rPr>
          <w:noProof/>
          <w:lang w:val="fr-FR"/>
        </w:rPr>
      </w:pPr>
      <w:r>
        <w:rPr>
          <w:noProof/>
          <w:lang w:val="fr-FR"/>
        </w:rPr>
        <w:t>Ramasse-miettes (TEC-EXE.4)</w:t>
      </w:r>
      <w:r>
        <w:rPr>
          <w:noProof/>
          <w:lang w:val="fr-FR"/>
        </w:rPr>
        <w:tab/>
        <w:t>44</w:t>
      </w:r>
    </w:p>
    <w:p w14:paraId="204A4557" w14:textId="77777777" w:rsidR="00FC2EB1" w:rsidRDefault="00FC2EB1">
      <w:pPr>
        <w:pStyle w:val="Index1"/>
        <w:tabs>
          <w:tab w:val="right" w:leader="dot" w:pos="4307"/>
        </w:tabs>
        <w:rPr>
          <w:noProof/>
          <w:lang w:val="fr-FR"/>
        </w:rPr>
      </w:pPr>
      <w:r>
        <w:rPr>
          <w:noProof/>
          <w:lang w:val="fr-FR"/>
        </w:rPr>
        <w:t>record</w:t>
      </w:r>
      <w:r>
        <w:rPr>
          <w:noProof/>
          <w:lang w:val="fr-FR"/>
        </w:rPr>
        <w:tab/>
        <w:t>5</w:t>
      </w:r>
    </w:p>
    <w:p w14:paraId="5C52ED66" w14:textId="77777777" w:rsidR="00FC2EB1" w:rsidRDefault="00FC2EB1">
      <w:pPr>
        <w:pStyle w:val="Index1"/>
        <w:tabs>
          <w:tab w:val="right" w:leader="dot" w:pos="4307"/>
        </w:tabs>
        <w:rPr>
          <w:noProof/>
          <w:lang w:val="fr-FR"/>
        </w:rPr>
      </w:pPr>
      <w:r>
        <w:rPr>
          <w:noProof/>
          <w:lang w:val="fr-FR"/>
        </w:rPr>
        <w:t>référence</w:t>
      </w:r>
      <w:r>
        <w:rPr>
          <w:noProof/>
          <w:lang w:val="fr-FR"/>
        </w:rPr>
        <w:tab/>
        <w:t>4, 8</w:t>
      </w:r>
    </w:p>
    <w:p w14:paraId="746A573D" w14:textId="77777777" w:rsidR="00FC2EB1" w:rsidRDefault="00FC2EB1">
      <w:pPr>
        <w:pStyle w:val="Index1"/>
        <w:tabs>
          <w:tab w:val="right" w:leader="dot" w:pos="4307"/>
        </w:tabs>
        <w:rPr>
          <w:noProof/>
          <w:lang w:val="fr-FR"/>
        </w:rPr>
      </w:pPr>
      <w:r>
        <w:rPr>
          <w:noProof/>
          <w:lang w:val="fr-FR"/>
        </w:rPr>
        <w:t>Renommer (IDE.20)</w:t>
      </w:r>
      <w:r>
        <w:rPr>
          <w:noProof/>
          <w:lang w:val="fr-FR"/>
        </w:rPr>
        <w:tab/>
        <w:t>25</w:t>
      </w:r>
    </w:p>
    <w:p w14:paraId="2EA1C2A9" w14:textId="77777777" w:rsidR="00FC2EB1" w:rsidRDefault="00FC2EB1">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S</w:t>
      </w:r>
    </w:p>
    <w:p w14:paraId="0EB59ED8" w14:textId="77777777" w:rsidR="00FC2EB1" w:rsidRDefault="00FC2EB1">
      <w:pPr>
        <w:pStyle w:val="Index1"/>
        <w:tabs>
          <w:tab w:val="right" w:leader="dot" w:pos="4307"/>
        </w:tabs>
        <w:rPr>
          <w:noProof/>
          <w:lang w:val="fr-FR"/>
        </w:rPr>
      </w:pPr>
      <w:r>
        <w:rPr>
          <w:noProof/>
          <w:lang w:val="fr-FR"/>
        </w:rPr>
        <w:t>Source level should be in ...</w:t>
      </w:r>
    </w:p>
    <w:p w14:paraId="689B88F3" w14:textId="77777777" w:rsidR="00FC2EB1" w:rsidRDefault="00FC2EB1">
      <w:pPr>
        <w:pStyle w:val="Index2"/>
        <w:tabs>
          <w:tab w:val="right" w:leader="dot" w:pos="4307"/>
        </w:tabs>
        <w:rPr>
          <w:noProof/>
          <w:lang w:val="fr-FR"/>
        </w:rPr>
      </w:pPr>
      <w:r>
        <w:rPr>
          <w:noProof/>
          <w:lang w:val="fr-FR"/>
        </w:rPr>
        <w:t>21 (ERR.8)</w:t>
      </w:r>
      <w:r>
        <w:rPr>
          <w:noProof/>
          <w:lang w:val="fr-FR"/>
        </w:rPr>
        <w:tab/>
        <w:t>33</w:t>
      </w:r>
    </w:p>
    <w:p w14:paraId="31E1D33B" w14:textId="77777777" w:rsidR="00FC2EB1" w:rsidRDefault="00FC2EB1">
      <w:pPr>
        <w:pStyle w:val="Index1"/>
        <w:tabs>
          <w:tab w:val="right" w:leader="dot" w:pos="4307"/>
        </w:tabs>
        <w:rPr>
          <w:noProof/>
          <w:lang w:val="fr-FR"/>
        </w:rPr>
      </w:pPr>
      <w:r>
        <w:rPr>
          <w:noProof/>
          <w:lang w:val="fr-FR"/>
        </w:rPr>
        <w:t>Structure d'un fichier (IDE.25)</w:t>
      </w:r>
      <w:r>
        <w:rPr>
          <w:noProof/>
          <w:lang w:val="fr-FR"/>
        </w:rPr>
        <w:tab/>
        <w:t>26</w:t>
      </w:r>
    </w:p>
    <w:p w14:paraId="3F714910" w14:textId="77777777" w:rsidR="00FC2EB1" w:rsidRDefault="00FC2EB1">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T</w:t>
      </w:r>
    </w:p>
    <w:p w14:paraId="780CC15A" w14:textId="77777777" w:rsidR="00FC2EB1" w:rsidRDefault="00FC2EB1">
      <w:pPr>
        <w:pStyle w:val="Index1"/>
        <w:tabs>
          <w:tab w:val="right" w:leader="dot" w:pos="4307"/>
        </w:tabs>
        <w:rPr>
          <w:noProof/>
          <w:lang w:val="fr-FR"/>
        </w:rPr>
      </w:pPr>
      <w:r>
        <w:rPr>
          <w:noProof/>
          <w:lang w:val="fr-FR"/>
        </w:rPr>
        <w:t>tableau</w:t>
      </w:r>
      <w:r>
        <w:rPr>
          <w:noProof/>
          <w:lang w:val="fr-FR"/>
        </w:rPr>
        <w:tab/>
        <w:t>5, 7</w:t>
      </w:r>
    </w:p>
    <w:p w14:paraId="1C629208" w14:textId="77777777" w:rsidR="00FC2EB1" w:rsidRDefault="00FC2EB1">
      <w:pPr>
        <w:pStyle w:val="Index1"/>
        <w:tabs>
          <w:tab w:val="right" w:leader="dot" w:pos="4307"/>
        </w:tabs>
        <w:rPr>
          <w:noProof/>
          <w:lang w:val="fr-FR"/>
        </w:rPr>
      </w:pPr>
      <w:r>
        <w:rPr>
          <w:noProof/>
          <w:lang w:val="fr-FR"/>
        </w:rPr>
        <w:t>Tas (TEC-EXE.2)</w:t>
      </w:r>
      <w:r>
        <w:rPr>
          <w:noProof/>
          <w:lang w:val="fr-FR"/>
        </w:rPr>
        <w:tab/>
        <w:t>43</w:t>
      </w:r>
    </w:p>
    <w:p w14:paraId="0C890BCF" w14:textId="77777777" w:rsidR="00FC2EB1" w:rsidRDefault="00FC2EB1">
      <w:pPr>
        <w:pStyle w:val="Index1"/>
        <w:tabs>
          <w:tab w:val="right" w:leader="dot" w:pos="4307"/>
        </w:tabs>
        <w:rPr>
          <w:noProof/>
          <w:lang w:val="fr-FR"/>
        </w:rPr>
      </w:pPr>
      <w:r>
        <w:rPr>
          <w:noProof/>
          <w:lang w:val="fr-FR"/>
        </w:rPr>
        <w:t>test (vérifier son code)</w:t>
      </w:r>
      <w:r>
        <w:rPr>
          <w:noProof/>
          <w:lang w:val="fr-FR"/>
        </w:rPr>
        <w:tab/>
        <w:t>6, 7, 8</w:t>
      </w:r>
    </w:p>
    <w:p w14:paraId="0096C1F2" w14:textId="77777777" w:rsidR="00FC2EB1" w:rsidRDefault="00FC2EB1">
      <w:pPr>
        <w:pStyle w:val="Index1"/>
        <w:tabs>
          <w:tab w:val="right" w:leader="dot" w:pos="4307"/>
        </w:tabs>
        <w:rPr>
          <w:noProof/>
          <w:lang w:val="fr-FR"/>
        </w:rPr>
      </w:pPr>
      <w:r>
        <w:rPr>
          <w:noProof/>
          <w:lang w:val="fr-FR"/>
        </w:rPr>
        <w:t>Test est rapide, indépendant, répétable et auto-vérifiant (CC-TST.3)</w:t>
      </w:r>
      <w:r>
        <w:rPr>
          <w:noProof/>
          <w:lang w:val="fr-FR"/>
        </w:rPr>
        <w:tab/>
        <w:t>65</w:t>
      </w:r>
    </w:p>
    <w:p w14:paraId="329B07CE" w14:textId="77777777" w:rsidR="00FC2EB1" w:rsidRDefault="00FC2EB1">
      <w:pPr>
        <w:pStyle w:val="Index1"/>
        <w:tabs>
          <w:tab w:val="right" w:leader="dot" w:pos="4307"/>
        </w:tabs>
        <w:rPr>
          <w:noProof/>
          <w:lang w:val="fr-FR"/>
        </w:rPr>
      </w:pPr>
      <w:r>
        <w:rPr>
          <w:noProof/>
          <w:lang w:val="fr-FR"/>
        </w:rPr>
        <w:t>Test se termine par une assertion (CC-TST.4)</w:t>
      </w:r>
      <w:r>
        <w:rPr>
          <w:noProof/>
          <w:lang w:val="fr-FR"/>
        </w:rPr>
        <w:tab/>
        <w:t>66</w:t>
      </w:r>
    </w:p>
    <w:p w14:paraId="008727BB" w14:textId="77777777" w:rsidR="00FC2EB1" w:rsidRDefault="00FC2EB1">
      <w:pPr>
        <w:pStyle w:val="Index1"/>
        <w:tabs>
          <w:tab w:val="right" w:leader="dot" w:pos="4307"/>
        </w:tabs>
        <w:rPr>
          <w:noProof/>
          <w:lang w:val="fr-FR"/>
        </w:rPr>
      </w:pPr>
      <w:r>
        <w:rPr>
          <w:noProof/>
          <w:lang w:val="fr-FR"/>
        </w:rPr>
        <w:t>test unitaire</w:t>
      </w:r>
      <w:r>
        <w:rPr>
          <w:noProof/>
          <w:lang w:val="fr-FR"/>
        </w:rPr>
        <w:tab/>
        <w:t>5, 7</w:t>
      </w:r>
    </w:p>
    <w:p w14:paraId="5C0BF142" w14:textId="77777777" w:rsidR="00FC2EB1" w:rsidRDefault="00FC2EB1">
      <w:pPr>
        <w:pStyle w:val="Index1"/>
        <w:tabs>
          <w:tab w:val="right" w:leader="dot" w:pos="4307"/>
        </w:tabs>
        <w:rPr>
          <w:noProof/>
          <w:lang w:val="fr-FR"/>
        </w:rPr>
      </w:pPr>
      <w:r>
        <w:rPr>
          <w:noProof/>
          <w:lang w:val="fr-FR"/>
        </w:rPr>
        <w:t>Test vérifie une seule chose (CC-TST.2)</w:t>
      </w:r>
      <w:r>
        <w:rPr>
          <w:noProof/>
          <w:lang w:val="fr-FR"/>
        </w:rPr>
        <w:tab/>
        <w:t>65</w:t>
      </w:r>
    </w:p>
    <w:p w14:paraId="51335BA3" w14:textId="77777777" w:rsidR="00FC2EB1" w:rsidRDefault="00FC2EB1">
      <w:pPr>
        <w:pStyle w:val="Index1"/>
        <w:tabs>
          <w:tab w:val="right" w:leader="dot" w:pos="4307"/>
        </w:tabs>
        <w:rPr>
          <w:noProof/>
          <w:lang w:val="fr-FR"/>
        </w:rPr>
      </w:pPr>
      <w:r>
        <w:rPr>
          <w:noProof/>
          <w:lang w:val="fr-FR"/>
        </w:rPr>
        <w:t>Tout est rouge sans raison (ERR.3)</w:t>
      </w:r>
      <w:r>
        <w:rPr>
          <w:noProof/>
          <w:lang w:val="fr-FR"/>
        </w:rPr>
        <w:tab/>
        <w:t>32</w:t>
      </w:r>
    </w:p>
    <w:p w14:paraId="3A4F6411" w14:textId="77777777" w:rsidR="00FC2EB1" w:rsidRDefault="00FC2EB1">
      <w:pPr>
        <w:pStyle w:val="Index1"/>
        <w:tabs>
          <w:tab w:val="right" w:leader="dot" w:pos="4307"/>
        </w:tabs>
        <w:rPr>
          <w:noProof/>
          <w:lang w:val="fr-FR"/>
        </w:rPr>
      </w:pPr>
      <w:r>
        <w:rPr>
          <w:noProof/>
          <w:lang w:val="fr-FR"/>
        </w:rPr>
        <w:t>Trois éditions (TEC-PLA.2)</w:t>
      </w:r>
      <w:r>
        <w:rPr>
          <w:noProof/>
          <w:lang w:val="fr-FR"/>
        </w:rPr>
        <w:tab/>
        <w:t>38</w:t>
      </w:r>
    </w:p>
    <w:p w14:paraId="12BEB094" w14:textId="77777777" w:rsidR="00FC2EB1" w:rsidRDefault="00FC2EB1">
      <w:pPr>
        <w:pStyle w:val="Index1"/>
        <w:tabs>
          <w:tab w:val="right" w:leader="dot" w:pos="4307"/>
        </w:tabs>
        <w:rPr>
          <w:noProof/>
          <w:lang w:val="fr-FR"/>
        </w:rPr>
      </w:pPr>
      <w:r>
        <w:rPr>
          <w:noProof/>
          <w:lang w:val="fr-FR"/>
        </w:rPr>
        <w:t>Trois états de votre programme (TEC-CMP.1)</w:t>
      </w:r>
      <w:r>
        <w:rPr>
          <w:noProof/>
          <w:lang w:val="fr-FR"/>
        </w:rPr>
        <w:tab/>
        <w:t>41</w:t>
      </w:r>
    </w:p>
    <w:p w14:paraId="3888CD6C" w14:textId="77777777" w:rsidR="00FC2EB1" w:rsidRDefault="00FC2EB1">
      <w:pPr>
        <w:pStyle w:val="Index1"/>
        <w:tabs>
          <w:tab w:val="right" w:leader="dot" w:pos="4307"/>
        </w:tabs>
        <w:rPr>
          <w:noProof/>
          <w:lang w:val="fr-FR"/>
        </w:rPr>
      </w:pPr>
      <w:r>
        <w:rPr>
          <w:noProof/>
          <w:lang w:val="fr-FR"/>
        </w:rPr>
        <w:t>type générique</w:t>
      </w:r>
      <w:r>
        <w:rPr>
          <w:noProof/>
          <w:lang w:val="fr-FR"/>
        </w:rPr>
        <w:tab/>
        <w:t>5</w:t>
      </w:r>
    </w:p>
    <w:p w14:paraId="733D6FCA" w14:textId="77777777" w:rsidR="00FC2EB1" w:rsidRDefault="00FC2EB1">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U</w:t>
      </w:r>
    </w:p>
    <w:p w14:paraId="16F68422" w14:textId="77777777" w:rsidR="00FC2EB1" w:rsidRDefault="00FC2EB1">
      <w:pPr>
        <w:pStyle w:val="Index1"/>
        <w:tabs>
          <w:tab w:val="right" w:leader="dot" w:pos="4307"/>
        </w:tabs>
        <w:rPr>
          <w:noProof/>
          <w:lang w:val="fr-FR"/>
        </w:rPr>
      </w:pPr>
      <w:r>
        <w:rPr>
          <w:noProof/>
          <w:lang w:val="fr-FR"/>
        </w:rPr>
        <w:t>UnsupportedOperationException</w:t>
      </w:r>
      <w:r>
        <w:rPr>
          <w:noProof/>
          <w:lang w:val="fr-FR"/>
        </w:rPr>
        <w:tab/>
        <w:t>7</w:t>
      </w:r>
    </w:p>
    <w:p w14:paraId="0A37C779" w14:textId="77777777" w:rsidR="00FC2EB1" w:rsidRDefault="00FC2EB1">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V</w:t>
      </w:r>
    </w:p>
    <w:p w14:paraId="18EC2C80" w14:textId="77777777" w:rsidR="00FC2EB1" w:rsidRDefault="00FC2EB1">
      <w:pPr>
        <w:pStyle w:val="Index1"/>
        <w:tabs>
          <w:tab w:val="right" w:leader="dot" w:pos="4307"/>
        </w:tabs>
        <w:rPr>
          <w:noProof/>
          <w:lang w:val="fr-FR"/>
        </w:rPr>
      </w:pPr>
      <w:r>
        <w:rPr>
          <w:noProof/>
          <w:lang w:val="fr-FR"/>
        </w:rPr>
        <w:t>Vérifier le SDK du projet (IDE.6)</w:t>
      </w:r>
      <w:r>
        <w:rPr>
          <w:noProof/>
          <w:lang w:val="fr-FR"/>
        </w:rPr>
        <w:tab/>
        <w:t>14</w:t>
      </w:r>
    </w:p>
    <w:p w14:paraId="3773DF2D" w14:textId="77777777" w:rsidR="00FC2EB1" w:rsidRDefault="00FC2EB1">
      <w:pPr>
        <w:pStyle w:val="Index1"/>
        <w:tabs>
          <w:tab w:val="right" w:leader="dot" w:pos="4307"/>
        </w:tabs>
        <w:rPr>
          <w:noProof/>
          <w:lang w:val="fr-FR"/>
        </w:rPr>
      </w:pPr>
      <w:r>
        <w:rPr>
          <w:noProof/>
          <w:lang w:val="fr-FR"/>
        </w:rPr>
        <w:t>Versions et le support long terme (TEC-PLA.3)</w:t>
      </w:r>
      <w:r>
        <w:rPr>
          <w:noProof/>
          <w:lang w:val="fr-FR"/>
        </w:rPr>
        <w:tab/>
        <w:t>38</w:t>
      </w:r>
    </w:p>
    <w:p w14:paraId="73458F6C" w14:textId="77777777" w:rsidR="00FC2EB1" w:rsidRDefault="00FC2EB1">
      <w:pPr>
        <w:pStyle w:val="Index1"/>
        <w:tabs>
          <w:tab w:val="right" w:leader="dot" w:pos="4307"/>
        </w:tabs>
        <w:rPr>
          <w:noProof/>
          <w:lang w:val="fr-FR"/>
        </w:rPr>
      </w:pPr>
      <w:r>
        <w:rPr>
          <w:noProof/>
          <w:lang w:val="fr-FR"/>
        </w:rPr>
        <w:t>Vocabulaire est cohérent d'une méthode à l'autre (CC-MET.4)</w:t>
      </w:r>
      <w:r>
        <w:rPr>
          <w:noProof/>
          <w:lang w:val="fr-FR"/>
        </w:rPr>
        <w:tab/>
        <w:t>56</w:t>
      </w:r>
    </w:p>
    <w:p w14:paraId="5FCE97CA" w14:textId="77777777" w:rsidR="00FC2EB1" w:rsidRDefault="00FC2EB1">
      <w:pPr>
        <w:rPr>
          <w:noProof/>
        </w:rPr>
        <w:sectPr w:rsidR="00FC2EB1" w:rsidSect="00FC2EB1">
          <w:type w:val="continuous"/>
          <w:pgSz w:w="11906" w:h="16838"/>
          <w:pgMar w:top="851" w:right="1134" w:bottom="851" w:left="1418" w:header="425" w:footer="425" w:gutter="0"/>
          <w:cols w:num="2" w:space="720"/>
          <w:docGrid w:linePitch="360"/>
        </w:sectPr>
      </w:pPr>
    </w:p>
    <w:p w14:paraId="4645CAAD" w14:textId="452CB954" w:rsidR="00E46327" w:rsidRDefault="00000000">
      <w:r>
        <w:fldChar w:fldCharType="end"/>
      </w:r>
    </w:p>
    <w:sectPr w:rsidR="00E46327" w:rsidSect="00FC2EB1">
      <w:type w:val="continuous"/>
      <w:pgSz w:w="11906" w:h="16838"/>
      <w:pgMar w:top="851" w:right="1134" w:bottom="851" w:left="1418" w:header="425" w:footer="4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4737B4" w14:textId="77777777" w:rsidR="00925E55" w:rsidRDefault="00925E55">
      <w:r>
        <w:separator/>
      </w:r>
    </w:p>
  </w:endnote>
  <w:endnote w:type="continuationSeparator" w:id="0">
    <w:p w14:paraId="078903F4" w14:textId="77777777" w:rsidR="00925E55" w:rsidRDefault="00925E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rmorant Garamond">
    <w:panose1 w:val="00000000000000000000"/>
    <w:charset w:val="4D"/>
    <w:family w:val="auto"/>
    <w:pitch w:val="variable"/>
    <w:sig w:usb0="A10002FF" w:usb1="0001E07B" w:usb2="00000028" w:usb3="00000000" w:csb0="0000019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0AC724" w14:textId="77777777" w:rsidR="00E46327" w:rsidRDefault="00000000">
    <w:pPr>
      <w:spacing w:after="120"/>
      <w:jc w:val="center"/>
    </w:pPr>
    <w:r>
      <w:rPr>
        <w:rFonts w:ascii="Calibri" w:eastAsia="Calibri" w:hAnsi="Calibri" w:cs="Calibri"/>
        <w:i/>
        <w:iCs/>
        <w:color w:val="595959"/>
        <w:sz w:val="18"/>
        <w:szCs w:val="18"/>
      </w:rPr>
      <w:t>Ce document a été élaboré avec l'aide de Claude, un assistant d'intelligence artificielle développé par Anthropic. L'enseignant en a conçu le contenu et la progression, l'a relu, corrigé et validé, et en assume la responsabilité.</w:t>
    </w:r>
  </w:p>
  <w:p w14:paraId="2086735E" w14:textId="77777777" w:rsidR="00E46327" w:rsidRDefault="00000000">
    <w:pPr>
      <w:jc w:val="center"/>
    </w:pPr>
    <w:r>
      <w:rPr>
        <w:rFonts w:ascii="Calibri" w:eastAsia="Calibri" w:hAnsi="Calibri" w:cs="Calibri"/>
        <w:color w:val="000000"/>
        <w:sz w:val="36"/>
        <w:szCs w:val="36"/>
      </w:rPr>
      <w:t>EPHEC — Bachelier en informatique, niveau 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6B3A7C" w14:textId="77777777" w:rsidR="00E46327" w:rsidRDefault="00E4632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B681B4" w14:textId="77777777" w:rsidR="00E46327" w:rsidRDefault="00000000">
    <w:pPr>
      <w:tabs>
        <w:tab w:val="right" w:pos="9354"/>
      </w:tabs>
    </w:pPr>
    <w:r>
      <w:rPr>
        <w:color w:val="808080"/>
        <w:sz w:val="18"/>
        <w:szCs w:val="18"/>
      </w:rPr>
      <w:t>Support de cours · Module INI — Introduction au cours</w:t>
    </w:r>
    <w:r>
      <w:rPr>
        <w:sz w:val="18"/>
        <w:szCs w:val="18"/>
      </w:rPr>
      <w:tab/>
    </w:r>
    <w:r>
      <w:rPr>
        <w:sz w:val="18"/>
        <w:szCs w:val="18"/>
      </w:rPr>
      <w:fldChar w:fldCharType="begin"/>
    </w:r>
    <w:r>
      <w:rPr>
        <w:sz w:val="18"/>
        <w:szCs w:val="18"/>
      </w:rPr>
      <w:instrText>PAGE</w:instrText>
    </w:r>
    <w:r>
      <w:rPr>
        <w:sz w:val="18"/>
        <w:szCs w:val="18"/>
      </w:rPr>
      <w:fldChar w:fldCharType="separate"/>
    </w:r>
    <w:r w:rsidR="00FC2EB1">
      <w:rPr>
        <w:noProof/>
        <w:sz w:val="18"/>
        <w:szCs w:val="18"/>
      </w:rPr>
      <w:t>4</w:t>
    </w:r>
    <w:r>
      <w:rPr>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7E9813" w14:textId="77777777" w:rsidR="00E46327" w:rsidRDefault="00000000">
    <w:pPr>
      <w:tabs>
        <w:tab w:val="right" w:pos="9354"/>
      </w:tabs>
    </w:pPr>
    <w:r>
      <w:rPr>
        <w:color w:val="808080"/>
        <w:sz w:val="18"/>
        <w:szCs w:val="18"/>
      </w:rPr>
      <w:t>Support de cours · Annexe A — Guide IntelliJ IDEA</w:t>
    </w:r>
    <w:r>
      <w:rPr>
        <w:sz w:val="18"/>
        <w:szCs w:val="18"/>
      </w:rPr>
      <w:tab/>
    </w:r>
    <w:r>
      <w:rPr>
        <w:sz w:val="18"/>
        <w:szCs w:val="18"/>
      </w:rPr>
      <w:fldChar w:fldCharType="begin"/>
    </w:r>
    <w:r>
      <w:rPr>
        <w:sz w:val="18"/>
        <w:szCs w:val="18"/>
      </w:rPr>
      <w:instrText>PAGE</w:instrText>
    </w:r>
    <w:r>
      <w:rPr>
        <w:sz w:val="18"/>
        <w:szCs w:val="18"/>
      </w:rPr>
      <w:fldChar w:fldCharType="separate"/>
    </w:r>
    <w:r w:rsidR="00FC2EB1">
      <w:rPr>
        <w:noProof/>
        <w:sz w:val="18"/>
        <w:szCs w:val="18"/>
      </w:rPr>
      <w:t>10</w:t>
    </w:r>
    <w:r>
      <w:rPr>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E44660" w14:textId="77777777" w:rsidR="00E46327" w:rsidRDefault="00000000">
    <w:pPr>
      <w:tabs>
        <w:tab w:val="right" w:pos="9354"/>
      </w:tabs>
    </w:pPr>
    <w:r>
      <w:rPr>
        <w:color w:val="808080"/>
        <w:sz w:val="18"/>
        <w:szCs w:val="18"/>
      </w:rPr>
      <w:t>Support de cours · Annexe B — Mémento technique</w:t>
    </w:r>
    <w:r>
      <w:rPr>
        <w:sz w:val="18"/>
        <w:szCs w:val="18"/>
      </w:rPr>
      <w:tab/>
    </w:r>
    <w:r>
      <w:rPr>
        <w:sz w:val="18"/>
        <w:szCs w:val="18"/>
      </w:rPr>
      <w:fldChar w:fldCharType="begin"/>
    </w:r>
    <w:r>
      <w:rPr>
        <w:sz w:val="18"/>
        <w:szCs w:val="18"/>
      </w:rPr>
      <w:instrText>PAGE</w:instrText>
    </w:r>
    <w:r>
      <w:rPr>
        <w:sz w:val="18"/>
        <w:szCs w:val="18"/>
      </w:rPr>
      <w:fldChar w:fldCharType="separate"/>
    </w:r>
    <w:r w:rsidR="00FC2EB1">
      <w:rPr>
        <w:noProof/>
        <w:sz w:val="18"/>
        <w:szCs w:val="18"/>
      </w:rPr>
      <w:t>36</w:t>
    </w:r>
    <w:r>
      <w:rPr>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4886E0" w14:textId="77777777" w:rsidR="00E46327" w:rsidRDefault="00000000">
    <w:pPr>
      <w:tabs>
        <w:tab w:val="right" w:pos="9354"/>
      </w:tabs>
    </w:pPr>
    <w:r>
      <w:rPr>
        <w:color w:val="808080"/>
        <w:sz w:val="18"/>
        <w:szCs w:val="18"/>
      </w:rPr>
      <w:t>Support de cours · Annexe C — Mémento Clean Code</w:t>
    </w:r>
    <w:r>
      <w:rPr>
        <w:sz w:val="18"/>
        <w:szCs w:val="18"/>
      </w:rPr>
      <w:tab/>
    </w:r>
    <w:r>
      <w:rPr>
        <w:sz w:val="18"/>
        <w:szCs w:val="18"/>
      </w:rPr>
      <w:fldChar w:fldCharType="begin"/>
    </w:r>
    <w:r>
      <w:rPr>
        <w:sz w:val="18"/>
        <w:szCs w:val="18"/>
      </w:rPr>
      <w:instrText>PAGE</w:instrText>
    </w:r>
    <w:r>
      <w:rPr>
        <w:sz w:val="18"/>
        <w:szCs w:val="18"/>
      </w:rPr>
      <w:fldChar w:fldCharType="separate"/>
    </w:r>
    <w:r w:rsidR="00FC2EB1">
      <w:rPr>
        <w:noProof/>
        <w:sz w:val="18"/>
        <w:szCs w:val="18"/>
      </w:rPr>
      <w:t>49</w:t>
    </w:r>
    <w:r>
      <w:rPr>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003EB4" w14:textId="77777777" w:rsidR="00E46327" w:rsidRDefault="00000000">
    <w:pPr>
      <w:tabs>
        <w:tab w:val="right" w:pos="9354"/>
      </w:tabs>
    </w:pPr>
    <w:r>
      <w:rPr>
        <w:color w:val="808080"/>
        <w:sz w:val="18"/>
        <w:szCs w:val="18"/>
      </w:rPr>
      <w:t>Support de cours · Index</w:t>
    </w:r>
    <w:r>
      <w:rPr>
        <w:sz w:val="18"/>
        <w:szCs w:val="18"/>
      </w:rPr>
      <w:tab/>
    </w:r>
    <w:r>
      <w:rPr>
        <w:sz w:val="18"/>
        <w:szCs w:val="18"/>
      </w:rPr>
      <w:fldChar w:fldCharType="begin"/>
    </w:r>
    <w:r>
      <w:rPr>
        <w:sz w:val="18"/>
        <w:szCs w:val="18"/>
      </w:rPr>
      <w:instrText>PAGE</w:instrText>
    </w:r>
    <w:r>
      <w:rPr>
        <w:sz w:val="18"/>
        <w:szCs w:val="18"/>
      </w:rPr>
      <w:fldChar w:fldCharType="separate"/>
    </w:r>
    <w:r w:rsidR="00FC2EB1">
      <w:rPr>
        <w:noProof/>
        <w:sz w:val="18"/>
        <w:szCs w:val="18"/>
      </w:rPr>
      <w:t>70</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0094A8" w14:textId="77777777" w:rsidR="00925E55" w:rsidRDefault="00925E55">
      <w:r>
        <w:separator/>
      </w:r>
    </w:p>
  </w:footnote>
  <w:footnote w:type="continuationSeparator" w:id="0">
    <w:p w14:paraId="5D97EA52" w14:textId="77777777" w:rsidR="00925E55" w:rsidRDefault="00925E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4F9BC6" w14:textId="77777777" w:rsidR="00E46327" w:rsidRDefault="00000000">
    <w:pPr>
      <w:tabs>
        <w:tab w:val="right" w:pos="9026"/>
      </w:tabs>
    </w:pPr>
    <w:r>
      <w:rPr>
        <w:noProof/>
      </w:rPr>
      <w:drawing>
        <wp:inline distT="0" distB="0" distL="0" distR="0" wp14:anchorId="5E4CAC49" wp14:editId="3E7A5EC9">
          <wp:extent cx="1514475" cy="723900"/>
          <wp:effectExtent l="0" t="0" r="0" b="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1"/>
                  <a:srcRect/>
                  <a:stretch>
                    <a:fillRect/>
                  </a:stretch>
                </pic:blipFill>
                <pic:spPr bwMode="auto">
                  <a:xfrm>
                    <a:off x="0" y="0"/>
                    <a:ext cx="1514475" cy="723900"/>
                  </a:xfrm>
                  <a:prstGeom prst="rect">
                    <a:avLst/>
                  </a:prstGeom>
                </pic:spPr>
              </pic:pic>
            </a:graphicData>
          </a:graphic>
        </wp:inline>
      </w:drawing>
    </w:r>
    <w:r>
      <w:rPr>
        <w:rFonts w:ascii="Calibri" w:eastAsia="Calibri" w:hAnsi="Calibri" w:cs="Calibri"/>
        <w:sz w:val="36"/>
        <w:szCs w:val="36"/>
      </w:rPr>
      <w:tab/>
    </w:r>
    <w:r>
      <w:rPr>
        <w:rFonts w:ascii="Calibri" w:eastAsia="Calibri" w:hAnsi="Calibri" w:cs="Calibri"/>
        <w:color w:val="000000"/>
        <w:sz w:val="36"/>
        <w:szCs w:val="36"/>
      </w:rPr>
      <w:t xml:space="preserve">Année académique </w:t>
    </w:r>
    <w:r>
      <w:rPr>
        <w:rFonts w:ascii="Calibri" w:eastAsia="Calibri" w:hAnsi="Calibri" w:cs="Calibri"/>
        <w:b/>
        <w:bCs/>
        <w:color w:val="000000"/>
        <w:sz w:val="36"/>
        <w:szCs w:val="36"/>
      </w:rPr>
      <w:t>2026-2027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D3D44D" w14:textId="77777777" w:rsidR="00E46327" w:rsidRDefault="00E463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263846"/>
    <w:multiLevelType w:val="hybridMultilevel"/>
    <w:tmpl w:val="127ED0DA"/>
    <w:lvl w:ilvl="0" w:tplc="F73693FE">
      <w:start w:val="1"/>
      <w:numFmt w:val="bullet"/>
      <w:lvlText w:val="•"/>
      <w:lvlJc w:val="left"/>
      <w:pPr>
        <w:ind w:left="431" w:hanging="259"/>
      </w:pPr>
    </w:lvl>
    <w:lvl w:ilvl="1" w:tplc="F5CC1902">
      <w:numFmt w:val="decimal"/>
      <w:lvlText w:val=""/>
      <w:lvlJc w:val="left"/>
    </w:lvl>
    <w:lvl w:ilvl="2" w:tplc="B2002000">
      <w:numFmt w:val="decimal"/>
      <w:lvlText w:val=""/>
      <w:lvlJc w:val="left"/>
    </w:lvl>
    <w:lvl w:ilvl="3" w:tplc="F044E240">
      <w:numFmt w:val="decimal"/>
      <w:lvlText w:val=""/>
      <w:lvlJc w:val="left"/>
    </w:lvl>
    <w:lvl w:ilvl="4" w:tplc="5ED20376">
      <w:numFmt w:val="decimal"/>
      <w:lvlText w:val=""/>
      <w:lvlJc w:val="left"/>
    </w:lvl>
    <w:lvl w:ilvl="5" w:tplc="196A805A">
      <w:numFmt w:val="decimal"/>
      <w:lvlText w:val=""/>
      <w:lvlJc w:val="left"/>
    </w:lvl>
    <w:lvl w:ilvl="6" w:tplc="9A5EA64C">
      <w:numFmt w:val="decimal"/>
      <w:lvlText w:val=""/>
      <w:lvlJc w:val="left"/>
    </w:lvl>
    <w:lvl w:ilvl="7" w:tplc="65BC7AC0">
      <w:numFmt w:val="decimal"/>
      <w:lvlText w:val=""/>
      <w:lvlJc w:val="left"/>
    </w:lvl>
    <w:lvl w:ilvl="8" w:tplc="87F430C6">
      <w:numFmt w:val="decimal"/>
      <w:lvlText w:val=""/>
      <w:lvlJc w:val="left"/>
    </w:lvl>
  </w:abstractNum>
  <w:abstractNum w:abstractNumId="1" w15:restartNumberingAfterBreak="0">
    <w:nsid w:val="624C3A2B"/>
    <w:multiLevelType w:val="hybridMultilevel"/>
    <w:tmpl w:val="8208DAFE"/>
    <w:lvl w:ilvl="0" w:tplc="DA625EB6">
      <w:start w:val="1"/>
      <w:numFmt w:val="bullet"/>
      <w:lvlText w:val="•"/>
      <w:lvlJc w:val="left"/>
      <w:pPr>
        <w:ind w:left="431" w:hanging="259"/>
      </w:pPr>
    </w:lvl>
    <w:lvl w:ilvl="1" w:tplc="F12CA8FE">
      <w:numFmt w:val="decimal"/>
      <w:lvlText w:val=""/>
      <w:lvlJc w:val="left"/>
    </w:lvl>
    <w:lvl w:ilvl="2" w:tplc="AA8E7C34">
      <w:numFmt w:val="decimal"/>
      <w:lvlText w:val=""/>
      <w:lvlJc w:val="left"/>
    </w:lvl>
    <w:lvl w:ilvl="3" w:tplc="6B90D3A8">
      <w:numFmt w:val="decimal"/>
      <w:lvlText w:val=""/>
      <w:lvlJc w:val="left"/>
    </w:lvl>
    <w:lvl w:ilvl="4" w:tplc="6932441A">
      <w:numFmt w:val="decimal"/>
      <w:lvlText w:val=""/>
      <w:lvlJc w:val="left"/>
    </w:lvl>
    <w:lvl w:ilvl="5" w:tplc="0CCE8D9E">
      <w:numFmt w:val="decimal"/>
      <w:lvlText w:val=""/>
      <w:lvlJc w:val="left"/>
    </w:lvl>
    <w:lvl w:ilvl="6" w:tplc="514EAD46">
      <w:numFmt w:val="decimal"/>
      <w:lvlText w:val=""/>
      <w:lvlJc w:val="left"/>
    </w:lvl>
    <w:lvl w:ilvl="7" w:tplc="067AC17A">
      <w:numFmt w:val="decimal"/>
      <w:lvlText w:val=""/>
      <w:lvlJc w:val="left"/>
    </w:lvl>
    <w:lvl w:ilvl="8" w:tplc="DAF69244">
      <w:numFmt w:val="decimal"/>
      <w:lvlText w:val=""/>
      <w:lvlJc w:val="left"/>
    </w:lvl>
  </w:abstractNum>
  <w:abstractNum w:abstractNumId="2" w15:restartNumberingAfterBreak="0">
    <w:nsid w:val="6ABA348F"/>
    <w:multiLevelType w:val="hybridMultilevel"/>
    <w:tmpl w:val="3552F888"/>
    <w:lvl w:ilvl="0" w:tplc="287A47DA">
      <w:start w:val="1"/>
      <w:numFmt w:val="bullet"/>
      <w:lvlText w:val="●"/>
      <w:lvlJc w:val="left"/>
      <w:pPr>
        <w:ind w:left="720" w:hanging="360"/>
      </w:pPr>
    </w:lvl>
    <w:lvl w:ilvl="1" w:tplc="F5844C26">
      <w:start w:val="1"/>
      <w:numFmt w:val="bullet"/>
      <w:lvlText w:val="○"/>
      <w:lvlJc w:val="left"/>
      <w:pPr>
        <w:ind w:left="1440" w:hanging="360"/>
      </w:pPr>
    </w:lvl>
    <w:lvl w:ilvl="2" w:tplc="BB8ECBC4">
      <w:start w:val="1"/>
      <w:numFmt w:val="bullet"/>
      <w:lvlText w:val="■"/>
      <w:lvlJc w:val="left"/>
      <w:pPr>
        <w:ind w:left="2160" w:hanging="360"/>
      </w:pPr>
    </w:lvl>
    <w:lvl w:ilvl="3" w:tplc="D76E3A64">
      <w:start w:val="1"/>
      <w:numFmt w:val="bullet"/>
      <w:lvlText w:val="●"/>
      <w:lvlJc w:val="left"/>
      <w:pPr>
        <w:ind w:left="2880" w:hanging="360"/>
      </w:pPr>
    </w:lvl>
    <w:lvl w:ilvl="4" w:tplc="5B4CC702">
      <w:start w:val="1"/>
      <w:numFmt w:val="bullet"/>
      <w:lvlText w:val="○"/>
      <w:lvlJc w:val="left"/>
      <w:pPr>
        <w:ind w:left="3600" w:hanging="360"/>
      </w:pPr>
    </w:lvl>
    <w:lvl w:ilvl="5" w:tplc="162CDB78">
      <w:start w:val="1"/>
      <w:numFmt w:val="bullet"/>
      <w:lvlText w:val="■"/>
      <w:lvlJc w:val="left"/>
      <w:pPr>
        <w:ind w:left="4320" w:hanging="360"/>
      </w:pPr>
    </w:lvl>
    <w:lvl w:ilvl="6" w:tplc="247026AE">
      <w:start w:val="1"/>
      <w:numFmt w:val="bullet"/>
      <w:lvlText w:val="●"/>
      <w:lvlJc w:val="left"/>
      <w:pPr>
        <w:ind w:left="5040" w:hanging="360"/>
      </w:pPr>
    </w:lvl>
    <w:lvl w:ilvl="7" w:tplc="5B16C71C">
      <w:start w:val="1"/>
      <w:numFmt w:val="bullet"/>
      <w:lvlText w:val="●"/>
      <w:lvlJc w:val="left"/>
      <w:pPr>
        <w:ind w:left="5760" w:hanging="360"/>
      </w:pPr>
    </w:lvl>
    <w:lvl w:ilvl="8" w:tplc="010432E0">
      <w:start w:val="1"/>
      <w:numFmt w:val="bullet"/>
      <w:lvlText w:val="●"/>
      <w:lvlJc w:val="left"/>
      <w:pPr>
        <w:ind w:left="6480" w:hanging="360"/>
      </w:pPr>
    </w:lvl>
  </w:abstractNum>
  <w:abstractNum w:abstractNumId="3" w15:restartNumberingAfterBreak="0">
    <w:nsid w:val="7D4B74A1"/>
    <w:multiLevelType w:val="hybridMultilevel"/>
    <w:tmpl w:val="4A68EB2E"/>
    <w:lvl w:ilvl="0" w:tplc="F34E77E4">
      <w:start w:val="1"/>
      <w:numFmt w:val="bullet"/>
      <w:lvlText w:val="•"/>
      <w:lvlJc w:val="left"/>
      <w:pPr>
        <w:ind w:left="431" w:hanging="259"/>
      </w:pPr>
    </w:lvl>
    <w:lvl w:ilvl="1" w:tplc="DDE2C826">
      <w:numFmt w:val="decimal"/>
      <w:lvlText w:val=""/>
      <w:lvlJc w:val="left"/>
    </w:lvl>
    <w:lvl w:ilvl="2" w:tplc="D176275E">
      <w:numFmt w:val="decimal"/>
      <w:lvlText w:val=""/>
      <w:lvlJc w:val="left"/>
    </w:lvl>
    <w:lvl w:ilvl="3" w:tplc="CCC8CDDA">
      <w:numFmt w:val="decimal"/>
      <w:lvlText w:val=""/>
      <w:lvlJc w:val="left"/>
    </w:lvl>
    <w:lvl w:ilvl="4" w:tplc="CAD61D48">
      <w:numFmt w:val="decimal"/>
      <w:lvlText w:val=""/>
      <w:lvlJc w:val="left"/>
    </w:lvl>
    <w:lvl w:ilvl="5" w:tplc="C6E4B23C">
      <w:numFmt w:val="decimal"/>
      <w:lvlText w:val=""/>
      <w:lvlJc w:val="left"/>
    </w:lvl>
    <w:lvl w:ilvl="6" w:tplc="511C237E">
      <w:numFmt w:val="decimal"/>
      <w:lvlText w:val=""/>
      <w:lvlJc w:val="left"/>
    </w:lvl>
    <w:lvl w:ilvl="7" w:tplc="101C5386">
      <w:numFmt w:val="decimal"/>
      <w:lvlText w:val=""/>
      <w:lvlJc w:val="left"/>
    </w:lvl>
    <w:lvl w:ilvl="8" w:tplc="B9CEB130">
      <w:numFmt w:val="decimal"/>
      <w:lvlText w:val=""/>
      <w:lvlJc w:val="left"/>
    </w:lvl>
  </w:abstractNum>
  <w:num w:numId="1" w16cid:durableId="934938881">
    <w:abstractNumId w:val="2"/>
    <w:lvlOverride w:ilvl="0">
      <w:startOverride w:val="1"/>
    </w:lvlOverride>
  </w:num>
  <w:num w:numId="2" w16cid:durableId="1369834898">
    <w:abstractNumId w:val="3"/>
    <w:lvlOverride w:ilvl="0">
      <w:startOverride w:val="1"/>
    </w:lvlOverride>
  </w:num>
  <w:num w:numId="3" w16cid:durableId="1323048922">
    <w:abstractNumId w:val="0"/>
    <w:lvlOverride w:ilvl="0">
      <w:startOverride w:val="1"/>
    </w:lvlOverride>
  </w:num>
  <w:num w:numId="4" w16cid:durableId="88087487">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fullPage" w:percent="95"/>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327"/>
    <w:rsid w:val="007B0A06"/>
    <w:rsid w:val="00925E55"/>
    <w:rsid w:val="00E46327"/>
    <w:rsid w:val="00FC2EB1"/>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4:docId w14:val="5ECBE5F8"/>
  <w15:docId w15:val="{4EF5A91B-D4DF-3644-A0CA-969D2FBCE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ormorant Garamond" w:eastAsia="Cormorant Garamond" w:hAnsi="Cormorant Garamond" w:cs="Cormorant Garamond"/>
        <w:sz w:val="22"/>
        <w:szCs w:val="22"/>
        <w:lang w:val="fr-BE"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Titredemodule">
    <w:name w:val="Titre de module"/>
    <w:pPr>
      <w:spacing w:after="240"/>
    </w:pPr>
    <w:rPr>
      <w:b/>
      <w:bCs/>
      <w:color w:val="1F4E79"/>
      <w:sz w:val="56"/>
      <w:szCs w:val="56"/>
    </w:rPr>
  </w:style>
  <w:style w:type="paragraph" w:styleId="Index1">
    <w:name w:val="index 1"/>
    <w:uiPriority w:val="99"/>
    <w:pPr>
      <w:ind w:left="200" w:hanging="200"/>
    </w:pPr>
    <w:rPr>
      <w:sz w:val="20"/>
      <w:szCs w:val="20"/>
    </w:rPr>
  </w:style>
  <w:style w:type="paragraph" w:styleId="Index2">
    <w:name w:val="index 2"/>
    <w:uiPriority w:val="99"/>
    <w:pPr>
      <w:ind w:left="400" w:hanging="200"/>
    </w:pPr>
    <w:rPr>
      <w:sz w:val="20"/>
      <w:szCs w:val="20"/>
    </w:rPr>
  </w:style>
  <w:style w:type="paragraph" w:styleId="Titreindex">
    <w:name w:val="index heading"/>
    <w:next w:val="Index1"/>
    <w:uiPriority w:val="99"/>
    <w:pPr>
      <w:spacing w:before="200" w:after="60"/>
    </w:pPr>
    <w:rPr>
      <w:b/>
      <w:bCs/>
      <w:color w:val="1F4E79"/>
      <w:sz w:val="24"/>
      <w:szCs w:val="24"/>
    </w:rPr>
  </w:style>
  <w:style w:type="paragraph" w:styleId="TM1">
    <w:name w:val="toc 1"/>
    <w:basedOn w:val="Normal"/>
    <w:next w:val="Normal"/>
    <w:autoRedefine/>
    <w:uiPriority w:val="39"/>
    <w:unhideWhenUsed/>
    <w:rsid w:val="00FC2EB1"/>
    <w:pPr>
      <w:spacing w:after="100"/>
    </w:pPr>
  </w:style>
  <w:style w:type="paragraph" w:styleId="TM2">
    <w:name w:val="toc 2"/>
    <w:basedOn w:val="Normal"/>
    <w:next w:val="Normal"/>
    <w:autoRedefine/>
    <w:uiPriority w:val="39"/>
    <w:unhideWhenUsed/>
    <w:rsid w:val="00FC2EB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www.youtube.com/watch?v=VioMQpZMtnA"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4.xml"/><Relationship Id="rId40"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71</Pages>
  <Words>25287</Words>
  <Characters>139079</Characters>
  <Application>Microsoft Office Word</Application>
  <DocSecurity>0</DocSecurity>
  <Lines>1158</Lines>
  <Paragraphs>328</Paragraphs>
  <ScaleCrop>false</ScaleCrop>
  <Company/>
  <LinksUpToDate>false</LinksUpToDate>
  <CharactersWithSpaces>164038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de cours - Programmation orientée objet - Java</dc:title>
  <dc:creator>Frédéric Ferrant — EPHEC</dc:creator>
  <cp:lastModifiedBy>FERRANT Frédéric</cp:lastModifiedBy>
  <cp:revision>2</cp:revision>
  <dcterms:created xsi:type="dcterms:W3CDTF">2026-10-23T11:32:00Z</dcterms:created>
  <dcterms:modified xsi:type="dcterms:W3CDTF">2026-10-23T11:38:00Z</dcterms:modified>
</cp:coreProperties>
</file>