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Programmation orientée objet — Java</w:t>
      </w:r>
    </w:p>
    <w:p>
      <w:pPr>
        <w:spacing w:after="100" w:before="0"/>
        <w:jc w:val="center"/>
      </w:pPr>
      <w:r>
        <w:rPr>
          <w:rFonts w:ascii="Calibri" w:cs="Calibri" w:eastAsia="Calibri" w:hAnsi="Calibri"/>
          <w:b/>
          <w:bCs/>
          <w:color w:val="000000"/>
          <w:sz w:val="72"/>
          <w:szCs w:val="72"/>
        </w:rPr>
        <w:t xml:space="preserve">Module EXC</w:t>
      </w:r>
    </w:p>
    <w:p>
      <w:pPr>
        <w:spacing w:after="200" w:before="0"/>
        <w:jc w:val="center"/>
      </w:pPr>
      <w:r>
        <w:rPr>
          <w:rFonts w:ascii="Calibri" w:cs="Calibri" w:eastAsia="Calibri" w:hAnsi="Calibri"/>
          <w:b/>
          <w:bCs/>
          <w:color w:val="000000"/>
          <w:sz w:val="40"/>
          <w:szCs w:val="40"/>
        </w:rPr>
        <w:t xml:space="preserve">Exceptions</w:t>
      </w:r>
    </w:p>
    <w:p>
      <w:pPr>
        <w:spacing w:after="800" w:before="0"/>
        <w:jc w:val="center"/>
      </w:pPr>
      <w:r>
        <w:rPr>
          <w:rFonts w:ascii="Calibri" w:cs="Calibri" w:eastAsia="Calibri" w:hAnsi="Calibri"/>
          <w:color w:val="000000"/>
          <w:sz w:val="36"/>
          <w:szCs w:val="36"/>
        </w:rPr>
        <w:t xml:space="preserve">Signaler ce qui ne va pas, et le traiter là où on peut y faire quelque chose</w:t>
      </w:r>
    </w:p>
    <w:p>
      <w:pPr>
        <w:sectPr>
          <w:headerReference w:type="default" r:id="rId9"/>
          <w:footerReference w:type="default" r:id="rId10"/>
          <w:pgSz w:w="11906" w:h="16838" w:orient="portrait"/>
          <w:pgMar w:top="1440" w:right="1440" w:bottom="1440" w:left="1440" w:header="708" w:footer="708" w:gutter="0"/>
          <w:docGrid w:linePitch="360"/>
        </w:sectPr>
      </w:pPr>
    </w:p>
    <w:p>
      <w:pPr>
        <w:pStyle w:val="Heading1"/>
        <w:keepNext/>
        <w:spacing w:after="160" w:before="360"/>
      </w:pPr>
      <w:r>
        <w:rPr>
          <w:b/>
          <w:bCs/>
          <w:color w:val="1F4E79"/>
          <w:sz w:val="30"/>
          <w:szCs w:val="30"/>
        </w:rPr>
        <w:t xml:space="preserve">Comment travailler ces exercices</w:t>
      </w:r>
    </w:p>
    <w:tbl>
      <w:tblPr>
        <w:tblW w:type="dxa" w:w="9360"/>
        <w:tblBorders>
          <w:top w:val="single" w:color="BFBFBF" w:sz="2"/>
          <w:left w:val="single" w:color="BFBFBF" w:sz="2"/>
          <w:bottom w:val="single" w:color="BFBFBF" w:sz="2"/>
          <w:right w:val="single" w:color="BFBFBF" w:sz="2"/>
          <w:insideH w:val="none"/>
          <w:insideV w:val="none"/>
        </w:tblBorders>
      </w:tblPr>
      <w:tblGrid>
        <w:gridCol w:w="9360"/>
      </w:tblGrid>
      <w:tr>
        <w:trPr>
          <w:cantSplit/>
        </w:trPr>
        <w:tc>
          <w:tcPr>
            <w:tcW w:type="dxa" w:w="9360"/>
            <w:shd w:fill="F2F2F2" w:val="clear"/>
            <w:tcMar>
              <w:top w:type="dxa" w:w="140"/>
              <w:left w:type="dxa" w:w="180"/>
              <w:bottom w:type="dxa" w:w="140"/>
              <w:right w:type="dxa" w:w="180"/>
            </w:tcMar>
          </w:tcPr>
          <w:p>
            <w:pPr>
              <w:keepNext/>
              <w:spacing w:after="100" w:before="0"/>
            </w:pPr>
            <w:r>
              <w:rPr>
                <w:sz w:val="22"/>
                <w:szCs w:val="22"/>
              </w:rPr>
              <w:t xml:space="preserve">Les exercices de ce module se trouvent tous dans </w:t>
            </w:r>
            <w:r>
              <w:rPr>
                <w:rFonts w:ascii="Consolas" w:hAnsi="Consolas" w:cs="Consolas"/>
                <w:color w:val="E97132" w:themeColor="accent2"/>
                <w:sz w:val="18"/>
                <w:szCs w:val="18"/>
              </w:rPr>
              <w:t xml:space="preserve">be.ephec.java.exc</w:t>
            </w:r>
            <w:r>
              <w:rPr>
                <w:sz w:val="22"/>
                <w:szCs w:val="22"/>
              </w:rPr>
              <w:t xml:space="preserve">, chacun dans un sous-package.</w:t>
            </w:r>
          </w:p>
          <w:p>
            <w:pPr>
              <w:keepNext/>
              <w:spacing w:after="100" w:before="0"/>
            </w:pPr>
            <w:r>
              <w:rPr>
                <w:b/>
                <w:bCs/>
                <w:sz w:val="22"/>
                <w:szCs w:val="22"/>
              </w:rPr>
              <w:t xml:space="preserve">Chaque exercice est autonome. </w:t>
            </w:r>
            <w:r>
              <w:rPr>
                <w:sz w:val="22"/>
                <w:szCs w:val="22"/>
              </w:rPr>
              <w:t xml:space="preserve">Son package contient tout ce dont il a besoin et n'importe jamais une classe d'un autre exercice. </w:t>
            </w:r>
            <w:r>
              <w:rPr>
                <w:sz w:val="22"/>
                <w:szCs w:val="22"/>
              </w:rPr>
              <w:t xml:space="preserve">Quand un exercice reprend une classe d'un exercice précédent, vous partez d'une copie : </w:t>
            </w:r>
            <w:r>
              <w:rPr>
                <w:sz w:val="22"/>
                <w:szCs w:val="22"/>
              </w:rPr>
              <w:t xml:space="preserve">vous pouvez donc en rater un sans être bloqué pour la suite.</w:t>
            </w:r>
          </w:p>
          <w:p>
            <w:pPr>
              <w:keepNext/>
              <w:spacing w:after="100" w:before="0"/>
            </w:pPr>
            <w:r>
              <w:rPr>
                <w:b/>
                <w:bCs/>
                <w:sz w:val="22"/>
                <w:szCs w:val="22"/>
              </w:rPr>
              <w:t xml:space="preserve">Comment lancer les tests, comment lire un test vert, pourquoi laisser votre code compilable : </w:t>
            </w:r>
            <w:r>
              <w:rPr>
                <w:sz w:val="22"/>
                <w:szCs w:val="22"/>
              </w:rPr>
              <w:t xml:space="preserve">tout cela est commun à tous les modules et se trouve dans un document à part, </w:t>
            </w:r>
            <w:r>
              <w:rPr>
                <w:rFonts w:ascii="Consolas" w:hAnsi="Consolas" w:cs="Consolas"/>
                <w:color w:val="E97132" w:themeColor="accent2"/>
                <w:sz w:val="18"/>
                <w:szCs w:val="18"/>
              </w:rPr>
              <w:t xml:space="preserve">Memento_Exercices.docx</w:t>
            </w:r>
            <w:r>
              <w:rPr>
                <w:sz w:val="22"/>
                <w:szCs w:val="22"/>
              </w:rPr>
              <w:t xml:space="preserve">. Lisez-le une fois en début d'année.</w:t>
            </w:r>
          </w:p>
          <w:p>
            <w:pPr>
              <w:keepNext/>
              <w:spacing w:after="60" w:before="120"/>
            </w:pPr>
            <w:r>
              <w:rPr>
                <w:b/>
                <w:bCs/>
                <w:sz w:val="22"/>
                <w:szCs w:val="22"/>
              </w:rPr>
              <w:t xml:space="preserve">Comment se lit un exercice</w:t>
            </w:r>
          </w:p>
          <w:p>
            <w:pPr>
              <w:keepNext/>
              <w:spacing w:after="100" w:before="0"/>
            </w:pPr>
            <w:r>
              <w:rPr>
                <w:sz w:val="22"/>
                <w:szCs w:val="22"/>
              </w:rPr>
              <w:t xml:space="preserve">Chaque exercice suit la même structure. Toutes les sections ne figurent pas dans tous les exercices.</w:t>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500"/>
              <w:gridCol w:w="6380"/>
            </w:tblGrid>
            <w:tr>
              <w:trPr>
                <w:tblHeader/>
              </w:trPr>
              <w:tc>
                <w:tcPr>
                  <w:tcW w:type="dxa" w:w="2500"/>
                  <w:shd w:fill="D9D9D9" w:val="clear"/>
                  <w:tcMar>
                    <w:top w:type="dxa" w:w="50"/>
                    <w:left w:type="dxa" w:w="100"/>
                    <w:bottom w:type="dxa" w:w="50"/>
                    <w:right w:type="dxa" w:w="100"/>
                  </w:tcMar>
                </w:tcPr>
                <w:p>
                  <w:pPr>
                    <w:spacing w:after="0"/>
                  </w:pPr>
                  <w:r>
                    <w:rPr>
                      <w:b/>
                      <w:bCs/>
                      <w:sz w:val="20"/>
                      <w:szCs w:val="20"/>
                    </w:rPr>
                    <w:t xml:space="preserve">Section</w:t>
                  </w:r>
                </w:p>
              </w:tc>
              <w:tc>
                <w:tcPr>
                  <w:tcW w:type="dxa" w:w="6380"/>
                  <w:shd w:fill="D9D9D9" w:val="clear"/>
                  <w:tcMar>
                    <w:top w:type="dxa" w:w="50"/>
                    <w:left w:type="dxa" w:w="100"/>
                    <w:bottom w:type="dxa" w:w="50"/>
                    <w:right w:type="dxa" w:w="100"/>
                  </w:tcMar>
                </w:tcPr>
                <w:p>
                  <w:pPr>
                    <w:spacing w:after="0"/>
                  </w:pPr>
                  <w:r>
                    <w:rPr>
                      <w:b/>
                      <w:bCs/>
                      <w:sz w:val="20"/>
                      <w:szCs w:val="20"/>
                    </w:rPr>
                    <w:t xml:space="preserve">Ce qu'elle vous apporte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Objectif</w:t>
                  </w:r>
                </w:p>
              </w:tc>
              <w:tc>
                <w:tcPr>
                  <w:tcW w:type="dxa" w:w="6380"/>
                  <w:shd w:fill="FFFFFF" w:val="clear"/>
                  <w:tcMar>
                    <w:top w:type="dxa" w:w="50"/>
                    <w:left w:type="dxa" w:w="100"/>
                    <w:bottom w:type="dxa" w:w="50"/>
                    <w:right w:type="dxa" w:w="100"/>
                  </w:tcMar>
                </w:tcPr>
                <w:p>
                  <w:pPr>
                    <w:spacing w:after="0"/>
                  </w:pPr>
                  <w:r>
                    <w:rPr>
                      <w:sz w:val="20"/>
                      <w:szCs w:val="20"/>
                    </w:rPr>
                    <w:t xml:space="preserve">Ce que l'exercice vous fait pratiquer, en une ou deux phrases.</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Contexte</w:t>
                  </w:r>
                </w:p>
              </w:tc>
              <w:tc>
                <w:tcPr>
                  <w:tcW w:type="dxa" w:w="6380"/>
                  <w:shd w:fill="FFFFFF" w:val="clear"/>
                  <w:tcMar>
                    <w:top w:type="dxa" w:w="50"/>
                    <w:left w:type="dxa" w:w="100"/>
                    <w:bottom w:type="dxa" w:w="50"/>
                    <w:right w:type="dxa" w:w="100"/>
                  </w:tcMar>
                </w:tcPr>
                <w:p>
                  <w:pPr>
                    <w:spacing w:after="0"/>
                  </w:pPr>
                  <w:r>
                    <w:rPr>
                      <w:sz w:val="20"/>
                      <w:szCs w:val="20"/>
                    </w:rPr>
                    <w:t xml:space="preserve">Facultatif. La situation ou le rappel qui éclaire l'énoncé.</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Énoncé</w:t>
                  </w:r>
                </w:p>
              </w:tc>
              <w:tc>
                <w:tcPr>
                  <w:tcW w:type="dxa" w:w="6380"/>
                  <w:shd w:fill="FFFFFF" w:val="clear"/>
                  <w:tcMar>
                    <w:top w:type="dxa" w:w="50"/>
                    <w:left w:type="dxa" w:w="100"/>
                    <w:bottom w:type="dxa" w:w="50"/>
                    <w:right w:type="dxa" w:w="100"/>
                  </w:tcMar>
                </w:tcPr>
                <w:p>
                  <w:pPr>
                    <w:spacing w:after="0"/>
                  </w:pPr>
                  <w:r>
                    <w:rPr>
                      <w:sz w:val="20"/>
                      <w:szCs w:val="20"/>
                    </w:rPr>
                    <w:t xml:space="preserve">Ce qu'il faut écrire. Un énoncé long est parfois découpé en deux parties.</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Spécifications à respecter</w:t>
                  </w:r>
                </w:p>
              </w:tc>
              <w:tc>
                <w:tcPr>
                  <w:tcW w:type="dxa" w:w="6380"/>
                  <w:shd w:fill="FFFFFF" w:val="clear"/>
                  <w:tcMar>
                    <w:top w:type="dxa" w:w="50"/>
                    <w:left w:type="dxa" w:w="100"/>
                    <w:bottom w:type="dxa" w:w="50"/>
                    <w:right w:type="dxa" w:w="100"/>
                  </w:tcMar>
                </w:tcPr>
                <w:p>
                  <w:pPr>
                    <w:spacing w:after="0"/>
                  </w:pPr>
                  <w:r>
                    <w:rPr>
                      <w:sz w:val="20"/>
                      <w:szCs w:val="20"/>
                    </w:rPr>
                    <w:t xml:space="preserve">Les noms, les signatures et les comportements imposés. Les tests s'appuient dessus : respectez-les à la lettre.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Ce qui vous est fourni</w:t>
                  </w:r>
                </w:p>
              </w:tc>
              <w:tc>
                <w:tcPr>
                  <w:tcW w:type="dxa" w:w="6380"/>
                  <w:shd w:fill="FFFFFF" w:val="clear"/>
                  <w:tcMar>
                    <w:top w:type="dxa" w:w="50"/>
                    <w:left w:type="dxa" w:w="100"/>
                    <w:bottom w:type="dxa" w:w="50"/>
                    <w:right w:type="dxa" w:w="100"/>
                  </w:tcMar>
                </w:tcPr>
                <w:p>
                  <w:pPr>
                    <w:spacing w:after="0"/>
                  </w:pPr>
                  <w:r>
                    <w:rPr>
                      <w:sz w:val="20"/>
                      <w:szCs w:val="20"/>
                    </w:rPr>
                    <w:t xml:space="preserve">Les classes déjà écrites que vous trouverez dans le package de l'exercice.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Exemples attendus</w:t>
                  </w:r>
                </w:p>
              </w:tc>
              <w:tc>
                <w:tcPr>
                  <w:tcW w:type="dxa" w:w="6380"/>
                  <w:shd w:fill="FFFFFF" w:val="clear"/>
                  <w:tcMar>
                    <w:top w:type="dxa" w:w="50"/>
                    <w:left w:type="dxa" w:w="100"/>
                    <w:bottom w:type="dxa" w:w="50"/>
                    <w:right w:type="dxa" w:w="100"/>
                  </w:tcMar>
                </w:tcPr>
                <w:p>
                  <w:pPr>
                    <w:spacing w:after="0"/>
                  </w:pPr>
                  <w:r>
                    <w:rPr>
                      <w:sz w:val="20"/>
                      <w:szCs w:val="20"/>
                    </w:rPr>
                    <w:t xml:space="preserve">Des valeurs d'entrée et les résultats qu'elles doivent produire.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Comment vérifier votre code</w:t>
                  </w:r>
                </w:p>
              </w:tc>
              <w:tc>
                <w:tcPr>
                  <w:tcW w:type="dxa" w:w="6380"/>
                  <w:shd w:fill="FFFFFF" w:val="clear"/>
                  <w:tcMar>
                    <w:top w:type="dxa" w:w="50"/>
                    <w:left w:type="dxa" w:w="100"/>
                    <w:bottom w:type="dxa" w:w="50"/>
                    <w:right w:type="dxa" w:w="100"/>
                  </w:tcMar>
                </w:tcPr>
                <w:p>
                  <w:pPr>
                    <w:spacing w:after="0"/>
                  </w:pPr>
                  <w:r>
                    <w:rPr>
                      <w:sz w:val="20"/>
                      <w:szCs w:val="20"/>
                    </w:rPr>
                    <w:t xml:space="preserve">La classe de test à lancer et ce qu'elle contrôle. Tant qu'elle n'est pas entièrement verte, l'exercice n'est pas terminé.</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Questions à se poser</w:t>
                  </w:r>
                </w:p>
              </w:tc>
              <w:tc>
                <w:tcPr>
                  <w:tcW w:type="dxa" w:w="6380"/>
                  <w:shd w:fill="FFFFFF" w:val="clear"/>
                  <w:tcMar>
                    <w:top w:type="dxa" w:w="50"/>
                    <w:left w:type="dxa" w:w="100"/>
                    <w:bottom w:type="dxa" w:w="50"/>
                    <w:right w:type="dxa" w:w="100"/>
                  </w:tcMar>
                </w:tcPr>
                <w:p>
                  <w:pPr>
                    <w:spacing w:after="0"/>
                  </w:pPr>
                  <w:r>
                    <w:rPr>
                      <w:sz w:val="20"/>
                      <w:szCs w:val="20"/>
                    </w:rPr>
                    <w:t xml:space="preserve">Des questions pour prendre du recul une fois l'exercice réussi. Il n'y a rien à rendre : ce sont elles qui fixent ce que vous avez appris.</w:t>
                  </w:r>
                </w:p>
              </w:tc>
            </w:tr>
          </w:tbl>
          <w:p>
            <w:pPr>
              <w:keepNext/>
              <w:spacing w:after="0" w:before="120"/>
            </w:pPr>
            <w:r>
              <w:rPr>
                <w:sz w:val="22"/>
                <w:szCs w:val="22"/>
              </w:rPr>
              <w:t xml:space="preserve">D'autres titres apparaissent ponctuellement : un piège à connaître, une remarque, un rappel. </w:t>
            </w:r>
            <w:r>
              <w:rPr>
                <w:sz w:val="22"/>
                <w:szCs w:val="22"/>
              </w:rPr>
              <w:t xml:space="preserve">Ce sont des encarts propres à l'exercice, à lire avant de commencer.</w:t>
            </w:r>
          </w:p>
        </w:tc>
      </w:tr>
    </w:tbl>
    <w:p>
      <w:pPr>
        <w:spacing w:after="120"/>
      </w:pPr>
    </w:p>
    <w:p>
      <w:pPr>
        <w:keepNext/>
        <w:spacing w:after="120"/>
      </w:pPr>
      <w:r>
        <w:rPr>
          <w:sz w:val="22"/>
          <w:szCs w:val="22"/>
        </w:rPr>
        <w:t xml:space="preserve">Les exercices du module. Leurs codes sont </w:t>
      </w:r>
      <w:r>
        <w:rPr>
          <w:b/>
          <w:bCs/>
          <w:sz w:val="22"/>
          <w:szCs w:val="22"/>
        </w:rPr>
        <w:t xml:space="preserve">cliquables</w:t>
      </w:r>
      <w:r>
        <w:rPr>
          <w:sz w:val="22"/>
          <w:szCs w:val="22"/>
        </w:rPr>
        <w:t xml:space="preserve"> : ils mènent directement à l'exercice.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DEEAF6" w:val="clear"/>
            <w:tcMar>
              <w:top w:type="dxa" w:w="55"/>
              <w:left w:type="dxa" w:w="100"/>
              <w:bottom w:type="dxa" w:w="55"/>
              <w:right w:type="dxa" w:w="100"/>
            </w:tcMar>
          </w:tcPr>
          <w:p>
            <w:pPr>
              <w:spacing w:after="0"/>
            </w:pPr>
            <w:r>
              <w:rPr>
                <w:b/>
                <w:bCs/>
                <w:sz w:val="20"/>
                <w:szCs w:val="20"/>
              </w:rPr>
              <w:t xml:space="preserve">Exercice</w:t>
            </w:r>
          </w:p>
        </w:tc>
        <w:tc>
          <w:tcPr>
            <w:tcW w:type="dxa" w:w="3400"/>
            <w:shd w:fill="DEEAF6" w:val="clear"/>
            <w:tcMar>
              <w:top w:type="dxa" w:w="55"/>
              <w:left w:type="dxa" w:w="100"/>
              <w:bottom w:type="dxa" w:w="55"/>
              <w:right w:type="dxa" w:w="100"/>
            </w:tcMar>
          </w:tcPr>
          <w:p>
            <w:pPr>
              <w:spacing w:after="0"/>
            </w:pPr>
            <w:r>
              <w:rPr>
                <w:b/>
                <w:bCs/>
                <w:sz w:val="20"/>
                <w:szCs w:val="20"/>
              </w:rPr>
              <w:t xml:space="preserve">Package</w:t>
            </w:r>
          </w:p>
        </w:tc>
        <w:tc>
          <w:tcPr>
            <w:tcW w:type="dxa" w:w="3760"/>
            <w:shd w:fill="DEEAF6" w:val="clear"/>
            <w:tcMar>
              <w:top w:type="dxa" w:w="55"/>
              <w:left w:type="dxa" w:w="100"/>
              <w:bottom w:type="dxa" w:w="55"/>
              <w:right w:type="dxa" w:w="100"/>
            </w:tcMar>
          </w:tcPr>
          <w:p>
            <w:pPr>
              <w:spacing w:after="0"/>
            </w:pPr>
            <w:r>
              <w:rPr>
                <w:b/>
                <w:bCs/>
                <w:sz w:val="20"/>
                <w:szCs w:val="20"/>
              </w:rPr>
              <w:t xml:space="preserve">Sujet</w:t>
            </w:r>
          </w:p>
        </w:tc>
      </w:tr>
      <w:tr>
        <w:trPr>
          <w:cantSplit/>
        </w:trPr>
        <w:tc>
          <w:tcPr>
            <w:tcW w:type="dxa" w:w="2200"/>
            <w:tcMar>
              <w:top w:type="dxa" w:w="55"/>
              <w:left w:type="dxa" w:w="100"/>
              <w:bottom w:type="dxa" w:w="55"/>
              <w:right w:type="dxa" w:w="100"/>
            </w:tcMar>
          </w:tcPr>
          <w:p>
            <w:pPr>
              <w:spacing w:after="0"/>
            </w:pPr>
            <w:hyperlink w:history="1" w:anchor="ex-EXC-1">
              <w:r>
                <w:rPr>
                  <w:rFonts w:ascii="Consolas" w:hAnsi="Consolas" w:cs="Consolas"/>
                  <w:color w:val="0563C1"/>
                  <w:sz w:val="18"/>
                  <w:szCs w:val="18"/>
                  <w:u w:val="single"/>
                </w:rPr>
                <w:t xml:space="preserve">EXC.1</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be.ephec.java.exc.e01</w:t>
            </w:r>
          </w:p>
        </w:tc>
        <w:tc>
          <w:tcPr>
            <w:tcW w:type="dxa" w:w="3760"/>
            <w:tcMar>
              <w:top w:type="dxa" w:w="55"/>
              <w:left w:type="dxa" w:w="100"/>
              <w:bottom w:type="dxa" w:w="55"/>
              <w:right w:type="dxa" w:w="100"/>
            </w:tcMar>
          </w:tcPr>
          <w:p>
            <w:pPr>
              <w:spacing w:after="0"/>
            </w:pPr>
            <w:r>
              <w:rPr>
                <w:sz w:val="20"/>
                <w:szCs w:val="20"/>
              </w:rPr>
              <w:t xml:space="preserve">Lever sa propre exception</w:t>
            </w:r>
          </w:p>
        </w:tc>
      </w:tr>
      <w:tr>
        <w:trPr>
          <w:cantSplit/>
        </w:trPr>
        <w:tc>
          <w:tcPr>
            <w:tcW w:type="dxa" w:w="2200"/>
            <w:tcMar>
              <w:top w:type="dxa" w:w="55"/>
              <w:left w:type="dxa" w:w="100"/>
              <w:bottom w:type="dxa" w:w="55"/>
              <w:right w:type="dxa" w:w="100"/>
            </w:tcMar>
          </w:tcPr>
          <w:p>
            <w:pPr>
              <w:spacing w:after="0"/>
            </w:pPr>
            <w:hyperlink w:history="1" w:anchor="ex-EXC-2">
              <w:r>
                <w:rPr>
                  <w:rFonts w:ascii="Consolas" w:hAnsi="Consolas" w:cs="Consolas"/>
                  <w:color w:val="0563C1"/>
                  <w:sz w:val="18"/>
                  <w:szCs w:val="18"/>
                  <w:u w:val="single"/>
                </w:rPr>
                <w:t xml:space="preserve">EXC.2</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be.ephec.java.exc.e02</w:t>
            </w:r>
          </w:p>
        </w:tc>
        <w:tc>
          <w:tcPr>
            <w:tcW w:type="dxa" w:w="3760"/>
            <w:tcMar>
              <w:top w:type="dxa" w:w="55"/>
              <w:left w:type="dxa" w:w="100"/>
              <w:bottom w:type="dxa" w:w="55"/>
              <w:right w:type="dxa" w:w="100"/>
            </w:tcMar>
          </w:tcPr>
          <w:p>
            <w:pPr>
              <w:spacing w:after="0"/>
            </w:pPr>
            <w:r>
              <w:rPr>
                <w:sz w:val="20"/>
                <w:szCs w:val="20"/>
              </w:rPr>
              <w:t xml:space="preserve">Un compte, sans exception</w:t>
            </w:r>
          </w:p>
        </w:tc>
      </w:tr>
      <w:tr>
        <w:trPr>
          <w:cantSplit/>
        </w:trPr>
        <w:tc>
          <w:tcPr>
            <w:tcW w:type="dxa" w:w="2200"/>
            <w:tcMar>
              <w:top w:type="dxa" w:w="55"/>
              <w:left w:type="dxa" w:w="100"/>
              <w:bottom w:type="dxa" w:w="55"/>
              <w:right w:type="dxa" w:w="100"/>
            </w:tcMar>
          </w:tcPr>
          <w:p>
            <w:pPr>
              <w:spacing w:after="0"/>
            </w:pPr>
            <w:hyperlink w:history="1" w:anchor="ex-EXC-3">
              <w:r>
                <w:rPr>
                  <w:rFonts w:ascii="Consolas" w:hAnsi="Consolas" w:cs="Consolas"/>
                  <w:color w:val="0563C1"/>
                  <w:sz w:val="18"/>
                  <w:szCs w:val="18"/>
                  <w:u w:val="single"/>
                </w:rPr>
                <w:t xml:space="preserve">EXC.3</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be.ephec.java.exc.e03</w:t>
            </w:r>
          </w:p>
        </w:tc>
        <w:tc>
          <w:tcPr>
            <w:tcW w:type="dxa" w:w="3760"/>
            <w:tcMar>
              <w:top w:type="dxa" w:w="55"/>
              <w:left w:type="dxa" w:w="100"/>
              <w:bottom w:type="dxa" w:w="55"/>
              <w:right w:type="dxa" w:w="100"/>
            </w:tcMar>
          </w:tcPr>
          <w:p>
            <w:pPr>
              <w:spacing w:after="0"/>
            </w:pPr>
            <w:r>
              <w:rPr>
                <w:sz w:val="20"/>
                <w:szCs w:val="20"/>
              </w:rPr>
              <w:t xml:space="preserve">Un numéro de compte vérifié</w:t>
            </w:r>
          </w:p>
        </w:tc>
      </w:tr>
      <w:tr>
        <w:trPr>
          <w:cantSplit/>
        </w:trPr>
        <w:tc>
          <w:tcPr>
            <w:tcW w:type="dxa" w:w="2200"/>
            <w:tcMar>
              <w:top w:type="dxa" w:w="55"/>
              <w:left w:type="dxa" w:w="100"/>
              <w:bottom w:type="dxa" w:w="55"/>
              <w:right w:type="dxa" w:w="100"/>
            </w:tcMar>
          </w:tcPr>
          <w:p>
            <w:pPr>
              <w:spacing w:after="0"/>
            </w:pPr>
            <w:hyperlink w:history="1" w:anchor="ex-EXC-4">
              <w:r>
                <w:rPr>
                  <w:rFonts w:ascii="Consolas" w:hAnsi="Consolas" w:cs="Consolas"/>
                  <w:color w:val="0563C1"/>
                  <w:sz w:val="18"/>
                  <w:szCs w:val="18"/>
                  <w:u w:val="single"/>
                </w:rPr>
                <w:t xml:space="preserve">EXC.4</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be.ephec.java.exc.e04</w:t>
            </w:r>
          </w:p>
        </w:tc>
        <w:tc>
          <w:tcPr>
            <w:tcW w:type="dxa" w:w="3760"/>
            <w:tcMar>
              <w:top w:type="dxa" w:w="55"/>
              <w:left w:type="dxa" w:w="100"/>
              <w:bottom w:type="dxa" w:w="55"/>
              <w:right w:type="dxa" w:w="100"/>
            </w:tcMar>
          </w:tcPr>
          <w:p>
            <w:pPr>
              <w:spacing w:after="0"/>
            </w:pPr>
            <w:r>
              <w:rPr>
                <w:sz w:val="20"/>
                <w:szCs w:val="20"/>
              </w:rPr>
              <w:t xml:space="preserve">Provoquer, puis traiter</w:t>
            </w:r>
          </w:p>
        </w:tc>
      </w:tr>
      <w:tr>
        <w:trPr>
          <w:cantSplit/>
        </w:trPr>
        <w:tc>
          <w:tcPr>
            <w:tcW w:type="dxa" w:w="2200"/>
            <w:tcMar>
              <w:top w:type="dxa" w:w="55"/>
              <w:left w:type="dxa" w:w="100"/>
              <w:bottom w:type="dxa" w:w="55"/>
              <w:right w:type="dxa" w:w="100"/>
            </w:tcMar>
          </w:tcPr>
          <w:p>
            <w:pPr>
              <w:spacing w:after="0"/>
            </w:pPr>
            <w:hyperlink w:history="1" w:anchor="ex-EXC-5">
              <w:r>
                <w:rPr>
                  <w:rFonts w:ascii="Consolas" w:hAnsi="Consolas" w:cs="Consolas"/>
                  <w:color w:val="0563C1"/>
                  <w:sz w:val="18"/>
                  <w:szCs w:val="18"/>
                  <w:u w:val="single"/>
                </w:rPr>
                <w:t xml:space="preserve">EXC.5</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be.ephec.java.exc.e05</w:t>
            </w:r>
          </w:p>
        </w:tc>
        <w:tc>
          <w:tcPr>
            <w:tcW w:type="dxa" w:w="3760"/>
            <w:tcMar>
              <w:top w:type="dxa" w:w="55"/>
              <w:left w:type="dxa" w:w="100"/>
              <w:bottom w:type="dxa" w:w="55"/>
              <w:right w:type="dxa" w:w="100"/>
            </w:tcMar>
          </w:tcPr>
          <w:p>
            <w:pPr>
              <w:spacing w:after="0"/>
            </w:pPr>
            <w:r>
              <w:rPr>
                <w:sz w:val="20"/>
                <w:szCs w:val="20"/>
              </w:rPr>
              <w:t xml:space="preserve">Lire une trace</w:t>
            </w:r>
          </w:p>
        </w:tc>
      </w:tr>
    </w:tbl>
    <w:p>
      <w:pPr>
        <w:pStyle w:val="Heading2"/>
        <w:keepNext/>
        <w:spacing w:after="100" w:before="240"/>
      </w:pPr>
      <w:r>
        <w:rPr>
          <w:b/>
          <w:bCs/>
          <w:color w:val="595959"/>
          <w:sz w:val="24"/>
          <w:szCs w:val="24"/>
        </w:rPr>
        <w:t xml:space="preserve">Ce qu'il faut avoir en tête</w:t>
      </w:r>
    </w:p>
    <w:p>
      <w:pPr>
        <w:keepNext w:val="false"/>
        <w:spacing w:after="120"/>
      </w:pPr>
      <w:r>
        <w:rPr>
          <w:sz w:val="22"/>
          <w:szCs w:val="22"/>
        </w:rPr>
        <w:t xml:space="preserve">Une exception est un objet. La lever interrompt le cours normal du programme et remonte la pile des appels jusqu'à trouver quelqu'un qui l'attrape. Si personne ne l'attrape, le programme s'arrête et affiche une trace.</w:t>
      </w:r>
    </w:p>
    <w:p>
      <w:pPr>
        <w:keepNext/>
        <w:keepLines/>
        <w:shd w:fill="F2F2F2" w:val="clear"/>
        <w:spacing w:after="0" w:before="100"/>
        <w:ind w:left="220"/>
      </w:pPr>
      <w:r>
        <w:rPr>
          <w:rFonts w:ascii="Consolas" w:hAnsi="Consolas" w:cs="Consolas"/>
          <w:color w:val="E97132" w:themeColor="accent2"/>
          <w:sz w:val="18"/>
          <w:szCs w:val="18"/>
        </w:rPr>
        <w:t xml:space="preserve">throw new MonException("ce qui ne va pas");     // lever</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try {</w:t>
      </w:r>
    </w:p>
    <w:p>
      <w:pPr>
        <w:keepNext/>
        <w:keepLines/>
        <w:shd w:fill="F2F2F2" w:val="clear"/>
        <w:spacing w:after="0" w:before="0"/>
        <w:ind w:left="220"/>
      </w:pPr>
      <w:r>
        <w:rPr>
          <w:rFonts w:ascii="Consolas" w:hAnsi="Consolas" w:cs="Consolas"/>
          <w:color w:val="E97132" w:themeColor="accent2"/>
          <w:sz w:val="18"/>
          <w:szCs w:val="18"/>
        </w:rPr>
        <w:t xml:space="preserve">    quelqueChoseQuiPeutEchouer();</w:t>
      </w:r>
    </w:p>
    <w:p>
      <w:pPr>
        <w:keepNext/>
        <w:keepLines/>
        <w:shd w:fill="F2F2F2" w:val="clear"/>
        <w:spacing w:after="0" w:before="0"/>
        <w:ind w:left="220"/>
      </w:pPr>
      <w:r>
        <w:rPr>
          <w:rFonts w:ascii="Consolas" w:hAnsi="Consolas" w:cs="Consolas"/>
          <w:color w:val="E97132" w:themeColor="accent2"/>
          <w:sz w:val="18"/>
          <w:szCs w:val="18"/>
        </w:rPr>
        <w:t xml:space="preserve">} catch (MonException e) {</w:t>
      </w:r>
    </w:p>
    <w:p>
      <w:pPr>
        <w:keepNext/>
        <w:keepLines/>
        <w:shd w:fill="F2F2F2" w:val="clear"/>
        <w:spacing w:after="0" w:before="0"/>
        <w:ind w:left="220"/>
      </w:pPr>
      <w:r>
        <w:rPr>
          <w:rFonts w:ascii="Consolas" w:hAnsi="Consolas" w:cs="Consolas"/>
          <w:color w:val="E97132" w:themeColor="accent2"/>
          <w:sz w:val="18"/>
          <w:szCs w:val="18"/>
        </w:rPr>
        <w:t xml:space="preserve">    System.out.println(e.getMessage());          // attraper</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pStyle w:val="Heading2"/>
        <w:keepNext/>
        <w:spacing w:after="100" w:before="240"/>
      </w:pPr>
      <w:r>
        <w:rPr>
          <w:b/>
          <w:bCs/>
          <w:color w:val="595959"/>
          <w:sz w:val="24"/>
          <w:szCs w:val="24"/>
        </w:rPr>
        <w:t xml:space="preserve">Contrôlée ou non contrôlée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tblHeader/>
        </w:trPr>
        <w:tc>
          <w:tcPr>
            <w:tcW w:type="dxa" w:w="1900"/>
            <w:shd w:fill="DEEAF6" w:val="clear"/>
            <w:tcMar>
              <w:top w:type="dxa" w:w="55"/>
              <w:left w:type="dxa" w:w="100"/>
              <w:bottom w:type="dxa" w:w="55"/>
              <w:right w:type="dxa" w:w="100"/>
            </w:tcMar>
          </w:tcPr>
          <w:p>
            <w:pPr>
              <w:spacing w:after="0"/>
            </w:pPr>
            <w:r>
              <w:rPr>
                <w:b/>
                <w:bCs/>
                <w:sz w:val="20"/>
                <w:szCs w:val="20"/>
              </w:rPr>
              <w:t xml:space="preserve"/>
            </w:r>
          </w:p>
        </w:tc>
        <w:tc>
          <w:tcPr>
            <w:tcW w:type="dxa" w:w="3700"/>
            <w:shd w:fill="DEEAF6" w:val="clear"/>
            <w:tcMar>
              <w:top w:type="dxa" w:w="55"/>
              <w:left w:type="dxa" w:w="100"/>
              <w:bottom w:type="dxa" w:w="55"/>
              <w:right w:type="dxa" w:w="100"/>
            </w:tcMar>
          </w:tcPr>
          <w:p>
            <w:pPr>
              <w:spacing w:after="0"/>
            </w:pPr>
            <w:r>
              <w:rPr>
                <w:b/>
                <w:bCs/>
                <w:sz w:val="20"/>
                <w:szCs w:val="20"/>
              </w:rPr>
              <w:t xml:space="preserve">Contrôlée</w:t>
            </w:r>
          </w:p>
        </w:tc>
        <w:tc>
          <w:tcPr>
            <w:tcW w:type="dxa" w:w="3760"/>
            <w:shd w:fill="DEEAF6" w:val="clear"/>
            <w:tcMar>
              <w:top w:type="dxa" w:w="55"/>
              <w:left w:type="dxa" w:w="100"/>
              <w:bottom w:type="dxa" w:w="55"/>
              <w:right w:type="dxa" w:w="100"/>
            </w:tcMar>
          </w:tcPr>
          <w:p>
            <w:pPr>
              <w:spacing w:after="0"/>
            </w:pPr>
            <w:r>
              <w:rPr>
                <w:b/>
                <w:bCs/>
                <w:sz w:val="20"/>
                <w:szCs w:val="20"/>
              </w:rPr>
              <w:t xml:space="preserve">Non contrôlée</w:t>
            </w:r>
          </w:p>
        </w:tc>
      </w:tr>
      <w:tr>
        <w:trPr>
          <w:cantSplit/>
        </w:trPr>
        <w:tc>
          <w:tcPr>
            <w:tcW w:type="dxa" w:w="1900"/>
            <w:tcMar>
              <w:top w:type="dxa" w:w="55"/>
              <w:left w:type="dxa" w:w="100"/>
              <w:bottom w:type="dxa" w:w="55"/>
              <w:right w:type="dxa" w:w="100"/>
            </w:tcMar>
          </w:tcPr>
          <w:p>
            <w:pPr>
              <w:spacing w:after="0"/>
            </w:pPr>
            <w:r>
              <w:rPr>
                <w:sz w:val="20"/>
                <w:szCs w:val="20"/>
              </w:rPr>
              <w:t xml:space="preserve">Hérite de</w:t>
            </w:r>
          </w:p>
        </w:tc>
        <w:tc>
          <w:tcPr>
            <w:tcW w:type="dxa" w:w="37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Exception</w:t>
            </w:r>
          </w:p>
        </w:tc>
        <w:tc>
          <w:tcPr>
            <w:tcW w:type="dxa" w:w="37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RuntimeException</w:t>
            </w:r>
          </w:p>
        </w:tc>
      </w:tr>
      <w:tr>
        <w:trPr>
          <w:cantSplit/>
        </w:trPr>
        <w:tc>
          <w:tcPr>
            <w:tcW w:type="dxa" w:w="1900"/>
            <w:tcMar>
              <w:top w:type="dxa" w:w="55"/>
              <w:left w:type="dxa" w:w="100"/>
              <w:bottom w:type="dxa" w:w="55"/>
              <w:right w:type="dxa" w:w="100"/>
            </w:tcMar>
          </w:tcPr>
          <w:p>
            <w:pPr>
              <w:spacing w:after="0"/>
            </w:pPr>
            <w:r>
              <w:rPr>
                <w:sz w:val="20"/>
                <w:szCs w:val="20"/>
              </w:rPr>
              <w:t xml:space="preserve">Le compilateur</w:t>
            </w:r>
          </w:p>
        </w:tc>
        <w:tc>
          <w:tcPr>
            <w:tcW w:type="dxa" w:w="3700"/>
            <w:tcMar>
              <w:top w:type="dxa" w:w="55"/>
              <w:left w:type="dxa" w:w="100"/>
              <w:bottom w:type="dxa" w:w="55"/>
              <w:right w:type="dxa" w:w="100"/>
            </w:tcMar>
          </w:tcPr>
          <w:p>
            <w:pPr>
              <w:spacing w:after="0"/>
            </w:pPr>
            <w:r>
              <w:rPr>
                <w:sz w:val="20"/>
                <w:szCs w:val="20"/>
              </w:rPr>
              <w:t xml:space="preserve">oblige à traiter ou à déclarer</w:t>
            </w:r>
          </w:p>
        </w:tc>
        <w:tc>
          <w:tcPr>
            <w:tcW w:type="dxa" w:w="3760"/>
            <w:tcMar>
              <w:top w:type="dxa" w:w="55"/>
              <w:left w:type="dxa" w:w="100"/>
              <w:bottom w:type="dxa" w:w="55"/>
              <w:right w:type="dxa" w:w="100"/>
            </w:tcMar>
          </w:tcPr>
          <w:p>
            <w:pPr>
              <w:spacing w:after="0"/>
            </w:pPr>
            <w:r>
              <w:rPr>
                <w:sz w:val="20"/>
                <w:szCs w:val="20"/>
              </w:rPr>
              <w:t xml:space="preserve">n'exige rien</w:t>
            </w:r>
          </w:p>
        </w:tc>
      </w:tr>
      <w:tr>
        <w:trPr>
          <w:cantSplit/>
        </w:trPr>
        <w:tc>
          <w:tcPr>
            <w:tcW w:type="dxa" w:w="1900"/>
            <w:tcMar>
              <w:top w:type="dxa" w:w="55"/>
              <w:left w:type="dxa" w:w="100"/>
              <w:bottom w:type="dxa" w:w="55"/>
              <w:right w:type="dxa" w:w="100"/>
            </w:tcMar>
          </w:tcPr>
          <w:p>
            <w:pPr>
              <w:spacing w:after="0"/>
            </w:pPr>
            <w:r>
              <w:rPr>
                <w:sz w:val="20"/>
                <w:szCs w:val="20"/>
              </w:rPr>
              <w:t xml:space="preserve">À utiliser pour</w:t>
            </w:r>
          </w:p>
        </w:tc>
        <w:tc>
          <w:tcPr>
            <w:tcW w:type="dxa" w:w="3700"/>
            <w:tcMar>
              <w:top w:type="dxa" w:w="55"/>
              <w:left w:type="dxa" w:w="100"/>
              <w:bottom w:type="dxa" w:w="55"/>
              <w:right w:type="dxa" w:w="100"/>
            </w:tcMar>
          </w:tcPr>
          <w:p>
            <w:pPr>
              <w:spacing w:after="0"/>
            </w:pPr>
            <w:r>
              <w:rPr>
                <w:sz w:val="20"/>
                <w:szCs w:val="20"/>
              </w:rPr>
              <w:t xml:space="preserve">une erreur prévisible dont l'appelant doit se soucier</w:t>
            </w:r>
          </w:p>
        </w:tc>
        <w:tc>
          <w:tcPr>
            <w:tcW w:type="dxa" w:w="3760"/>
            <w:tcMar>
              <w:top w:type="dxa" w:w="55"/>
              <w:left w:type="dxa" w:w="100"/>
              <w:bottom w:type="dxa" w:w="55"/>
              <w:right w:type="dxa" w:w="100"/>
            </w:tcMar>
          </w:tcPr>
          <w:p>
            <w:pPr>
              <w:spacing w:after="0"/>
            </w:pPr>
            <w:r>
              <w:rPr>
                <w:sz w:val="20"/>
                <w:szCs w:val="20"/>
              </w:rPr>
              <w:t xml:space="preserve">une erreur de programmation</w:t>
            </w:r>
          </w:p>
        </w:tc>
      </w:tr>
      <w:tr>
        <w:trPr>
          <w:cantSplit/>
        </w:trPr>
        <w:tc>
          <w:tcPr>
            <w:tcW w:type="dxa" w:w="1900"/>
            <w:tcMar>
              <w:top w:type="dxa" w:w="55"/>
              <w:left w:type="dxa" w:w="100"/>
              <w:bottom w:type="dxa" w:w="55"/>
              <w:right w:type="dxa" w:w="100"/>
            </w:tcMar>
          </w:tcPr>
          <w:p>
            <w:pPr>
              <w:spacing w:after="0"/>
            </w:pPr>
            <w:r>
              <w:rPr>
                <w:sz w:val="20"/>
                <w:szCs w:val="20"/>
              </w:rPr>
              <w:t xml:space="preserve">Exemples</w:t>
            </w:r>
          </w:p>
        </w:tc>
        <w:tc>
          <w:tcPr>
            <w:tcW w:type="dxa" w:w="3700"/>
            <w:tcMar>
              <w:top w:type="dxa" w:w="55"/>
              <w:left w:type="dxa" w:w="100"/>
              <w:bottom w:type="dxa" w:w="55"/>
              <w:right w:type="dxa" w:w="100"/>
            </w:tcMar>
          </w:tcPr>
          <w:p>
            <w:pPr>
              <w:spacing w:after="0"/>
            </w:pPr>
            <w:r>
              <w:rPr>
                <w:sz w:val="20"/>
                <w:szCs w:val="20"/>
              </w:rPr>
              <w:t xml:space="preserve">fichier introuvable, IBAN invalide</w:t>
            </w:r>
          </w:p>
        </w:tc>
        <w:tc>
          <w:tcPr>
            <w:tcW w:type="dxa" w:w="3760"/>
            <w:tcMar>
              <w:top w:type="dxa" w:w="55"/>
              <w:left w:type="dxa" w:w="100"/>
              <w:bottom w:type="dxa" w:w="55"/>
              <w:right w:type="dxa" w:w="100"/>
            </w:tcMar>
          </w:tcPr>
          <w:p>
            <w:pPr>
              <w:spacing w:after="0"/>
            </w:pPr>
            <w:r>
              <w:rPr>
                <w:sz w:val="20"/>
                <w:szCs w:val="20"/>
              </w:rPr>
              <w:t xml:space="preserve">division par zéro, indice hors limites</w:t>
            </w:r>
          </w:p>
        </w:tc>
      </w:tr>
    </w:tbl>
    <w:p>
      <w:pPr>
        <w:spacing w:after="120"/>
      </w:pPr>
      <w:r>
        <w:rPr>
          <w:sz w:val="22"/>
          <w:szCs w:val="22"/>
        </w:rPr>
        <w:t xml:space="preserve">Vos exceptions à vous seront contrôlées dans </w:t>
      </w:r>
      <w:r>
        <w:rPr>
          <w:rFonts w:ascii="Consolas" w:hAnsi="Consolas" w:cs="Consolas"/>
          <w:color w:val="E97132" w:themeColor="accent2"/>
          <w:sz w:val="18"/>
          <w:szCs w:val="18"/>
        </w:rPr>
        <w:t xml:space="preserve">EXC.1</w:t>
      </w:r>
      <w:r>
        <w:rPr>
          <w:sz w:val="22"/>
          <w:szCs w:val="22"/>
        </w:rPr>
        <w:t xml:space="preserve"> et </w:t>
      </w:r>
      <w:r>
        <w:rPr>
          <w:rFonts w:ascii="Consolas" w:hAnsi="Consolas" w:cs="Consolas"/>
          <w:color w:val="E97132" w:themeColor="accent2"/>
          <w:sz w:val="18"/>
          <w:szCs w:val="18"/>
        </w:rPr>
        <w:t xml:space="preserve">EXC.3</w:t>
      </w:r>
      <w:r>
        <w:rPr>
          <w:sz w:val="22"/>
          <w:szCs w:val="22"/>
        </w:rPr>
        <w:t xml:space="preserve">. Celles d'</w:t>
      </w:r>
      <w:r>
        <w:rPr>
          <w:rFonts w:ascii="Consolas" w:hAnsi="Consolas" w:cs="Consolas"/>
          <w:color w:val="E97132" w:themeColor="accent2"/>
          <w:sz w:val="18"/>
          <w:szCs w:val="18"/>
        </w:rPr>
        <w:t xml:space="preserve">EXC.4</w:t>
      </w:r>
      <w:r>
        <w:rPr>
          <w:sz w:val="22"/>
          <w:szCs w:val="22"/>
        </w:rPr>
        <w:t xml:space="preserve"> sont levées par la JVM et ne sont pas contrôlées : le code compile sans </w:t>
      </w:r>
      <w:r>
        <w:rPr>
          <w:rFonts w:ascii="Consolas" w:hAnsi="Consolas" w:cs="Consolas"/>
          <w:color w:val="E97132" w:themeColor="accent2"/>
          <w:sz w:val="18"/>
          <w:szCs w:val="18"/>
        </w:rPr>
        <w:t xml:space="preserve">try</w:t>
      </w:r>
      <w:r>
        <w:rPr>
          <w:sz w:val="22"/>
          <w:szCs w:val="22"/>
        </w:rPr>
        <w:t xml:space="preserve">, et plante à l'exécution. C'est tout le piège.</w:t>
      </w:r>
    </w:p>
    <w:p>
      <w:r>
        <w:br w:type="page"/>
      </w:r>
    </w:p>
    <w:p>
      <w:pPr>
        <w:pStyle w:val="Heading1"/>
        <w:keepNext/>
        <w:spacing w:after="160" w:before="360"/>
      </w:pPr>
      <w:bookmarkStart w:name="ex-EXC-1" w:id="1"/>
      <w:r>
        <w:rPr>
          <w:b/>
          <w:bCs/>
          <w:color w:val="1F4E79"/>
          <w:sz w:val="30"/>
          <w:szCs w:val="30"/>
        </w:rPr>
        <w:t xml:space="preserve">EXC.1 — Lever sa propre exception</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be.ephec.java.exc.e01</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Écrire une exception, la lever au bon moment, et laisser l'objet dans un état correct quand on la lève.</w:t>
      </w:r>
    </w:p>
    <w:p>
      <w:pPr>
        <w:pStyle w:val="Heading2"/>
        <w:keepNext/>
        <w:spacing w:after="100" w:before="240"/>
      </w:pPr>
      <w:r>
        <w:rPr>
          <w:b/>
          <w:bCs/>
          <w:color w:val="595959"/>
          <w:sz w:val="24"/>
          <w:szCs w:val="24"/>
        </w:rPr>
        <w:t xml:space="preserve">Énoncé</w:t>
      </w:r>
    </w:p>
    <w:p>
      <w:pPr>
        <w:spacing w:after="120"/>
      </w:pPr>
      <w:r>
        <w:rPr>
          <w:sz w:val="22"/>
          <w:szCs w:val="22"/>
        </w:rPr>
        <w:t xml:space="preserve">Complétez </w:t>
      </w:r>
      <w:r>
        <w:rPr>
          <w:rFonts w:ascii="Consolas" w:hAnsi="Consolas" w:cs="Consolas"/>
          <w:color w:val="E97132" w:themeColor="accent2"/>
          <w:sz w:val="18"/>
          <w:szCs w:val="18"/>
        </w:rPr>
        <w:t xml:space="preserve">MoveException</w:t>
      </w:r>
      <w:r>
        <w:rPr>
          <w:sz w:val="22"/>
          <w:szCs w:val="22"/>
        </w:rPr>
        <w:t xml:space="preserve"> — une classe qui hérite d'</w:t>
      </w:r>
      <w:r>
        <w:rPr>
          <w:rFonts w:ascii="Consolas" w:hAnsi="Consolas" w:cs="Consolas"/>
          <w:color w:val="E97132" w:themeColor="accent2"/>
          <w:sz w:val="18"/>
          <w:szCs w:val="18"/>
        </w:rPr>
        <w:t xml:space="preserve">Exception</w:t>
      </w:r>
      <w:r>
        <w:rPr>
          <w:sz w:val="22"/>
          <w:szCs w:val="22"/>
        </w:rPr>
        <w:t xml:space="preserve"> et transmet un message à sa classe mère — puis la méthode </w:t>
      </w:r>
      <w:r>
        <w:rPr>
          <w:rFonts w:ascii="Consolas" w:hAnsi="Consolas" w:cs="Consolas"/>
          <w:color w:val="E97132" w:themeColor="accent2"/>
          <w:sz w:val="18"/>
          <w:szCs w:val="18"/>
        </w:rPr>
        <w:t xml:space="preserve">deplace(int dx, int dy)</w:t>
      </w:r>
      <w:r>
        <w:rPr>
          <w:sz w:val="22"/>
          <w:szCs w:val="22"/>
        </w:rPr>
        <w:t xml:space="preserve"> de </w:t>
      </w:r>
      <w:r>
        <w:rPr>
          <w:rFonts w:ascii="Consolas" w:hAnsi="Consolas" w:cs="Consolas"/>
          <w:color w:val="E97132" w:themeColor="accent2"/>
          <w:sz w:val="18"/>
          <w:szCs w:val="18"/>
        </w:rPr>
        <w:t xml:space="preserve">Point</w:t>
      </w:r>
      <w:r>
        <w:rPr>
          <w:sz w:val="22"/>
          <w:szCs w:val="22"/>
        </w:rPr>
        <w:t xml:space="preserve">.</w:t>
      </w:r>
    </w:p>
    <w:p>
      <w:pPr>
        <w:keepNext w:val="false"/>
        <w:spacing w:after="120"/>
      </w:pPr>
      <w:r>
        <w:rPr>
          <w:sz w:val="22"/>
          <w:szCs w:val="22"/>
        </w:rPr>
        <w:t xml:space="preserve">Un point ne peut pas sortir du quadrant positif. Si l'une des coordonnées deviendrait négative, le déplacement n'a pas lieu et la méthode lève l'exception, avec ce message exact :</w:t>
      </w:r>
    </w:p>
    <w:p>
      <w:pPr>
        <w:keepNext w:val="false"/>
        <w:keepLines/>
        <w:shd w:fill="F2F2F2" w:val="clear"/>
        <w:spacing w:after="160" w:before="100"/>
        <w:ind w:left="220"/>
      </w:pPr>
      <w:r>
        <w:rPr>
          <w:rFonts w:ascii="Consolas" w:hAnsi="Consolas" w:cs="Consolas"/>
          <w:color w:val="E97132" w:themeColor="accent2"/>
          <w:sz w:val="18"/>
          <w:szCs w:val="18"/>
        </w:rPr>
        <w:t xml:space="preserve">Deplacement refuse : (-3, 5) sort du quadrant positif</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Le vrai piège de l'exercice</w:t>
            </w:r>
          </w:p>
          <w:p>
            <w:pPr>
              <w:spacing w:after="80"/>
            </w:pPr>
            <w:r>
              <w:rPr>
                <w:sz w:val="22"/>
                <w:szCs w:val="22"/>
              </w:rPr>
              <w:t xml:space="preserve">Le test vérifie qu'après un déplacement refusé, le point n'a pas bougé du tout.</w:t>
            </w:r>
          </w:p>
          <w:p>
            <w:pPr>
              <w:spacing w:after="0"/>
            </w:pPr>
            <w:r>
              <w:rPr>
                <w:sz w:val="22"/>
                <w:szCs w:val="22"/>
              </w:rPr>
              <w:t xml:space="preserve">Si vous écrivez dans les champs avant de vérifier, l'objet reste à moitié déplacé chaque fois que l'exception est levée. Une méthode qui échoue doit laisser l'objet tel qu'elle l'a trouvé — calculez d'abord, vérifiez, et n'écrivez qu'après.</w:t>
            </w:r>
          </w:p>
        </w:tc>
      </w:tr>
    </w:tbl>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be.ephec.java.exc.e01.PointTest</w:t>
            </w:r>
          </w:p>
          <w:p>
            <w:pPr>
              <w:spacing w:after="0"/>
            </w:pPr>
            <w:r>
              <w:rPr>
                <w:sz w:val="22"/>
                <w:szCs w:val="22"/>
              </w:rPr>
              <w:t xml:space="preserve">Vérifie que l'exception est contrôlée, le déplacement valide, le refus, l'intégrité du point après refus, le message exact, et que zéro reste accepté.</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Faites hériter </w:t>
      </w:r>
      <w:r>
        <w:rPr>
          <w:rFonts w:ascii="Consolas" w:hAnsi="Consolas" w:cs="Consolas"/>
          <w:color w:val="E97132" w:themeColor="accent2"/>
          <w:sz w:val="18"/>
          <w:szCs w:val="18"/>
        </w:rPr>
        <w:t xml:space="preserve">MoveException</w:t>
      </w:r>
      <w:r>
        <w:rPr>
          <w:sz w:val="22"/>
          <w:szCs w:val="22"/>
        </w:rPr>
        <w:t xml:space="preserve"> de </w:t>
      </w:r>
      <w:r>
        <w:rPr>
          <w:rFonts w:ascii="Consolas" w:hAnsi="Consolas" w:cs="Consolas"/>
          <w:color w:val="E97132" w:themeColor="accent2"/>
          <w:sz w:val="18"/>
          <w:szCs w:val="18"/>
        </w:rPr>
        <w:t xml:space="preserve">RuntimeException</w:t>
      </w:r>
      <w:r>
        <w:rPr>
          <w:sz w:val="22"/>
          <w:szCs w:val="22"/>
        </w:rPr>
        <w:t xml:space="preserve"> au lieu d'</w:t>
      </w:r>
      <w:r>
        <w:rPr>
          <w:rFonts w:ascii="Consolas" w:hAnsi="Consolas" w:cs="Consolas"/>
          <w:color w:val="E97132" w:themeColor="accent2"/>
          <w:sz w:val="18"/>
          <w:szCs w:val="18"/>
        </w:rPr>
        <w:t xml:space="preserve">Exception</w:t>
      </w:r>
      <w:r>
        <w:rPr>
          <w:sz w:val="22"/>
          <w:szCs w:val="22"/>
        </w:rPr>
        <w:t xml:space="preserve">. Que devient le </w:t>
      </w:r>
      <w:r>
        <w:rPr>
          <w:rFonts w:ascii="Consolas" w:hAnsi="Consolas" w:cs="Consolas"/>
          <w:color w:val="E97132" w:themeColor="accent2"/>
          <w:sz w:val="18"/>
          <w:szCs w:val="18"/>
        </w:rPr>
        <w:t xml:space="preserve">try</w:t>
      </w:r>
      <w:r>
        <w:rPr>
          <w:sz w:val="22"/>
          <w:szCs w:val="22"/>
        </w:rPr>
        <w:t xml:space="preserve"> de votre programme ? Est-ce un progrès ?</w:t>
      </w:r>
    </w:p>
    <w:p>
      <w:pPr>
        <w:pStyle w:val="ListParagraph"/>
        <w:numPr>
          <w:ilvl w:val="0"/>
          <w:numId w:val="2"/>
        </w:numPr>
        <w:spacing w:after="60"/>
      </w:pPr>
      <w:r>
        <w:rPr>
          <w:sz w:val="22"/>
          <w:szCs w:val="22"/>
        </w:rPr>
        <w:t xml:space="preserve">Un déplacement refusé est-il une erreur de programmation ou un événement normal ? Votre réponse justifie le choix de la classe mère.</w:t>
      </w:r>
    </w:p>
    <w:p>
      <w:r>
        <w:br w:type="page"/>
      </w:r>
    </w:p>
    <w:p>
      <w:pPr>
        <w:pStyle w:val="Heading1"/>
        <w:keepNext/>
        <w:spacing w:after="160" w:before="360"/>
      </w:pPr>
      <w:bookmarkStart w:name="ex-EXC-2" w:id="1"/>
      <w:r>
        <w:rPr>
          <w:b/>
          <w:bCs/>
          <w:color w:val="1F4E79"/>
          <w:sz w:val="30"/>
          <w:szCs w:val="30"/>
        </w:rPr>
        <w:t xml:space="preserve">EXC.2 — Un compte, sans exception</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be.ephec.java.exc.e02</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Écrire d'abord la version sans exception, pour voir précisément ce qui lui manque.</w:t>
      </w:r>
    </w:p>
    <w:p>
      <w:pPr>
        <w:pStyle w:val="Heading2"/>
        <w:keepNext/>
        <w:spacing w:after="100" w:before="240"/>
      </w:pPr>
      <w:r>
        <w:rPr>
          <w:b/>
          <w:bCs/>
          <w:color w:val="595959"/>
          <w:sz w:val="24"/>
          <w:szCs w:val="24"/>
        </w:rPr>
        <w:t xml:space="preserve">Énoncé</w:t>
      </w:r>
    </w:p>
    <w:p>
      <w:pPr>
        <w:spacing w:after="120"/>
      </w:pPr>
      <w:r>
        <w:rPr>
          <w:sz w:val="22"/>
          <w:szCs w:val="22"/>
        </w:rPr>
        <w:t xml:space="preserve">Complétez la classe </w:t>
      </w:r>
      <w:r>
        <w:rPr>
          <w:rFonts w:ascii="Consolas" w:hAnsi="Consolas" w:cs="Consolas"/>
          <w:color w:val="E97132" w:themeColor="accent2"/>
          <w:sz w:val="18"/>
          <w:szCs w:val="18"/>
        </w:rPr>
        <w:t xml:space="preserve">Compte</w:t>
      </w:r>
      <w:r>
        <w:rPr>
          <w:sz w:val="22"/>
          <w:szCs w:val="22"/>
        </w:rPr>
        <w:t xml:space="preserve">. Un compte qui vient d'être créé est à zéro.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tblHeader/>
        </w:trPr>
        <w:tc>
          <w:tcPr>
            <w:tcW w:type="dxa" w:w="1900"/>
            <w:shd w:fill="DEEAF6" w:val="clear"/>
            <w:tcMar>
              <w:top w:type="dxa" w:w="55"/>
              <w:left w:type="dxa" w:w="100"/>
              <w:bottom w:type="dxa" w:w="55"/>
              <w:right w:type="dxa" w:w="100"/>
            </w:tcMar>
          </w:tcPr>
          <w:p>
            <w:pPr>
              <w:spacing w:after="0"/>
            </w:pPr>
            <w:r>
              <w:rPr>
                <w:b/>
                <w:bCs/>
                <w:sz w:val="20"/>
                <w:szCs w:val="20"/>
              </w:rPr>
              <w:t xml:space="preserve">Élément</w:t>
            </w:r>
          </w:p>
        </w:tc>
        <w:tc>
          <w:tcPr>
            <w:tcW w:type="dxa" w:w="3500"/>
            <w:shd w:fill="DEEAF6" w:val="clear"/>
            <w:tcMar>
              <w:top w:type="dxa" w:w="55"/>
              <w:left w:type="dxa" w:w="100"/>
              <w:bottom w:type="dxa" w:w="55"/>
              <w:right w:type="dxa" w:w="100"/>
            </w:tcMar>
          </w:tcPr>
          <w:p>
            <w:pPr>
              <w:spacing w:after="0"/>
            </w:pPr>
            <w:r>
              <w:rPr>
                <w:b/>
                <w:bCs/>
                <w:sz w:val="20"/>
                <w:szCs w:val="20"/>
              </w:rPr>
              <w:t xml:space="preserve">Signature</w:t>
            </w:r>
          </w:p>
        </w:tc>
        <w:tc>
          <w:tcPr>
            <w:tcW w:type="dxa" w:w="3960"/>
            <w:shd w:fill="DEEAF6" w:val="clear"/>
            <w:tcMar>
              <w:top w:type="dxa" w:w="55"/>
              <w:left w:type="dxa" w:w="100"/>
              <w:bottom w:type="dxa" w:w="55"/>
              <w:right w:type="dxa" w:w="100"/>
            </w:tcMar>
          </w:tcPr>
          <w:p>
            <w:pPr>
              <w:spacing w:after="0"/>
            </w:pPr>
            <w:r>
              <w:rPr>
                <w:b/>
                <w:bCs/>
                <w:sz w:val="20"/>
                <w:szCs w:val="20"/>
              </w:rPr>
              <w:t xml:space="preserve">Rôle</w:t>
            </w:r>
          </w:p>
        </w:tc>
      </w:tr>
      <w:tr>
        <w:trPr>
          <w:cantSplit/>
        </w:trPr>
        <w:tc>
          <w:tcPr>
            <w:tcW w:type="dxa" w:w="19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getSolde</w:t>
            </w:r>
          </w:p>
        </w:tc>
        <w:tc>
          <w:tcPr>
            <w:tcW w:type="dxa" w:w="35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double getSolde()</w:t>
            </w:r>
          </w:p>
        </w:tc>
        <w:tc>
          <w:tcPr>
            <w:tcW w:type="dxa" w:w="3960"/>
            <w:tcMar>
              <w:top w:type="dxa" w:w="55"/>
              <w:left w:type="dxa" w:w="100"/>
              <w:bottom w:type="dxa" w:w="55"/>
              <w:right w:type="dxa" w:w="100"/>
            </w:tcMar>
          </w:tcPr>
          <w:p>
            <w:pPr>
              <w:spacing w:after="0"/>
            </w:pPr>
            <w:r>
              <w:rPr>
                <w:sz w:val="20"/>
                <w:szCs w:val="20"/>
              </w:rPr>
              <w:t xml:space="preserve">Le solde courant</w:t>
            </w:r>
          </w:p>
        </w:tc>
      </w:tr>
      <w:tr>
        <w:trPr>
          <w:cantSplit/>
        </w:trPr>
        <w:tc>
          <w:tcPr>
            <w:tcW w:type="dxa" w:w="19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ajoute</w:t>
            </w:r>
          </w:p>
        </w:tc>
        <w:tc>
          <w:tcPr>
            <w:tcW w:type="dxa" w:w="35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void ajoute(double)</w:t>
            </w:r>
          </w:p>
        </w:tc>
        <w:tc>
          <w:tcPr>
            <w:tcW w:type="dxa" w:w="3960"/>
            <w:tcMar>
              <w:top w:type="dxa" w:w="55"/>
              <w:left w:type="dxa" w:w="100"/>
              <w:bottom w:type="dxa" w:w="55"/>
              <w:right w:type="dxa" w:w="100"/>
            </w:tcMar>
          </w:tcPr>
          <w:p>
            <w:pPr>
              <w:spacing w:after="0"/>
            </w:pPr>
            <w:r>
              <w:rPr>
                <w:sz w:val="20"/>
                <w:szCs w:val="20"/>
              </w:rPr>
              <w:t xml:space="preserve">Ajoute au solde</w:t>
            </w:r>
          </w:p>
        </w:tc>
      </w:tr>
      <w:tr>
        <w:trPr>
          <w:cantSplit/>
        </w:trPr>
        <w:tc>
          <w:tcPr>
            <w:tcW w:type="dxa" w:w="19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retire</w:t>
            </w:r>
          </w:p>
        </w:tc>
        <w:tc>
          <w:tcPr>
            <w:tcW w:type="dxa" w:w="35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double retire(double)</w:t>
            </w:r>
          </w:p>
        </w:tc>
        <w:tc>
          <w:tcPr>
            <w:tcW w:type="dxa" w:w="3960"/>
            <w:tcMar>
              <w:top w:type="dxa" w:w="55"/>
              <w:left w:type="dxa" w:w="100"/>
              <w:bottom w:type="dxa" w:w="55"/>
              <w:right w:type="dxa" w:w="100"/>
            </w:tcMar>
          </w:tcPr>
          <w:p>
            <w:pPr>
              <w:spacing w:after="0"/>
            </w:pPr>
            <w:r>
              <w:rPr>
                <w:sz w:val="20"/>
                <w:szCs w:val="20"/>
              </w:rPr>
              <w:t xml:space="preserve">Retire, et retourne ce qui a réellement été retiré</w:t>
            </w:r>
          </w:p>
        </w:tc>
      </w:tr>
    </w:tbl>
    <w:p>
      <w:pPr>
        <w:keepNext w:val="false"/>
        <w:spacing w:after="120"/>
      </w:pPr>
      <w:r>
        <w:rPr>
          <w:sz w:val="22"/>
          <w:szCs w:val="22"/>
        </w:rPr>
        <w:t xml:space="preserve">On ne peut pas retirer plus que le solde : sur un compte à 100, un retrait de 120 retourne 100 et laisse le solde à zéro.</w:t>
      </w:r>
    </w:p>
    <w:p>
      <w:pPr>
        <w:spacing w:after="120"/>
      </w:pPr>
      <w:r>
        <w:rPr>
          <w:sz w:val="22"/>
          <w:szCs w:val="22"/>
        </w:rPr>
        <w:t xml:space="preserve">Écrivez ensuite </w:t>
      </w:r>
      <w:r>
        <w:rPr>
          <w:rFonts w:ascii="Consolas" w:hAnsi="Consolas" w:cs="Consolas"/>
          <w:color w:val="E97132" w:themeColor="accent2"/>
          <w:sz w:val="18"/>
          <w:szCs w:val="18"/>
        </w:rPr>
        <w:t xml:space="preserve">GestionDeCompte</w:t>
      </w:r>
      <w:r>
        <w:rPr>
          <w:sz w:val="22"/>
          <w:szCs w:val="22"/>
        </w:rPr>
        <w:t xml:space="preserve"> et faites les trois essais : un dépôt, un retrait possible, un retrait excessif.</w:t>
      </w:r>
    </w:p>
    <w:p>
      <w:pPr>
        <w:pStyle w:val="Heading2"/>
        <w:keepNext/>
        <w:spacing w:after="100" w:before="240"/>
      </w:pPr>
      <w:r>
        <w:rPr>
          <w:b/>
          <w:bCs/>
          <w:color w:val="595959"/>
          <w:sz w:val="24"/>
          <w:szCs w:val="24"/>
        </w:rPr>
        <w:t xml:space="preserve">La question à garder</w:t>
      </w:r>
    </w:p>
    <w:p>
      <w:pPr>
        <w:keepNext w:val="false"/>
        <w:spacing w:after="120"/>
      </w:pPr>
      <w:r>
        <w:rPr>
          <w:sz w:val="22"/>
          <w:szCs w:val="22"/>
        </w:rPr>
        <w:t xml:space="preserve">Sur un compte à 100, un retrait de 100 et un retrait de 120 retournent tous deux 100. L'appelant peut-il savoir si son retrait a été complet ? Que devrait-il faire pour s'en assurer ?</w:t>
      </w:r>
    </w:p>
    <w:p>
      <w:pPr>
        <w:keepNext w:val="false"/>
        <w:spacing w:after="120"/>
      </w:pPr>
      <w:r>
        <w:rPr>
          <w:sz w:val="22"/>
          <w:szCs w:val="22"/>
        </w:rPr>
        <w:t xml:space="preserve">Gardez votre réponse : c'est exactement le problème que l'exercice suivant résout.</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be.ephec.java.exc.e02.CompteTest</w:t>
            </w:r>
          </w:p>
          <w:p>
            <w:pPr>
              <w:spacing w:after="0"/>
            </w:pPr>
            <w:r>
              <w:rPr>
                <w:sz w:val="22"/>
                <w:szCs w:val="22"/>
              </w:rPr>
              <w:t xml:space="preserve">Vérifie un nouveau compte, le dépôt, le retrait possible, le retrait plafonné, et le retrait sur un compte vide.</w:t>
            </w:r>
          </w:p>
        </w:tc>
      </w:tr>
    </w:tbl>
    <w:p>
      <w:r>
        <w:br w:type="page"/>
      </w:r>
    </w:p>
    <w:p>
      <w:pPr>
        <w:pStyle w:val="Heading1"/>
        <w:keepNext/>
        <w:spacing w:after="160" w:before="360"/>
      </w:pPr>
      <w:bookmarkStart w:name="ex-EXC-3" w:id="1"/>
      <w:r>
        <w:rPr>
          <w:b/>
          <w:bCs/>
          <w:color w:val="1F4E79"/>
          <w:sz w:val="30"/>
          <w:szCs w:val="30"/>
        </w:rPr>
        <w:t xml:space="preserve">EXC.3 — Un numéro de compte vérifié</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be.ephec.java.exc.e03</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Valider dans le constructeur, avec une famille d'exceptions plutôt qu'une seule — ou l'inverse, selon ce dont l'appelant a besoin.</w:t>
      </w:r>
    </w:p>
    <w:p>
      <w:pPr>
        <w:pStyle w:val="Heading2"/>
        <w:keepNext/>
        <w:spacing w:after="100" w:before="240"/>
      </w:pPr>
      <w:r>
        <w:rPr>
          <w:b/>
          <w:bCs/>
          <w:color w:val="595959"/>
          <w:sz w:val="24"/>
          <w:szCs w:val="24"/>
        </w:rPr>
        <w:t xml:space="preserve">Contexte : le contrôle d'un IBAN</w:t>
      </w:r>
    </w:p>
    <w:p>
      <w:pPr>
        <w:keepNext w:val="false"/>
        <w:spacing w:after="120"/>
      </w:pPr>
      <w:r>
        <w:rPr>
          <w:sz w:val="22"/>
          <w:szCs w:val="22"/>
        </w:rPr>
        <w:t xml:space="preserve">Un compte belge porte un numéro de la forme BECC NNNN NNNN NNNN. Sa validité se vérifie ainsi :</w:t>
      </w:r>
    </w:p>
    <w:p>
      <w:pPr>
        <w:keepNext/>
        <w:keepLines/>
        <w:shd w:fill="F2F2F2" w:val="clear"/>
        <w:spacing w:after="0" w:before="100"/>
        <w:ind w:left="220"/>
      </w:pPr>
      <w:r>
        <w:rPr>
          <w:rFonts w:ascii="Consolas" w:hAnsi="Consolas" w:cs="Consolas"/>
          <w:color w:val="E97132" w:themeColor="accent2"/>
          <w:sz w:val="18"/>
          <w:szCs w:val="18"/>
        </w:rPr>
        <w:t xml:space="preserve">1. retirer tout ce qui n'est ni lettre ni chiffre</w:t>
      </w:r>
    </w:p>
    <w:p>
      <w:pPr>
        <w:keepNext/>
        <w:keepLines/>
        <w:shd w:fill="F2F2F2" w:val="clear"/>
        <w:spacing w:after="0" w:before="0"/>
        <w:ind w:left="220"/>
      </w:pPr>
      <w:r>
        <w:rPr>
          <w:rFonts w:ascii="Consolas" w:hAnsi="Consolas" w:cs="Consolas"/>
          <w:color w:val="E97132" w:themeColor="accent2"/>
          <w:sz w:val="18"/>
          <w:szCs w:val="18"/>
        </w:rPr>
        <w:t xml:space="preserve">2. deplacer les quatre premiers caracteres a la fin</w:t>
      </w:r>
    </w:p>
    <w:p>
      <w:pPr>
        <w:keepNext/>
        <w:keepLines/>
        <w:shd w:fill="F2F2F2" w:val="clear"/>
        <w:spacing w:after="0" w:before="0"/>
        <w:ind w:left="220"/>
      </w:pPr>
      <w:r>
        <w:rPr>
          <w:rFonts w:ascii="Consolas" w:hAnsi="Consolas" w:cs="Consolas"/>
          <w:color w:val="E97132" w:themeColor="accent2"/>
          <w:sz w:val="18"/>
          <w:szCs w:val="18"/>
        </w:rPr>
        <w:t xml:space="preserve">3. passer en majuscules</w:t>
      </w:r>
    </w:p>
    <w:p>
      <w:pPr>
        <w:keepNext/>
        <w:keepLines/>
        <w:shd w:fill="F2F2F2" w:val="clear"/>
        <w:spacing w:after="0" w:before="0"/>
        <w:ind w:left="220"/>
      </w:pPr>
      <w:r>
        <w:rPr>
          <w:rFonts w:ascii="Consolas" w:hAnsi="Consolas" w:cs="Consolas"/>
          <w:color w:val="E97132" w:themeColor="accent2"/>
          <w:sz w:val="18"/>
          <w:szCs w:val="18"/>
        </w:rPr>
        <w:t xml:space="preserve">4. remplacer chaque lettre par sa position dans l'alphabet plus 9</w:t>
      </w:r>
    </w:p>
    <w:p>
      <w:pPr>
        <w:keepNext/>
        <w:keepLines/>
        <w:shd w:fill="F2F2F2" w:val="clear"/>
        <w:spacing w:after="0" w:before="0"/>
        <w:ind w:left="220"/>
      </w:pPr>
      <w:r>
        <w:rPr>
          <w:rFonts w:ascii="Consolas" w:hAnsi="Consolas" w:cs="Consolas"/>
          <w:color w:val="E97132" w:themeColor="accent2"/>
          <w:sz w:val="18"/>
          <w:szCs w:val="18"/>
        </w:rPr>
        <w:t xml:space="preserve">     A vaut 10, B vaut 11, ... Z vaut 35</w:t>
      </w:r>
    </w:p>
    <w:p>
      <w:pPr>
        <w:keepNext w:val="false"/>
        <w:keepLines/>
        <w:shd w:fill="F2F2F2" w:val="clear"/>
        <w:spacing w:after="160" w:before="0"/>
        <w:ind w:left="220"/>
      </w:pPr>
      <w:r>
        <w:rPr>
          <w:rFonts w:ascii="Consolas" w:hAnsi="Consolas" w:cs="Consolas"/>
          <w:color w:val="E97132" w:themeColor="accent2"/>
          <w:sz w:val="18"/>
          <w:szCs w:val="18"/>
        </w:rPr>
        <w:t xml:space="preserve">5. le reste de la division du nombre obtenu par 97 doit valoir 1</w:t>
      </w:r>
    </w:p>
    <w:p>
      <w:pPr>
        <w:spacing w:after="120"/>
      </w:pPr>
      <w:r>
        <w:rPr>
          <w:b/>
          <w:bCs/>
          <w:sz w:val="22"/>
          <w:szCs w:val="22"/>
        </w:rPr>
        <w:t xml:space="preserve">Le nombre obtenu dépasse largement un </w:t>
      </w:r>
      <w:r>
        <w:rPr>
          <w:rFonts w:ascii="Consolas" w:hAnsi="Consolas" w:cs="Consolas"/>
          <w:color w:val="E97132" w:themeColor="accent2"/>
          <w:sz w:val="18"/>
          <w:szCs w:val="18"/>
        </w:rPr>
        <w:t xml:space="preserve">long</w:t>
      </w:r>
      <w:r>
        <w:rPr>
          <w:b/>
          <w:bCs/>
          <w:sz w:val="22"/>
          <w:szCs w:val="22"/>
        </w:rPr>
        <w:t xml:space="preserve">. </w:t>
      </w:r>
      <w:r>
        <w:rPr>
          <w:sz w:val="22"/>
          <w:szCs w:val="22"/>
        </w:rPr>
        <w:t xml:space="preserve">Utilisez </w:t>
      </w:r>
      <w:r>
        <w:rPr>
          <w:rFonts w:ascii="Consolas" w:hAnsi="Consolas" w:cs="Consolas"/>
          <w:color w:val="E97132" w:themeColor="accent2"/>
          <w:sz w:val="18"/>
          <w:szCs w:val="18"/>
        </w:rPr>
        <w:t xml:space="preserve">java.math.BigInteger</w:t>
      </w:r>
      <w:r>
        <w:rPr>
          <w:sz w:val="22"/>
          <w:szCs w:val="22"/>
        </w:rPr>
        <w:t xml:space="preserve">, qui n'a pas de limite de taille.</w:t>
      </w:r>
    </w:p>
    <w:p>
      <w:pPr>
        <w:pStyle w:val="Heading2"/>
        <w:keepNext/>
        <w:spacing w:after="100" w:before="240"/>
      </w:pPr>
      <w:r>
        <w:rPr>
          <w:b/>
          <w:bCs/>
          <w:color w:val="595959"/>
          <w:sz w:val="24"/>
          <w:szCs w:val="24"/>
        </w:rPr>
        <w:t xml:space="preserve">Énoncé</w:t>
      </w:r>
    </w:p>
    <w:p>
      <w:pPr>
        <w:spacing w:after="120"/>
      </w:pPr>
      <w:r>
        <w:rPr>
          <w:sz w:val="22"/>
          <w:szCs w:val="22"/>
        </w:rPr>
        <w:t xml:space="preserve">Complétez les quatre classes d'exception, puis la classe </w:t>
      </w:r>
      <w:r>
        <w:rPr>
          <w:rFonts w:ascii="Consolas" w:hAnsi="Consolas" w:cs="Consolas"/>
          <w:color w:val="E97132" w:themeColor="accent2"/>
          <w:sz w:val="18"/>
          <w:szCs w:val="18"/>
        </w:rPr>
        <w:t xml:space="preserve">Compte</w:t>
      </w:r>
      <w:r>
        <w:rPr>
          <w:sz w:val="22"/>
          <w:szCs w:val="22"/>
        </w:rPr>
        <w:t xml:space="preserve">. Le constructeur reçoit le numéro et le vérifie en trois temps, dans cet ordre : la longueur, le préfixe, le contrôle modulo 97.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shd w:fill="DEEAF6" w:val="clear"/>
            <w:tcMar>
              <w:top w:type="dxa" w:w="55"/>
              <w:left w:type="dxa" w:w="100"/>
              <w:bottom w:type="dxa" w:w="55"/>
              <w:right w:type="dxa" w:w="100"/>
            </w:tcMar>
          </w:tcPr>
          <w:p>
            <w:pPr>
              <w:spacing w:after="0"/>
            </w:pPr>
            <w:r>
              <w:rPr>
                <w:b/>
                <w:bCs/>
                <w:sz w:val="20"/>
                <w:szCs w:val="20"/>
              </w:rPr>
              <w:t xml:space="preserve">Erreur</w:t>
            </w:r>
          </w:p>
        </w:tc>
        <w:tc>
          <w:tcPr>
            <w:tcW w:type="dxa" w:w="3000"/>
            <w:shd w:fill="DEEAF6" w:val="clear"/>
            <w:tcMar>
              <w:top w:type="dxa" w:w="55"/>
              <w:left w:type="dxa" w:w="100"/>
              <w:bottom w:type="dxa" w:w="55"/>
              <w:right w:type="dxa" w:w="100"/>
            </w:tcMar>
          </w:tcPr>
          <w:p>
            <w:pPr>
              <w:spacing w:after="0"/>
            </w:pPr>
            <w:r>
              <w:rPr>
                <w:rFonts w:ascii="Consolas" w:hAnsi="Consolas" w:cs="Consolas"/>
                <w:b/>
                <w:bCs/>
                <w:color w:val="E97132" w:themeColor="accent2"/>
                <w:sz w:val="18"/>
                <w:szCs w:val="18"/>
              </w:rPr>
              <w:t xml:space="preserve">Exception</w:t>
            </w:r>
          </w:p>
        </w:tc>
        <w:tc>
          <w:tcPr>
            <w:tcW w:type="dxa" w:w="4860"/>
            <w:shd w:fill="DEEAF6" w:val="clear"/>
            <w:tcMar>
              <w:top w:type="dxa" w:w="55"/>
              <w:left w:type="dxa" w:w="100"/>
              <w:bottom w:type="dxa" w:w="55"/>
              <w:right w:type="dxa" w:w="100"/>
            </w:tcMar>
          </w:tcPr>
          <w:p>
            <w:pPr>
              <w:spacing w:after="0"/>
            </w:pPr>
            <w:r>
              <w:rPr>
                <w:b/>
                <w:bCs/>
                <w:sz w:val="20"/>
                <w:szCs w:val="20"/>
              </w:rPr>
              <w:t xml:space="preserve">Message imposé</w:t>
            </w:r>
          </w:p>
        </w:tc>
      </w:tr>
      <w:tr>
        <w:trPr>
          <w:cantSplit/>
        </w:trPr>
        <w:tc>
          <w:tcPr>
            <w:tcW w:type="dxa" w:w="1500"/>
            <w:tcMar>
              <w:top w:type="dxa" w:w="55"/>
              <w:left w:type="dxa" w:w="100"/>
              <w:bottom w:type="dxa" w:w="55"/>
              <w:right w:type="dxa" w:w="100"/>
            </w:tcMar>
          </w:tcPr>
          <w:p>
            <w:pPr>
              <w:spacing w:after="0"/>
            </w:pPr>
            <w:r>
              <w:rPr>
                <w:sz w:val="20"/>
                <w:szCs w:val="20"/>
              </w:rPr>
              <w:t xml:space="preserve">longueur</w:t>
            </w:r>
          </w:p>
        </w:tc>
        <w:tc>
          <w:tcPr>
            <w:tcW w:type="dxa" w:w="3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IbanLongueurException</w:t>
            </w:r>
          </w:p>
        </w:tc>
        <w:tc>
          <w:tcPr>
            <w:tcW w:type="dxa" w:w="4860"/>
            <w:tcMar>
              <w:top w:type="dxa" w:w="55"/>
              <w:left w:type="dxa" w:w="100"/>
              <w:bottom w:type="dxa" w:w="55"/>
              <w:right w:type="dxa" w:w="100"/>
            </w:tcMar>
          </w:tcPr>
          <w:p>
            <w:pPr>
              <w:spacing w:after="0"/>
            </w:pPr>
            <w:r>
              <w:rPr>
                <w:sz w:val="20"/>
                <w:szCs w:val="20"/>
              </w:rPr>
              <w:t xml:space="preserve">L'IBAN doit contenir 16 caracteres, en contient 12</w:t>
            </w:r>
          </w:p>
        </w:tc>
      </w:tr>
      <w:tr>
        <w:trPr>
          <w:cantSplit/>
        </w:trPr>
        <w:tc>
          <w:tcPr>
            <w:tcW w:type="dxa" w:w="1500"/>
            <w:tcMar>
              <w:top w:type="dxa" w:w="55"/>
              <w:left w:type="dxa" w:w="100"/>
              <w:bottom w:type="dxa" w:w="55"/>
              <w:right w:type="dxa" w:w="100"/>
            </w:tcMar>
          </w:tcPr>
          <w:p>
            <w:pPr>
              <w:spacing w:after="0"/>
            </w:pPr>
            <w:r>
              <w:rPr>
                <w:sz w:val="20"/>
                <w:szCs w:val="20"/>
              </w:rPr>
              <w:t xml:space="preserve">préfixe</w:t>
            </w:r>
          </w:p>
        </w:tc>
        <w:tc>
          <w:tcPr>
            <w:tcW w:type="dxa" w:w="3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IbanPrefixeException</w:t>
            </w:r>
          </w:p>
        </w:tc>
        <w:tc>
          <w:tcPr>
            <w:tcW w:type="dxa" w:w="4860"/>
            <w:tcMar>
              <w:top w:type="dxa" w:w="55"/>
              <w:left w:type="dxa" w:w="100"/>
              <w:bottom w:type="dxa" w:w="55"/>
              <w:right w:type="dxa" w:w="100"/>
            </w:tcMar>
          </w:tcPr>
          <w:p>
            <w:pPr>
              <w:spacing w:after="0"/>
            </w:pPr>
            <w:r>
              <w:rPr>
                <w:sz w:val="20"/>
                <w:szCs w:val="20"/>
              </w:rPr>
              <w:t xml:space="preserve">L'IBAN doit commencer par BE, commence par FR</w:t>
            </w:r>
          </w:p>
        </w:tc>
      </w:tr>
      <w:tr>
        <w:trPr>
          <w:cantSplit/>
        </w:trPr>
        <w:tc>
          <w:tcPr>
            <w:tcW w:type="dxa" w:w="1500"/>
            <w:tcMar>
              <w:top w:type="dxa" w:w="55"/>
              <w:left w:type="dxa" w:w="100"/>
              <w:bottom w:type="dxa" w:w="55"/>
              <w:right w:type="dxa" w:w="100"/>
            </w:tcMar>
          </w:tcPr>
          <w:p>
            <w:pPr>
              <w:spacing w:after="0"/>
            </w:pPr>
            <w:r>
              <w:rPr>
                <w:sz w:val="20"/>
                <w:szCs w:val="20"/>
              </w:rPr>
              <w:t xml:space="preserve">modulo</w:t>
            </w:r>
          </w:p>
        </w:tc>
        <w:tc>
          <w:tcPr>
            <w:tcW w:type="dxa" w:w="3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IbanModuloException</w:t>
            </w:r>
          </w:p>
        </w:tc>
        <w:tc>
          <w:tcPr>
            <w:tcW w:type="dxa" w:w="4860"/>
            <w:tcMar>
              <w:top w:type="dxa" w:w="55"/>
              <w:left w:type="dxa" w:w="100"/>
              <w:bottom w:type="dxa" w:w="55"/>
              <w:right w:type="dxa" w:w="100"/>
            </w:tcMar>
          </w:tcPr>
          <w:p>
            <w:pPr>
              <w:spacing w:after="0"/>
            </w:pPr>
            <w:r>
              <w:rPr>
                <w:sz w:val="20"/>
                <w:szCs w:val="20"/>
              </w:rPr>
              <w:t xml:space="preserve">Le controle modulo 97 est incorrect : 28 au lieu de 1</w:t>
            </w:r>
          </w:p>
        </w:tc>
      </w:tr>
    </w:tbl>
    <w:p>
      <w:pPr>
        <w:spacing w:after="120"/>
      </w:pPr>
      <w:r>
        <w:rPr>
          <w:sz w:val="22"/>
          <w:szCs w:val="22"/>
        </w:rPr>
        <w:t xml:space="preserve">Les trois héritent d'</w:t>
      </w:r>
      <w:r>
        <w:rPr>
          <w:rFonts w:ascii="Consolas" w:hAnsi="Consolas" w:cs="Consolas"/>
          <w:color w:val="E97132" w:themeColor="accent2"/>
          <w:sz w:val="18"/>
          <w:szCs w:val="18"/>
        </w:rPr>
        <w:t xml:space="preserve">IbanInvalideException</w:t>
      </w:r>
      <w:r>
        <w:rPr>
          <w:sz w:val="22"/>
          <w:szCs w:val="22"/>
        </w:rPr>
        <w:t xml:space="preserve">, qui hérite d'</w:t>
      </w:r>
      <w:r>
        <w:rPr>
          <w:rFonts w:ascii="Consolas" w:hAnsi="Consolas" w:cs="Consolas"/>
          <w:color w:val="E97132" w:themeColor="accent2"/>
          <w:sz w:val="18"/>
          <w:szCs w:val="18"/>
        </w:rPr>
        <w:t xml:space="preserve">Exception</w:t>
      </w:r>
      <w:r>
        <w:rPr>
          <w:sz w:val="22"/>
          <w:szCs w:val="22"/>
        </w:rPr>
        <w:t xml:space="preserve">. Le numéro est mémorisé sous sa forme nettoyée, sans espaces.</w:t>
      </w:r>
    </w:p>
    <w:p>
      <w:pPr>
        <w:spacing w:after="120"/>
      </w:pPr>
      <w:r>
        <w:rPr>
          <w:b/>
          <w:bCs/>
          <w:sz w:val="22"/>
          <w:szCs w:val="22"/>
        </w:rPr>
        <w:t xml:space="preserve">Les messages sont vérifiés au caractère près. </w:t>
      </w:r>
      <w:r>
        <w:rPr>
          <w:sz w:val="22"/>
          <w:szCs w:val="22"/>
        </w:rPr>
        <w:t xml:space="preserve">Chacun dit ce qui était attendu ET ce qui a été reçu : « IBAN invalide » n'aiderait personne à corriger sa saisie. Voir </w:t>
      </w:r>
      <w:r>
        <w:rPr>
          <w:rFonts w:ascii="Consolas" w:hAnsi="Consolas" w:cs="Consolas"/>
          <w:color w:val="E97132" w:themeColor="accent2"/>
          <w:sz w:val="18"/>
          <w:szCs w:val="18"/>
          <w:u w:val="none"/>
        </w:rPr>
        <w:t xml:space="preserve">CC-ERR.4</w:t>
      </w:r>
      <w:r>
        <w:rPr>
          <w:sz w:val="22"/>
          <w:szCs w:val="22"/>
        </w:rPr>
        <w:t xml:space="preserve"> du mémento Clean Code.</w:t>
      </w:r>
    </w:p>
    <w:p>
      <w:pPr>
        <w:pStyle w:val="Heading2"/>
        <w:keepNext/>
        <w:spacing w:after="100" w:before="240"/>
      </w:pPr>
      <w:r>
        <w:rPr>
          <w:b/>
          <w:bCs/>
          <w:color w:val="595959"/>
          <w:sz w:val="24"/>
          <w:szCs w:val="24"/>
        </w:rPr>
        <w:t xml:space="preserve">La question qui fait l'exercice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Trois exceptions ou une seule ?</w:t>
            </w:r>
          </w:p>
          <w:p>
            <w:pPr>
              <w:spacing w:after="80"/>
            </w:pPr>
            <w:r>
              <w:rPr>
                <w:sz w:val="22"/>
                <w:szCs w:val="22"/>
              </w:rPr>
              <w:t xml:space="preserve">Dans </w:t>
            </w:r>
            <w:r>
              <w:rPr>
                <w:rFonts w:ascii="Consolas" w:hAnsi="Consolas" w:cs="Consolas"/>
                <w:color w:val="E97132" w:themeColor="accent2"/>
                <w:sz w:val="18"/>
                <w:szCs w:val="18"/>
              </w:rPr>
              <w:t xml:space="preserve">GestionDeCompte</w:t>
            </w:r>
            <w:r>
              <w:rPr>
                <w:sz w:val="22"/>
                <w:szCs w:val="22"/>
              </w:rPr>
              <w:t xml:space="preserve">, essayez les quatre numéros donnés en commentaire. Combien de blocs </w:t>
            </w:r>
            <w:r>
              <w:rPr>
                <w:rFonts w:ascii="Consolas" w:hAnsi="Consolas" w:cs="Consolas"/>
                <w:color w:val="E97132" w:themeColor="accent2"/>
                <w:sz w:val="18"/>
                <w:szCs w:val="18"/>
              </w:rPr>
              <w:t xml:space="preserve">catch</w:t>
            </w:r>
            <w:r>
              <w:rPr>
                <w:sz w:val="22"/>
                <w:szCs w:val="22"/>
              </w:rPr>
              <w:t xml:space="preserve"> écrivez-vous ?</w:t>
            </w:r>
          </w:p>
          <w:p>
            <w:pPr>
              <w:spacing w:after="80"/>
            </w:pPr>
            <w:r>
              <w:rPr>
                <w:sz w:val="22"/>
                <w:szCs w:val="22"/>
              </w:rPr>
              <w:t xml:space="preserve">Si votre réaction est la même dans les trois cas — afficher le problème — un seul </w:t>
            </w:r>
            <w:r>
              <w:rPr>
                <w:rFonts w:ascii="Consolas" w:hAnsi="Consolas" w:cs="Consolas"/>
                <w:color w:val="E97132" w:themeColor="accent2"/>
                <w:sz w:val="18"/>
                <w:szCs w:val="18"/>
              </w:rPr>
              <w:t xml:space="preserve">catch</w:t>
            </w:r>
            <w:r>
              <w:rPr>
                <w:sz w:val="22"/>
                <w:szCs w:val="22"/>
              </w:rPr>
              <w:t xml:space="preserve"> sur la classe mère suffit, et trois blocs identiques n'apporteraient rien. Si elle devait différer — proposer une correction pour une faute de frappe, rediriger vers une banque étrangère — alors les trois classes distinctes prennent tout leur sens.</w:t>
            </w:r>
          </w:p>
          <w:p>
            <w:pPr>
              <w:spacing w:after="0"/>
            </w:pPr>
            <w:r>
              <w:rPr>
                <w:sz w:val="22"/>
                <w:szCs w:val="22"/>
              </w:rPr>
              <w:t xml:space="preserve">C'est la règle </w:t>
            </w:r>
            <w:r>
              <w:rPr>
                <w:rFonts w:ascii="Consolas" w:hAnsi="Consolas" w:cs="Consolas"/>
                <w:color w:val="E97132" w:themeColor="accent2"/>
                <w:sz w:val="18"/>
                <w:szCs w:val="18"/>
              </w:rPr>
              <w:t xml:space="preserve">CC-ERR.5</w:t>
            </w:r>
            <w:r>
              <w:rPr>
                <w:sz w:val="22"/>
                <w:szCs w:val="22"/>
              </w:rPr>
              <w:t xml:space="preserve"> : on ne définit pas une exception par cause technique, mais selon ce que l'appelant doit distinguer. Ici, la hiérarchie offre les deux.</w:t>
            </w:r>
          </w:p>
        </w:tc>
      </w:tr>
    </w:tbl>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be.ephec.java.exc.e03.CompteTest</w:t>
            </w:r>
          </w:p>
          <w:p>
            <w:pPr>
              <w:spacing w:after="0"/>
            </w:pPr>
            <w:r>
              <w:rPr>
                <w:sz w:val="22"/>
                <w:szCs w:val="22"/>
              </w:rPr>
              <w:t xml:space="preserve">Vérifie la hiérarchie des exceptions, le calcul du modulo, l'acceptation d'un IBAN valide, les trois refus avec leur message exact, l'ordre des contrôles, et qu'un seul </w:t>
            </w:r>
            <w:r>
              <w:rPr>
                <w:rFonts w:ascii="Consolas" w:hAnsi="Consolas" w:cs="Consolas"/>
                <w:color w:val="E97132" w:themeColor="accent2"/>
                <w:sz w:val="18"/>
                <w:szCs w:val="18"/>
              </w:rPr>
              <w:t xml:space="preserve">catch</w:t>
            </w:r>
            <w:r>
              <w:rPr>
                <w:sz w:val="22"/>
                <w:szCs w:val="22"/>
              </w:rPr>
              <w:t xml:space="preserve"> attrape bien les trois.</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La validation est dans le constructeur. Qu'est-ce que cela garantit qu'une méthode </w:t>
      </w:r>
      <w:r>
        <w:rPr>
          <w:rFonts w:ascii="Consolas" w:hAnsi="Consolas" w:cs="Consolas"/>
          <w:color w:val="E97132" w:themeColor="accent2"/>
          <w:sz w:val="18"/>
          <w:szCs w:val="18"/>
        </w:rPr>
        <w:t xml:space="preserve">valider()</w:t>
      </w:r>
      <w:r>
        <w:rPr>
          <w:sz w:val="22"/>
          <w:szCs w:val="22"/>
        </w:rPr>
        <w:t xml:space="preserve"> appelée séparément ne garantirait pas ?</w:t>
      </w:r>
    </w:p>
    <w:p>
      <w:pPr>
        <w:pStyle w:val="ListParagraph"/>
        <w:numPr>
          <w:ilvl w:val="0"/>
          <w:numId w:val="2"/>
        </w:numPr>
        <w:spacing w:after="60"/>
      </w:pPr>
      <w:r>
        <w:rPr>
          <w:sz w:val="22"/>
          <w:szCs w:val="22"/>
        </w:rPr>
        <w:t xml:space="preserve">Écrivez deux </w:t>
      </w:r>
      <w:r>
        <w:rPr>
          <w:rFonts w:ascii="Consolas" w:hAnsi="Consolas" w:cs="Consolas"/>
          <w:color w:val="E97132" w:themeColor="accent2"/>
          <w:sz w:val="18"/>
          <w:szCs w:val="18"/>
        </w:rPr>
        <w:t xml:space="preserve">catch</w:t>
      </w:r>
      <w:r>
        <w:rPr>
          <w:sz w:val="22"/>
          <w:szCs w:val="22"/>
        </w:rPr>
        <w:t xml:space="preserve">, d'abord sur </w:t>
      </w:r>
      <w:r>
        <w:rPr>
          <w:rFonts w:ascii="Consolas" w:hAnsi="Consolas" w:cs="Consolas"/>
          <w:color w:val="E97132" w:themeColor="accent2"/>
          <w:sz w:val="18"/>
          <w:szCs w:val="18"/>
        </w:rPr>
        <w:t xml:space="preserve">IbanInvalideException</w:t>
      </w:r>
      <w:r>
        <w:rPr>
          <w:sz w:val="22"/>
          <w:szCs w:val="22"/>
        </w:rPr>
        <w:t xml:space="preserve"> puis sur </w:t>
      </w:r>
      <w:r>
        <w:rPr>
          <w:rFonts w:ascii="Consolas" w:hAnsi="Consolas" w:cs="Consolas"/>
          <w:color w:val="E97132" w:themeColor="accent2"/>
          <w:sz w:val="18"/>
          <w:szCs w:val="18"/>
        </w:rPr>
        <w:t xml:space="preserve">IbanPrefixeException</w:t>
      </w:r>
      <w:r>
        <w:rPr>
          <w:sz w:val="22"/>
          <w:szCs w:val="22"/>
        </w:rPr>
        <w:t xml:space="preserve">. Que dit le compilateur, et pourquoi a-t-il raison ?</w:t>
      </w:r>
    </w:p>
    <w:p>
      <w:r>
        <w:br w:type="page"/>
      </w:r>
    </w:p>
    <w:p>
      <w:pPr>
        <w:pStyle w:val="Heading1"/>
        <w:keepNext/>
        <w:spacing w:after="160" w:before="360"/>
      </w:pPr>
      <w:bookmarkStart w:name="ex-EXC-4" w:id="1"/>
      <w:r>
        <w:rPr>
          <w:b/>
          <w:bCs/>
          <w:color w:val="1F4E79"/>
          <w:sz w:val="30"/>
          <w:szCs w:val="30"/>
        </w:rPr>
        <w:t xml:space="preserve">EXC.4 — Provoquer, puis traiter</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be.ephec.java.exc.e04</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Rencontrer des exceptions qu'on n'a pas écrites, et que le compilateur ne signale pas.</w:t>
      </w:r>
    </w:p>
    <w:p>
      <w:pPr>
        <w:pStyle w:val="Heading2"/>
        <w:keepNext/>
        <w:spacing w:after="100" w:before="240"/>
      </w:pPr>
      <w:r>
        <w:rPr>
          <w:b/>
          <w:bCs/>
          <w:color w:val="595959"/>
          <w:sz w:val="24"/>
          <w:szCs w:val="24"/>
        </w:rPr>
        <w:t xml:space="preserve">Énoncé — première partie</w:t>
      </w:r>
    </w:p>
    <w:p>
      <w:pPr>
        <w:spacing w:after="120"/>
      </w:pPr>
      <w:r>
        <w:rPr>
          <w:b/>
          <w:bCs/>
          <w:sz w:val="22"/>
          <w:szCs w:val="22"/>
        </w:rPr>
        <w:t xml:space="preserve">Écrivez d'abord le Programme SANS aucun </w:t>
      </w:r>
      <w:r>
        <w:rPr>
          <w:rFonts w:ascii="Consolas" w:hAnsi="Consolas" w:cs="Consolas"/>
          <w:b/>
          <w:bCs/>
          <w:color w:val="E97132" w:themeColor="accent2"/>
          <w:sz w:val="18"/>
          <w:szCs w:val="18"/>
        </w:rPr>
        <w:t xml:space="preserve">try</w:t>
      </w:r>
      <w:r>
        <w:rPr>
          <w:b/>
          <w:bCs/>
          <w:sz w:val="22"/>
          <w:szCs w:val="22"/>
        </w:rPr>
        <w:t xml:space="preserve">. </w:t>
      </w:r>
      <w:r>
        <w:rPr>
          <w:sz w:val="22"/>
          <w:szCs w:val="22"/>
        </w:rPr>
        <w:t xml:space="preserve">Il demande la taille d'un tableau, le crée, demande une position, et y place la valeur 12.</w:t>
      </w:r>
    </w:p>
    <w:p>
      <w:pPr>
        <w:keepNext/>
        <w:keepLines/>
        <w:shd w:fill="F2F2F2" w:val="clear"/>
        <w:spacing w:after="0" w:before="100"/>
        <w:ind w:left="220"/>
      </w:pPr>
      <w:r>
        <w:rPr>
          <w:rFonts w:ascii="Consolas" w:hAnsi="Consolas" w:cs="Consolas"/>
          <w:color w:val="E97132" w:themeColor="accent2"/>
          <w:sz w:val="18"/>
          <w:szCs w:val="18"/>
        </w:rPr>
        <w:t xml:space="preserve">int[] tableau = new int[taille];</w:t>
      </w:r>
    </w:p>
    <w:p>
      <w:pPr>
        <w:keepNext w:val="false"/>
        <w:keepLines/>
        <w:shd w:fill="F2F2F2" w:val="clear"/>
        <w:spacing w:after="160" w:before="0"/>
        <w:ind w:left="220"/>
      </w:pPr>
      <w:r>
        <w:rPr>
          <w:rFonts w:ascii="Consolas" w:hAnsi="Consolas" w:cs="Consolas"/>
          <w:color w:val="E97132" w:themeColor="accent2"/>
          <w:sz w:val="18"/>
          <w:szCs w:val="18"/>
        </w:rPr>
        <w:t xml:space="preserve">tableau[position] = 12;</w:t>
      </w:r>
    </w:p>
    <w:p>
      <w:pPr>
        <w:keepNext w:val="false"/>
        <w:spacing w:after="120"/>
      </w:pPr>
      <w:r>
        <w:rPr>
          <w:sz w:val="22"/>
          <w:szCs w:val="22"/>
        </w:rPr>
        <w:t xml:space="preserve">Lancez-le deux fois : une taille négative, puis une position hors limites. Notez les deux messages d'erreur — c'est en les lisant que vous saurez quelles exceptions attraper. Remarquez surtout que le code a compilé sans rien dire.</w:t>
      </w:r>
    </w:p>
    <w:p>
      <w:pPr>
        <w:pStyle w:val="Heading2"/>
        <w:keepNext/>
        <w:spacing w:after="100" w:before="240"/>
      </w:pPr>
      <w:r>
        <w:rPr>
          <w:b/>
          <w:bCs/>
          <w:color w:val="595959"/>
          <w:sz w:val="24"/>
          <w:szCs w:val="24"/>
        </w:rPr>
        <w:t xml:space="preserve">Énoncé — seconde partie</w:t>
      </w:r>
    </w:p>
    <w:p>
      <w:pPr>
        <w:spacing w:after="120"/>
      </w:pPr>
      <w:r>
        <w:rPr>
          <w:sz w:val="22"/>
          <w:szCs w:val="22"/>
        </w:rPr>
        <w:t xml:space="preserve">Complétez </w:t>
      </w:r>
      <w:r>
        <w:rPr>
          <w:rFonts w:ascii="Consolas" w:hAnsi="Consolas" w:cs="Consolas"/>
          <w:color w:val="E97132" w:themeColor="accent2"/>
          <w:sz w:val="18"/>
          <w:szCs w:val="18"/>
        </w:rPr>
        <w:t xml:space="preserve">Tableau.placerDouze(int taille, int position)</w:t>
      </w:r>
      <w:r>
        <w:rPr>
          <w:sz w:val="22"/>
          <w:szCs w:val="22"/>
        </w:rPr>
        <w:t xml:space="preserve">, qui fait la même chose mais ne laisse jamais échapper d'exception. Elle retourne un compte-rendu, aux formulations imposées :</w:t>
      </w:r>
    </w:p>
    <w:p>
      <w:pPr>
        <w:keepNext/>
        <w:keepLines/>
        <w:shd w:fill="F2F2F2" w:val="clear"/>
        <w:spacing w:after="0" w:before="100"/>
        <w:ind w:left="220"/>
      </w:pPr>
      <w:r>
        <w:rPr>
          <w:rFonts w:ascii="Consolas" w:hAnsi="Consolas" w:cs="Consolas"/>
          <w:color w:val="E97132" w:themeColor="accent2"/>
          <w:sz w:val="18"/>
          <w:szCs w:val="18"/>
        </w:rPr>
        <w:t xml:space="preserve">placerDouze(5, 2)    -&gt;  "12 place en position 2 d'un tableau de 5 cases"</w:t>
      </w:r>
    </w:p>
    <w:p>
      <w:pPr>
        <w:keepNext/>
        <w:keepLines/>
        <w:shd w:fill="F2F2F2" w:val="clear"/>
        <w:spacing w:after="0" w:before="0"/>
        <w:ind w:left="220"/>
      </w:pPr>
      <w:r>
        <w:rPr>
          <w:rFonts w:ascii="Consolas" w:hAnsi="Consolas" w:cs="Consolas"/>
          <w:color w:val="E97132" w:themeColor="accent2"/>
          <w:sz w:val="18"/>
          <w:szCs w:val="18"/>
        </w:rPr>
        <w:t xml:space="preserve">placerDouze(-3, 0)   -&gt;  "Taille impossible : -3"</w:t>
      </w:r>
    </w:p>
    <w:p>
      <w:pPr>
        <w:keepNext w:val="false"/>
        <w:keepLines/>
        <w:shd w:fill="F2F2F2" w:val="clear"/>
        <w:spacing w:after="160" w:before="0"/>
        <w:ind w:left="220"/>
      </w:pPr>
      <w:r>
        <w:rPr>
          <w:rFonts w:ascii="Consolas" w:hAnsi="Consolas" w:cs="Consolas"/>
          <w:color w:val="E97132" w:themeColor="accent2"/>
          <w:sz w:val="18"/>
          <w:szCs w:val="18"/>
        </w:rPr>
        <w:t xml:space="preserve">placerDouze(5, 7)    -&gt;  "Position 7 hors du tableau de 5 cases"</w:t>
      </w:r>
    </w:p>
    <w:p>
      <w:pPr>
        <w:pStyle w:val="Heading2"/>
        <w:keepNext/>
        <w:spacing w:after="100" w:before="240"/>
      </w:pPr>
      <w:r>
        <w:rPr>
          <w:b/>
          <w:bCs/>
          <w:color w:val="595959"/>
          <w:sz w:val="24"/>
          <w:szCs w:val="24"/>
        </w:rPr>
        <w:t xml:space="preserve">Le programme, et pourquoi il boucle</w:t>
      </w:r>
    </w:p>
    <w:p>
      <w:pPr>
        <w:spacing w:after="120"/>
      </w:pPr>
      <w:r>
        <w:rPr>
          <w:b/>
          <w:bCs/>
          <w:sz w:val="22"/>
          <w:szCs w:val="22"/>
        </w:rPr>
        <w:t xml:space="preserve">Annoncez d'abord ce que le programme fait. </w:t>
      </w:r>
      <w:r>
        <w:rPr>
          <w:sz w:val="22"/>
          <w:szCs w:val="22"/>
        </w:rPr>
        <w:t xml:space="preserve">Sans cela l'utilisateur voit surgir deux questions sans savoir ce qu'on attend de lui. Dites aussi ce qui peut mal tourner : c'est le sujet de l'exercice, pas un accident.</w:t>
      </w:r>
    </w:p>
    <w:p>
      <w:pPr>
        <w:spacing w:after="120"/>
      </w:pPr>
      <w:r>
        <w:rPr>
          <w:sz w:val="22"/>
          <w:szCs w:val="22"/>
        </w:rPr>
        <w:t xml:space="preserve">Demandez ensuite la taille </w:t>
      </w:r>
      <w:r>
        <w:rPr>
          <w:b/>
          <w:bCs/>
          <w:sz w:val="22"/>
          <w:szCs w:val="22"/>
        </w:rPr>
        <w:t xml:space="preserve">une seule fois</w:t>
      </w:r>
      <w:r>
        <w:rPr>
          <w:sz w:val="22"/>
          <w:szCs w:val="22"/>
        </w:rPr>
        <w:t xml:space="preserve">, puis </w:t>
      </w:r>
      <w:r>
        <w:rPr>
          <w:b/>
          <w:bCs/>
          <w:sz w:val="22"/>
          <w:szCs w:val="22"/>
        </w:rPr>
        <w:t xml:space="preserve">bouclez sur la position</w:t>
      </w:r>
      <w:r>
        <w:rPr>
          <w:sz w:val="22"/>
          <w:szCs w:val="22"/>
        </w:rPr>
        <w:t xml:space="preserve"> jusqu'à ce que l'utilisateur entre </w:t>
      </w:r>
      <w:r>
        <w:rPr>
          <w:rFonts w:ascii="Consolas" w:hAnsi="Consolas" w:cs="Consolas"/>
          <w:color w:val="E97132" w:themeColor="accent2"/>
          <w:sz w:val="18"/>
          <w:szCs w:val="18"/>
        </w:rPr>
        <w:t xml:space="preserve">-6</w:t>
      </w:r>
      <w:r>
        <w:rPr>
          <w:sz w:val="22"/>
          <w:szCs w:val="22"/>
        </w:rPr>
        <w:t xml:space="preserve">. Rappelez-lui les positions valides et la façon de sortir.</w:t>
      </w:r>
    </w:p>
    <w:p>
      <w:pPr>
        <w:keepNext w:val="false"/>
        <w:spacing w:after="120"/>
      </w:pPr>
      <w:r>
        <w:rPr>
          <w:sz w:val="22"/>
          <w:szCs w:val="22"/>
        </w:rPr>
        <w:t xml:space="preserve">La boucle n'est pas un ornement. Elle permet d'essayer plusieurs positions dans le même tableau, et c'est en les essayant qu'on voit où sont les limites. Redémarrer le programme entre chaque essai décourage l'expérimentation — or c'est elle qui enseigne ici.</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Un message calculé peut devenir absurde</w:t>
            </w:r>
          </w:p>
          <w:p>
            <w:pPr>
              <w:spacing w:after="80"/>
            </w:pPr>
            <w:r>
              <w:rPr>
                <w:sz w:val="22"/>
                <w:szCs w:val="22"/>
              </w:rPr>
              <w:t xml:space="preserve">« Positions valides : 0 à taille - 1 » donne « 0 à -4 » si l'utilisateur entre -3. Le message est juste au sens du calcul, et il ne veut rien dire.</w:t>
            </w:r>
          </w:p>
          <w:p>
            <w:pPr>
              <w:spacing w:after="0"/>
            </w:pPr>
            <w:r>
              <w:rPr>
                <w:sz w:val="22"/>
                <w:szCs w:val="22"/>
              </w:rPr>
              <w:t xml:space="preserve">Prévoyez le cas. C'est une habitude à prendre : dès qu'un texte affiché contient une valeur calculée, demandez-vous quelle saisie le rendrait ridicule.</w:t>
            </w:r>
          </w:p>
        </w:tc>
      </w:tr>
    </w:tbl>
    <w:p>
      <w:pPr>
        <w:spacing w:after="120"/>
      </w:pPr>
      <w:r>
        <w:rPr>
          <w:b/>
          <w:bCs/>
          <w:sz w:val="22"/>
          <w:szCs w:val="22"/>
        </w:rPr>
        <w:t xml:space="preserve">Vérifiez enfin ce que la boucle change. </w:t>
      </w:r>
      <w:r>
        <w:rPr>
          <w:sz w:val="22"/>
          <w:szCs w:val="22"/>
        </w:rPr>
        <w:t xml:space="preserve">Avec votre première version, sans </w:t>
      </w:r>
      <w:r>
        <w:rPr>
          <w:rFonts w:ascii="Consolas" w:hAnsi="Consolas" w:cs="Consolas"/>
          <w:color w:val="E97132" w:themeColor="accent2"/>
          <w:sz w:val="18"/>
          <w:szCs w:val="18"/>
        </w:rPr>
        <w:t xml:space="preserve">try</w:t>
      </w:r>
      <w:r>
        <w:rPr>
          <w:sz w:val="22"/>
          <w:szCs w:val="22"/>
        </w:rPr>
        <w:t xml:space="preserve">, le programme s'arrête net à la première erreur : la boucle ne repart pas. Avec les </w:t>
      </w:r>
      <w:r>
        <w:rPr>
          <w:rFonts w:ascii="Consolas" w:hAnsi="Consolas" w:cs="Consolas"/>
          <w:color w:val="E97132" w:themeColor="accent2"/>
          <w:sz w:val="18"/>
          <w:szCs w:val="18"/>
        </w:rPr>
        <w:t xml:space="preserve">try</w:t>
      </w:r>
      <w:r>
        <w:rPr>
          <w:sz w:val="22"/>
          <w:szCs w:val="22"/>
        </w:rPr>
        <w:t xml:space="preserve">, elle survit et l'utilisateur peut réessayer. C'est exactement ce que l'exercice veut montrer.</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be.ephec.java.exc.e04.TableauTest</w:t>
            </w:r>
          </w:p>
          <w:p>
            <w:pPr>
              <w:spacing w:after="0"/>
            </w:pPr>
            <w:r>
              <w:rPr>
                <w:sz w:val="22"/>
                <w:szCs w:val="22"/>
              </w:rPr>
              <w:t xml:space="preserve">Vérifie le cas normal, les deux bornes valides, la taille négative, la position hors limites dans les deux sens, et surtout qu'aucune exception ne sort de la méthode.</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Un indice négatif et un indice trop grand lèvent la même exception. Cela vous paraît-il logique ?</w:t>
      </w:r>
    </w:p>
    <w:p>
      <w:pPr>
        <w:pStyle w:val="ListParagraph"/>
        <w:numPr>
          <w:ilvl w:val="0"/>
          <w:numId w:val="2"/>
        </w:numPr>
        <w:spacing w:after="60"/>
      </w:pPr>
      <w:r>
        <w:rPr>
          <w:sz w:val="22"/>
          <w:szCs w:val="22"/>
        </w:rPr>
        <w:t xml:space="preserve">Faut-il mettre tout le corps de la méthode dans le </w:t>
      </w:r>
      <w:r>
        <w:rPr>
          <w:rFonts w:ascii="Consolas" w:hAnsi="Consolas" w:cs="Consolas"/>
          <w:color w:val="E97132" w:themeColor="accent2"/>
          <w:sz w:val="18"/>
          <w:szCs w:val="18"/>
        </w:rPr>
        <w:t xml:space="preserve">try</w:t>
      </w:r>
      <w:r>
        <w:rPr>
          <w:sz w:val="22"/>
          <w:szCs w:val="22"/>
        </w:rPr>
        <w:t xml:space="preserve">, ou seulement ce qui peut échouer ? Que gagne-t-on à réduire le bloc ?</w:t>
      </w:r>
    </w:p>
    <w:p>
      <w:pPr>
        <w:pStyle w:val="ListParagraph"/>
        <w:numPr>
          <w:ilvl w:val="0"/>
          <w:numId w:val="2"/>
        </w:numPr>
        <w:spacing w:after="60"/>
      </w:pPr>
      <w:r>
        <w:rPr>
          <w:sz w:val="22"/>
          <w:szCs w:val="22"/>
        </w:rPr>
        <w:t xml:space="preserve">Ces exceptions ne sont pas contrôlées : le compilateur ne vous oblige à rien. Pourquoi ce choix, à votre avis, alors qu'un IBAN invalide l'est ?</w:t>
      </w:r>
    </w:p>
    <w:p>
      <w:r>
        <w:br w:type="page"/>
      </w:r>
    </w:p>
    <w:p>
      <w:pPr>
        <w:pStyle w:val="Heading1"/>
        <w:keepNext/>
        <w:spacing w:after="160" w:before="360"/>
      </w:pPr>
      <w:bookmarkStart w:name="ex-EXC-5" w:id="1"/>
      <w:r>
        <w:rPr>
          <w:b/>
          <w:bCs/>
          <w:color w:val="1F4E79"/>
          <w:sz w:val="30"/>
          <w:szCs w:val="30"/>
        </w:rPr>
        <w:t xml:space="preserve">EXC.5 — Lire une trace</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be.ephec.java.exc.e05</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Savoir lire ce que le programme affiche quand il s'arrête — et comprendre que le lieu de l'erreur n'est pas toujours sa cause.</w:t>
      </w:r>
    </w:p>
    <w:p>
      <w:pPr>
        <w:pStyle w:val="Heading2"/>
        <w:keepNext/>
        <w:spacing w:after="100" w:before="240"/>
      </w:pPr>
      <w:r>
        <w:rPr>
          <w:b/>
          <w:bCs/>
          <w:color w:val="595959"/>
          <w:sz w:val="24"/>
          <w:szCs w:val="24"/>
        </w:rPr>
        <w:t xml:space="preserve">Énoncé</w:t>
      </w:r>
    </w:p>
    <w:p>
      <w:pPr>
        <w:spacing w:after="120"/>
      </w:pPr>
      <w:r>
        <w:rPr>
          <w:sz w:val="22"/>
          <w:szCs w:val="22"/>
        </w:rPr>
        <w:t xml:space="preserve">Le package contient un petit jeu de rôle en quatre classes. Lancez </w:t>
      </w:r>
      <w:r>
        <w:rPr>
          <w:rFonts w:ascii="Consolas" w:hAnsi="Consolas" w:cs="Consolas"/>
          <w:color w:val="E97132" w:themeColor="accent2"/>
          <w:sz w:val="18"/>
          <w:szCs w:val="18"/>
        </w:rPr>
        <w:t xml:space="preserve">ProgrammeJdR</w:t>
      </w:r>
      <w:r>
        <w:rPr>
          <w:sz w:val="22"/>
          <w:szCs w:val="22"/>
        </w:rPr>
        <w:t xml:space="preserve">. Il plante. </w:t>
      </w:r>
      <w:r>
        <w:rPr>
          <w:b/>
          <w:bCs/>
          <w:sz w:val="22"/>
          <w:szCs w:val="22"/>
        </w:rPr>
        <w:t xml:space="preserve">Lisez la trace avant de toucher au code.</w:t>
      </w:r>
    </w:p>
    <w:p>
      <w:pPr>
        <w:keepNext w:val="false"/>
        <w:spacing w:after="120"/>
      </w:pPr>
      <w:r>
        <w:rPr>
          <w:sz w:val="22"/>
          <w:szCs w:val="22"/>
        </w:rPr>
        <w:t xml:space="preserve">Complétez ensuite la classe Diagnostic, dont chaque méthode répond à une question sur ce que vous avez lu.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EEAF6" w:val="clear"/>
            <w:tcMar>
              <w:top w:type="dxa" w:w="55"/>
              <w:left w:type="dxa" w:w="100"/>
              <w:bottom w:type="dxa" w:w="55"/>
              <w:right w:type="dxa" w:w="100"/>
            </w:tcMar>
          </w:tcPr>
          <w:p>
            <w:pPr>
              <w:spacing w:after="0"/>
            </w:pPr>
            <w:r>
              <w:rPr>
                <w:b/>
                <w:bCs/>
                <w:sz w:val="20"/>
                <w:szCs w:val="20"/>
              </w:rPr>
              <w:t xml:space="preserve">Élément</w:t>
            </w:r>
          </w:p>
        </w:tc>
        <w:tc>
          <w:tcPr>
            <w:tcW w:type="dxa" w:w="6760"/>
            <w:shd w:fill="DEEAF6" w:val="clear"/>
            <w:tcMar>
              <w:top w:type="dxa" w:w="55"/>
              <w:left w:type="dxa" w:w="100"/>
              <w:bottom w:type="dxa" w:w="55"/>
              <w:right w:type="dxa" w:w="100"/>
            </w:tcMar>
          </w:tcPr>
          <w:p>
            <w:pPr>
              <w:spacing w:after="0"/>
            </w:pPr>
            <w:r>
              <w:rPr>
                <w:b/>
                <w:bCs/>
                <w:sz w:val="20"/>
                <w:szCs w:val="20"/>
              </w:rPr>
              <w:t xml:space="preserve">Ce qu'il faut répondre</w:t>
            </w:r>
          </w:p>
        </w:tc>
      </w:tr>
      <w:tr>
        <w:trPr>
          <w:cantSplit/>
        </w:trPr>
        <w:tc>
          <w:tcPr>
            <w:tcW w:type="dxa" w:w="26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typeDException</w:t>
            </w:r>
          </w:p>
        </w:tc>
        <w:tc>
          <w:tcPr>
            <w:tcW w:type="dxa" w:w="6760"/>
            <w:tcMar>
              <w:top w:type="dxa" w:w="55"/>
              <w:left w:type="dxa" w:w="100"/>
              <w:bottom w:type="dxa" w:w="55"/>
              <w:right w:type="dxa" w:w="100"/>
            </w:tcMar>
          </w:tcPr>
          <w:p>
            <w:pPr>
              <w:spacing w:after="0"/>
            </w:pPr>
            <w:r>
              <w:rPr>
                <w:sz w:val="20"/>
                <w:szCs w:val="20"/>
              </w:rPr>
              <w:t xml:space="preserve">Le nom simple de l'exception levée</w:t>
            </w:r>
          </w:p>
        </w:tc>
      </w:tr>
      <w:tr>
        <w:trPr>
          <w:cantSplit/>
        </w:trPr>
        <w:tc>
          <w:tcPr>
            <w:tcW w:type="dxa" w:w="26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messageDeLException</w:t>
            </w:r>
          </w:p>
        </w:tc>
        <w:tc>
          <w:tcPr>
            <w:tcW w:type="dxa" w:w="6760"/>
            <w:tcMar>
              <w:top w:type="dxa" w:w="55"/>
              <w:left w:type="dxa" w:w="100"/>
              <w:bottom w:type="dxa" w:w="55"/>
              <w:right w:type="dxa" w:w="100"/>
            </w:tcMar>
          </w:tcPr>
          <w:p>
            <w:pPr>
              <w:spacing w:after="0"/>
            </w:pPr>
            <w:r>
              <w:rPr>
                <w:sz w:val="20"/>
                <w:szCs w:val="20"/>
              </w:rPr>
              <w:t xml:space="preserve">Ce qui suit les deux points, sur la première ligne</w:t>
            </w:r>
          </w:p>
        </w:tc>
      </w:tr>
      <w:tr>
        <w:trPr>
          <w:cantSplit/>
        </w:trPr>
        <w:tc>
          <w:tcPr>
            <w:tcW w:type="dxa" w:w="26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classeFautive</w:t>
            </w:r>
          </w:p>
        </w:tc>
        <w:tc>
          <w:tcPr>
            <w:tcW w:type="dxa" w:w="6760"/>
            <w:tcMar>
              <w:top w:type="dxa" w:w="55"/>
              <w:left w:type="dxa" w:w="100"/>
              <w:bottom w:type="dxa" w:w="55"/>
              <w:right w:type="dxa" w:w="100"/>
            </w:tcMar>
          </w:tcPr>
          <w:p>
            <w:pPr>
              <w:spacing w:after="0"/>
            </w:pPr>
            <w:r>
              <w:rPr>
                <w:sz w:val="20"/>
                <w:szCs w:val="20"/>
              </w:rPr>
              <w:t xml:space="preserve">La classe où l'exception a été levée</w:t>
            </w:r>
          </w:p>
        </w:tc>
      </w:tr>
      <w:tr>
        <w:trPr>
          <w:cantSplit/>
        </w:trPr>
        <w:tc>
          <w:tcPr>
            <w:tcW w:type="dxa" w:w="26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methodeFautive</w:t>
            </w:r>
          </w:p>
        </w:tc>
        <w:tc>
          <w:tcPr>
            <w:tcW w:type="dxa" w:w="6760"/>
            <w:tcMar>
              <w:top w:type="dxa" w:w="55"/>
              <w:left w:type="dxa" w:w="100"/>
              <w:bottom w:type="dxa" w:w="55"/>
              <w:right w:type="dxa" w:w="100"/>
            </w:tcMar>
          </w:tcPr>
          <w:p>
            <w:pPr>
              <w:spacing w:after="0"/>
            </w:pPr>
            <w:r>
              <w:rPr>
                <w:sz w:val="20"/>
                <w:szCs w:val="20"/>
              </w:rPr>
              <w:t xml:space="preserve">Le nom de la méthode, tel qu'il figure dans la trace</w:t>
            </w:r>
          </w:p>
        </w:tc>
      </w:tr>
      <w:tr>
        <w:trPr>
          <w:cantSplit/>
        </w:trPr>
        <w:tc>
          <w:tcPr>
            <w:tcW w:type="dxa" w:w="26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methodeAppelante</w:t>
            </w:r>
          </w:p>
        </w:tc>
        <w:tc>
          <w:tcPr>
            <w:tcW w:type="dxa" w:w="6760"/>
            <w:tcMar>
              <w:top w:type="dxa" w:w="55"/>
              <w:left w:type="dxa" w:w="100"/>
              <w:bottom w:type="dxa" w:w="55"/>
              <w:right w:type="dxa" w:w="100"/>
            </w:tcMar>
          </w:tcPr>
          <w:p>
            <w:pPr>
              <w:spacing w:after="0"/>
            </w:pPr>
            <w:r>
              <w:rPr>
                <w:sz w:val="20"/>
                <w:szCs w:val="20"/>
              </w:rPr>
              <w:t xml:space="preserve">Celle qui a appelé le code fautif</w:t>
            </w:r>
          </w:p>
        </w:tc>
      </w:tr>
    </w:tbl>
    <w:p>
      <w:pPr>
        <w:spacing w:after="120"/>
      </w:pPr>
      <w:r>
        <w:rPr>
          <w:b/>
          <w:bCs/>
          <w:sz w:val="22"/>
          <w:szCs w:val="22"/>
        </w:rPr>
        <w:t xml:space="preserve">Attention à </w:t>
      </w:r>
      <w:r>
        <w:rPr>
          <w:rFonts w:ascii="Consolas" w:hAnsi="Consolas" w:cs="Consolas"/>
          <w:b/>
          <w:bCs/>
          <w:color w:val="E97132" w:themeColor="accent2"/>
          <w:sz w:val="18"/>
          <w:szCs w:val="18"/>
        </w:rPr>
        <w:t xml:space="preserve">methodeFautive</w:t>
      </w:r>
      <w:r>
        <w:rPr>
          <w:b/>
          <w:bCs/>
          <w:sz w:val="22"/>
          <w:szCs w:val="22"/>
        </w:rPr>
        <w:t xml:space="preserve"> : </w:t>
      </w:r>
      <w:r>
        <w:rPr>
          <w:sz w:val="22"/>
          <w:szCs w:val="22"/>
        </w:rPr>
        <w:t xml:space="preserve">ce n'est pas forcément un nom que vous avez écrit. Recopiez exactement ce que dit la trace, ponctuation comprise. La réponse vous apprendra quelque chose sur la façon dont la JVM désigne certaines méthodes.</w:t>
      </w:r>
    </w:p>
    <w:p>
      <w:pPr>
        <w:pStyle w:val="Heading2"/>
        <w:keepNext/>
        <w:spacing w:after="100" w:before="240"/>
      </w:pPr>
      <w:r>
        <w:rPr>
          <w:b/>
          <w:bCs/>
          <w:color w:val="595959"/>
          <w:sz w:val="24"/>
          <w:szCs w:val="24"/>
        </w:rPr>
        <w:t xml:space="preserve">Comment se lit une trace</w:t>
      </w:r>
    </w:p>
    <w:p>
      <w:pPr>
        <w:keepNext w:val="false"/>
        <w:spacing w:after="120"/>
      </w:pPr>
      <w:r>
        <w:rPr>
          <w:sz w:val="22"/>
          <w:szCs w:val="22"/>
        </w:rPr>
        <w:t xml:space="preserve">La première ligne donne le type de l'exception et son message. Les lignes « at » qui suivent remontent la chaîne des appels : la première dit où l'erreur s'est produite, la dernière est toujours le point d'entrée du programme.</w:t>
      </w:r>
    </w:p>
    <w:p>
      <w:pPr>
        <w:spacing w:after="120"/>
      </w:pPr>
      <w:r>
        <w:rPr>
          <w:sz w:val="22"/>
          <w:szCs w:val="22"/>
        </w:rPr>
        <w:t xml:space="preserve">C'est la pile d'appels décrite en </w:t>
      </w:r>
      <w:r>
        <w:rPr>
          <w:rFonts w:ascii="Consolas" w:hAnsi="Consolas" w:cs="Consolas"/>
          <w:color w:val="E97132" w:themeColor="accent2"/>
          <w:sz w:val="18"/>
          <w:szCs w:val="18"/>
        </w:rPr>
        <w:t xml:space="preserve">TEC-EXE.1</w:t>
      </w:r>
      <w:r>
        <w:rPr>
          <w:sz w:val="22"/>
          <w:szCs w:val="22"/>
        </w:rPr>
        <w:t xml:space="preserve"> du mémento technique, affichée au moment où tout s'arrête. Le numéro de ligne entre parenthèses est cliquable dans IntelliJ.</w:t>
      </w:r>
    </w:p>
    <w:p>
      <w:pPr>
        <w:pStyle w:val="Heading2"/>
        <w:keepNext/>
        <w:spacing w:after="100" w:before="240"/>
      </w:pPr>
      <w:r>
        <w:rPr>
          <w:b/>
          <w:bCs/>
          <w:color w:val="595959"/>
          <w:sz w:val="24"/>
          <w:szCs w:val="24"/>
        </w:rPr>
        <w:t xml:space="preserve">La correction</w:t>
      </w:r>
    </w:p>
    <w:p>
      <w:pPr>
        <w:spacing w:after="120"/>
      </w:pPr>
      <w:r>
        <w:rPr>
          <w:sz w:val="22"/>
          <w:szCs w:val="22"/>
        </w:rPr>
        <w:t xml:space="preserve">Complétez enfin </w:t>
      </w:r>
      <w:r>
        <w:rPr>
          <w:rFonts w:ascii="Consolas" w:hAnsi="Consolas" w:cs="Consolas"/>
          <w:color w:val="E97132" w:themeColor="accent2"/>
          <w:sz w:val="18"/>
          <w:szCs w:val="18"/>
        </w:rPr>
        <w:t xml:space="preserve">degatsParCibleSansPlanter</w:t>
      </w:r>
      <w:r>
        <w:rPr>
          <w:sz w:val="22"/>
          <w:szCs w:val="22"/>
        </w:rPr>
        <w:t xml:space="preserve">, qui retourne les dégâts par cible, ou 0 si le sort ne vise personne. </w:t>
      </w:r>
      <w:r>
        <w:rPr>
          <w:b/>
          <w:bCs/>
          <w:sz w:val="22"/>
          <w:szCs w:val="22"/>
        </w:rPr>
        <w:t xml:space="preserve">Vous ne pouvez pas modifier la classe fautive : </w:t>
      </w:r>
      <w:r>
        <w:rPr>
          <w:sz w:val="22"/>
          <w:szCs w:val="22"/>
        </w:rPr>
        <w:t xml:space="preserve">traitez le problème là où vous avez la main.</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be.ephec.java.exc.e05.DiagnosticTest</w:t>
            </w:r>
          </w:p>
          <w:p>
            <w:pPr>
              <w:spacing w:after="0"/>
            </w:pPr>
            <w:r>
              <w:rPr>
                <w:sz w:val="22"/>
                <w:szCs w:val="22"/>
              </w:rPr>
              <w:t xml:space="preserve">Vérifie vos cinq réponses et la correction. Les messages d'échec vous mettent sur la voie si vous vous trompez.</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L'erreur est dans une classe, mais la cause est ailleurs : quelle méthode a mis le programme dans cette situation ? Une trace sert autant à trouver le coupable qu'à remonter jusqu'à celui qui l'a mis en position de faillir.</w:t>
      </w:r>
    </w:p>
    <w:p>
      <w:pPr>
        <w:pStyle w:val="ListParagraph"/>
        <w:numPr>
          <w:ilvl w:val="0"/>
          <w:numId w:val="2"/>
        </w:numPr>
        <w:spacing w:after="60"/>
      </w:pPr>
      <w:r>
        <w:rPr>
          <w:sz w:val="22"/>
          <w:szCs w:val="22"/>
        </w:rPr>
        <w:t xml:space="preserve">On aurait pu entourer l'appel d'un </w:t>
      </w:r>
      <w:r>
        <w:rPr>
          <w:rFonts w:ascii="Consolas" w:hAnsi="Consolas" w:cs="Consolas"/>
          <w:color w:val="E97132" w:themeColor="accent2"/>
          <w:sz w:val="18"/>
          <w:szCs w:val="18"/>
        </w:rPr>
        <w:t xml:space="preserve">try/catch</w:t>
      </w:r>
      <w:r>
        <w:rPr>
          <w:sz w:val="22"/>
          <w:szCs w:val="22"/>
        </w:rPr>
        <w:t xml:space="preserve"> au lieu de tester le nombre de cibles. Les deux fonctionnent — lequel préférez-vous, pour un cas parfaitement prévisible ?</w:t>
      </w:r>
    </w:p>
    <w:sectPr>
      <w:headerReference w:type="default" r:id="rId11"/>
      <w:footerReference w:type="default" r:id="rId13"/>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EXC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10</w:t>
    </w:r>
    <w:r>
      <w:fldChar w:fldCharType="end"/>
    </w:r>
  </w:p>
</w:ftr>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2E74B5"/>
      <w:sz w:val="32"/>
      <w:szCs w:val="32"/>
    </w:rPr>
  </w:style>
  <w:style w:type="paragraph" w:styleId="Heading2">
    <w:name w:val="Heading 2"/>
    <w:basedOn w:val="Normal"/>
    <w:next w:val="Normal"/>
    <w:qFormat/>
    <w:rPr>
      <w:rFonts w:ascii="Cormorant Garamond" w:hAnsi="Cormorant Garamond" w:eastAsia="Cormorant Garamond" w:cs="Cormorant Garamond"/>
      <w:color w:val="2E74B5"/>
      <w:sz w:val="26"/>
      <w:szCs w:val="26"/>
    </w:rPr>
  </w:style>
  <w:style w:type="paragraph" w:styleId="Heading3">
    <w:name w:val="Heading 3"/>
    <w:basedOn w:val="Normal"/>
    <w:next w:val="Normal"/>
    <w:qFormat/>
    <w:rPr>
      <w:rFonts w:ascii="Cormorant Garamond" w:hAnsi="Cormorant Garamond" w:eastAsia="Cormorant Garamond" w:cs="Cormorant Garamond"/>
      <w:color w:val="1F4D78"/>
      <w:sz w:val="24"/>
      <w:szCs w:val="24"/>
    </w:rPr>
  </w:style>
  <w:style w:type="paragraph" w:styleId="Heading4">
    <w:name w:val="Heading 4"/>
    <w:basedOn w:val="Normal"/>
    <w:next w:val="Normal"/>
    <w:qFormat/>
    <w:rPr>
      <w:rFonts w:ascii="Cormorant Garamond" w:hAnsi="Cormorant Garamond" w:eastAsia="Cormorant Garamond" w:cs="Cormorant Garamond"/>
      <w:i/>
      <w:iCs/>
      <w:color w:val="2E74B5"/>
    </w:rPr>
  </w:style>
  <w:style w:type="paragraph" w:styleId="Heading5">
    <w:name w:val="Heading 5"/>
    <w:basedOn w:val="Normal"/>
    <w:next w:val="Normal"/>
    <w:qFormat/>
    <w:rPr>
      <w:rFonts w:ascii="Cormorant Garamond" w:hAnsi="Cormorant Garamond" w:eastAsia="Cormorant Garamond" w:cs="Cormorant Garamond"/>
      <w:color w:val="2E74B5"/>
    </w:rPr>
  </w:style>
  <w:style w:type="paragraph" w:styleId="Heading6">
    <w:name w:val="Heading 6"/>
    <w:basedOn w:val="Normal"/>
    <w:next w:val="Normal"/>
    <w:qFormat/>
    <w:rPr>
      <w:rFonts w:ascii="Cormorant Garamond" w:hAnsi="Cormorant Garamond" w:eastAsia="Cormorant Garamond" w:cs="Cormorant Garamond"/>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fontTable" Target="fontTable.xml"/><Relationship Id="rId9" Type="http://schemas.openxmlformats.org/officeDocument/2006/relationships/header" Target="header_garde.xml"/><Relationship Id="rId10" Type="http://schemas.openxmlformats.org/officeDocument/2006/relationships/footer" Target="footer_garde.xml"/><Relationship Id="rId11" Type="http://schemas.openxmlformats.org/officeDocument/2006/relationships/header" Target="header_vide.xml"/><Relationship Id="rId12" Type="http://schemas.openxmlformats.org/officeDocument/2006/relationships/footer" Target="footer_vide.xml"/><Relationship Id="rId13"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Exercices Java — Module EXC</dc:title>
  <dc:creator>Frédéric Ferrant — EPHEC</dc:creator>
  <cp:lastModifiedBy>Un-named</cp:lastModifiedBy>
  <cp:revision>1</cp:revision>
  <dcterms:created xsi:type="dcterms:W3CDTF">2026-10-23T09:51:23.845Z</dcterms:created>
  <dcterms:modified xsi:type="dcterms:W3CDTF">2026-10-23T09:51:23.845Z</dcterms:modified>
</cp:coreProperties>
</file>

<file path=docProps/custom.xml><?xml version="1.0" encoding="utf-8"?>
<Properties xmlns="http://schemas.openxmlformats.org/officeDocument/2006/custom-properties" xmlns:vt="http://schemas.openxmlformats.org/officeDocument/2006/docPropsVTypes"/>
</file>