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Fichiers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Faire survivre des objets à l'arrêt du programme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try-avec-ressources.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PrintWriter(new FileWriter(fichier))) {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sortie.println("...");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   // ferme automatiquement le fichier, même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IOException</w:t>
      </w:r>
      <w:r>
        <w:rPr>
          <w:sz w:val="22"/>
          <w:szCs w:val="22"/>
        </w:rPr>
        <w:t xml:space="preserve"> — voir le tableau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desinscrire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nombreDeCours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Les formats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sont imposés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Enseignant   -&gt;  "Alan Turing"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        -&gt;  "Java (Alan Turing)"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     -&gt;  "Lovelace Ada : Java, Algebre"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-&gt;  "Lovelace Ada"          s'il n'a aucun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retourne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retourne. Si vous retournez la liste elle-même, n'importe qui peut appeler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clear()</w:t>
            </w:r>
            <w:r>
              <w:rPr>
                <w:sz w:val="22"/>
                <w:szCs w:val="22"/>
              </w:rPr>
              <w:t xml:space="preserve"> dessus et contourner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desinscrire</w:t>
            </w:r>
            <w:r>
              <w:rPr>
                <w:sz w:val="22"/>
                <w:szCs w:val="22"/>
              </w:rPr>
              <w:t xml:space="preserve">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Collections.unmodifiableList</w:t>
            </w:r>
            <w:r>
              <w:rPr>
                <w:sz w:val="22"/>
                <w:szCs w:val="22"/>
              </w:rPr>
              <w:t xml:space="preserve"> dans la Javadoc.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, l'inscription et la désinscription — y compris les cas sans effet — et la protection de la liste retournée.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FIC.1</w:t>
      </w:r>
      <w:r>
        <w:rPr>
          <w:sz w:val="22"/>
          <w:szCs w:val="22"/>
        </w:rPr>
        <w:t xml:space="preserve"> vous sont fournies ici, complètes, et elles implémentent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writeObject</w:t>
      </w:r>
      <w:r>
        <w:rPr>
          <w:b/>
          <w:bCs/>
          <w:sz w:val="22"/>
          <w:szCs w:val="22"/>
        </w:rPr>
        <w:t xml:space="preserve">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readObject</w:t>
      </w:r>
      <w:r>
        <w:rPr>
          <w:b/>
          <w:bCs/>
          <w:sz w:val="22"/>
          <w:szCs w:val="22"/>
        </w:rPr>
        <w:t xml:space="preserve"> retourne 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Object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etudiants.dat</w:t>
      </w:r>
      <w:r>
        <w:rPr>
          <w:b/>
          <w:bCs/>
          <w:sz w:val="22"/>
          <w:szCs w:val="22"/>
        </w:rPr>
        <w:t xml:space="preserve"> dans un éditeur de texte (sans l'enregistrer).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JUnit</w:t>
            </w:r>
            <w:r>
              <w:rPr>
                <w:sz w:val="22"/>
                <w:szCs w:val="22"/>
              </w:rPr>
              <w:t xml:space="preserve"> — l'annotation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@TempDir</w:t>
            </w:r>
            <w:r>
              <w:rPr>
                <w:sz w:val="22"/>
                <w:szCs w:val="22"/>
              </w:rPr>
              <w:t xml:space="preserve">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une liste vide, ou lever une exception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transient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Lovelace;Ada;Java,Algebre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"Turing;Alan;".split(";")</w:t>
      </w:r>
      <w:r>
        <w:rPr>
          <w:sz w:val="22"/>
          <w:szCs w:val="22"/>
        </w:rPr>
        <w:t xml:space="preserve"> retourne un tableau de DEUX éléments, pas trois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"Inconnu Inconnu"</w:t>
      </w:r>
      <w:r>
        <w:rPr>
          <w:sz w:val="22"/>
          <w:szCs w:val="22"/>
        </w:rPr>
        <w:t xml:space="preserve">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fichier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.dat</w:t>
            </w:r>
            <w:r>
              <w:rPr>
                <w:sz w:val="22"/>
                <w:szCs w:val="22"/>
              </w:rPr>
              <w:t xml:space="preserve"> conserve tout, mais ne se lit que par un programme Java, et seulement tant que les classes n'ont pas changé. Le fichier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.txt</w:t>
            </w:r>
            <w:r>
              <w:rPr>
                <w:sz w:val="22"/>
                <w:szCs w:val="22"/>
              </w:rPr>
              <w:t xml:space="preserve">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etudiants.txt</w:t>
            </w:r>
            <w:r>
              <w:rPr>
                <w:sz w:val="22"/>
                <w:szCs w:val="22"/>
              </w:rPr>
              <w:t xml:space="preserve"> ?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etudiants.dat</w:t>
            </w:r>
            <w:r>
              <w:rPr>
                <w:sz w:val="22"/>
                <w:szCs w:val="22"/>
              </w:rPr>
              <w:t xml:space="preserve">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CSV</w:t>
      </w:r>
      <w:r>
        <w:rPr>
          <w:sz w:val="22"/>
          <w:szCs w:val="22"/>
        </w:rPr>
        <w:t xml:space="preserve">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JSON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FIC</dc:title>
  <dc:creator>Frédéric Ferrant — EPHEC</dc:creator>
  <cp:lastModifiedBy>Un-named</cp:lastModifiedBy>
  <cp:revision>1</cp:revision>
  <dcterms:created xsi:type="dcterms:W3CDTF">2026-10-23T09:51:25.201Z</dcterms:created>
  <dcterms:modified xsi:type="dcterms:W3CDTF">2026-10-23T09:51:25.201Z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