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FX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 graphiques avec JavaFX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Relier ce qu'on voit à ce qui s'exécute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be.ephec.java.fx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FX.8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TextField,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incrementer() et remettreAZero() finissent toutes deux par la même chose : écrire le compteur dans le champ. Le squelette déclare rafraichir()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KEY_TYPED donne le caractère frappé, par getCharacter(). C'est une String,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rend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KEY_TYPED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DoubleProperty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Une calculatrice, en MVC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une application complète, et séparer ce qui s'affiche de ce qui calcule.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Modele.java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calculatrice.fxml — fourni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Controleur.java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import, aucune référence à un composant. C'est ce qui le rend testable : vous pourriez écrire une classe de test JUnit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FXML, et les deux mécanismes à comprendre</w:t>
      </w:r>
    </w:p>
    <w:p>
      <w:pPr>
        <w:spacing w:after="120"/>
      </w:pPr>
      <w:r>
        <w:rPr>
          <w:sz w:val="22"/>
          <w:szCs w:val="22"/>
        </w:rPr>
        <w:t xml:space="preserve">La vue vous est fournie. Lisez-la : tout ce qu'elle contient remplace du code que vous auriez écrit à la main dans les sept exercices précédents.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void 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Controleur</w:t>
      </w:r>
      <w:r>
        <w:rPr>
          <w:sz w:val="22"/>
          <w:szCs w:val="22"/>
        </w:rPr>
        <w:t xml:space="preserve">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ApplicationCalculatrice</w:t>
      </w:r>
      <w:r>
        <w:rPr>
          <w:sz w:val="22"/>
          <w:szCs w:val="22"/>
        </w:rPr>
        <w:t xml:space="preserve"> et le FXML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rendre 0 : rendre 0 ferait passer une erreur pour un résultat, et le contrôleur continuerait à calculer avec une valeur fausse.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FX_enonces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2026-10-10T23:45:57.058Z</dcterms:created>
  <dcterms:modified xsi:type="dcterms:W3CDTF">2026-10-10T23:45:57.059Z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