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Programmation orientée objet — Java</w:t>
      </w:r>
    </w:p>
    <w:p>
      <w:pPr>
        <w:spacing w:after="100" w:before="0"/>
        <w:jc w:val="center"/>
      </w:pPr>
      <w:r>
        <w:rPr>
          <w:rFonts w:ascii="Calibri" w:cs="Calibri" w:eastAsia="Calibri" w:hAnsi="Calibri"/>
          <w:b/>
          <w:bCs/>
          <w:color w:val="000000"/>
          <w:sz w:val="72"/>
          <w:szCs w:val="72"/>
        </w:rPr>
        <w:t xml:space="preserve">Module REC</w:t>
      </w:r>
    </w:p>
    <w:p>
      <w:pPr>
        <w:spacing w:after="200" w:before="0"/>
        <w:jc w:val="center"/>
      </w:pPr>
      <w:r>
        <w:rPr>
          <w:rFonts w:ascii="Calibri" w:cs="Calibri" w:eastAsia="Calibri" w:hAnsi="Calibri"/>
          <w:b/>
          <w:bCs/>
          <w:color w:val="000000"/>
          <w:sz w:val="40"/>
          <w:szCs w:val="40"/>
        </w:rPr>
        <w:t xml:space="preserve">Exercices récapitulatifs</w:t>
      </w:r>
    </w:p>
    <w:p>
      <w:pPr>
        <w:spacing w:after="800" w:before="0"/>
        <w:jc w:val="center"/>
      </w:pPr>
      <w:r>
        <w:rPr>
          <w:rFonts w:ascii="Calibri" w:cs="Calibri" w:eastAsia="Calibri" w:hAnsi="Calibri"/>
          <w:color w:val="000000"/>
          <w:sz w:val="36"/>
          <w:szCs w:val="36"/>
        </w:rPr>
        <w:t xml:space="preserve">Deux séries de révision, dans la forme de l'examen</w:t>
      </w:r>
    </w:p>
    <w:p>
      <w:pPr>
        <w:sectPr>
          <w:headerReference w:type="default" r:id="rId9"/>
          <w:footerReference w:type="default" r:id="rId10"/>
          <w:pgSz w:w="11906" w:h="16838" w:orient="portrait"/>
          <w:pgMar w:top="1440" w:right="1440" w:bottom="1440" w:left="1440" w:header="708" w:footer="708" w:gutter="0"/>
          <w:docGrid w:linePitch="360"/>
        </w:sectPr>
      </w:pPr>
    </w:p>
    <w:p>
      <w:pPr>
        <w:pStyle w:val="Heading1"/>
        <w:keepNext/>
        <w:spacing w:after="160" w:before="360"/>
      </w:pPr>
      <w:r>
        <w:rPr>
          <w:b/>
          <w:bCs/>
          <w:color w:val="1F4E79"/>
          <w:sz w:val="30"/>
          <w:szCs w:val="30"/>
        </w:rPr>
        <w:t xml:space="preserve">Comment travailler ces exercices</w:t>
      </w:r>
    </w:p>
    <w:tbl>
      <w:tblPr>
        <w:tblW w:type="dxa" w:w="9360"/>
        <w:tblBorders>
          <w:top w:val="single" w:color="BFBFBF" w:sz="2"/>
          <w:left w:val="single" w:color="BFBFBF" w:sz="2"/>
          <w:bottom w:val="single" w:color="BFBFBF" w:sz="2"/>
          <w:right w:val="single" w:color="BFBFBF" w:sz="2"/>
          <w:insideH w:val="none"/>
          <w:insideV w:val="none"/>
        </w:tblBorders>
      </w:tblPr>
      <w:tblGrid>
        <w:gridCol w:w="9360"/>
      </w:tblGrid>
      <w:tr>
        <w:trPr>
          <w:cantSplit/>
        </w:trPr>
        <w:tc>
          <w:tcPr>
            <w:tcW w:type="dxa" w:w="9360"/>
            <w:shd w:fill="F2F2F2" w:val="clear"/>
            <w:tcMar>
              <w:top w:type="dxa" w:w="140"/>
              <w:left w:type="dxa" w:w="180"/>
              <w:bottom w:type="dxa" w:w="140"/>
              <w:right w:type="dxa" w:w="180"/>
            </w:tcMar>
          </w:tcPr>
          <w:p>
            <w:pPr>
              <w:keepNext/>
              <w:spacing w:after="100" w:before="0"/>
            </w:pPr>
            <w:r>
              <w:rPr>
                <w:sz w:val="22"/>
                <w:szCs w:val="22"/>
              </w:rPr>
              <w:t xml:space="preserve">Les exercices de ce module se trouvent tous dans </w:t>
            </w:r>
            <w:r>
              <w:rPr>
                <w:rFonts w:ascii="Consolas" w:hAnsi="Consolas" w:cs="Consolas"/>
                <w:color w:val="E97132" w:themeColor="accent2"/>
                <w:sz w:val="18"/>
                <w:szCs w:val="18"/>
              </w:rPr>
              <w:t xml:space="preserve">be.ephec.java.rec</w:t>
            </w:r>
            <w:r>
              <w:rPr>
                <w:sz w:val="22"/>
                <w:szCs w:val="22"/>
              </w:rPr>
              <w:t xml:space="preserve">, chacun dans un sous-package.</w:t>
            </w:r>
          </w:p>
          <w:p>
            <w:pPr>
              <w:keepNext/>
              <w:spacing w:after="100" w:before="0"/>
            </w:pPr>
            <w:r>
              <w:rPr>
                <w:b/>
                <w:bCs/>
                <w:sz w:val="22"/>
                <w:szCs w:val="22"/>
              </w:rPr>
              <w:t xml:space="preserve">Chaque exercice est autonome. </w:t>
            </w:r>
            <w:r>
              <w:rPr>
                <w:sz w:val="22"/>
                <w:szCs w:val="22"/>
              </w:rPr>
              <w:t xml:space="preserve">Son package contient tout ce dont il a besoin et n'importe jamais une classe d'un autre exercice. </w:t>
            </w:r>
            <w:r>
              <w:rPr>
                <w:sz w:val="22"/>
                <w:szCs w:val="22"/>
              </w:rPr>
              <w:t xml:space="preserve">Quand un exercice reprend une classe d'un exercice précédent, vous partez d'une copie : </w:t>
            </w:r>
            <w:r>
              <w:rPr>
                <w:sz w:val="22"/>
                <w:szCs w:val="22"/>
              </w:rPr>
              <w:t xml:space="preserve">vous pouvez donc en rater un sans être bloqué pour la suite.</w:t>
            </w:r>
          </w:p>
          <w:p>
            <w:pPr>
              <w:keepNext/>
              <w:spacing w:after="100" w:before="0"/>
            </w:pPr>
            <w:r>
              <w:rPr>
                <w:b/>
                <w:bCs/>
                <w:sz w:val="22"/>
                <w:szCs w:val="22"/>
              </w:rPr>
              <w:t xml:space="preserve">Comment lancer les tests, comment lire un test vert, pourquoi laisser votre code compilable : </w:t>
            </w:r>
            <w:r>
              <w:rPr>
                <w:sz w:val="22"/>
                <w:szCs w:val="22"/>
              </w:rPr>
              <w:t xml:space="preserve">tout cela est commun à tous les modules et se trouve dans un document à part, </w:t>
            </w:r>
            <w:r>
              <w:rPr>
                <w:rFonts w:ascii="Consolas" w:hAnsi="Consolas" w:cs="Consolas"/>
                <w:color w:val="E97132" w:themeColor="accent2"/>
                <w:sz w:val="18"/>
                <w:szCs w:val="18"/>
              </w:rPr>
              <w:t xml:space="preserve">Memento_Exercices.docx</w:t>
            </w:r>
            <w:r>
              <w:rPr>
                <w:sz w:val="22"/>
                <w:szCs w:val="22"/>
              </w:rPr>
              <w:t xml:space="preserve">. Lisez-le une fois en début d'année.</w:t>
            </w:r>
          </w:p>
          <w:p>
            <w:pPr>
              <w:keepNext/>
              <w:spacing w:after="60" w:before="120"/>
            </w:pPr>
            <w:r>
              <w:rPr>
                <w:b/>
                <w:bCs/>
                <w:sz w:val="22"/>
                <w:szCs w:val="22"/>
              </w:rPr>
              <w:t xml:space="preserve">Comment se lit un exercice</w:t>
            </w:r>
          </w:p>
          <w:p>
            <w:pPr>
              <w:keepNext/>
              <w:spacing w:after="100" w:before="0"/>
            </w:pPr>
            <w:r>
              <w:rPr>
                <w:sz w:val="22"/>
                <w:szCs w:val="22"/>
              </w:rPr>
              <w:t xml:space="preserve">Chaque exercice suit la même structure. Toutes les sections ne figurent pas dans tous les exercices.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6380"/>
            </w:tblGrid>
            <w:tr>
              <w:trPr>
                <w:tblHeader/>
              </w:trPr>
              <w:tc>
                <w:tcPr>
                  <w:tcW w:type="dxa" w:w="2500"/>
                  <w:shd w:fill="D9D9D9" w:val="clear"/>
                  <w:tcMar>
                    <w:top w:type="dxa" w:w="50"/>
                    <w:left w:type="dxa" w:w="100"/>
                    <w:bottom w:type="dxa" w:w="50"/>
                    <w:right w:type="dxa" w:w="100"/>
                  </w:tcMar>
                </w:tcPr>
                <w:p>
                  <w:pPr>
                    <w:spacing w:after="0"/>
                  </w:pPr>
                  <w:r>
                    <w:rPr>
                      <w:b/>
                      <w:bCs/>
                      <w:sz w:val="20"/>
                      <w:szCs w:val="20"/>
                    </w:rPr>
                    <w:t xml:space="preserve">Section</w:t>
                  </w:r>
                </w:p>
              </w:tc>
              <w:tc>
                <w:tcPr>
                  <w:tcW w:type="dxa" w:w="6380"/>
                  <w:shd w:fill="D9D9D9" w:val="clear"/>
                  <w:tcMar>
                    <w:top w:type="dxa" w:w="50"/>
                    <w:left w:type="dxa" w:w="100"/>
                    <w:bottom w:type="dxa" w:w="50"/>
                    <w:right w:type="dxa" w:w="100"/>
                  </w:tcMar>
                </w:tcPr>
                <w:p>
                  <w:pPr>
                    <w:spacing w:after="0"/>
                  </w:pPr>
                  <w:r>
                    <w:rPr>
                      <w:b/>
                      <w:bCs/>
                      <w:sz w:val="20"/>
                      <w:szCs w:val="20"/>
                    </w:rPr>
                    <w:t xml:space="preserve">Ce qu'elle vous apporte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Objectif</w:t>
                  </w:r>
                </w:p>
              </w:tc>
              <w:tc>
                <w:tcPr>
                  <w:tcW w:type="dxa" w:w="6380"/>
                  <w:shd w:fill="FFFFFF" w:val="clear"/>
                  <w:tcMar>
                    <w:top w:type="dxa" w:w="50"/>
                    <w:left w:type="dxa" w:w="100"/>
                    <w:bottom w:type="dxa" w:w="50"/>
                    <w:right w:type="dxa" w:w="100"/>
                  </w:tcMar>
                </w:tcPr>
                <w:p>
                  <w:pPr>
                    <w:spacing w:after="0"/>
                  </w:pPr>
                  <w:r>
                    <w:rPr>
                      <w:sz w:val="20"/>
                      <w:szCs w:val="20"/>
                    </w:rPr>
                    <w:t xml:space="preserve">Ce que l'exercice vous fait pratiquer, en une ou deux phrases.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Contexte</w:t>
                  </w:r>
                </w:p>
              </w:tc>
              <w:tc>
                <w:tcPr>
                  <w:tcW w:type="dxa" w:w="6380"/>
                  <w:shd w:fill="FFFFFF" w:val="clear"/>
                  <w:tcMar>
                    <w:top w:type="dxa" w:w="50"/>
                    <w:left w:type="dxa" w:w="100"/>
                    <w:bottom w:type="dxa" w:w="50"/>
                    <w:right w:type="dxa" w:w="100"/>
                  </w:tcMar>
                </w:tcPr>
                <w:p>
                  <w:pPr>
                    <w:spacing w:after="0"/>
                  </w:pPr>
                  <w:r>
                    <w:rPr>
                      <w:sz w:val="20"/>
                      <w:szCs w:val="20"/>
                    </w:rPr>
                    <w:t xml:space="preserve">Facultatif. La situation ou le rappel qui éclaire l'énoncé.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Énoncé</w:t>
                  </w:r>
                </w:p>
              </w:tc>
              <w:tc>
                <w:tcPr>
                  <w:tcW w:type="dxa" w:w="6380"/>
                  <w:shd w:fill="FFFFFF" w:val="clear"/>
                  <w:tcMar>
                    <w:top w:type="dxa" w:w="50"/>
                    <w:left w:type="dxa" w:w="100"/>
                    <w:bottom w:type="dxa" w:w="50"/>
                    <w:right w:type="dxa" w:w="100"/>
                  </w:tcMar>
                </w:tcPr>
                <w:p>
                  <w:pPr>
                    <w:spacing w:after="0"/>
                  </w:pPr>
                  <w:r>
                    <w:rPr>
                      <w:sz w:val="20"/>
                      <w:szCs w:val="20"/>
                    </w:rPr>
                    <w:t xml:space="preserve">Ce qu'il faut écrire. Un énoncé long est parfois découpé en deux parties.</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Spécifications à respecter</w:t>
                  </w:r>
                </w:p>
              </w:tc>
              <w:tc>
                <w:tcPr>
                  <w:tcW w:type="dxa" w:w="6380"/>
                  <w:shd w:fill="FFFFFF" w:val="clear"/>
                  <w:tcMar>
                    <w:top w:type="dxa" w:w="50"/>
                    <w:left w:type="dxa" w:w="100"/>
                    <w:bottom w:type="dxa" w:w="50"/>
                    <w:right w:type="dxa" w:w="100"/>
                  </w:tcMar>
                </w:tcPr>
                <w:p>
                  <w:pPr>
                    <w:spacing w:after="0"/>
                  </w:pPr>
                  <w:r>
                    <w:rPr>
                      <w:sz w:val="20"/>
                      <w:szCs w:val="20"/>
                    </w:rPr>
                    <w:t xml:space="preserve">Les noms, les signatures et les comportements imposés. Les tests s'appuient dessus : respectez-les à la lettre.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Ce qui vous est fourni</w:t>
                  </w:r>
                </w:p>
              </w:tc>
              <w:tc>
                <w:tcPr>
                  <w:tcW w:type="dxa" w:w="6380"/>
                  <w:shd w:fill="FFFFFF" w:val="clear"/>
                  <w:tcMar>
                    <w:top w:type="dxa" w:w="50"/>
                    <w:left w:type="dxa" w:w="100"/>
                    <w:bottom w:type="dxa" w:w="50"/>
                    <w:right w:type="dxa" w:w="100"/>
                  </w:tcMar>
                </w:tcPr>
                <w:p>
                  <w:pPr>
                    <w:spacing w:after="0"/>
                  </w:pPr>
                  <w:r>
                    <w:rPr>
                      <w:sz w:val="20"/>
                      <w:szCs w:val="20"/>
                    </w:rPr>
                    <w:t xml:space="preserve">Les classes déjà écrites que vous trouverez dans le package de l'exercice.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Exemples attendus</w:t>
                  </w:r>
                </w:p>
              </w:tc>
              <w:tc>
                <w:tcPr>
                  <w:tcW w:type="dxa" w:w="6380"/>
                  <w:shd w:fill="FFFFFF" w:val="clear"/>
                  <w:tcMar>
                    <w:top w:type="dxa" w:w="50"/>
                    <w:left w:type="dxa" w:w="100"/>
                    <w:bottom w:type="dxa" w:w="50"/>
                    <w:right w:type="dxa" w:w="100"/>
                  </w:tcMar>
                </w:tcPr>
                <w:p>
                  <w:pPr>
                    <w:spacing w:after="0"/>
                  </w:pPr>
                  <w:r>
                    <w:rPr>
                      <w:sz w:val="20"/>
                      <w:szCs w:val="20"/>
                    </w:rPr>
                    <w:t xml:space="preserve">Des valeurs d'entrée et les résultats qu'elles doivent produire.</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Comment vérifier votre code</w:t>
                  </w:r>
                </w:p>
              </w:tc>
              <w:tc>
                <w:tcPr>
                  <w:tcW w:type="dxa" w:w="6380"/>
                  <w:shd w:fill="FFFFFF" w:val="clear"/>
                  <w:tcMar>
                    <w:top w:type="dxa" w:w="50"/>
                    <w:left w:type="dxa" w:w="100"/>
                    <w:bottom w:type="dxa" w:w="50"/>
                    <w:right w:type="dxa" w:w="100"/>
                  </w:tcMar>
                </w:tcPr>
                <w:p>
                  <w:pPr>
                    <w:spacing w:after="0"/>
                  </w:pPr>
                  <w:r>
                    <w:rPr>
                      <w:sz w:val="20"/>
                      <w:szCs w:val="20"/>
                    </w:rPr>
                    <w:t xml:space="preserve">La classe de test à lancer et ce qu'elle contrôle. Tant qu'elle n'est pas entièrement verte, l'exercice n'est pas terminé.</w:t>
                  </w:r>
                </w:p>
              </w:tc>
            </w:tr>
            <w:tr>
              <w:trPr>
                <w:cantSplit/>
              </w:trPr>
              <w:tc>
                <w:tcPr>
                  <w:tcW w:type="dxa" w:w="2500"/>
                  <w:shd w:fill="FFFFFF" w:val="clear"/>
                  <w:tcMar>
                    <w:top w:type="dxa" w:w="50"/>
                    <w:left w:type="dxa" w:w="100"/>
                    <w:bottom w:type="dxa" w:w="50"/>
                    <w:right w:type="dxa" w:w="100"/>
                  </w:tcMar>
                </w:tcPr>
                <w:p>
                  <w:pPr>
                    <w:spacing w:after="0"/>
                  </w:pPr>
                  <w:r>
                    <w:rPr>
                      <w:b/>
                      <w:bCs/>
                      <w:sz w:val="20"/>
                      <w:szCs w:val="20"/>
                    </w:rPr>
                    <w:t xml:space="preserve">Questions à se poser</w:t>
                  </w:r>
                </w:p>
              </w:tc>
              <w:tc>
                <w:tcPr>
                  <w:tcW w:type="dxa" w:w="6380"/>
                  <w:shd w:fill="FFFFFF" w:val="clear"/>
                  <w:tcMar>
                    <w:top w:type="dxa" w:w="50"/>
                    <w:left w:type="dxa" w:w="100"/>
                    <w:bottom w:type="dxa" w:w="50"/>
                    <w:right w:type="dxa" w:w="100"/>
                  </w:tcMar>
                </w:tcPr>
                <w:p>
                  <w:pPr>
                    <w:spacing w:after="0"/>
                  </w:pPr>
                  <w:r>
                    <w:rPr>
                      <w:sz w:val="20"/>
                      <w:szCs w:val="20"/>
                    </w:rPr>
                    <w:t xml:space="preserve">Des questions pour prendre du recul une fois l'exercice réussi. Il n'y a rien à rendre : ce sont elles qui fixent ce que vous avez appris.</w:t>
                  </w:r>
                </w:p>
              </w:tc>
            </w:tr>
          </w:tbl>
          <w:p>
            <w:pPr>
              <w:keepNext/>
              <w:spacing w:after="0" w:before="120"/>
            </w:pPr>
            <w:r>
              <w:rPr>
                <w:sz w:val="22"/>
                <w:szCs w:val="22"/>
              </w:rPr>
              <w:t xml:space="preserve">D'autres titres apparaissent ponctuellement : un piège à connaître, une remarque, un rappel. </w:t>
            </w:r>
            <w:r>
              <w:rPr>
                <w:sz w:val="22"/>
                <w:szCs w:val="22"/>
              </w:rPr>
              <w:t xml:space="preserve">Ce sont des encarts propres à l'exercice, à lire avant de commencer.</w:t>
            </w:r>
          </w:p>
        </w:tc>
      </w:tr>
    </w:tbl>
    <w:p>
      <w:pPr>
        <w:spacing w:after="120"/>
      </w:pPr>
    </w:p>
    <w:p>
      <w:pPr>
        <w:keepNext/>
        <w:spacing w:after="120"/>
      </w:pPr>
      <w:r>
        <w:rPr>
          <w:sz w:val="22"/>
          <w:szCs w:val="22"/>
        </w:rPr>
        <w:t xml:space="preserve">Les exercices du module. Leurs codes sont </w:t>
      </w:r>
      <w:r>
        <w:rPr>
          <w:b/>
          <w:bCs/>
          <w:sz w:val="22"/>
          <w:szCs w:val="22"/>
        </w:rPr>
        <w:t xml:space="preserve">cliquables</w:t>
      </w:r>
      <w:r>
        <w:rPr>
          <w:sz w:val="22"/>
          <w:szCs w:val="22"/>
        </w:rPr>
        <w:t xml:space="preserve"> : ils mènent directement à l'exercice.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Exercice</w:t>
            </w:r>
          </w:p>
        </w:tc>
        <w:tc>
          <w:tcPr>
            <w:tcW w:type="dxa" w:w="3400"/>
            <w:shd w:fill="DEEAF6" w:val="clear"/>
            <w:tcMar>
              <w:top w:type="dxa" w:w="55"/>
              <w:left w:type="dxa" w:w="100"/>
              <w:bottom w:type="dxa" w:w="55"/>
              <w:right w:type="dxa" w:w="100"/>
            </w:tcMar>
          </w:tcPr>
          <w:p>
            <w:pPr>
              <w:spacing w:after="0"/>
            </w:pPr>
            <w:r>
              <w:rPr>
                <w:b/>
                <w:bCs/>
                <w:sz w:val="20"/>
                <w:szCs w:val="20"/>
              </w:rPr>
              <w:t xml:space="preserve">Package</w:t>
            </w:r>
          </w:p>
        </w:tc>
        <w:tc>
          <w:tcPr>
            <w:tcW w:type="dxa" w:w="3760"/>
            <w:shd w:fill="DEEAF6"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2200"/>
            <w:tcMar>
              <w:top w:type="dxa" w:w="55"/>
              <w:left w:type="dxa" w:w="100"/>
              <w:bottom w:type="dxa" w:w="55"/>
              <w:right w:type="dxa" w:w="100"/>
            </w:tcMar>
          </w:tcPr>
          <w:p>
            <w:pPr>
              <w:spacing w:after="0"/>
            </w:pPr>
            <w:hyperlink w:history="1" w:anchor="ex-REC-1">
              <w:r>
                <w:rPr>
                  <w:rFonts w:ascii="Consolas" w:hAnsi="Consolas" w:cs="Consolas"/>
                  <w:color w:val="0563C1"/>
                  <w:sz w:val="18"/>
                  <w:szCs w:val="18"/>
                  <w:u w:val="single"/>
                </w:rPr>
                <w:t xml:space="preserve">REC.1</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be.ephec.java.rec.e01</w:t>
            </w:r>
          </w:p>
        </w:tc>
        <w:tc>
          <w:tcPr>
            <w:tcW w:type="dxa" w:w="3760"/>
            <w:tcMar>
              <w:top w:type="dxa" w:w="55"/>
              <w:left w:type="dxa" w:w="100"/>
              <w:bottom w:type="dxa" w:w="55"/>
              <w:right w:type="dxa" w:w="100"/>
            </w:tcMar>
          </w:tcPr>
          <w:p>
            <w:pPr>
              <w:spacing w:after="0"/>
            </w:pPr>
            <w:r>
              <w:rPr>
                <w:sz w:val="20"/>
                <w:szCs w:val="20"/>
              </w:rPr>
              <w:t xml:space="preserve">Une horloge sur 24 heures</w:t>
            </w:r>
          </w:p>
        </w:tc>
      </w:tr>
      <w:tr>
        <w:trPr>
          <w:cantSplit/>
        </w:trPr>
        <w:tc>
          <w:tcPr>
            <w:tcW w:type="dxa" w:w="2200"/>
            <w:tcMar>
              <w:top w:type="dxa" w:w="55"/>
              <w:left w:type="dxa" w:w="100"/>
              <w:bottom w:type="dxa" w:w="55"/>
              <w:right w:type="dxa" w:w="100"/>
            </w:tcMar>
          </w:tcPr>
          <w:p>
            <w:pPr>
              <w:spacing w:after="0"/>
            </w:pPr>
            <w:hyperlink w:history="1" w:anchor="ex-REC-2">
              <w:r>
                <w:rPr>
                  <w:rFonts w:ascii="Consolas" w:hAnsi="Consolas" w:cs="Consolas"/>
                  <w:color w:val="0563C1"/>
                  <w:sz w:val="18"/>
                  <w:szCs w:val="18"/>
                  <w:u w:val="single"/>
                </w:rPr>
                <w:t xml:space="preserve">REC.2</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be.ephec.java.rec.e02</w:t>
            </w:r>
          </w:p>
        </w:tc>
        <w:tc>
          <w:tcPr>
            <w:tcW w:type="dxa" w:w="3760"/>
            <w:tcMar>
              <w:top w:type="dxa" w:w="55"/>
              <w:left w:type="dxa" w:w="100"/>
              <w:bottom w:type="dxa" w:w="55"/>
              <w:right w:type="dxa" w:w="100"/>
            </w:tcMar>
          </w:tcPr>
          <w:p>
            <w:pPr>
              <w:spacing w:after="0"/>
            </w:pPr>
            <w:r>
              <w:rPr>
                <w:sz w:val="20"/>
                <w:szCs w:val="20"/>
              </w:rPr>
              <w:t xml:space="preserve">Un parc de véhicules</w:t>
            </w:r>
          </w:p>
        </w:tc>
      </w:tr>
      <w:tr>
        <w:trPr>
          <w:cantSplit/>
        </w:trPr>
        <w:tc>
          <w:tcPr>
            <w:tcW w:type="dxa" w:w="2200"/>
            <w:tcMar>
              <w:top w:type="dxa" w:w="55"/>
              <w:left w:type="dxa" w:w="100"/>
              <w:bottom w:type="dxa" w:w="55"/>
              <w:right w:type="dxa" w:w="100"/>
            </w:tcMar>
          </w:tcPr>
          <w:p>
            <w:pPr>
              <w:spacing w:after="0"/>
            </w:pPr>
            <w:hyperlink w:history="1" w:anchor="ex-REC-3">
              <w:r>
                <w:rPr>
                  <w:rFonts w:ascii="Consolas" w:hAnsi="Consolas" w:cs="Consolas"/>
                  <w:color w:val="0563C1"/>
                  <w:sz w:val="18"/>
                  <w:szCs w:val="18"/>
                  <w:u w:val="single"/>
                </w:rPr>
                <w:t xml:space="preserve">REC.3</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be.ephec.java.rec.e03</w:t>
            </w:r>
          </w:p>
        </w:tc>
        <w:tc>
          <w:tcPr>
            <w:tcW w:type="dxa" w:w="3760"/>
            <w:tcMar>
              <w:top w:type="dxa" w:w="55"/>
              <w:left w:type="dxa" w:w="100"/>
              <w:bottom w:type="dxa" w:w="55"/>
              <w:right w:type="dxa" w:w="100"/>
            </w:tcMar>
          </w:tcPr>
          <w:p>
            <w:pPr>
              <w:spacing w:after="0"/>
            </w:pPr>
            <w:r>
              <w:rPr>
                <w:sz w:val="20"/>
                <w:szCs w:val="20"/>
              </w:rPr>
              <w:t xml:space="preserve">Tester, puis corriger</w:t>
            </w:r>
          </w:p>
        </w:tc>
      </w:tr>
      <w:tr>
        <w:trPr>
          <w:cantSplit/>
        </w:trPr>
        <w:tc>
          <w:tcPr>
            <w:tcW w:type="dxa" w:w="2200"/>
            <w:tcMar>
              <w:top w:type="dxa" w:w="55"/>
              <w:left w:type="dxa" w:w="100"/>
              <w:bottom w:type="dxa" w:w="55"/>
              <w:right w:type="dxa" w:w="100"/>
            </w:tcMar>
          </w:tcPr>
          <w:p>
            <w:pPr>
              <w:spacing w:after="0"/>
            </w:pPr>
            <w:hyperlink w:history="1" w:anchor="ex-REC-4">
              <w:r>
                <w:rPr>
                  <w:rFonts w:ascii="Consolas" w:hAnsi="Consolas" w:cs="Consolas"/>
                  <w:color w:val="0563C1"/>
                  <w:sz w:val="18"/>
                  <w:szCs w:val="18"/>
                  <w:u w:val="single"/>
                </w:rPr>
                <w:t xml:space="preserve">REC.4</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be.ephec.java.rec.e04</w:t>
            </w:r>
          </w:p>
        </w:tc>
        <w:tc>
          <w:tcPr>
            <w:tcW w:type="dxa" w:w="3760"/>
            <w:tcMar>
              <w:top w:type="dxa" w:w="55"/>
              <w:left w:type="dxa" w:w="100"/>
              <w:bottom w:type="dxa" w:w="55"/>
              <w:right w:type="dxa" w:w="100"/>
            </w:tcMar>
          </w:tcPr>
          <w:p>
            <w:pPr>
              <w:spacing w:after="0"/>
            </w:pPr>
            <w:r>
              <w:rPr>
                <w:sz w:val="20"/>
                <w:szCs w:val="20"/>
              </w:rPr>
              <w:t xml:space="preserve">Le registre des inscrits</w:t>
            </w:r>
          </w:p>
        </w:tc>
      </w:tr>
      <w:tr>
        <w:trPr>
          <w:cantSplit/>
        </w:trPr>
        <w:tc>
          <w:tcPr>
            <w:tcW w:type="dxa" w:w="2200"/>
            <w:tcMar>
              <w:top w:type="dxa" w:w="55"/>
              <w:left w:type="dxa" w:w="100"/>
              <w:bottom w:type="dxa" w:w="55"/>
              <w:right w:type="dxa" w:w="100"/>
            </w:tcMar>
          </w:tcPr>
          <w:p>
            <w:pPr>
              <w:spacing w:after="0"/>
            </w:pPr>
            <w:hyperlink w:history="1" w:anchor="ex-REC-5">
              <w:r>
                <w:rPr>
                  <w:rFonts w:ascii="Consolas" w:hAnsi="Consolas" w:cs="Consolas"/>
                  <w:color w:val="0563C1"/>
                  <w:sz w:val="18"/>
                  <w:szCs w:val="18"/>
                  <w:u w:val="single"/>
                </w:rPr>
                <w:t xml:space="preserve">REC.5</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be.ephec.java.rec.e05</w:t>
            </w:r>
          </w:p>
        </w:tc>
        <w:tc>
          <w:tcPr>
            <w:tcW w:type="dxa" w:w="3760"/>
            <w:tcMar>
              <w:top w:type="dxa" w:w="55"/>
              <w:left w:type="dxa" w:w="100"/>
              <w:bottom w:type="dxa" w:w="55"/>
              <w:right w:type="dxa" w:w="100"/>
            </w:tcMar>
          </w:tcPr>
          <w:p>
            <w:pPr>
              <w:spacing w:after="0"/>
            </w:pPr>
            <w:r>
              <w:rPr>
                <w:sz w:val="20"/>
                <w:szCs w:val="20"/>
              </w:rPr>
              <w:t xml:space="preserve">Un compte bancaire, à partir de rien</w:t>
            </w:r>
          </w:p>
        </w:tc>
      </w:tr>
      <w:tr>
        <w:trPr>
          <w:cantSplit/>
        </w:trPr>
        <w:tc>
          <w:tcPr>
            <w:tcW w:type="dxa" w:w="2200"/>
            <w:tcMar>
              <w:top w:type="dxa" w:w="55"/>
              <w:left w:type="dxa" w:w="100"/>
              <w:bottom w:type="dxa" w:w="55"/>
              <w:right w:type="dxa" w:w="100"/>
            </w:tcMar>
          </w:tcPr>
          <w:p>
            <w:pPr>
              <w:spacing w:after="0"/>
            </w:pPr>
            <w:hyperlink w:history="1" w:anchor="ex-REC-6">
              <w:r>
                <w:rPr>
                  <w:rFonts w:ascii="Consolas" w:hAnsi="Consolas" w:cs="Consolas"/>
                  <w:color w:val="0563C1"/>
                  <w:sz w:val="18"/>
                  <w:szCs w:val="18"/>
                  <w:u w:val="single"/>
                </w:rPr>
                <w:t xml:space="preserve">REC.6</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be.ephec.java.rec.e06</w:t>
            </w:r>
          </w:p>
        </w:tc>
        <w:tc>
          <w:tcPr>
            <w:tcW w:type="dxa" w:w="3760"/>
            <w:tcMar>
              <w:top w:type="dxa" w:w="55"/>
              <w:left w:type="dxa" w:w="100"/>
              <w:bottom w:type="dxa" w:w="55"/>
              <w:right w:type="dxa" w:w="100"/>
            </w:tcMar>
          </w:tcPr>
          <w:p>
            <w:pPr>
              <w:spacing w:after="0"/>
            </w:pPr>
            <w:r>
              <w:rPr>
                <w:sz w:val="20"/>
                <w:szCs w:val="20"/>
              </w:rPr>
              <w:t xml:space="preserve">Un historique générique</w:t>
            </w:r>
          </w:p>
        </w:tc>
      </w:tr>
      <w:tr>
        <w:trPr>
          <w:cantSplit/>
        </w:trPr>
        <w:tc>
          <w:tcPr>
            <w:tcW w:type="dxa" w:w="2200"/>
            <w:tcMar>
              <w:top w:type="dxa" w:w="55"/>
              <w:left w:type="dxa" w:w="100"/>
              <w:bottom w:type="dxa" w:w="55"/>
              <w:right w:type="dxa" w:w="100"/>
            </w:tcMar>
          </w:tcPr>
          <w:p>
            <w:pPr>
              <w:spacing w:after="0"/>
            </w:pPr>
            <w:hyperlink w:history="1" w:anchor="ex-REC-7">
              <w:r>
                <w:rPr>
                  <w:rFonts w:ascii="Consolas" w:hAnsi="Consolas" w:cs="Consolas"/>
                  <w:color w:val="0563C1"/>
                  <w:sz w:val="18"/>
                  <w:szCs w:val="18"/>
                  <w:u w:val="single"/>
                </w:rPr>
                <w:t xml:space="preserve">REC.7</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be.ephec.java.rec.e07</w:t>
            </w:r>
          </w:p>
        </w:tc>
        <w:tc>
          <w:tcPr>
            <w:tcW w:type="dxa" w:w="3760"/>
            <w:tcMar>
              <w:top w:type="dxa" w:w="55"/>
              <w:left w:type="dxa" w:w="100"/>
              <w:bottom w:type="dxa" w:w="55"/>
              <w:right w:type="dxa" w:w="100"/>
            </w:tcMar>
          </w:tcPr>
          <w:p>
            <w:pPr>
              <w:spacing w:after="0"/>
            </w:pPr>
            <w:r>
              <w:rPr>
                <w:sz w:val="20"/>
                <w:szCs w:val="20"/>
              </w:rPr>
              <w:t xml:space="preserve">Outils génériques et lambdas</w:t>
            </w:r>
          </w:p>
        </w:tc>
      </w:tr>
      <w:tr>
        <w:trPr>
          <w:cantSplit/>
        </w:trPr>
        <w:tc>
          <w:tcPr>
            <w:tcW w:type="dxa" w:w="2200"/>
            <w:tcMar>
              <w:top w:type="dxa" w:w="55"/>
              <w:left w:type="dxa" w:w="100"/>
              <w:bottom w:type="dxa" w:w="55"/>
              <w:right w:type="dxa" w:w="100"/>
            </w:tcMar>
          </w:tcPr>
          <w:p>
            <w:pPr>
              <w:spacing w:after="0"/>
            </w:pPr>
            <w:hyperlink w:history="1" w:anchor="ex-REC-8">
              <w:r>
                <w:rPr>
                  <w:rFonts w:ascii="Consolas" w:hAnsi="Consolas" w:cs="Consolas"/>
                  <w:color w:val="0563C1"/>
                  <w:sz w:val="18"/>
                  <w:szCs w:val="18"/>
                  <w:u w:val="single"/>
                </w:rPr>
                <w:t xml:space="preserve">REC.8</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be.ephec.java.rec.e08</w:t>
            </w:r>
          </w:p>
        </w:tc>
        <w:tc>
          <w:tcPr>
            <w:tcW w:type="dxa" w:w="3760"/>
            <w:tcMar>
              <w:top w:type="dxa" w:w="55"/>
              <w:left w:type="dxa" w:w="100"/>
              <w:bottom w:type="dxa" w:w="55"/>
              <w:right w:type="dxa" w:w="100"/>
            </w:tcMar>
          </w:tcPr>
          <w:p>
            <w:pPr>
              <w:spacing w:after="0"/>
            </w:pPr>
            <w:r>
              <w:rPr>
                <w:sz w:val="20"/>
                <w:szCs w:val="20"/>
              </w:rPr>
              <w:t xml:space="preserve">Un thermomètre, et ses tests</w:t>
            </w:r>
          </w:p>
        </w:tc>
      </w:tr>
      <w:tr>
        <w:trPr>
          <w:cantSplit/>
        </w:trPr>
        <w:tc>
          <w:tcPr>
            <w:tcW w:type="dxa" w:w="2200"/>
            <w:tcMar>
              <w:top w:type="dxa" w:w="55"/>
              <w:left w:type="dxa" w:w="100"/>
              <w:bottom w:type="dxa" w:w="55"/>
              <w:right w:type="dxa" w:w="100"/>
            </w:tcMar>
          </w:tcPr>
          <w:p>
            <w:pPr>
              <w:spacing w:after="0"/>
            </w:pPr>
            <w:hyperlink w:history="1" w:anchor="ex-REC-9">
              <w:r>
                <w:rPr>
                  <w:rFonts w:ascii="Consolas" w:hAnsi="Consolas" w:cs="Consolas"/>
                  <w:color w:val="0563C1"/>
                  <w:sz w:val="18"/>
                  <w:szCs w:val="18"/>
                  <w:u w:val="single"/>
                </w:rPr>
                <w:t xml:space="preserve">REC.9</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be.ephec.java.rec.e09</w:t>
            </w:r>
          </w:p>
        </w:tc>
        <w:tc>
          <w:tcPr>
            <w:tcW w:type="dxa" w:w="3760"/>
            <w:tcMar>
              <w:top w:type="dxa" w:w="55"/>
              <w:left w:type="dxa" w:w="100"/>
              <w:bottom w:type="dxa" w:w="55"/>
              <w:right w:type="dxa" w:w="100"/>
            </w:tcMar>
          </w:tcPr>
          <w:p>
            <w:pPr>
              <w:spacing w:after="0"/>
            </w:pPr>
            <w:r>
              <w:rPr>
                <w:sz w:val="20"/>
                <w:szCs w:val="20"/>
              </w:rPr>
              <w:t xml:space="preserve">Une fenêtre qui filtre</w:t>
            </w:r>
          </w:p>
        </w:tc>
      </w:tr>
      <w:tr>
        <w:trPr>
          <w:cantSplit/>
        </w:trPr>
        <w:tc>
          <w:tcPr>
            <w:tcW w:type="dxa" w:w="2200"/>
            <w:tcMar>
              <w:top w:type="dxa" w:w="55"/>
              <w:left w:type="dxa" w:w="100"/>
              <w:bottom w:type="dxa" w:w="55"/>
              <w:right w:type="dxa" w:w="100"/>
            </w:tcMar>
          </w:tcPr>
          <w:p>
            <w:pPr>
              <w:spacing w:after="0"/>
            </w:pPr>
            <w:hyperlink w:history="1" w:anchor="ex-REC-10">
              <w:r>
                <w:rPr>
                  <w:rFonts w:ascii="Consolas" w:hAnsi="Consolas" w:cs="Consolas"/>
                  <w:color w:val="0563C1"/>
                  <w:sz w:val="18"/>
                  <w:szCs w:val="18"/>
                  <w:u w:val="single"/>
                </w:rPr>
                <w:t xml:space="preserve">REC.10</w:t>
              </w:r>
            </w:hyperlink>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be.ephec.java.rec.e10</w:t>
            </w:r>
          </w:p>
        </w:tc>
        <w:tc>
          <w:tcPr>
            <w:tcW w:type="dxa" w:w="3760"/>
            <w:tcMar>
              <w:top w:type="dxa" w:w="55"/>
              <w:left w:type="dxa" w:w="100"/>
              <w:bottom w:type="dxa" w:w="55"/>
              <w:right w:type="dxa" w:w="100"/>
            </w:tcMar>
          </w:tcPr>
          <w:p>
            <w:pPr>
              <w:spacing w:after="0"/>
            </w:pPr>
            <w:r>
              <w:rPr>
                <w:sz w:val="20"/>
                <w:szCs w:val="20"/>
              </w:rPr>
              <w:t xml:space="preserve">Une hiérarchie, à partir de rien</w:t>
            </w:r>
          </w:p>
        </w:tc>
      </w:tr>
    </w:tbl>
    <w:p>
      <w:pPr>
        <w:pStyle w:val="Heading1"/>
        <w:keepNext/>
        <w:spacing w:after="160" w:before="360"/>
      </w:pPr>
      <w:r>
        <w:rPr>
          <w:b/>
          <w:bCs/>
          <w:color w:val="1F4E79"/>
          <w:sz w:val="30"/>
          <w:szCs w:val="30"/>
        </w:rPr>
        <w:t xml:space="preserve">Deux séries, et pourquoi</w:t>
      </w:r>
    </w:p>
    <w:p>
      <w:pPr>
        <w:keepNext w:val="false"/>
        <w:spacing w:after="120"/>
      </w:pPr>
      <w:r>
        <w:rPr>
          <w:sz w:val="22"/>
          <w:szCs w:val="22"/>
        </w:rPr>
        <w:t xml:space="preserve">Les modules précédents vous ont fait pratiquer une notion à la fois. L'examen, lui, ne prévient pas : chaque question mobilise plusieurs modules, et c'est à vous de reconnaître lesquels. Ces exercices vous y entraînent. Aucun n'introduit de notion nouvelle ; chacun en combine plusieurs, dans la forme exacte d'une question d'examen.</w:t>
      </w:r>
    </w:p>
    <w:p>
      <w:pPr>
        <w:spacing w:after="120"/>
      </w:pPr>
      <w:r>
        <w:rPr>
          <w:b/>
          <w:bCs/>
          <w:sz w:val="22"/>
          <w:szCs w:val="22"/>
        </w:rPr>
        <w:t xml:space="preserve">La première série</w:t>
      </w:r>
      <w:r>
        <w:rPr>
          <w:sz w:val="22"/>
          <w:szCs w:val="22"/>
        </w:rPr>
        <w:t xml:space="preserve"> se fait après le module </w:t>
      </w:r>
      <w:r>
        <w:rPr>
          <w:rFonts w:ascii="Consolas" w:hAnsi="Consolas" w:cs="Consolas"/>
          <w:color w:val="E97132" w:themeColor="accent2"/>
          <w:sz w:val="18"/>
          <w:szCs w:val="18"/>
        </w:rPr>
        <w:t xml:space="preserve">JUN</w:t>
      </w:r>
      <w:r>
        <w:rPr>
          <w:sz w:val="22"/>
          <w:szCs w:val="22"/>
        </w:rPr>
        <w:t xml:space="preserve">, pendant la semaine sans cours de fin mars. Elle couvre les classes, les exceptions, les hiérarchies, les énumérations, les collections, le mot-clé </w:t>
      </w:r>
      <w:r>
        <w:rPr>
          <w:rFonts w:ascii="Consolas" w:hAnsi="Consolas" w:cs="Consolas"/>
          <w:color w:val="E97132" w:themeColor="accent2"/>
          <w:sz w:val="18"/>
          <w:szCs w:val="18"/>
        </w:rPr>
        <w:t xml:space="preserve">static</w:t>
      </w:r>
      <w:r>
        <w:rPr>
          <w:sz w:val="22"/>
          <w:szCs w:val="22"/>
        </w:rPr>
        <w:t xml:space="preserve"> et l'écriture de tests. </w:t>
      </w:r>
      <w:r>
        <w:rPr>
          <w:b/>
          <w:bCs/>
          <w:sz w:val="22"/>
          <w:szCs w:val="22"/>
        </w:rPr>
        <w:t xml:space="preserve">La seconde</w:t>
      </w:r>
      <w:r>
        <w:rPr>
          <w:sz w:val="22"/>
          <w:szCs w:val="22"/>
        </w:rPr>
        <w:t xml:space="preserve"> se fait après le premier module </w:t>
      </w:r>
      <w:r>
        <w:rPr>
          <w:rFonts w:ascii="Consolas" w:hAnsi="Consolas" w:cs="Consolas"/>
          <w:color w:val="E97132" w:themeColor="accent2"/>
          <w:sz w:val="18"/>
          <w:szCs w:val="18"/>
        </w:rPr>
        <w:t xml:space="preserve">JavaFX</w:t>
      </w:r>
      <w:r>
        <w:rPr>
          <w:sz w:val="22"/>
          <w:szCs w:val="22"/>
        </w:rPr>
        <w:t xml:space="preserve">, pendant les deux semaines sans cours de fin avril. Elle ajoute les types génériques, les lambdas et une première fenêtre.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2800"/>
      </w:tblGrid>
      <w:tr>
        <w:trPr>
          <w:tblHeader/>
        </w:trPr>
        <w:tc>
          <w:tcPr>
            <w:tcW w:type="dxa" w:w="1300"/>
            <w:shd w:fill="DEEAF6" w:val="clear"/>
            <w:tcMar>
              <w:top w:type="dxa" w:w="55"/>
              <w:left w:type="dxa" w:w="100"/>
              <w:bottom w:type="dxa" w:w="55"/>
              <w:right w:type="dxa" w:w="100"/>
            </w:tcMar>
          </w:tcPr>
          <w:p>
            <w:pPr>
              <w:spacing w:after="0"/>
            </w:pPr>
            <w:r>
              <w:rPr>
                <w:b/>
                <w:bCs/>
                <w:sz w:val="20"/>
                <w:szCs w:val="20"/>
              </w:rPr>
              <w:t xml:space="preserve">Exercice</w:t>
            </w:r>
          </w:p>
        </w:tc>
        <w:tc>
          <w:tcPr>
            <w:tcW w:type="dxa" w:w="5260"/>
            <w:shd w:fill="DEEAF6" w:val="clear"/>
            <w:tcMar>
              <w:top w:type="dxa" w:w="55"/>
              <w:left w:type="dxa" w:w="100"/>
              <w:bottom w:type="dxa" w:w="55"/>
              <w:right w:type="dxa" w:w="100"/>
            </w:tcMar>
          </w:tcPr>
          <w:p>
            <w:pPr>
              <w:spacing w:after="0"/>
            </w:pPr>
            <w:r>
              <w:rPr>
                <w:b/>
                <w:bCs/>
                <w:sz w:val="20"/>
                <w:szCs w:val="20"/>
              </w:rPr>
              <w:t xml:space="preserve">La forme d'examen qu'il reprend</w:t>
            </w:r>
          </w:p>
        </w:tc>
        <w:tc>
          <w:tcPr>
            <w:tcW w:type="dxa" w:w="2800"/>
            <w:shd w:fill="DEEAF6" w:val="clear"/>
            <w:tcMar>
              <w:top w:type="dxa" w:w="55"/>
              <w:left w:type="dxa" w:w="100"/>
              <w:bottom w:type="dxa" w:w="55"/>
              <w:right w:type="dxa" w:w="100"/>
            </w:tcMar>
          </w:tcPr>
          <w:p>
            <w:pPr>
              <w:spacing w:after="0"/>
            </w:pPr>
            <w:r>
              <w:rPr>
                <w:b/>
                <w:bCs/>
                <w:sz w:val="20"/>
                <w:szCs w:val="20"/>
              </w:rPr>
              <w:t xml:space="preserve">Modules mobilisés</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REC.1</w:t>
            </w:r>
          </w:p>
        </w:tc>
        <w:tc>
          <w:tcPr>
            <w:tcW w:type="dxa" w:w="5260"/>
            <w:tcMar>
              <w:top w:type="dxa" w:w="55"/>
              <w:left w:type="dxa" w:w="100"/>
              <w:bottom w:type="dxa" w:w="55"/>
              <w:right w:type="dxa" w:w="100"/>
            </w:tcMar>
          </w:tcPr>
          <w:p>
            <w:pPr>
              <w:spacing w:after="0"/>
            </w:pPr>
            <w:r>
              <w:rPr>
                <w:sz w:val="20"/>
                <w:szCs w:val="20"/>
              </w:rPr>
              <w:t xml:space="preserve">Question 1 : une classe simple et son exception</w:t>
            </w:r>
          </w:p>
        </w:tc>
        <w:tc>
          <w:tcPr>
            <w:tcW w:type="dxa" w:w="2800"/>
            <w:tcMar>
              <w:top w:type="dxa" w:w="55"/>
              <w:left w:type="dxa" w:w="100"/>
              <w:bottom w:type="dxa" w:w="55"/>
              <w:right w:type="dxa" w:w="100"/>
            </w:tcMar>
          </w:tcPr>
          <w:p>
            <w:pPr>
              <w:spacing w:after="0"/>
            </w:pPr>
            <w:r>
              <w:rPr>
                <w:sz w:val="20"/>
                <w:szCs w:val="20"/>
              </w:rPr>
              <w:t xml:space="preserve">POO, EXC</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REC.2</w:t>
            </w:r>
          </w:p>
        </w:tc>
        <w:tc>
          <w:tcPr>
            <w:tcW w:type="dxa" w:w="5260"/>
            <w:tcMar>
              <w:top w:type="dxa" w:w="55"/>
              <w:left w:type="dxa" w:w="100"/>
              <w:bottom w:type="dxa" w:w="55"/>
              <w:right w:type="dxa" w:w="100"/>
            </w:tcMar>
          </w:tcPr>
          <w:p>
            <w:pPr>
              <w:spacing w:after="0"/>
            </w:pPr>
            <w:r>
              <w:rPr>
                <w:sz w:val="20"/>
                <w:szCs w:val="20"/>
              </w:rPr>
              <w:t xml:space="preserve">Question 4 : une hiérarchie d'interfaces et de classes abstraites</w:t>
            </w:r>
          </w:p>
        </w:tc>
        <w:tc>
          <w:tcPr>
            <w:tcW w:type="dxa" w:w="2800"/>
            <w:tcMar>
              <w:top w:type="dxa" w:w="55"/>
              <w:left w:type="dxa" w:w="100"/>
              <w:bottom w:type="dxa" w:w="55"/>
              <w:right w:type="dxa" w:w="100"/>
            </w:tcMar>
          </w:tcPr>
          <w:p>
            <w:pPr>
              <w:spacing w:after="0"/>
            </w:pPr>
            <w:r>
              <w:rPr>
                <w:sz w:val="20"/>
                <w:szCs w:val="20"/>
              </w:rPr>
              <w:t xml:space="preserve">ABS, ITF, ENU, COL</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REC.3</w:t>
            </w:r>
          </w:p>
        </w:tc>
        <w:tc>
          <w:tcPr>
            <w:tcW w:type="dxa" w:w="5260"/>
            <w:tcMar>
              <w:top w:type="dxa" w:w="55"/>
              <w:left w:type="dxa" w:w="100"/>
              <w:bottom w:type="dxa" w:w="55"/>
              <w:right w:type="dxa" w:w="100"/>
            </w:tcMar>
          </w:tcPr>
          <w:p>
            <w:pPr>
              <w:spacing w:after="0"/>
            </w:pPr>
            <w:r>
              <w:rPr>
                <w:sz w:val="20"/>
                <w:szCs w:val="20"/>
              </w:rPr>
              <w:t xml:space="preserve">Question 3 : écrire la classe de test, et corriger ce qu'elle révèle</w:t>
            </w:r>
          </w:p>
        </w:tc>
        <w:tc>
          <w:tcPr>
            <w:tcW w:type="dxa" w:w="2800"/>
            <w:tcMar>
              <w:top w:type="dxa" w:w="55"/>
              <w:left w:type="dxa" w:w="100"/>
              <w:bottom w:type="dxa" w:w="55"/>
              <w:right w:type="dxa" w:w="100"/>
            </w:tcMar>
          </w:tcPr>
          <w:p>
            <w:pPr>
              <w:spacing w:after="0"/>
            </w:pPr>
            <w:r>
              <w:rPr>
                <w:sz w:val="20"/>
                <w:szCs w:val="20"/>
              </w:rPr>
              <w:t xml:space="preserve">JUN, EXC</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REC.4</w:t>
            </w:r>
          </w:p>
        </w:tc>
        <w:tc>
          <w:tcPr>
            <w:tcW w:type="dxa" w:w="5260"/>
            <w:tcMar>
              <w:top w:type="dxa" w:w="55"/>
              <w:left w:type="dxa" w:w="100"/>
              <w:bottom w:type="dxa" w:w="55"/>
              <w:right w:type="dxa" w:w="100"/>
            </w:tcMar>
          </w:tcPr>
          <w:p>
            <w:pPr>
              <w:spacing w:after="0"/>
            </w:pPr>
            <w:r>
              <w:rPr>
                <w:sz w:val="20"/>
                <w:szCs w:val="20"/>
              </w:rPr>
              <w:t xml:space="preserve">Hors forme fixe : </w:t>
            </w:r>
            <w:r>
              <w:rPr>
                <w:rFonts w:ascii="Consolas" w:hAnsi="Consolas" w:cs="Consolas"/>
                <w:color w:val="E97132" w:themeColor="accent2"/>
                <w:sz w:val="18"/>
                <w:szCs w:val="18"/>
              </w:rPr>
              <w:t xml:space="preserve">static</w:t>
            </w:r>
            <w:r>
              <w:rPr>
                <w:sz w:val="20"/>
                <w:szCs w:val="20"/>
              </w:rPr>
              <w:t xml:space="preserve">, </w:t>
            </w:r>
            <w:r>
              <w:rPr>
                <w:rFonts w:ascii="Consolas" w:hAnsi="Consolas" w:cs="Consolas"/>
                <w:color w:val="E97132" w:themeColor="accent2"/>
                <w:sz w:val="18"/>
                <w:szCs w:val="18"/>
              </w:rPr>
              <w:t xml:space="preserve">Map</w:t>
            </w:r>
            <w:r>
              <w:rPr>
                <w:sz w:val="20"/>
                <w:szCs w:val="20"/>
              </w:rPr>
              <w:t xml:space="preserve">, tri et exception</w:t>
            </w:r>
          </w:p>
        </w:tc>
        <w:tc>
          <w:tcPr>
            <w:tcW w:type="dxa" w:w="2800"/>
            <w:tcMar>
              <w:top w:type="dxa" w:w="55"/>
              <w:left w:type="dxa" w:w="100"/>
              <w:bottom w:type="dxa" w:w="55"/>
              <w:right w:type="dxa" w:w="100"/>
            </w:tcMar>
          </w:tcPr>
          <w:p>
            <w:pPr>
              <w:spacing w:after="0"/>
            </w:pPr>
            <w:r>
              <w:rPr>
                <w:sz w:val="20"/>
                <w:szCs w:val="20"/>
              </w:rPr>
              <w:t xml:space="preserve">STA, COL, EXC</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REC.5</w:t>
            </w:r>
          </w:p>
        </w:tc>
        <w:tc>
          <w:tcPr>
            <w:tcW w:type="dxa" w:w="5260"/>
            <w:tcMar>
              <w:top w:type="dxa" w:w="55"/>
              <w:left w:type="dxa" w:w="100"/>
              <w:bottom w:type="dxa" w:w="55"/>
              <w:right w:type="dxa" w:w="100"/>
            </w:tcMar>
          </w:tcPr>
          <w:p>
            <w:pPr>
              <w:spacing w:after="0"/>
            </w:pPr>
            <w:r>
              <w:rPr>
                <w:sz w:val="20"/>
                <w:szCs w:val="20"/>
              </w:rPr>
              <w:t xml:space="preserve">Question 1 en conditions réelles : aucun squelette</w:t>
            </w:r>
          </w:p>
        </w:tc>
        <w:tc>
          <w:tcPr>
            <w:tcW w:type="dxa" w:w="2800"/>
            <w:tcMar>
              <w:top w:type="dxa" w:w="55"/>
              <w:left w:type="dxa" w:w="100"/>
              <w:bottom w:type="dxa" w:w="55"/>
              <w:right w:type="dxa" w:w="100"/>
            </w:tcMar>
          </w:tcPr>
          <w:p>
            <w:pPr>
              <w:spacing w:after="0"/>
            </w:pPr>
            <w:r>
              <w:rPr>
                <w:sz w:val="20"/>
                <w:szCs w:val="20"/>
              </w:rPr>
              <w:t xml:space="preserve">POO, EXC</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REC.6</w:t>
            </w:r>
          </w:p>
        </w:tc>
        <w:tc>
          <w:tcPr>
            <w:tcW w:type="dxa" w:w="5260"/>
            <w:tcMar>
              <w:top w:type="dxa" w:w="55"/>
              <w:left w:type="dxa" w:w="100"/>
              <w:bottom w:type="dxa" w:w="55"/>
              <w:right w:type="dxa" w:w="100"/>
            </w:tcMar>
          </w:tcPr>
          <w:p>
            <w:pPr>
              <w:spacing w:after="0"/>
            </w:pPr>
            <w:r>
              <w:rPr>
                <w:sz w:val="20"/>
                <w:szCs w:val="20"/>
              </w:rPr>
              <w:t xml:space="preserve">Question 2 : une classe générique et une collection</w:t>
            </w:r>
          </w:p>
        </w:tc>
        <w:tc>
          <w:tcPr>
            <w:tcW w:type="dxa" w:w="2800"/>
            <w:tcMar>
              <w:top w:type="dxa" w:w="55"/>
              <w:left w:type="dxa" w:w="100"/>
              <w:bottom w:type="dxa" w:w="55"/>
              <w:right w:type="dxa" w:w="100"/>
            </w:tcMar>
          </w:tcPr>
          <w:p>
            <w:pPr>
              <w:spacing w:after="0"/>
            </w:pPr>
            <w:r>
              <w:rPr>
                <w:sz w:val="20"/>
                <w:szCs w:val="20"/>
              </w:rPr>
              <w:t xml:space="preserve">GEN, COL, EXC</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REC.7</w:t>
            </w:r>
          </w:p>
        </w:tc>
        <w:tc>
          <w:tcPr>
            <w:tcW w:type="dxa" w:w="5260"/>
            <w:tcMar>
              <w:top w:type="dxa" w:w="55"/>
              <w:left w:type="dxa" w:w="100"/>
              <w:bottom w:type="dxa" w:w="55"/>
              <w:right w:type="dxa" w:w="100"/>
            </w:tcMar>
          </w:tcPr>
          <w:p>
            <w:pPr>
              <w:spacing w:after="0"/>
            </w:pPr>
            <w:r>
              <w:rPr>
                <w:sz w:val="20"/>
                <w:szCs w:val="20"/>
              </w:rPr>
              <w:t xml:space="preserve">Des méthodes génériques qui reçoivent des lambdas</w:t>
            </w:r>
          </w:p>
        </w:tc>
        <w:tc>
          <w:tcPr>
            <w:tcW w:type="dxa" w:w="2800"/>
            <w:tcMar>
              <w:top w:type="dxa" w:w="55"/>
              <w:left w:type="dxa" w:w="100"/>
              <w:bottom w:type="dxa" w:w="55"/>
              <w:right w:type="dxa" w:w="100"/>
            </w:tcMar>
          </w:tcPr>
          <w:p>
            <w:pPr>
              <w:spacing w:after="0"/>
            </w:pPr>
            <w:r>
              <w:rPr>
                <w:sz w:val="20"/>
                <w:szCs w:val="20"/>
              </w:rPr>
              <w:t xml:space="preserve">GEN, LAM</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REC.8</w:t>
            </w:r>
          </w:p>
        </w:tc>
        <w:tc>
          <w:tcPr>
            <w:tcW w:type="dxa" w:w="5260"/>
            <w:tcMar>
              <w:top w:type="dxa" w:w="55"/>
              <w:left w:type="dxa" w:w="100"/>
              <w:bottom w:type="dxa" w:w="55"/>
              <w:right w:type="dxa" w:w="100"/>
            </w:tcMar>
          </w:tcPr>
          <w:p>
            <w:pPr>
              <w:spacing w:after="0"/>
            </w:pPr>
            <w:r>
              <w:rPr>
                <w:sz w:val="20"/>
                <w:szCs w:val="20"/>
              </w:rPr>
              <w:t xml:space="preserve">Questions 1 et 3 : la classe, et ses tests écrits par vous, avant elle</w:t>
            </w:r>
          </w:p>
        </w:tc>
        <w:tc>
          <w:tcPr>
            <w:tcW w:type="dxa" w:w="2800"/>
            <w:tcMar>
              <w:top w:type="dxa" w:w="55"/>
              <w:left w:type="dxa" w:w="100"/>
              <w:bottom w:type="dxa" w:w="55"/>
              <w:right w:type="dxa" w:w="100"/>
            </w:tcMar>
          </w:tcPr>
          <w:p>
            <w:pPr>
              <w:spacing w:after="0"/>
            </w:pPr>
            <w:r>
              <w:rPr>
                <w:sz w:val="20"/>
                <w:szCs w:val="20"/>
              </w:rPr>
              <w:t xml:space="preserve">POO, EXC, JUN</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REC.9</w:t>
            </w:r>
          </w:p>
        </w:tc>
        <w:tc>
          <w:tcPr>
            <w:tcW w:type="dxa" w:w="5260"/>
            <w:tcMar>
              <w:top w:type="dxa" w:w="55"/>
              <w:left w:type="dxa" w:w="100"/>
              <w:bottom w:type="dxa" w:w="55"/>
              <w:right w:type="dxa" w:w="100"/>
            </w:tcMar>
          </w:tcPr>
          <w:p>
            <w:pPr>
              <w:spacing w:after="0"/>
            </w:pPr>
            <w:r>
              <w:rPr>
                <w:sz w:val="20"/>
                <w:szCs w:val="20"/>
              </w:rPr>
              <w:t xml:space="preserve">Question 5 : une fenêtre, un filtre d'événements</w:t>
            </w:r>
          </w:p>
        </w:tc>
        <w:tc>
          <w:tcPr>
            <w:tcW w:type="dxa" w:w="2800"/>
            <w:tcMar>
              <w:top w:type="dxa" w:w="55"/>
              <w:left w:type="dxa" w:w="100"/>
              <w:bottom w:type="dxa" w:w="55"/>
              <w:right w:type="dxa" w:w="100"/>
            </w:tcMar>
          </w:tcPr>
          <w:p>
            <w:pPr>
              <w:spacing w:after="0"/>
            </w:pPr>
            <w:r>
              <w:rPr>
                <w:sz w:val="20"/>
                <w:szCs w:val="20"/>
              </w:rPr>
              <w:t xml:space="preserve">FX, LAM</w:t>
            </w:r>
          </w:p>
        </w:tc>
      </w:tr>
      <w:tr>
        <w:trPr>
          <w:cantSplit/>
        </w:trPr>
        <w:tc>
          <w:tcPr>
            <w:tcW w:type="dxa" w:w="13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REC.10</w:t>
            </w:r>
          </w:p>
        </w:tc>
        <w:tc>
          <w:tcPr>
            <w:tcW w:type="dxa" w:w="5260"/>
            <w:tcMar>
              <w:top w:type="dxa" w:w="55"/>
              <w:left w:type="dxa" w:w="100"/>
              <w:bottom w:type="dxa" w:w="55"/>
              <w:right w:type="dxa" w:w="100"/>
            </w:tcMar>
          </w:tcPr>
          <w:p>
            <w:pPr>
              <w:spacing w:after="0"/>
            </w:pPr>
            <w:r>
              <w:rPr>
                <w:sz w:val="20"/>
                <w:szCs w:val="20"/>
              </w:rPr>
              <w:t xml:space="preserve">Question 4 en conditions réelles : aucun squelette</w:t>
            </w:r>
          </w:p>
        </w:tc>
        <w:tc>
          <w:tcPr>
            <w:tcW w:type="dxa" w:w="2800"/>
            <w:tcMar>
              <w:top w:type="dxa" w:w="55"/>
              <w:left w:type="dxa" w:w="100"/>
              <w:bottom w:type="dxa" w:w="55"/>
              <w:right w:type="dxa" w:w="100"/>
            </w:tcMar>
          </w:tcPr>
          <w:p>
            <w:pPr>
              <w:spacing w:after="0"/>
            </w:pPr>
            <w:r>
              <w:rPr>
                <w:sz w:val="20"/>
                <w:szCs w:val="20"/>
              </w:rPr>
              <w:t xml:space="preserve">ABS, ITF, ENU, COL</w:t>
            </w:r>
          </w:p>
        </w:tc>
      </w:tr>
    </w:tbl>
    <w:p>
      <w:pPr>
        <w:pStyle w:val="Heading2"/>
        <w:keepNext/>
        <w:spacing w:after="100" w:before="240"/>
      </w:pPr>
      <w:r>
        <w:rPr>
          <w:b/>
          <w:bCs/>
          <w:color w:val="595959"/>
          <w:sz w:val="24"/>
          <w:szCs w:val="24"/>
        </w:rPr>
        <w:t xml:space="preserve">Comment les prendre</w:t>
      </w:r>
    </w:p>
    <w:p>
      <w:pPr>
        <w:pStyle w:val="ListParagraph"/>
        <w:numPr>
          <w:ilvl w:val="0"/>
          <w:numId w:val="2"/>
        </w:numPr>
        <w:spacing w:after="60"/>
      </w:pPr>
      <w:r>
        <w:rPr>
          <w:b/>
          <w:bCs/>
          <w:sz w:val="22"/>
          <w:szCs w:val="22"/>
        </w:rPr>
        <w:t xml:space="preserve">Lisez la classe de test avant d'écrire. </w:t>
      </w:r>
      <w:r>
        <w:rPr>
          <w:sz w:val="22"/>
          <w:szCs w:val="22"/>
        </w:rPr>
        <w:t xml:space="preserve">À l'examen, elle vous est donnée ; elle dit, mieux que l'énoncé, ce qui sera vérifié. Prenez l'habitude de la parcourir d'abord.</w:t>
      </w:r>
    </w:p>
    <w:p>
      <w:pPr>
        <w:pStyle w:val="ListParagraph"/>
        <w:numPr>
          <w:ilvl w:val="0"/>
          <w:numId w:val="2"/>
        </w:numPr>
        <w:spacing w:after="60"/>
      </w:pPr>
      <w:r>
        <w:rPr>
          <w:b/>
          <w:bCs/>
          <w:sz w:val="22"/>
          <w:szCs w:val="22"/>
        </w:rPr>
        <w:t xml:space="preserve">Chronométrez-vous. </w:t>
      </w:r>
      <w:r>
        <w:rPr>
          <w:sz w:val="22"/>
          <w:szCs w:val="22"/>
        </w:rPr>
        <w:t xml:space="preserve">Une question d'examen vaut une trentaine de minutes. Si un exercice vous en prend le double, c'est une information : notez ce qui vous a ralenti, et revoyez ce module-là.</w:t>
      </w:r>
    </w:p>
    <w:p>
      <w:pPr>
        <w:pStyle w:val="ListParagraph"/>
        <w:numPr>
          <w:ilvl w:val="0"/>
          <w:numId w:val="2"/>
        </w:numPr>
        <w:spacing w:after="60"/>
      </w:pPr>
      <w:r>
        <w:rPr>
          <w:b/>
          <w:bCs/>
          <w:sz w:val="22"/>
          <w:szCs w:val="22"/>
        </w:rPr>
        <w:t xml:space="preserve">Ne regardez pas le corrigé avant d'avoir un test vert </w:t>
      </w:r>
      <w:r>
        <w:rPr>
          <w:sz w:val="22"/>
          <w:szCs w:val="22"/>
        </w:rPr>
        <w:t xml:space="preserve">ou d'avoir vraiment bloqué. Un corrigé lu trop tôt donne l'impression d'avoir compris ; seul le code qu'on a écrit soi-même tient le jour de l'examen.</w:t>
      </w:r>
    </w:p>
    <w:p>
      <w:pPr>
        <w:pStyle w:val="ListParagraph"/>
        <w:numPr>
          <w:ilvl w:val="0"/>
          <w:numId w:val="2"/>
        </w:numPr>
        <w:spacing w:after="60"/>
      </w:pPr>
      <w:r>
        <w:rPr>
          <w:b/>
          <w:bCs/>
          <w:sz w:val="22"/>
          <w:szCs w:val="22"/>
        </w:rPr>
        <w:t xml:space="preserve">Le mémento Clean Code est autorisé à l'examen. </w:t>
      </w:r>
      <w:r>
        <w:rPr>
          <w:sz w:val="22"/>
          <w:szCs w:val="22"/>
        </w:rPr>
        <w:t xml:space="preserve">Les corrigés y renvoient : c'est le moment de vérifier que vous savez retrouver une règle à partir de son code.</w:t>
      </w:r>
    </w:p>
    <w:p>
      <w:r>
        <w:br w:type="page"/>
      </w:r>
    </w:p>
    <w:p>
      <w:pPr>
        <w:pStyle w:val="Heading1"/>
        <w:keepNext/>
        <w:spacing w:after="160" w:before="360"/>
      </w:pPr>
      <w:bookmarkStart w:name="ex-REC-1" w:id="1"/>
      <w:r>
        <w:rPr>
          <w:b/>
          <w:bCs/>
          <w:color w:val="1F4E79"/>
          <w:sz w:val="30"/>
          <w:szCs w:val="30"/>
        </w:rPr>
        <w:t xml:space="preserve">REC.1 — Une horloge sur 24 heures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be.ephec.java.rec.e01</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classe simple avec ses règles de validité, son exception personnalisée et son affichage formaté — la question 1 de l'examen.</w:t>
      </w:r>
    </w:p>
    <w:p>
      <w:pPr>
        <w:pStyle w:val="Heading2"/>
        <w:keepNext/>
        <w:spacing w:after="100" w:before="240"/>
      </w:pPr>
      <w:r>
        <w:rPr>
          <w:b/>
          <w:bCs/>
          <w:color w:val="595959"/>
          <w:sz w:val="24"/>
          <w:szCs w:val="24"/>
        </w:rPr>
        <w:t xml:space="preserve">Énoncé</w:t>
      </w:r>
    </w:p>
    <w:p>
      <w:pPr>
        <w:spacing w:after="120"/>
      </w:pPr>
      <w:r>
        <w:rPr>
          <w:sz w:val="22"/>
          <w:szCs w:val="22"/>
        </w:rPr>
        <w:t xml:space="preserve">La classe </w:t>
      </w:r>
      <w:r>
        <w:rPr>
          <w:rFonts w:ascii="Consolas" w:hAnsi="Consolas" w:cs="Consolas"/>
          <w:color w:val="E97132" w:themeColor="accent2"/>
          <w:sz w:val="18"/>
          <w:szCs w:val="18"/>
        </w:rPr>
        <w:t xml:space="preserve">Horloge24h</w:t>
      </w:r>
      <w:r>
        <w:rPr>
          <w:sz w:val="22"/>
          <w:szCs w:val="22"/>
        </w:rPr>
        <w:t xml:space="preserve"> représente une heure de la journée : des heures de 0 à 23, des minutes de 0 à 59. Toute valeur hors de ces bornes est refusée par une </w:t>
      </w:r>
      <w:r>
        <w:rPr>
          <w:rFonts w:ascii="Consolas" w:hAnsi="Consolas" w:cs="Consolas"/>
          <w:color w:val="E97132" w:themeColor="accent2"/>
          <w:sz w:val="18"/>
          <w:szCs w:val="18"/>
        </w:rPr>
        <w:t xml:space="preserve">HeureInvalideException</w:t>
      </w:r>
      <w:r>
        <w:rPr>
          <w:sz w:val="22"/>
          <w:szCs w:val="22"/>
        </w:rPr>
        <w:t xml:space="preserve">, que vous écrivez aussi. On peut avancer l'horloge d'une durée ; passé minuit, elle repart de zéro.</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4160"/>
            <w:shd w:fill="DEEAF6" w:val="clear"/>
            <w:tcMar>
              <w:top w:type="dxa" w:w="55"/>
              <w:left w:type="dxa" w:w="100"/>
              <w:bottom w:type="dxa" w:w="55"/>
              <w:right w:type="dxa" w:w="100"/>
            </w:tcMar>
          </w:tcPr>
          <w:p>
            <w:pPr>
              <w:spacing w:after="0"/>
            </w:pPr>
            <w:r>
              <w:rPr>
                <w:b/>
                <w:bCs/>
                <w:sz w:val="20"/>
                <w:szCs w:val="20"/>
              </w:rPr>
              <w:t xml:space="preserve">Signature</w:t>
            </w:r>
          </w:p>
        </w:tc>
        <w:tc>
          <w:tcPr>
            <w:tcW w:type="dxa" w:w="310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Horloge24h(int heures, int minutes) throws HeureInvalideException</w:t>
            </w:r>
          </w:p>
        </w:tc>
        <w:tc>
          <w:tcPr>
            <w:tcW w:type="dxa" w:w="3100"/>
            <w:tcMar>
              <w:top w:type="dxa" w:w="55"/>
              <w:left w:type="dxa" w:w="100"/>
              <w:bottom w:type="dxa" w:w="55"/>
              <w:right w:type="dxa" w:w="100"/>
            </w:tcMar>
          </w:tcPr>
          <w:p>
            <w:pPr>
              <w:spacing w:after="0"/>
            </w:pPr>
            <w:r>
              <w:rPr>
                <w:sz w:val="20"/>
                <w:szCs w:val="20"/>
              </w:rPr>
              <w:t xml:space="preserve">Refuse une heure hors bornes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getHeures, getMinutes</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 getHeures(), int getMinutes()</w:t>
            </w:r>
          </w:p>
        </w:tc>
        <w:tc>
          <w:tcPr>
            <w:tcW w:type="dxa" w:w="3100"/>
            <w:tcMar>
              <w:top w:type="dxa" w:w="55"/>
              <w:left w:type="dxa" w:w="100"/>
              <w:bottom w:type="dxa" w:w="55"/>
              <w:right w:type="dxa" w:w="100"/>
            </w:tcMar>
          </w:tcPr>
          <w:p>
            <w:pPr>
              <w:spacing w:after="0"/>
            </w:pPr>
            <w:r>
              <w:rPr>
                <w:sz w:val="20"/>
                <w:szCs w:val="20"/>
              </w:rPr>
              <w:t xml:space="preserve">Les deux composants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setHeures, setMinutes</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setHeures(int) throws HeureInvalideException, idem pour setMinutes</w:t>
            </w:r>
          </w:p>
        </w:tc>
        <w:tc>
          <w:tcPr>
            <w:tcW w:type="dxa" w:w="3100"/>
            <w:tcMar>
              <w:top w:type="dxa" w:w="55"/>
              <w:left w:type="dxa" w:w="100"/>
              <w:bottom w:type="dxa" w:w="55"/>
              <w:right w:type="dxa" w:w="100"/>
            </w:tcMar>
          </w:tcPr>
          <w:p>
            <w:pPr>
              <w:spacing w:after="0"/>
            </w:pPr>
            <w:r>
              <w:rPr>
                <w:sz w:val="20"/>
                <w:szCs w:val="20"/>
              </w:rPr>
              <w:t xml:space="preserve">Refusent la valeur hors bornes ; l'horloge ne change alors pas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ajouter</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ajouter(int heures, int minutes)</w:t>
            </w:r>
          </w:p>
        </w:tc>
        <w:tc>
          <w:tcPr>
            <w:tcW w:type="dxa" w:w="3100"/>
            <w:tcMar>
              <w:top w:type="dxa" w:w="55"/>
              <w:left w:type="dxa" w:w="100"/>
              <w:bottom w:type="dxa" w:w="55"/>
              <w:right w:type="dxa" w:w="100"/>
            </w:tcMar>
          </w:tcPr>
          <w:p>
            <w:pPr>
              <w:spacing w:after="0"/>
            </w:pPr>
            <w:r>
              <w:rPr>
                <w:sz w:val="20"/>
                <w:szCs w:val="20"/>
              </w:rPr>
              <w:t xml:space="preserve">Avance l'horloge ; les minutes qui dépassent 59 deviennent une heure, les heures qui dépassent 23 repartent de 0</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ajouter</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ajouter(Horloge24h duree)</w:t>
            </w:r>
          </w:p>
        </w:tc>
        <w:tc>
          <w:tcPr>
            <w:tcW w:type="dxa" w:w="3100"/>
            <w:tcMar>
              <w:top w:type="dxa" w:w="55"/>
              <w:left w:type="dxa" w:w="100"/>
              <w:bottom w:type="dxa" w:w="55"/>
              <w:right w:type="dxa" w:w="100"/>
            </w:tcMar>
          </w:tcPr>
          <w:p>
            <w:pPr>
              <w:spacing w:after="0"/>
            </w:pPr>
            <w:r>
              <w:rPr>
                <w:sz w:val="20"/>
                <w:szCs w:val="20"/>
              </w:rPr>
              <w:t xml:space="preserve">La même chose, à partir d'une autre horloge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toString()</w:t>
            </w:r>
          </w:p>
        </w:tc>
        <w:tc>
          <w:tcPr>
            <w:tcW w:type="dxa" w:w="3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"HH:MM"</w:t>
            </w:r>
            <w:r>
              <w:rPr>
                <w:sz w:val="20"/>
                <w:szCs w:val="20"/>
              </w:rPr>
              <w:t xml:space="preserve">, toujours deux chiffres par composant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HeureInvalideException</w:t>
            </w:r>
          </w:p>
        </w:tc>
        <w:tc>
          <w:tcPr>
            <w:tcW w:type="dxa" w:w="41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hérite d'Exception</w:t>
            </w:r>
          </w:p>
        </w:tc>
        <w:tc>
          <w:tcPr>
            <w:tcW w:type="dxa" w:w="3100"/>
            <w:tcMar>
              <w:top w:type="dxa" w:w="55"/>
              <w:left w:type="dxa" w:w="100"/>
              <w:bottom w:type="dxa" w:w="55"/>
              <w:right w:type="dxa" w:w="100"/>
            </w:tcMar>
          </w:tcPr>
          <w:p>
            <w:pPr>
              <w:spacing w:after="0"/>
            </w:pPr>
            <w:r>
              <w:rPr>
                <w:sz w:val="20"/>
                <w:szCs w:val="20"/>
              </w:rPr>
              <w:t xml:space="preserve">Contrôlée ; son message nomme la valeur refusée</w:t>
            </w:r>
          </w:p>
        </w:tc>
      </w:tr>
    </w:tbl>
    <w:p>
      <w:pPr>
        <w:pStyle w:val="Heading2"/>
        <w:keepNext/>
        <w:spacing w:after="100" w:before="240"/>
      </w:pPr>
      <w:r>
        <w:rPr>
          <w:b/>
          <w:bCs/>
          <w:color w:val="595959"/>
          <w:sz w:val="24"/>
          <w:szCs w:val="24"/>
        </w:rPr>
        <w:t xml:space="preserve">Exemples attendus</w:t>
      </w:r>
    </w:p>
    <w:p>
      <w:pPr>
        <w:keepNext/>
        <w:keepLines/>
        <w:shd w:fill="F2F2F2" w:val="clear"/>
        <w:spacing w:after="0" w:before="100"/>
        <w:ind w:left="220"/>
      </w:pPr>
      <w:r>
        <w:rPr>
          <w:rFonts w:ascii="Consolas" w:hAnsi="Consolas" w:cs="Consolas"/>
          <w:color w:val="E97132" w:themeColor="accent2"/>
          <w:sz w:val="18"/>
          <w:szCs w:val="18"/>
        </w:rPr>
        <w:t xml:space="preserve">new Horloge24h(9, 3).toString()     -&gt;  "09:03"</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Horloge24h h = new Horloge24h(23, 50);</w:t>
      </w:r>
    </w:p>
    <w:p>
      <w:pPr>
        <w:keepNext/>
        <w:keepLines/>
        <w:shd w:fill="F2F2F2" w:val="clear"/>
        <w:spacing w:after="0" w:before="0"/>
        <w:ind w:left="220"/>
      </w:pPr>
      <w:r>
        <w:rPr>
          <w:rFonts w:ascii="Consolas" w:hAnsi="Consolas" w:cs="Consolas"/>
          <w:color w:val="E97132" w:themeColor="accent2"/>
          <w:sz w:val="18"/>
          <w:szCs w:val="18"/>
        </w:rPr>
        <w:t xml:space="preserve">h.ajouter(0, 20);                    -&gt;  "00:10"</w:t>
      </w:r>
    </w:p>
    <w:p>
      <w:pPr>
        <w:keepNext/>
        <w:keepLines/>
        <w:shd w:fill="F2F2F2" w:val="clear"/>
        <w:spacing w:after="0" w:before="0"/>
        <w:ind w:left="220"/>
      </w:pPr>
      <w:r>
        <w:rPr>
          <w:rFonts w:ascii="Consolas" w:hAnsi="Consolas" w:cs="Consolas"/>
          <w:color w:val="E97132" w:themeColor="accent2"/>
          <w:sz w:val="18"/>
          <w:szCs w:val="18"/>
        </w:rPr>
        <w:t xml:space="preserve">h.ajouter(new Horloge24h(1, 15));    -&gt;  "01:25"</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new Horloge24h(24, 0)                -&gt;  HeureInvalideException</w:t>
      </w:r>
    </w:p>
    <w:p>
      <w:pPr>
        <w:keepNext w:val="false"/>
        <w:keepLines/>
        <w:shd w:fill="F2F2F2" w:val="clear"/>
        <w:spacing w:after="160" w:before="0"/>
        <w:ind w:left="220"/>
      </w:pPr>
      <w:r>
        <w:rPr>
          <w:rFonts w:ascii="Consolas" w:hAnsi="Consolas" w:cs="Consolas"/>
          <w:color w:val="E97132" w:themeColor="accent2"/>
          <w:sz w:val="18"/>
          <w:szCs w:val="18"/>
        </w:rPr>
        <w:t xml:space="preserve">h.setMinutes(60)                     -&gt;  HeureInvalideException, h inchangee</w:t>
      </w:r>
    </w:p>
    <w:p>
      <w:pPr>
        <w:pStyle w:val="Heading2"/>
        <w:keepNext/>
        <w:spacing w:after="100" w:before="240"/>
      </w:pPr>
      <w:r>
        <w:rPr>
          <w:b/>
          <w:bCs/>
          <w:color w:val="595959"/>
          <w:sz w:val="24"/>
          <w:szCs w:val="24"/>
        </w:rPr>
        <w:t xml:space="preserve">Ce qu'il faut remarquer</w:t>
      </w:r>
    </w:p>
    <w:p>
      <w:pPr>
        <w:spacing w:after="120"/>
      </w:pPr>
      <w:r>
        <w:rPr>
          <w:sz w:val="22"/>
          <w:szCs w:val="22"/>
        </w:rPr>
        <w:t xml:space="preserve">Le constructeur et les deux modificateurs vérifient les mêmes bornes. Ne les écrivez pas trois fois : le constructeur peut appeler les modificateurs (</w:t>
      </w:r>
      <w:r>
        <w:rPr>
          <w:rFonts w:ascii="Consolas" w:hAnsi="Consolas" w:cs="Consolas"/>
          <w:color w:val="E97132" w:themeColor="accent2"/>
          <w:sz w:val="18"/>
          <w:szCs w:val="18"/>
          <w:u w:val="none"/>
        </w:rPr>
        <w:t xml:space="preserve">CC-CLS.3</w:t>
      </w:r>
      <w:r>
        <w:rPr>
          <w:sz w:val="22"/>
          <w:szCs w:val="22"/>
        </w:rPr>
        <w:t xml:space="preserve">). Pour l'addition, ramenez tout en minutes, additionnez, puis redécoupez : le reste de la division fait le tour du cadran à votre place.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be.ephec.java.rec.e01.Horloge24hTest</w:t>
            </w:r>
          </w:p>
          <w:p>
            <w:pPr>
              <w:spacing w:after="0"/>
            </w:pPr>
            <w:r>
              <w:rPr>
                <w:sz w:val="22"/>
                <w:szCs w:val="22"/>
              </w:rPr>
              <w:t xml:space="preserve">Vérifie que l'exception est contrôlée, les bornes des deux côtés, que l'horloge reste intacte après un refus, le format sur deux chiffres, la retenue des minutes, le tour du cadran, et que l'horloge passée en durée ne change pas.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Que fait votre </w:t>
      </w:r>
      <w:r>
        <w:rPr>
          <w:rFonts w:ascii="Consolas" w:hAnsi="Consolas" w:cs="Consolas"/>
          <w:color w:val="E97132" w:themeColor="accent2"/>
          <w:sz w:val="18"/>
          <w:szCs w:val="18"/>
        </w:rPr>
        <w:t xml:space="preserve">ajouter</w:t>
      </w:r>
      <w:r>
        <w:rPr>
          <w:sz w:val="22"/>
          <w:szCs w:val="22"/>
        </w:rPr>
        <w:t xml:space="preserve"> avec une durée négative ? L'énoncé ne le dit pas : décidez, et dites-le dans la Javadoc (</w:t>
      </w:r>
      <w:r>
        <w:rPr>
          <w:rFonts w:ascii="Consolas" w:hAnsi="Consolas" w:cs="Consolas"/>
          <w:color w:val="E97132" w:themeColor="accent2"/>
          <w:sz w:val="18"/>
          <w:szCs w:val="18"/>
          <w:u w:val="none"/>
        </w:rPr>
        <w:t xml:space="preserve">CC-COM.2</w:t>
      </w:r>
      <w:r>
        <w:rPr>
          <w:sz w:val="22"/>
          <w:szCs w:val="22"/>
        </w:rPr>
        <w:t xml:space="preserve">).</w:t>
      </w:r>
    </w:p>
    <w:p>
      <w:pPr>
        <w:pStyle w:val="ListParagraph"/>
        <w:numPr>
          <w:ilvl w:val="0"/>
          <w:numId w:val="2"/>
        </w:numPr>
        <w:spacing w:after="60"/>
      </w:pPr>
      <w:r>
        <w:rPr>
          <w:sz w:val="22"/>
          <w:szCs w:val="22"/>
        </w:rPr>
        <w:t xml:space="preserve">Pourquoi une exception </w:t>
      </w:r>
      <w:r>
        <w:rPr>
          <w:i/>
          <w:iCs/>
          <w:sz w:val="22"/>
          <w:szCs w:val="22"/>
        </w:rPr>
        <w:t xml:space="preserve">contrôlée</w:t>
      </w:r>
      <w:r>
        <w:rPr>
          <w:sz w:val="22"/>
          <w:szCs w:val="22"/>
        </w:rPr>
        <w:t xml:space="preserve"> ici, alors que </w:t>
      </w:r>
      <w:r>
        <w:rPr>
          <w:rFonts w:ascii="Consolas" w:hAnsi="Consolas" w:cs="Consolas"/>
          <w:color w:val="E97132" w:themeColor="accent2"/>
          <w:sz w:val="18"/>
          <w:szCs w:val="18"/>
        </w:rPr>
        <w:t xml:space="preserve">IllegalArgumentException</w:t>
      </w:r>
      <w:r>
        <w:rPr>
          <w:sz w:val="22"/>
          <w:szCs w:val="22"/>
        </w:rPr>
        <w:t xml:space="preserve"> aurait suffi ? Qu'est-ce que cela change pour le </w:t>
      </w:r>
      <w:r>
        <w:rPr>
          <w:rFonts w:ascii="Consolas" w:hAnsi="Consolas" w:cs="Consolas"/>
          <w:color w:val="E97132" w:themeColor="accent2"/>
          <w:sz w:val="18"/>
          <w:szCs w:val="18"/>
        </w:rPr>
        <w:t xml:space="preserve">Programme</w:t>
      </w:r>
      <w:r>
        <w:rPr>
          <w:sz w:val="22"/>
          <w:szCs w:val="22"/>
        </w:rPr>
        <w:t xml:space="preserve"> ? Voir </w:t>
      </w:r>
      <w:r>
        <w:rPr>
          <w:rFonts w:ascii="Consolas" w:hAnsi="Consolas" w:cs="Consolas"/>
          <w:color w:val="E97132" w:themeColor="accent2"/>
          <w:sz w:val="18"/>
          <w:szCs w:val="18"/>
          <w:u w:val="none"/>
        </w:rPr>
        <w:t xml:space="preserve">CC-ERR.1</w:t>
      </w:r>
      <w:r>
        <w:rPr>
          <w:sz w:val="22"/>
          <w:szCs w:val="22"/>
        </w:rPr>
        <w:t xml:space="preserve">.</w:t>
      </w:r>
    </w:p>
    <w:p>
      <w:r>
        <w:br w:type="page"/>
      </w:r>
    </w:p>
    <w:p>
      <w:pPr>
        <w:pStyle w:val="Heading1"/>
        <w:keepNext/>
        <w:spacing w:after="160" w:before="360"/>
      </w:pPr>
      <w:bookmarkStart w:name="ex-REC-2" w:id="1"/>
      <w:r>
        <w:rPr>
          <w:b/>
          <w:bCs/>
          <w:color w:val="1F4E79"/>
          <w:sz w:val="30"/>
          <w:szCs w:val="30"/>
        </w:rPr>
        <w:t xml:space="preserve">REC.2 — Un parc de véhicules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be.ephec.java.rec.e02</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hiérarchie à deux niveaux sous une interface, avec une énumération et une liste parcourue sans test de type — la question 4 de l'examen.</w:t>
      </w:r>
    </w:p>
    <w:p>
      <w:pPr>
        <w:pStyle w:val="Heading2"/>
        <w:keepNext/>
        <w:spacing w:after="100" w:before="240"/>
      </w:pPr>
      <w:r>
        <w:rPr>
          <w:b/>
          <w:bCs/>
          <w:color w:val="595959"/>
          <w:sz w:val="24"/>
          <w:szCs w:val="24"/>
        </w:rPr>
        <w:t xml:space="preserve">Contexte</w:t>
      </w:r>
    </w:p>
    <w:p>
      <w:pPr>
        <w:spacing w:after="120"/>
      </w:pPr>
      <w:r>
        <w:rPr>
          <w:sz w:val="22"/>
          <w:szCs w:val="22"/>
        </w:rPr>
        <w:t xml:space="preserve">Une commune taxe les véhicules de son parc. La taxe dépend de la sorte de véhicule et de son énergie. Le parc, lui, ne veut connaître que des </w:t>
      </w:r>
      <w:r>
        <w:rPr>
          <w:rFonts w:ascii="Consolas" w:hAnsi="Consolas" w:cs="Consolas"/>
          <w:color w:val="E97132" w:themeColor="accent2"/>
          <w:sz w:val="18"/>
          <w:szCs w:val="18"/>
        </w:rPr>
        <w:t xml:space="preserve">Vehicule</w:t>
      </w:r>
      <w:r>
        <w:rPr>
          <w:sz w:val="22"/>
          <w:szCs w:val="22"/>
        </w:rPr>
        <w:t xml:space="preserve"> : il demande à chacun sa taxe et sa description, sans savoir lequel est une voiture ou une moto.</w:t>
      </w:r>
    </w:p>
    <w:p>
      <w:pPr>
        <w:pStyle w:val="Heading2"/>
        <w:keepNext/>
        <w:spacing w:after="100" w:before="240"/>
      </w:pPr>
      <w:r>
        <w:rPr>
          <w:b/>
          <w:bCs/>
          <w:color w:val="595959"/>
          <w:sz w:val="24"/>
          <w:szCs w:val="24"/>
        </w:rPr>
        <w:t xml:space="preserve">Énoncé</w:t>
      </w:r>
    </w:p>
    <w:p>
      <w:pPr>
        <w:keepNext w:val="false"/>
        <w:spacing w:after="120"/>
      </w:pPr>
      <w:r>
        <w:rPr>
          <w:sz w:val="22"/>
          <w:szCs w:val="22"/>
        </w:rPr>
        <w:t xml:space="preserve">Les classes sont déclarées, leurs liens d'héritage aussi ; les corps sont à écrire. La hiérarchie est la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shd w:fill="DEEAF6" w:val="clear"/>
            <w:tcMar>
              <w:top w:type="dxa" w:w="55"/>
              <w:left w:type="dxa" w:w="100"/>
              <w:bottom w:type="dxa" w:w="55"/>
              <w:right w:type="dxa" w:w="100"/>
            </w:tcMar>
          </w:tcPr>
          <w:p>
            <w:pPr>
              <w:spacing w:after="0"/>
            </w:pPr>
            <w:r>
              <w:rPr>
                <w:b/>
                <w:bCs/>
                <w:sz w:val="20"/>
                <w:szCs w:val="20"/>
              </w:rPr>
              <w:t xml:space="preserve">Classe</w:t>
            </w:r>
          </w:p>
        </w:tc>
        <w:tc>
          <w:tcPr>
            <w:tcW w:type="dxa" w:w="3000"/>
            <w:shd w:fill="DEEAF6" w:val="clear"/>
            <w:tcMar>
              <w:top w:type="dxa" w:w="55"/>
              <w:left w:type="dxa" w:w="100"/>
              <w:bottom w:type="dxa" w:w="55"/>
              <w:right w:type="dxa" w:w="100"/>
            </w:tcMar>
          </w:tcPr>
          <w:p>
            <w:pPr>
              <w:spacing w:after="0"/>
            </w:pPr>
            <w:r>
              <w:rPr>
                <w:b/>
                <w:bCs/>
                <w:sz w:val="20"/>
                <w:szCs w:val="20"/>
              </w:rPr>
              <w:t xml:space="preserve">Nature</w:t>
            </w:r>
          </w:p>
        </w:tc>
        <w:tc>
          <w:tcPr>
            <w:tcW w:type="dxa" w:w="4460"/>
            <w:shd w:fill="DEEAF6" w:val="clear"/>
            <w:tcMar>
              <w:top w:type="dxa" w:w="55"/>
              <w:left w:type="dxa" w:w="100"/>
              <w:bottom w:type="dxa" w:w="55"/>
              <w:right w:type="dxa" w:w="100"/>
            </w:tcMar>
          </w:tcPr>
          <w:p>
            <w:pPr>
              <w:spacing w:after="0"/>
            </w:pPr>
            <w:r>
              <w:rPr>
                <w:b/>
                <w:bCs/>
                <w:sz w:val="20"/>
                <w:szCs w:val="20"/>
              </w:rPr>
              <w:t xml:space="preserve">Ce qu'elle apporte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Taxable</w:t>
            </w:r>
          </w:p>
        </w:tc>
        <w:tc>
          <w:tcPr>
            <w:tcW w:type="dxa" w:w="3000"/>
            <w:tcMar>
              <w:top w:type="dxa" w:w="55"/>
              <w:left w:type="dxa" w:w="100"/>
              <w:bottom w:type="dxa" w:w="55"/>
              <w:right w:type="dxa" w:w="100"/>
            </w:tcMar>
          </w:tcPr>
          <w:p>
            <w:pPr>
              <w:spacing w:after="0"/>
            </w:pPr>
            <w:r>
              <w:rPr>
                <w:sz w:val="20"/>
                <w:szCs w:val="20"/>
              </w:rPr>
              <w:t xml:space="preserve">interface</w:t>
            </w:r>
          </w:p>
        </w:tc>
        <w:tc>
          <w:tcPr>
            <w:tcW w:type="dxa" w:w="44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double taxeAnnuelle()</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Vehicule</w:t>
            </w:r>
          </w:p>
        </w:tc>
        <w:tc>
          <w:tcPr>
            <w:tcW w:type="dxa" w:w="3000"/>
            <w:tcMar>
              <w:top w:type="dxa" w:w="55"/>
              <w:left w:type="dxa" w:w="100"/>
              <w:bottom w:type="dxa" w:w="55"/>
              <w:right w:type="dxa" w:w="100"/>
            </w:tcMar>
          </w:tcPr>
          <w:p>
            <w:pPr>
              <w:spacing w:after="0"/>
            </w:pPr>
            <w:r>
              <w:rPr>
                <w:sz w:val="20"/>
                <w:szCs w:val="20"/>
              </w:rPr>
              <w:t xml:space="preserve">abstraite, implémente Taxable</w:t>
            </w:r>
          </w:p>
        </w:tc>
        <w:tc>
          <w:tcPr>
            <w:tcW w:type="dxa" w:w="4460"/>
            <w:tcMar>
              <w:top w:type="dxa" w:w="55"/>
              <w:left w:type="dxa" w:w="100"/>
              <w:bottom w:type="dxa" w:w="55"/>
              <w:right w:type="dxa" w:w="100"/>
            </w:tcMar>
          </w:tcPr>
          <w:p>
            <w:pPr>
              <w:spacing w:after="0"/>
            </w:pPr>
            <w:r>
              <w:rPr>
                <w:sz w:val="20"/>
                <w:szCs w:val="20"/>
              </w:rPr>
              <w:t xml:space="preserve">Marque, année, énergie ; </w:t>
            </w:r>
            <w:r>
              <w:rPr>
                <w:rFonts w:ascii="Consolas" w:hAnsi="Consolas" w:cs="Consolas"/>
                <w:color w:val="E97132" w:themeColor="accent2"/>
                <w:sz w:val="18"/>
                <w:szCs w:val="18"/>
              </w:rPr>
              <w:t xml:space="preserve">nombreDeRoues()</w:t>
            </w:r>
            <w:r>
              <w:rPr>
                <w:sz w:val="20"/>
                <w:szCs w:val="20"/>
              </w:rPr>
              <w:t xml:space="preserve"> abstraite ; </w:t>
            </w:r>
            <w:r>
              <w:rPr>
                <w:rFonts w:ascii="Consolas" w:hAnsi="Consolas" w:cs="Consolas"/>
                <w:color w:val="E97132" w:themeColor="accent2"/>
                <w:sz w:val="18"/>
                <w:szCs w:val="18"/>
              </w:rPr>
              <w:t xml:space="preserve">description()</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Automobile</w:t>
            </w:r>
          </w:p>
        </w:tc>
        <w:tc>
          <w:tcPr>
            <w:tcW w:type="dxa" w:w="3000"/>
            <w:tcMar>
              <w:top w:type="dxa" w:w="55"/>
              <w:left w:type="dxa" w:w="100"/>
              <w:bottom w:type="dxa" w:w="55"/>
              <w:right w:type="dxa" w:w="100"/>
            </w:tcMar>
          </w:tcPr>
          <w:p>
            <w:pPr>
              <w:spacing w:after="0"/>
            </w:pPr>
            <w:r>
              <w:rPr>
                <w:sz w:val="20"/>
                <w:szCs w:val="20"/>
              </w:rPr>
              <w:t xml:space="preserve">abstraite, hérite de Vehicule</w:t>
            </w:r>
          </w:p>
        </w:tc>
        <w:tc>
          <w:tcPr>
            <w:tcW w:type="dxa" w:w="4460"/>
            <w:tcMar>
              <w:top w:type="dxa" w:w="55"/>
              <w:left w:type="dxa" w:w="100"/>
              <w:bottom w:type="dxa" w:w="55"/>
              <w:right w:type="dxa" w:w="100"/>
            </w:tcMar>
          </w:tcPr>
          <w:p>
            <w:pPr>
              <w:spacing w:after="0"/>
            </w:pPr>
            <w:r>
              <w:rPr>
                <w:sz w:val="20"/>
                <w:szCs w:val="20"/>
              </w:rPr>
              <w:t xml:space="preserve">Quatre roues</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DeuxRoues</w:t>
            </w:r>
          </w:p>
        </w:tc>
        <w:tc>
          <w:tcPr>
            <w:tcW w:type="dxa" w:w="3000"/>
            <w:tcMar>
              <w:top w:type="dxa" w:w="55"/>
              <w:left w:type="dxa" w:w="100"/>
              <w:bottom w:type="dxa" w:w="55"/>
              <w:right w:type="dxa" w:w="100"/>
            </w:tcMar>
          </w:tcPr>
          <w:p>
            <w:pPr>
              <w:spacing w:after="0"/>
            </w:pPr>
            <w:r>
              <w:rPr>
                <w:sz w:val="20"/>
                <w:szCs w:val="20"/>
              </w:rPr>
              <w:t xml:space="preserve">abstraite, hérite de Vehicule</w:t>
            </w:r>
          </w:p>
        </w:tc>
        <w:tc>
          <w:tcPr>
            <w:tcW w:type="dxa" w:w="4460"/>
            <w:tcMar>
              <w:top w:type="dxa" w:w="55"/>
              <w:left w:type="dxa" w:w="100"/>
              <w:bottom w:type="dxa" w:w="55"/>
              <w:right w:type="dxa" w:w="100"/>
            </w:tcMar>
          </w:tcPr>
          <w:p>
            <w:pPr>
              <w:spacing w:after="0"/>
            </w:pPr>
            <w:r>
              <w:rPr>
                <w:sz w:val="20"/>
                <w:szCs w:val="20"/>
              </w:rPr>
              <w:t xml:space="preserve">Deux roues</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Voiture</w:t>
            </w:r>
          </w:p>
        </w:tc>
        <w:tc>
          <w:tcPr>
            <w:tcW w:type="dxa" w:w="3000"/>
            <w:tcMar>
              <w:top w:type="dxa" w:w="55"/>
              <w:left w:type="dxa" w:w="100"/>
              <w:bottom w:type="dxa" w:w="55"/>
              <w:right w:type="dxa" w:w="100"/>
            </w:tcMar>
          </w:tcPr>
          <w:p>
            <w:pPr>
              <w:spacing w:after="0"/>
            </w:pPr>
            <w:r>
              <w:rPr>
                <w:sz w:val="20"/>
                <w:szCs w:val="20"/>
              </w:rPr>
              <w:t xml:space="preserve">hérite d'Automobile</w:t>
            </w:r>
          </w:p>
        </w:tc>
        <w:tc>
          <w:tcPr>
            <w:tcW w:type="dxa" w:w="4460"/>
            <w:tcMar>
              <w:top w:type="dxa" w:w="55"/>
              <w:left w:type="dxa" w:w="100"/>
              <w:bottom w:type="dxa" w:w="55"/>
              <w:right w:type="dxa" w:w="100"/>
            </w:tcMar>
          </w:tcPr>
          <w:p>
            <w:pPr>
              <w:spacing w:after="0"/>
            </w:pPr>
            <w:r>
              <w:rPr>
                <w:sz w:val="20"/>
                <w:szCs w:val="20"/>
              </w:rPr>
              <w:t xml:space="preserve">Une puissance en </w:t>
            </w:r>
            <w:r>
              <w:rPr>
                <w:rFonts w:ascii="Consolas" w:hAnsi="Consolas" w:cs="Consolas"/>
                <w:color w:val="E97132" w:themeColor="accent2"/>
                <w:sz w:val="18"/>
                <w:szCs w:val="18"/>
              </w:rPr>
              <w:t xml:space="preserve">kW</w:t>
            </w:r>
            <w:r>
              <w:rPr>
                <w:sz w:val="20"/>
                <w:szCs w:val="20"/>
              </w:rPr>
              <w:t xml:space="preserve"> ; </w:t>
            </w:r>
            <w:r>
              <w:rPr>
                <w:rFonts w:ascii="Consolas" w:hAnsi="Consolas" w:cs="Consolas"/>
                <w:color w:val="E97132" w:themeColor="accent2"/>
                <w:sz w:val="18"/>
                <w:szCs w:val="18"/>
              </w:rPr>
              <w:t xml:space="preserve">taxe = 2</w:t>
            </w:r>
            <w:r>
              <w:rPr>
                <w:sz w:val="20"/>
                <w:szCs w:val="20"/>
              </w:rPr>
              <w:t xml:space="preserve"> € par </w:t>
            </w:r>
            <w:r>
              <w:rPr>
                <w:rFonts w:ascii="Consolas" w:hAnsi="Consolas" w:cs="Consolas"/>
                <w:color w:val="E97132" w:themeColor="accent2"/>
                <w:sz w:val="18"/>
                <w:szCs w:val="18"/>
              </w:rPr>
              <w:t xml:space="preserve">kW</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Camionnette</w:t>
            </w:r>
          </w:p>
        </w:tc>
        <w:tc>
          <w:tcPr>
            <w:tcW w:type="dxa" w:w="3000"/>
            <w:tcMar>
              <w:top w:type="dxa" w:w="55"/>
              <w:left w:type="dxa" w:w="100"/>
              <w:bottom w:type="dxa" w:w="55"/>
              <w:right w:type="dxa" w:w="100"/>
            </w:tcMar>
          </w:tcPr>
          <w:p>
            <w:pPr>
              <w:spacing w:after="0"/>
            </w:pPr>
            <w:r>
              <w:rPr>
                <w:sz w:val="20"/>
                <w:szCs w:val="20"/>
              </w:rPr>
              <w:t xml:space="preserve">hérite d'Automobile</w:t>
            </w:r>
          </w:p>
        </w:tc>
        <w:tc>
          <w:tcPr>
            <w:tcW w:type="dxa" w:w="4460"/>
            <w:tcMar>
              <w:top w:type="dxa" w:w="55"/>
              <w:left w:type="dxa" w:w="100"/>
              <w:bottom w:type="dxa" w:w="55"/>
              <w:right w:type="dxa" w:w="100"/>
            </w:tcMar>
          </w:tcPr>
          <w:p>
            <w:pPr>
              <w:spacing w:after="0"/>
            </w:pPr>
            <w:r>
              <w:rPr>
                <w:sz w:val="20"/>
                <w:szCs w:val="20"/>
              </w:rPr>
              <w:t xml:space="preserve">Une charge utile en kg ; </w:t>
            </w:r>
            <w:r>
              <w:rPr>
                <w:rFonts w:ascii="Consolas" w:hAnsi="Consolas" w:cs="Consolas"/>
                <w:color w:val="E97132" w:themeColor="accent2"/>
                <w:sz w:val="18"/>
                <w:szCs w:val="18"/>
              </w:rPr>
              <w:t xml:space="preserve">taxe = 120</w:t>
            </w:r>
            <w:r>
              <w:rPr>
                <w:sz w:val="20"/>
                <w:szCs w:val="20"/>
              </w:rPr>
              <w:t xml:space="preserve"> € + 1 € par 10 kg</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Moto</w:t>
            </w:r>
          </w:p>
        </w:tc>
        <w:tc>
          <w:tcPr>
            <w:tcW w:type="dxa" w:w="3000"/>
            <w:tcMar>
              <w:top w:type="dxa" w:w="55"/>
              <w:left w:type="dxa" w:w="100"/>
              <w:bottom w:type="dxa" w:w="55"/>
              <w:right w:type="dxa" w:w="100"/>
            </w:tcMar>
          </w:tcPr>
          <w:p>
            <w:pPr>
              <w:spacing w:after="0"/>
            </w:pPr>
            <w:r>
              <w:rPr>
                <w:sz w:val="20"/>
                <w:szCs w:val="20"/>
              </w:rPr>
              <w:t xml:space="preserve">hérite de </w:t>
            </w:r>
            <w:r>
              <w:rPr>
                <w:rFonts w:ascii="Consolas" w:hAnsi="Consolas" w:cs="Consolas"/>
                <w:color w:val="E97132" w:themeColor="accent2"/>
                <w:sz w:val="18"/>
                <w:szCs w:val="18"/>
              </w:rPr>
              <w:t xml:space="preserve">DeuxRoues</w:t>
            </w:r>
          </w:p>
        </w:tc>
        <w:tc>
          <w:tcPr>
            <w:tcW w:type="dxa" w:w="4460"/>
            <w:tcMar>
              <w:top w:type="dxa" w:w="55"/>
              <w:left w:type="dxa" w:w="100"/>
              <w:bottom w:type="dxa" w:w="55"/>
              <w:right w:type="dxa" w:w="100"/>
            </w:tcMar>
          </w:tcPr>
          <w:p>
            <w:pPr>
              <w:spacing w:after="0"/>
            </w:pPr>
            <w:r>
              <w:rPr>
                <w:sz w:val="20"/>
                <w:szCs w:val="20"/>
              </w:rPr>
              <w:t xml:space="preserve">Une cylindrée en cm³ ; </w:t>
            </w:r>
            <w:r>
              <w:rPr>
                <w:rFonts w:ascii="Consolas" w:hAnsi="Consolas" w:cs="Consolas"/>
                <w:color w:val="E97132" w:themeColor="accent2"/>
                <w:sz w:val="18"/>
                <w:szCs w:val="18"/>
              </w:rPr>
              <w:t xml:space="preserve">taxe = 0</w:t>
            </w:r>
            <w:r>
              <w:rPr>
                <w:sz w:val="20"/>
                <w:szCs w:val="20"/>
              </w:rPr>
              <w:t xml:space="preserve">,25 € par cm³</w:t>
            </w:r>
          </w:p>
        </w:tc>
      </w:tr>
      <w:tr>
        <w:trPr>
          <w:cantSplit/>
        </w:trPr>
        <w:tc>
          <w:tcPr>
            <w:tcW w:type="dxa" w:w="19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Scooter</w:t>
            </w:r>
          </w:p>
        </w:tc>
        <w:tc>
          <w:tcPr>
            <w:tcW w:type="dxa" w:w="3000"/>
            <w:tcMar>
              <w:top w:type="dxa" w:w="55"/>
              <w:left w:type="dxa" w:w="100"/>
              <w:bottom w:type="dxa" w:w="55"/>
              <w:right w:type="dxa" w:w="100"/>
            </w:tcMar>
          </w:tcPr>
          <w:p>
            <w:pPr>
              <w:spacing w:after="0"/>
            </w:pPr>
            <w:r>
              <w:rPr>
                <w:sz w:val="20"/>
                <w:szCs w:val="20"/>
              </w:rPr>
              <w:t xml:space="preserve">hérite de </w:t>
            </w:r>
            <w:r>
              <w:rPr>
                <w:rFonts w:ascii="Consolas" w:hAnsi="Consolas" w:cs="Consolas"/>
                <w:color w:val="E97132" w:themeColor="accent2"/>
                <w:sz w:val="18"/>
                <w:szCs w:val="18"/>
              </w:rPr>
              <w:t xml:space="preserve">DeuxRoues</w:t>
            </w:r>
          </w:p>
        </w:tc>
        <w:tc>
          <w:tcPr>
            <w:tcW w:type="dxa" w:w="4460"/>
            <w:tcMar>
              <w:top w:type="dxa" w:w="55"/>
              <w:left w:type="dxa" w:w="100"/>
              <w:bottom w:type="dxa" w:w="55"/>
              <w:right w:type="dxa" w:w="100"/>
            </w:tcMar>
          </w:tcPr>
          <w:p>
            <w:pPr>
              <w:spacing w:after="0"/>
            </w:pPr>
            <w:r>
              <w:rPr>
                <w:sz w:val="20"/>
                <w:szCs w:val="20"/>
              </w:rPr>
              <w:t xml:space="preserve">Rien de plus ; </w:t>
            </w:r>
            <w:r>
              <w:rPr>
                <w:rFonts w:ascii="Consolas" w:hAnsi="Consolas" w:cs="Consolas"/>
                <w:color w:val="E97132" w:themeColor="accent2"/>
                <w:sz w:val="18"/>
                <w:szCs w:val="18"/>
              </w:rPr>
              <w:t xml:space="preserve">taxe = 25</w:t>
            </w:r>
            <w:r>
              <w:rPr>
                <w:sz w:val="20"/>
                <w:szCs w:val="20"/>
              </w:rPr>
              <w:t xml:space="preserve"> € de forfait</w:t>
            </w:r>
          </w:p>
        </w:tc>
      </w:tr>
    </w:tbl>
    <w:p>
      <w:pPr>
        <w:spacing w:after="120"/>
      </w:pPr>
      <w:r>
        <w:rPr>
          <w:sz w:val="22"/>
          <w:szCs w:val="22"/>
        </w:rPr>
        <w:t xml:space="preserve">Chaque taxe est ensuite multipliée par le coefficient de l'énergie, que porte l'énumération </w:t>
      </w:r>
      <w:r>
        <w:rPr>
          <w:rFonts w:ascii="Consolas" w:hAnsi="Consolas" w:cs="Consolas"/>
          <w:color w:val="E97132" w:themeColor="accent2"/>
          <w:sz w:val="18"/>
          <w:szCs w:val="18"/>
        </w:rPr>
        <w:t xml:space="preserve">Energie</w:t>
      </w:r>
      <w:r>
        <w:rPr>
          <w:sz w:val="22"/>
          <w:szCs w:val="22"/>
        </w:rPr>
        <w:t xml:space="preserve"> : 1,0 pour l'essence, 1,25 pour le diesel, 0,2 pour l'électrique. Les divisions sont réelles : 5 kg valent un demi-euro.</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3400"/>
            <w:shd w:fill="DEEAF6" w:val="clear"/>
            <w:tcMar>
              <w:top w:type="dxa" w:w="55"/>
              <w:left w:type="dxa" w:w="100"/>
              <w:bottom w:type="dxa" w:w="55"/>
              <w:right w:type="dxa" w:w="100"/>
            </w:tcMar>
          </w:tcPr>
          <w:p>
            <w:pPr>
              <w:spacing w:after="0"/>
            </w:pPr>
            <w:r>
              <w:rPr>
                <w:b/>
                <w:bCs/>
                <w:sz w:val="20"/>
                <w:szCs w:val="20"/>
              </w:rPr>
              <w:t xml:space="preserve">Signature</w:t>
            </w:r>
          </w:p>
        </w:tc>
        <w:tc>
          <w:tcPr>
            <w:tcW w:type="dxa" w:w="38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description</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description()</w:t>
            </w:r>
          </w:p>
        </w:tc>
        <w:tc>
          <w:tcPr>
            <w:tcW w:type="dxa" w:w="38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"Toyota (2019), 4 roues, essence"</w:t>
            </w:r>
            <w:r>
              <w:rPr>
                <w:sz w:val="20"/>
                <w:szCs w:val="20"/>
              </w:rPr>
              <w:t xml:space="preserve"> — écrite une seule fois, dans Vehicule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Parc.ajouter</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ajouter(Vehicule)</w:t>
            </w:r>
          </w:p>
        </w:tc>
        <w:tc>
          <w:tcPr>
            <w:tcW w:type="dxa" w:w="3860"/>
            <w:tcMar>
              <w:top w:type="dxa" w:w="55"/>
              <w:left w:type="dxa" w:w="100"/>
              <w:bottom w:type="dxa" w:w="55"/>
              <w:right w:type="dxa" w:w="100"/>
            </w:tcMar>
          </w:tcPr>
          <w:p>
            <w:pPr>
              <w:spacing w:after="0"/>
            </w:pPr>
            <w:r>
              <w:rPr>
                <w:sz w:val="20"/>
                <w:szCs w:val="20"/>
              </w:rPr>
              <w:t xml:space="preserve">Range le véhicule, dans l'ordre d'arrivée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Parc.taille</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 taille()</w:t>
            </w:r>
          </w:p>
        </w:tc>
        <w:tc>
          <w:tcPr>
            <w:tcW w:type="dxa" w:w="3860"/>
            <w:tcMar>
              <w:top w:type="dxa" w:w="55"/>
              <w:left w:type="dxa" w:w="100"/>
              <w:bottom w:type="dxa" w:w="55"/>
              <w:right w:type="dxa" w:w="100"/>
            </w:tcMar>
          </w:tcPr>
          <w:p>
            <w:pPr>
              <w:spacing w:after="0"/>
            </w:pPr>
            <w:r>
              <w:rPr>
                <w:sz w:val="20"/>
                <w:szCs w:val="20"/>
              </w:rPr>
              <w:t xml:space="preserve">Le nombre de véhicules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Parc.taxeTotale</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double taxeTotale()</w:t>
            </w:r>
          </w:p>
        </w:tc>
        <w:tc>
          <w:tcPr>
            <w:tcW w:type="dxa" w:w="3860"/>
            <w:tcMar>
              <w:top w:type="dxa" w:w="55"/>
              <w:left w:type="dxa" w:w="100"/>
              <w:bottom w:type="dxa" w:w="55"/>
              <w:right w:type="dxa" w:w="100"/>
            </w:tcMar>
          </w:tcPr>
          <w:p>
            <w:pPr>
              <w:spacing w:after="0"/>
            </w:pPr>
            <w:r>
              <w:rPr>
                <w:sz w:val="20"/>
                <w:szCs w:val="20"/>
              </w:rPr>
              <w:t xml:space="preserve">La somme des taxes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Parc.descriptions</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List&lt;String&gt; descriptions()</w:t>
            </w:r>
          </w:p>
        </w:tc>
        <w:tc>
          <w:tcPr>
            <w:tcW w:type="dxa" w:w="3860"/>
            <w:tcMar>
              <w:top w:type="dxa" w:w="55"/>
              <w:left w:type="dxa" w:w="100"/>
              <w:bottom w:type="dxa" w:w="55"/>
              <w:right w:type="dxa" w:w="100"/>
            </w:tcMar>
          </w:tcPr>
          <w:p>
            <w:pPr>
              <w:spacing w:after="0"/>
            </w:pPr>
            <w:r>
              <w:rPr>
                <w:sz w:val="20"/>
                <w:szCs w:val="20"/>
              </w:rPr>
              <w:t xml:space="preserve">Une description par véhicule, dans l'ordre d'ajout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Parc.compter</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 compter(Energie)</w:t>
            </w:r>
          </w:p>
        </w:tc>
        <w:tc>
          <w:tcPr>
            <w:tcW w:type="dxa" w:w="3860"/>
            <w:tcMar>
              <w:top w:type="dxa" w:w="55"/>
              <w:left w:type="dxa" w:w="100"/>
              <w:bottom w:type="dxa" w:w="55"/>
              <w:right w:type="dxa" w:w="100"/>
            </w:tcMar>
          </w:tcPr>
          <w:p>
            <w:pPr>
              <w:spacing w:after="0"/>
            </w:pPr>
            <w:r>
              <w:rPr>
                <w:sz w:val="20"/>
                <w:szCs w:val="20"/>
              </w:rPr>
              <w:t xml:space="preserve">Combien roulent à cette énergie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Parc.doyen</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Vehicule doyen()</w:t>
            </w:r>
          </w:p>
        </w:tc>
        <w:tc>
          <w:tcPr>
            <w:tcW w:type="dxa" w:w="3860"/>
            <w:tcMar>
              <w:top w:type="dxa" w:w="55"/>
              <w:left w:type="dxa" w:w="100"/>
              <w:bottom w:type="dxa" w:w="55"/>
              <w:right w:type="dxa" w:w="100"/>
            </w:tcMar>
          </w:tcPr>
          <w:p>
            <w:pPr>
              <w:spacing w:after="0"/>
            </w:pPr>
            <w:r>
              <w:rPr>
                <w:sz w:val="20"/>
                <w:szCs w:val="20"/>
              </w:rPr>
              <w:t xml:space="preserve">Le plus ancien ; à année égale, le premier ajouté. Parc vide : </w:t>
            </w:r>
            <w:r>
              <w:rPr>
                <w:rFonts w:ascii="Consolas" w:hAnsi="Consolas" w:cs="Consolas"/>
                <w:color w:val="E97132" w:themeColor="accent2"/>
                <w:sz w:val="18"/>
                <w:szCs w:val="18"/>
              </w:rPr>
              <w:t xml:space="preserve">IllegalStateException</w:t>
            </w:r>
          </w:p>
        </w:tc>
      </w:tr>
    </w:tbl>
    <w:p>
      <w:pPr>
        <w:pStyle w:val="Heading2"/>
        <w:keepNext/>
        <w:spacing w:after="100" w:before="240"/>
      </w:pPr>
      <w:r>
        <w:rPr>
          <w:b/>
          <w:bCs/>
          <w:color w:val="595959"/>
          <w:sz w:val="24"/>
          <w:szCs w:val="24"/>
        </w:rPr>
        <w:t xml:space="preserve">Ce qui vous est fourni</w:t>
      </w:r>
    </w:p>
    <w:p>
      <w:pPr>
        <w:spacing w:after="120"/>
      </w:pPr>
      <w:r>
        <w:rPr>
          <w:rFonts w:ascii="Consolas" w:hAnsi="Consolas" w:cs="Consolas"/>
          <w:color w:val="E97132" w:themeColor="accent2"/>
          <w:sz w:val="18"/>
          <w:szCs w:val="18"/>
        </w:rPr>
        <w:t xml:space="preserve">Energie</w:t>
      </w:r>
      <w:r>
        <w:rPr>
          <w:sz w:val="22"/>
          <w:szCs w:val="22"/>
        </w:rPr>
        <w:t xml:space="preserve">, complète : trois valeurs, un libellé, un coefficient. Lisez-la : c'est elle qui donne le texte de la description et le facteur de la taxe. Les classes de la hiérarchie sont déclarées avec leurs liens </w:t>
      </w:r>
      <w:r>
        <w:rPr>
          <w:rFonts w:ascii="Consolas" w:hAnsi="Consolas" w:cs="Consolas"/>
          <w:color w:val="E97132" w:themeColor="accent2"/>
          <w:sz w:val="18"/>
          <w:szCs w:val="18"/>
        </w:rPr>
        <w:t xml:space="preserve">extends</w:t>
      </w:r>
      <w:r>
        <w:rPr>
          <w:sz w:val="22"/>
          <w:szCs w:val="22"/>
        </w:rPr>
        <w:t xml:space="preserve"> et </w:t>
      </w:r>
      <w:r>
        <w:rPr>
          <w:rFonts w:ascii="Consolas" w:hAnsi="Consolas" w:cs="Consolas"/>
          <w:color w:val="E97132" w:themeColor="accent2"/>
          <w:sz w:val="18"/>
          <w:szCs w:val="18"/>
        </w:rPr>
        <w:t xml:space="preserve">implements</w:t>
      </w:r>
      <w:r>
        <w:rPr>
          <w:sz w:val="22"/>
          <w:szCs w:val="22"/>
        </w:rPr>
        <w:t xml:space="preserve"> ; à l'examen, vous les écririez vous-même. </w:t>
      </w:r>
      <w:r>
        <w:rPr>
          <w:rFonts w:ascii="Consolas" w:hAnsi="Consolas" w:cs="Consolas"/>
          <w:color w:val="E97132" w:themeColor="accent2"/>
          <w:sz w:val="18"/>
          <w:szCs w:val="18"/>
        </w:rPr>
        <w:t xml:space="preserve">REC.10</w:t>
      </w:r>
      <w:r>
        <w:rPr>
          <w:sz w:val="22"/>
          <w:szCs w:val="22"/>
        </w:rPr>
        <w:t xml:space="preserve">, dans la seconde série, vous le fera faire.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be.ephec.java.rec.e02.ParcTest</w:t>
            </w:r>
          </w:p>
          <w:p>
            <w:pPr>
              <w:spacing w:after="0"/>
            </w:pPr>
            <w:r>
              <w:rPr>
                <w:sz w:val="22"/>
                <w:szCs w:val="22"/>
              </w:rPr>
              <w:t xml:space="preserve">Vérifie quelles classes sont abstraites, le lien avec Taxable, les accesseurs, le nombre de roues, la description, les quatre formules de taxe avec les trois énergies, et les six méthodes du parc, dont le doyen à année égale et le parc vide.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Vehicule</w:t>
      </w:r>
      <w:r>
        <w:rPr>
          <w:sz w:val="22"/>
          <w:szCs w:val="22"/>
        </w:rPr>
        <w:t xml:space="preserve"> implémente </w:t>
      </w:r>
      <w:r>
        <w:rPr>
          <w:rFonts w:ascii="Consolas" w:hAnsi="Consolas" w:cs="Consolas"/>
          <w:color w:val="E97132" w:themeColor="accent2"/>
          <w:sz w:val="18"/>
          <w:szCs w:val="18"/>
        </w:rPr>
        <w:t xml:space="preserve">Taxable</w:t>
      </w:r>
      <w:r>
        <w:rPr>
          <w:sz w:val="22"/>
          <w:szCs w:val="22"/>
        </w:rPr>
        <w:t xml:space="preserve"> sans écrire </w:t>
      </w:r>
      <w:r>
        <w:rPr>
          <w:rFonts w:ascii="Consolas" w:hAnsi="Consolas" w:cs="Consolas"/>
          <w:color w:val="E97132" w:themeColor="accent2"/>
          <w:sz w:val="18"/>
          <w:szCs w:val="18"/>
        </w:rPr>
        <w:t xml:space="preserve">taxeAnnuelle</w:t>
      </w:r>
      <w:r>
        <w:rPr>
          <w:sz w:val="22"/>
          <w:szCs w:val="22"/>
        </w:rPr>
        <w:t xml:space="preserve">. Pourquoi le compilateur l'accepte-t-il, et que se passerait-il si </w:t>
      </w:r>
      <w:r>
        <w:rPr>
          <w:rFonts w:ascii="Consolas" w:hAnsi="Consolas" w:cs="Consolas"/>
          <w:color w:val="E97132" w:themeColor="accent2"/>
          <w:sz w:val="18"/>
          <w:szCs w:val="18"/>
        </w:rPr>
        <w:t xml:space="preserve">Scooter</w:t>
      </w:r>
      <w:r>
        <w:rPr>
          <w:sz w:val="22"/>
          <w:szCs w:val="22"/>
        </w:rPr>
        <w:t xml:space="preserve"> oubliait de l'écrire ?</w:t>
      </w:r>
    </w:p>
    <w:p>
      <w:pPr>
        <w:pStyle w:val="ListParagraph"/>
        <w:numPr>
          <w:ilvl w:val="0"/>
          <w:numId w:val="2"/>
        </w:numPr>
        <w:spacing w:after="60"/>
      </w:pPr>
      <w:r>
        <w:rPr>
          <w:sz w:val="22"/>
          <w:szCs w:val="22"/>
        </w:rPr>
        <w:t xml:space="preserve">Votre </w:t>
      </w:r>
      <w:r>
        <w:rPr>
          <w:rFonts w:ascii="Consolas" w:hAnsi="Consolas" w:cs="Consolas"/>
          <w:color w:val="E97132" w:themeColor="accent2"/>
          <w:sz w:val="18"/>
          <w:szCs w:val="18"/>
        </w:rPr>
        <w:t xml:space="preserve">Parc</w:t>
      </w:r>
      <w:r>
        <w:rPr>
          <w:sz w:val="22"/>
          <w:szCs w:val="22"/>
        </w:rPr>
        <w:t xml:space="preserve"> contient-il un </w:t>
      </w:r>
      <w:r>
        <w:rPr>
          <w:rFonts w:ascii="Consolas" w:hAnsi="Consolas" w:cs="Consolas"/>
          <w:color w:val="E97132" w:themeColor="accent2"/>
          <w:sz w:val="18"/>
          <w:szCs w:val="18"/>
        </w:rPr>
        <w:t xml:space="preserve">instanceof</w:t>
      </w:r>
      <w:r>
        <w:rPr>
          <w:sz w:val="22"/>
          <w:szCs w:val="22"/>
        </w:rPr>
        <w:t xml:space="preserve"> ou un test sur le type ? Si oui, quelle méthode de la hiérarchie aurait dû faire ce travail ? Voir </w:t>
      </w:r>
      <w:r>
        <w:rPr>
          <w:rFonts w:ascii="Consolas" w:hAnsi="Consolas" w:cs="Consolas"/>
          <w:color w:val="E97132" w:themeColor="accent2"/>
          <w:sz w:val="18"/>
          <w:szCs w:val="18"/>
          <w:u w:val="none"/>
        </w:rPr>
        <w:t xml:space="preserve">CC-CLS.4</w:t>
      </w:r>
      <w:r>
        <w:rPr>
          <w:sz w:val="22"/>
          <w:szCs w:val="22"/>
        </w:rPr>
        <w:t xml:space="preserve">.</w:t>
      </w:r>
    </w:p>
    <w:p>
      <w:pPr>
        <w:pStyle w:val="ListParagraph"/>
        <w:numPr>
          <w:ilvl w:val="0"/>
          <w:numId w:val="2"/>
        </w:numPr>
        <w:spacing w:after="60"/>
      </w:pPr>
      <w:r>
        <w:rPr>
          <w:sz w:val="22"/>
          <w:szCs w:val="22"/>
        </w:rPr>
        <w:t xml:space="preserve">Si la commune ajoute une énergie, hybride par exemple, combien de fichiers faut-il toucher ? Et si elle ajoute une sorte de véhicule ?</w:t>
      </w:r>
    </w:p>
    <w:p>
      <w:r>
        <w:br w:type="page"/>
      </w:r>
    </w:p>
    <w:p>
      <w:pPr>
        <w:pStyle w:val="Heading1"/>
        <w:keepNext/>
        <w:spacing w:after="160" w:before="360"/>
      </w:pPr>
      <w:bookmarkStart w:name="ex-REC-3" w:id="1"/>
      <w:r>
        <w:rPr>
          <w:b/>
          <w:bCs/>
          <w:color w:val="1F4E79"/>
          <w:sz w:val="30"/>
          <w:szCs w:val="30"/>
        </w:rPr>
        <w:t xml:space="preserve">REC.3 — Tester, puis corriger</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be.ephec.java.rec.e03</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la classe de test d'une classe fournie à partir de ses règles, la lancer, et corriger ce que les tests révèlent — la question 3 de l'examen.</w:t>
      </w:r>
    </w:p>
    <w:p>
      <w:pPr>
        <w:pStyle w:val="Heading2"/>
        <w:keepNext/>
        <w:spacing w:after="100" w:before="240"/>
      </w:pPr>
      <w:r>
        <w:rPr>
          <w:b/>
          <w:bCs/>
          <w:color w:val="595959"/>
          <w:sz w:val="24"/>
          <w:szCs w:val="24"/>
        </w:rPr>
        <w:t xml:space="preserve">Énoncé</w:t>
      </w:r>
    </w:p>
    <w:p>
      <w:pPr>
        <w:spacing w:after="120"/>
      </w:pPr>
      <w:r>
        <w:rPr>
          <w:sz w:val="22"/>
          <w:szCs w:val="22"/>
        </w:rPr>
        <w:t xml:space="preserve">La classe </w:t>
      </w:r>
      <w:r>
        <w:rPr>
          <w:rFonts w:ascii="Consolas" w:hAnsi="Consolas" w:cs="Consolas"/>
          <w:color w:val="E97132" w:themeColor="accent2"/>
          <w:sz w:val="18"/>
          <w:szCs w:val="18"/>
        </w:rPr>
        <w:t xml:space="preserve">VerificateurDeMotDePasse</w:t>
      </w:r>
      <w:r>
        <w:rPr>
          <w:sz w:val="22"/>
          <w:szCs w:val="22"/>
        </w:rPr>
        <w:t xml:space="preserve"> vous est fournie. Elle a été écrite par quelqu'un d'autre, livrée sans test, et rien ne garantit qu'elle respecte ses règles. Les voici :</w:t>
      </w:r>
    </w:p>
    <w:p>
      <w:pPr>
        <w:pStyle w:val="ListParagraph"/>
        <w:numPr>
          <w:ilvl w:val="0"/>
          <w:numId w:val="2"/>
        </w:numPr>
        <w:spacing w:after="60"/>
      </w:pPr>
      <w:r>
        <w:rPr>
          <w:sz w:val="22"/>
          <w:szCs w:val="22"/>
        </w:rPr>
        <w:t xml:space="preserve">niveau 1 : un mot de passe est valide s'il compte au moins 4 caractères ;</w:t>
      </w:r>
    </w:p>
    <w:p>
      <w:pPr>
        <w:pStyle w:val="ListParagraph"/>
        <w:numPr>
          <w:ilvl w:val="0"/>
          <w:numId w:val="2"/>
        </w:numPr>
        <w:spacing w:after="60"/>
      </w:pPr>
      <w:r>
        <w:rPr>
          <w:sz w:val="22"/>
          <w:szCs w:val="22"/>
        </w:rPr>
        <w:t xml:space="preserve">niveau 2 : la règle du niveau 1, et au moins un chiffre ;</w:t>
      </w:r>
    </w:p>
    <w:p>
      <w:pPr>
        <w:pStyle w:val="ListParagraph"/>
        <w:numPr>
          <w:ilvl w:val="0"/>
          <w:numId w:val="2"/>
        </w:numPr>
        <w:spacing w:after="60"/>
      </w:pPr>
      <w:r>
        <w:rPr>
          <w:sz w:val="22"/>
          <w:szCs w:val="22"/>
        </w:rPr>
        <w:t xml:space="preserve">un mot de passe </w:t>
      </w:r>
      <w:r>
        <w:rPr>
          <w:rFonts w:ascii="Consolas" w:hAnsi="Consolas" w:cs="Consolas"/>
          <w:color w:val="E97132" w:themeColor="accent2"/>
          <w:sz w:val="18"/>
          <w:szCs w:val="18"/>
        </w:rPr>
        <w:t xml:space="preserve">null</w:t>
      </w:r>
      <w:r>
        <w:rPr>
          <w:sz w:val="22"/>
          <w:szCs w:val="22"/>
        </w:rPr>
        <w:t xml:space="preserve"> n'est jamais valide ;</w:t>
      </w:r>
    </w:p>
    <w:p>
      <w:pPr>
        <w:pStyle w:val="ListParagraph"/>
        <w:numPr>
          <w:ilvl w:val="0"/>
          <w:numId w:val="2"/>
        </w:numPr>
        <w:spacing w:after="60"/>
      </w:pPr>
      <w:r>
        <w:rPr>
          <w:sz w:val="22"/>
          <w:szCs w:val="22"/>
        </w:rPr>
        <w:t xml:space="preserve">tout niveau autre que 1 ou 2 est refusé à la construction, par une </w:t>
      </w:r>
      <w:r>
        <w:rPr>
          <w:rFonts w:ascii="Consolas" w:hAnsi="Consolas" w:cs="Consolas"/>
          <w:color w:val="E97132" w:themeColor="accent2"/>
          <w:sz w:val="18"/>
          <w:szCs w:val="18"/>
        </w:rPr>
        <w:t xml:space="preserve">IllegalArgumentException</w:t>
      </w:r>
      <w:r>
        <w:rPr>
          <w:sz w:val="22"/>
          <w:szCs w:val="22"/>
        </w:rPr>
        <w:t xml:space="preserve">.</w:t>
      </w:r>
    </w:p>
    <w:p>
      <w:pPr>
        <w:spacing w:after="120"/>
      </w:pPr>
      <w:r>
        <w:rPr>
          <w:sz w:val="22"/>
          <w:szCs w:val="22"/>
        </w:rPr>
        <w:t xml:space="preserve">Écrivez </w:t>
      </w:r>
      <w:r>
        <w:rPr>
          <w:rFonts w:ascii="Consolas" w:hAnsi="Consolas" w:cs="Consolas"/>
          <w:color w:val="E97132" w:themeColor="accent2"/>
          <w:sz w:val="18"/>
          <w:szCs w:val="18"/>
        </w:rPr>
        <w:t xml:space="preserve">VerificateurDeMotDePasseTest</w:t>
      </w:r>
      <w:r>
        <w:rPr>
          <w:sz w:val="22"/>
          <w:szCs w:val="22"/>
        </w:rPr>
        <w:t xml:space="preserve"> dans </w:t>
      </w:r>
      <w:r>
        <w:rPr>
          <w:rFonts w:ascii="Consolas" w:hAnsi="Consolas" w:cs="Consolas"/>
          <w:color w:val="E97132" w:themeColor="accent2"/>
          <w:sz w:val="18"/>
          <w:szCs w:val="18"/>
        </w:rPr>
        <w:t xml:space="preserve">src/test/java</w:t>
      </w:r>
      <w:r>
        <w:rPr>
          <w:sz w:val="22"/>
          <w:szCs w:val="22"/>
        </w:rPr>
        <w:t xml:space="preserve">, dans le package de l'exercice, avec au moins sept tests. Puis lancez-la, et corrigez la classe fournie là où un test est rouge — et seulement là.</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EEAF6" w:val="clear"/>
            <w:tcMar>
              <w:top w:type="dxa" w:w="55"/>
              <w:left w:type="dxa" w:w="100"/>
              <w:bottom w:type="dxa" w:w="55"/>
              <w:right w:type="dxa" w:w="100"/>
            </w:tcMar>
          </w:tcPr>
          <w:p>
            <w:pPr>
              <w:spacing w:after="0"/>
            </w:pPr>
            <w:r>
              <w:rPr>
                <w:b/>
                <w:bCs/>
                <w:sz w:val="20"/>
                <w:szCs w:val="20"/>
              </w:rPr>
              <w:t xml:space="preserve">Cas à couvrir</w:t>
            </w:r>
          </w:p>
        </w:tc>
        <w:tc>
          <w:tcPr>
            <w:tcW w:type="dxa" w:w="5360"/>
            <w:shd w:fill="DEEAF6" w:val="clear"/>
            <w:tcMar>
              <w:top w:type="dxa" w:w="55"/>
              <w:left w:type="dxa" w:w="100"/>
              <w:bottom w:type="dxa" w:w="55"/>
              <w:right w:type="dxa" w:w="100"/>
            </w:tcMar>
          </w:tcPr>
          <w:p>
            <w:pPr>
              <w:spacing w:after="0"/>
            </w:pPr>
            <w:r>
              <w:rPr>
                <w:b/>
                <w:bCs/>
                <w:sz w:val="20"/>
                <w:szCs w:val="20"/>
              </w:rPr>
              <w:t xml:space="preserve">Ce que le test affirme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niveau 1, quatre caractères</w:t>
            </w:r>
          </w:p>
        </w:tc>
        <w:tc>
          <w:tcPr>
            <w:tcW w:type="dxa" w:w="5360"/>
            <w:tcMar>
              <w:top w:type="dxa" w:w="55"/>
              <w:left w:type="dxa" w:w="100"/>
              <w:bottom w:type="dxa" w:w="55"/>
              <w:right w:type="dxa" w:w="100"/>
            </w:tcMar>
          </w:tcPr>
          <w:p>
            <w:pPr>
              <w:spacing w:after="0"/>
            </w:pPr>
            <w:r>
              <w:rPr>
                <w:sz w:val="20"/>
                <w:szCs w:val="20"/>
              </w:rPr>
              <w:t xml:space="preserve">valide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niveau 1, trois caractères</w:t>
            </w:r>
          </w:p>
        </w:tc>
        <w:tc>
          <w:tcPr>
            <w:tcW w:type="dxa" w:w="5360"/>
            <w:tcMar>
              <w:top w:type="dxa" w:w="55"/>
              <w:left w:type="dxa" w:w="100"/>
              <w:bottom w:type="dxa" w:w="55"/>
              <w:right w:type="dxa" w:w="100"/>
            </w:tcMar>
          </w:tcPr>
          <w:p>
            <w:pPr>
              <w:spacing w:after="0"/>
            </w:pPr>
            <w:r>
              <w:rPr>
                <w:sz w:val="20"/>
                <w:szCs w:val="20"/>
              </w:rPr>
              <w:t xml:space="preserve">invalide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niveau 2, quatre caractères dont un chiffre</w:t>
            </w:r>
          </w:p>
        </w:tc>
        <w:tc>
          <w:tcPr>
            <w:tcW w:type="dxa" w:w="5360"/>
            <w:tcMar>
              <w:top w:type="dxa" w:w="55"/>
              <w:left w:type="dxa" w:w="100"/>
              <w:bottom w:type="dxa" w:w="55"/>
              <w:right w:type="dxa" w:w="100"/>
            </w:tcMar>
          </w:tcPr>
          <w:p>
            <w:pPr>
              <w:spacing w:after="0"/>
            </w:pPr>
            <w:r>
              <w:rPr>
                <w:sz w:val="20"/>
                <w:szCs w:val="20"/>
              </w:rPr>
              <w:t xml:space="preserve">valide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niveau 2, sans chiffre</w:t>
            </w:r>
          </w:p>
        </w:tc>
        <w:tc>
          <w:tcPr>
            <w:tcW w:type="dxa" w:w="5360"/>
            <w:tcMar>
              <w:top w:type="dxa" w:w="55"/>
              <w:left w:type="dxa" w:w="100"/>
              <w:bottom w:type="dxa" w:w="55"/>
              <w:right w:type="dxa" w:w="100"/>
            </w:tcMar>
          </w:tcPr>
          <w:p>
            <w:pPr>
              <w:spacing w:after="0"/>
            </w:pPr>
            <w:r>
              <w:rPr>
                <w:sz w:val="20"/>
                <w:szCs w:val="20"/>
              </w:rPr>
              <w:t xml:space="preserve">invalide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niveau 2, trop court malgré un chiffre</w:t>
            </w:r>
          </w:p>
        </w:tc>
        <w:tc>
          <w:tcPr>
            <w:tcW w:type="dxa" w:w="5360"/>
            <w:tcMar>
              <w:top w:type="dxa" w:w="55"/>
              <w:left w:type="dxa" w:w="100"/>
              <w:bottom w:type="dxa" w:w="55"/>
              <w:right w:type="dxa" w:w="100"/>
            </w:tcMar>
          </w:tcPr>
          <w:p>
            <w:pPr>
              <w:spacing w:after="0"/>
            </w:pPr>
            <w:r>
              <w:rPr>
                <w:sz w:val="20"/>
                <w:szCs w:val="20"/>
              </w:rPr>
              <w:t xml:space="preserve">invalide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null, aux deux niveaux</w:t>
            </w:r>
          </w:p>
        </w:tc>
        <w:tc>
          <w:tcPr>
            <w:tcW w:type="dxa" w:w="5360"/>
            <w:tcMar>
              <w:top w:type="dxa" w:w="55"/>
              <w:left w:type="dxa" w:w="100"/>
              <w:bottom w:type="dxa" w:w="55"/>
              <w:right w:type="dxa" w:w="100"/>
            </w:tcMar>
          </w:tcPr>
          <w:p>
            <w:pPr>
              <w:spacing w:after="0"/>
            </w:pPr>
            <w:r>
              <w:rPr>
                <w:sz w:val="20"/>
                <w:szCs w:val="20"/>
              </w:rPr>
              <w:t xml:space="preserve">invalide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niveau 0 ou 3</w:t>
            </w:r>
          </w:p>
        </w:tc>
        <w:tc>
          <w:tcPr>
            <w:tcW w:type="dxa" w:w="5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IllegalArgumentException</w:t>
            </w:r>
            <w:r>
              <w:rPr>
                <w:sz w:val="20"/>
                <w:szCs w:val="20"/>
              </w:rPr>
              <w:t xml:space="preserve"> à la construction</w:t>
            </w:r>
          </w:p>
        </w:tc>
      </w:tr>
    </w:tbl>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Testez les bornes des deux côtés. </w:t>
            </w:r>
            <w:r>
              <w:rPr>
                <w:sz w:val="22"/>
                <w:szCs w:val="22"/>
              </w:rPr>
              <w:t xml:space="preserve">« Au moins 4 » se vérifie avec 4 (accepté) et avec 3 (refusé). Un test avec 8 caractères ne dit rien de la borne : c'est précisément là que les erreurs d'une unité se cachent (</w:t>
            </w:r>
            <w:r>
              <w:rPr>
                <w:rFonts w:ascii="Consolas" w:hAnsi="Consolas" w:cs="Consolas"/>
                <w:color w:val="E97132" w:themeColor="accent2"/>
                <w:sz w:val="18"/>
                <w:szCs w:val="18"/>
                <w:u w:val="none"/>
              </w:rPr>
              <w:t xml:space="preserve">CC-TST.2</w:t>
            </w:r>
            <w:r>
              <w:rPr>
                <w:sz w:val="22"/>
                <w:szCs w:val="22"/>
              </w:rPr>
              <w:t xml:space="preserve">).</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be.ephec.java.rec.e03.RedactionTest</w:t>
            </w:r>
          </w:p>
          <w:p>
            <w:pPr>
              <w:spacing w:after="0"/>
            </w:pPr>
            <w:r>
              <w:rPr>
                <w:sz w:val="22"/>
                <w:szCs w:val="22"/>
              </w:rPr>
              <w:t xml:space="preserve">Vérifie que votre classe de test existe, qu'elle compte au moins sept méthodes </w:t>
            </w:r>
            <w:r>
              <w:rPr>
                <w:rFonts w:ascii="Consolas" w:hAnsi="Consolas" w:cs="Consolas"/>
                <w:color w:val="E97132" w:themeColor="accent2"/>
                <w:sz w:val="18"/>
                <w:szCs w:val="18"/>
              </w:rPr>
              <w:t xml:space="preserve">@Test</w:t>
            </w:r>
            <w:r>
              <w:rPr>
                <w:sz w:val="22"/>
                <w:szCs w:val="22"/>
              </w:rPr>
              <w:t xml:space="preserve">, et que chacune porte un </w:t>
            </w:r>
            <w:r>
              <w:rPr>
                <w:rFonts w:ascii="Consolas" w:hAnsi="Consolas" w:cs="Consolas"/>
                <w:color w:val="E97132" w:themeColor="accent2"/>
                <w:sz w:val="18"/>
                <w:szCs w:val="18"/>
              </w:rPr>
              <w:t xml:space="preserve">@DisplayName</w:t>
            </w:r>
            <w:r>
              <w:rPr>
                <w:sz w:val="22"/>
                <w:szCs w:val="22"/>
              </w:rPr>
              <w:t xml:space="preserve">. Elle ne peut pas juger vos tests : c'est votre propre classe, verte après correction, qui le fait.</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Combien de défauts vos tests ont-ils révélés ? Si la réponse est zéro, relisez la table des cas : l'un d'eux manque.</w:t>
      </w:r>
    </w:p>
    <w:p>
      <w:pPr>
        <w:pStyle w:val="ListParagraph"/>
        <w:numPr>
          <w:ilvl w:val="0"/>
          <w:numId w:val="2"/>
        </w:numPr>
        <w:spacing w:after="60"/>
      </w:pPr>
      <w:r>
        <w:rPr>
          <w:sz w:val="22"/>
          <w:szCs w:val="22"/>
        </w:rPr>
        <w:t xml:space="preserve">Vous avez corrigé la classe. Vos tests sont-ils restés les mêmes ? Ils doivent l'être : un test qu'on retouche pour qu'il passe ne teste plus rien (</w:t>
      </w:r>
      <w:r>
        <w:rPr>
          <w:rFonts w:ascii="Consolas" w:hAnsi="Consolas" w:cs="Consolas"/>
          <w:color w:val="E97132" w:themeColor="accent2"/>
          <w:sz w:val="18"/>
          <w:szCs w:val="18"/>
          <w:u w:val="none"/>
        </w:rPr>
        <w:t xml:space="preserve">CC-TST.1</w:t>
      </w:r>
      <w:r>
        <w:rPr>
          <w:sz w:val="22"/>
          <w:szCs w:val="22"/>
        </w:rPr>
        <w:t xml:space="preserve">).</w:t>
      </w:r>
    </w:p>
    <w:p>
      <w:pPr>
        <w:pStyle w:val="ListParagraph"/>
        <w:numPr>
          <w:ilvl w:val="0"/>
          <w:numId w:val="2"/>
        </w:numPr>
        <w:spacing w:after="60"/>
      </w:pPr>
      <w:r>
        <w:rPr>
          <w:sz w:val="22"/>
          <w:szCs w:val="22"/>
        </w:rPr>
        <w:t xml:space="preserve">Le nom de chaque méthode de test dit-il la règle vérifiée, ou seulement « test1 » ? Le jour de l'examen, c'est aussi cela qui est lu.</w:t>
      </w:r>
    </w:p>
    <w:p>
      <w:r>
        <w:br w:type="page"/>
      </w:r>
    </w:p>
    <w:p>
      <w:pPr>
        <w:pStyle w:val="Heading1"/>
        <w:keepNext/>
        <w:spacing w:after="160" w:before="360"/>
      </w:pPr>
      <w:bookmarkStart w:name="ex-REC-4" w:id="1"/>
      <w:r>
        <w:rPr>
          <w:b/>
          <w:bCs/>
          <w:color w:val="1F4E79"/>
          <w:sz w:val="30"/>
          <w:szCs w:val="30"/>
        </w:rPr>
        <w:t xml:space="preserve">REC.4 — Le registre des inscrits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be.ephec.java.rec.e04</w:t>
      </w:r>
    </w:p>
    <w:p>
      <w:pPr>
        <w:pStyle w:val="Heading2"/>
        <w:keepNext/>
        <w:spacing w:after="100" w:before="240"/>
      </w:pPr>
      <w:r>
        <w:rPr>
          <w:b/>
          <w:bCs/>
          <w:color w:val="595959"/>
          <w:sz w:val="24"/>
          <w:szCs w:val="24"/>
        </w:rPr>
        <w:t xml:space="preserve">Objectif</w:t>
      </w:r>
    </w:p>
    <w:p>
      <w:pPr>
        <w:spacing w:after="120"/>
      </w:pPr>
      <w:r>
        <w:rPr>
          <w:sz w:val="22"/>
          <w:szCs w:val="22"/>
        </w:rPr>
        <w:t xml:space="preserve">Combiner un compteur </w:t>
      </w:r>
      <w:r>
        <w:rPr>
          <w:rFonts w:ascii="Consolas" w:hAnsi="Consolas" w:cs="Consolas"/>
          <w:color w:val="E97132" w:themeColor="accent2"/>
          <w:sz w:val="18"/>
          <w:szCs w:val="18"/>
        </w:rPr>
        <w:t xml:space="preserve">static</w:t>
      </w:r>
      <w:r>
        <w:rPr>
          <w:sz w:val="22"/>
          <w:szCs w:val="22"/>
        </w:rPr>
        <w:t xml:space="preserve">, une </w:t>
      </w:r>
      <w:r>
        <w:rPr>
          <w:rFonts w:ascii="Consolas" w:hAnsi="Consolas" w:cs="Consolas"/>
          <w:color w:val="E97132" w:themeColor="accent2"/>
          <w:sz w:val="18"/>
          <w:szCs w:val="18"/>
        </w:rPr>
        <w:t xml:space="preserve">Map</w:t>
      </w:r>
      <w:r>
        <w:rPr>
          <w:sz w:val="22"/>
          <w:szCs w:val="22"/>
        </w:rPr>
        <w:t xml:space="preserve">, un tri par comparateur et une exception personnalisée : les notions qui se glissent dans n'importe quelle question.</w:t>
      </w:r>
    </w:p>
    <w:p>
      <w:pPr>
        <w:pStyle w:val="Heading2"/>
        <w:keepNext/>
        <w:spacing w:after="100" w:before="240"/>
      </w:pPr>
      <w:r>
        <w:rPr>
          <w:b/>
          <w:bCs/>
          <w:color w:val="595959"/>
          <w:sz w:val="24"/>
          <w:szCs w:val="24"/>
        </w:rPr>
        <w:t xml:space="preserve">Énoncé</w:t>
      </w:r>
    </w:p>
    <w:p>
      <w:pPr>
        <w:spacing w:after="120"/>
      </w:pPr>
      <w:r>
        <w:rPr>
          <w:sz w:val="22"/>
          <w:szCs w:val="22"/>
        </w:rPr>
        <w:t xml:space="preserve">Chaque </w:t>
      </w:r>
      <w:r>
        <w:rPr>
          <w:rFonts w:ascii="Consolas" w:hAnsi="Consolas" w:cs="Consolas"/>
          <w:color w:val="E97132" w:themeColor="accent2"/>
          <w:sz w:val="18"/>
          <w:szCs w:val="18"/>
        </w:rPr>
        <w:t xml:space="preserve">Etudiant</w:t>
      </w:r>
      <w:r>
        <w:rPr>
          <w:sz w:val="22"/>
          <w:szCs w:val="22"/>
        </w:rPr>
        <w:t xml:space="preserve"> reçoit à sa création un matricule unique, </w:t>
      </w:r>
      <w:r>
        <w:rPr>
          <w:rFonts w:ascii="Consolas" w:hAnsi="Consolas" w:cs="Consolas"/>
          <w:color w:val="E97132" w:themeColor="accent2"/>
          <w:sz w:val="18"/>
          <w:szCs w:val="18"/>
        </w:rPr>
        <w:t xml:space="preserve">ET-0001</w:t>
      </w:r>
      <w:r>
        <w:rPr>
          <w:sz w:val="22"/>
          <w:szCs w:val="22"/>
        </w:rPr>
        <w:t xml:space="preserve"> pour le premier créé, </w:t>
      </w:r>
      <w:r>
        <w:rPr>
          <w:rFonts w:ascii="Consolas" w:hAnsi="Consolas" w:cs="Consolas"/>
          <w:color w:val="E97132" w:themeColor="accent2"/>
          <w:sz w:val="18"/>
          <w:szCs w:val="18"/>
        </w:rPr>
        <w:t xml:space="preserve">ET-0002</w:t>
      </w:r>
      <w:r>
        <w:rPr>
          <w:sz w:val="22"/>
          <w:szCs w:val="22"/>
        </w:rPr>
        <w:t xml:space="preserve"> pour le suivant. Le </w:t>
      </w:r>
      <w:r>
        <w:rPr>
          <w:rFonts w:ascii="Consolas" w:hAnsi="Consolas" w:cs="Consolas"/>
          <w:color w:val="E97132" w:themeColor="accent2"/>
          <w:sz w:val="18"/>
          <w:szCs w:val="18"/>
        </w:rPr>
        <w:t xml:space="preserve">Registre</w:t>
      </w:r>
      <w:r>
        <w:rPr>
          <w:sz w:val="22"/>
          <w:szCs w:val="22"/>
        </w:rPr>
        <w:t xml:space="preserve"> range les inscrits par matricule et sait les retrouver, les trier par nom puis prénom, et compter les noms par initiale.</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4000"/>
            <w:shd w:fill="DEEAF6" w:val="clear"/>
            <w:tcMar>
              <w:top w:type="dxa" w:w="55"/>
              <w:left w:type="dxa" w:w="100"/>
              <w:bottom w:type="dxa" w:w="55"/>
              <w:right w:type="dxa" w:w="100"/>
            </w:tcMar>
          </w:tcPr>
          <w:p>
            <w:pPr>
              <w:spacing w:after="0"/>
            </w:pPr>
            <w:r>
              <w:rPr>
                <w:b/>
                <w:bCs/>
                <w:sz w:val="20"/>
                <w:szCs w:val="20"/>
              </w:rPr>
              <w:t xml:space="preserve">Signature</w:t>
            </w:r>
          </w:p>
        </w:tc>
        <w:tc>
          <w:tcPr>
            <w:tcW w:type="dxa" w:w="32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Etudiant</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Etudiant(String nom, String prenom)</w:t>
            </w:r>
          </w:p>
        </w:tc>
        <w:tc>
          <w:tcPr>
            <w:tcW w:type="dxa" w:w="3260"/>
            <w:tcMar>
              <w:top w:type="dxa" w:w="55"/>
              <w:left w:type="dxa" w:w="100"/>
              <w:bottom w:type="dxa" w:w="55"/>
              <w:right w:type="dxa" w:w="100"/>
            </w:tcMar>
          </w:tcPr>
          <w:p>
            <w:pPr>
              <w:spacing w:after="0"/>
            </w:pPr>
            <w:r>
              <w:rPr>
                <w:sz w:val="20"/>
                <w:szCs w:val="20"/>
              </w:rPr>
              <w:t xml:space="preserve">Attribue le matricule suivant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getMatricule</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getMatricule()</w:t>
            </w:r>
          </w:p>
        </w:tc>
        <w:tc>
          <w:tcPr>
            <w:tcW w:type="dxa" w:w="3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"ET-"</w:t>
            </w:r>
            <w:r>
              <w:rPr>
                <w:sz w:val="20"/>
                <w:szCs w:val="20"/>
              </w:rPr>
              <w:t xml:space="preserve"> et le numéro sur quatre chiffres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getNombreCrees</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int getNombreCrees()</w:t>
            </w:r>
          </w:p>
        </w:tc>
        <w:tc>
          <w:tcPr>
            <w:tcW w:type="dxa" w:w="3260"/>
            <w:tcMar>
              <w:top w:type="dxa" w:w="55"/>
              <w:left w:type="dxa" w:w="100"/>
              <w:bottom w:type="dxa" w:w="55"/>
              <w:right w:type="dxa" w:w="100"/>
            </w:tcMar>
          </w:tcPr>
          <w:p>
            <w:pPr>
              <w:spacing w:after="0"/>
            </w:pPr>
            <w:r>
              <w:rPr>
                <w:sz w:val="20"/>
                <w:szCs w:val="20"/>
              </w:rPr>
              <w:t xml:space="preserve">Les étudiants créés depuis le lancement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toString()</w:t>
            </w:r>
          </w:p>
        </w:tc>
        <w:tc>
          <w:tcPr>
            <w:tcW w:type="dxa" w:w="3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"ET-0042 Lovelace Ada"</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ParNom</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implements Comparator&lt;Etudiant&gt;</w:t>
            </w:r>
          </w:p>
        </w:tc>
        <w:tc>
          <w:tcPr>
            <w:tcW w:type="dxa" w:w="3260"/>
            <w:tcMar>
              <w:top w:type="dxa" w:w="55"/>
              <w:left w:type="dxa" w:w="100"/>
              <w:bottom w:type="dxa" w:w="55"/>
              <w:right w:type="dxa" w:w="100"/>
            </w:tcMar>
          </w:tcPr>
          <w:p>
            <w:pPr>
              <w:spacing w:after="0"/>
            </w:pPr>
            <w:r>
              <w:rPr>
                <w:sz w:val="20"/>
                <w:szCs w:val="20"/>
              </w:rPr>
              <w:t xml:space="preserve">Par nom, puis par prénom</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Registre.inscrire</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inscrire(Etudiant)</w:t>
            </w:r>
          </w:p>
        </w:tc>
        <w:tc>
          <w:tcPr>
            <w:tcW w:type="dxa" w:w="3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IllegalArgumentException</w:t>
            </w:r>
            <w:r>
              <w:rPr>
                <w:sz w:val="20"/>
                <w:szCs w:val="20"/>
              </w:rPr>
              <w:t xml:space="preserve"> si déjà inscrit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Registre.trouver</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Etudiant trouver(String) throws EtudiantInconnuException</w:t>
            </w:r>
          </w:p>
        </w:tc>
        <w:tc>
          <w:tcPr>
            <w:tcW w:type="dxa" w:w="3260"/>
            <w:tcMar>
              <w:top w:type="dxa" w:w="55"/>
              <w:left w:type="dxa" w:w="100"/>
              <w:bottom w:type="dxa" w:w="55"/>
              <w:right w:type="dxa" w:w="100"/>
            </w:tcMar>
          </w:tcPr>
          <w:p>
            <w:pPr>
              <w:spacing w:after="0"/>
            </w:pPr>
            <w:r>
              <w:rPr>
                <w:sz w:val="20"/>
                <w:szCs w:val="20"/>
              </w:rPr>
              <w:t xml:space="preserve">Par matricule ; l'exception est contrôlée et cite le matricule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Registre.parNom</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List&lt;Etudiant&gt; parNom()</w:t>
            </w:r>
          </w:p>
        </w:tc>
        <w:tc>
          <w:tcPr>
            <w:tcW w:type="dxa" w:w="3260"/>
            <w:tcMar>
              <w:top w:type="dxa" w:w="55"/>
              <w:left w:type="dxa" w:w="100"/>
              <w:bottom w:type="dxa" w:w="55"/>
              <w:right w:type="dxa" w:w="100"/>
            </w:tcMar>
          </w:tcPr>
          <w:p>
            <w:pPr>
              <w:spacing w:after="0"/>
            </w:pPr>
            <w:r>
              <w:rPr>
                <w:sz w:val="20"/>
                <w:szCs w:val="20"/>
              </w:rPr>
              <w:t xml:space="preserve">Tous les inscrits, triés avec </w:t>
            </w:r>
            <w:r>
              <w:rPr>
                <w:rFonts w:ascii="Consolas" w:hAnsi="Consolas" w:cs="Consolas"/>
                <w:color w:val="E97132" w:themeColor="accent2"/>
                <w:sz w:val="18"/>
                <w:szCs w:val="18"/>
              </w:rPr>
              <w:t xml:space="preserve">ParNom</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Registre.parInitiale</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Map&lt;Character, Integer&gt; parInitiale()</w:t>
            </w:r>
          </w:p>
        </w:tc>
        <w:tc>
          <w:tcPr>
            <w:tcW w:type="dxa" w:w="3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{L=2, T=1}</w:t>
            </w:r>
            <w:r>
              <w:rPr>
                <w:sz w:val="20"/>
                <w:szCs w:val="20"/>
              </w:rPr>
              <w:t xml:space="preserve"> pour Lovelace, Liskov et Turing</w:t>
            </w:r>
          </w:p>
        </w:tc>
      </w:tr>
    </w:tbl>
    <w:p>
      <w:pPr>
        <w:pStyle w:val="Heading2"/>
        <w:keepNext/>
        <w:spacing w:after="100" w:before="240"/>
      </w:pPr>
      <w:r>
        <w:rPr>
          <w:b/>
          <w:bCs/>
          <w:color w:val="595959"/>
          <w:sz w:val="24"/>
          <w:szCs w:val="24"/>
        </w:rPr>
        <w:t xml:space="preserve">Ce qu'il faut remarquer</w:t>
      </w:r>
    </w:p>
    <w:p>
      <w:pPr>
        <w:spacing w:after="120"/>
      </w:pPr>
      <w:r>
        <w:rPr>
          <w:sz w:val="22"/>
          <w:szCs w:val="22"/>
        </w:rPr>
        <w:t xml:space="preserve">Le compteur ne peut appartenir à aucun étudiant, puisqu'il les compte tous : il est </w:t>
      </w:r>
      <w:r>
        <w:rPr>
          <w:rFonts w:ascii="Consolas" w:hAnsi="Consolas" w:cs="Consolas"/>
          <w:color w:val="E97132" w:themeColor="accent2"/>
          <w:sz w:val="18"/>
          <w:szCs w:val="18"/>
        </w:rPr>
        <w:t xml:space="preserve">static</w:t>
      </w:r>
      <w:r>
        <w:rPr>
          <w:sz w:val="22"/>
          <w:szCs w:val="22"/>
        </w:rPr>
        <w:t xml:space="preserve">, et son accesseur aussi (</w:t>
      </w:r>
      <w:r>
        <w:rPr>
          <w:rFonts w:ascii="Consolas" w:hAnsi="Consolas" w:cs="Consolas"/>
          <w:color w:val="E97132" w:themeColor="accent2"/>
          <w:sz w:val="18"/>
          <w:szCs w:val="18"/>
        </w:rPr>
        <w:t xml:space="preserve">STA</w:t>
      </w:r>
      <w:r>
        <w:rPr>
          <w:sz w:val="22"/>
          <w:szCs w:val="22"/>
        </w:rPr>
        <w:t xml:space="preserve">). Les valeurs d'une </w:t>
      </w:r>
      <w:r>
        <w:rPr>
          <w:rFonts w:ascii="Consolas" w:hAnsi="Consolas" w:cs="Consolas"/>
          <w:color w:val="E97132" w:themeColor="accent2"/>
          <w:sz w:val="18"/>
          <w:szCs w:val="18"/>
        </w:rPr>
        <w:t xml:space="preserve">Map</w:t>
      </w:r>
      <w:r>
        <w:rPr>
          <w:sz w:val="22"/>
          <w:szCs w:val="22"/>
        </w:rPr>
        <w:t xml:space="preserve"> ne se trient pas sur place : copiez-les dans une liste, puis triez la liste. Pour compter par initiale, </w:t>
      </w:r>
      <w:r>
        <w:rPr>
          <w:rFonts w:ascii="Consolas" w:hAnsi="Consolas" w:cs="Consolas"/>
          <w:color w:val="E97132" w:themeColor="accent2"/>
          <w:sz w:val="18"/>
          <w:szCs w:val="18"/>
        </w:rPr>
        <w:t xml:space="preserve">getOrDefault</w:t>
      </w:r>
      <w:r>
        <w:rPr>
          <w:sz w:val="22"/>
          <w:szCs w:val="22"/>
        </w:rPr>
        <w:t xml:space="preserve"> évite de tester si la lettre est déjà là.</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be.ephec.java.rec.e04.RegistreTest</w:t>
            </w:r>
          </w:p>
          <w:p>
            <w:pPr>
              <w:spacing w:after="0"/>
            </w:pPr>
            <w:r>
              <w:rPr>
                <w:sz w:val="22"/>
                <w:szCs w:val="22"/>
              </w:rPr>
              <w:t xml:space="preserve">Vérifie que le compteur est un champ </w:t>
            </w:r>
            <w:r>
              <w:rPr>
                <w:rFonts w:ascii="Consolas" w:hAnsi="Consolas" w:cs="Consolas"/>
                <w:color w:val="E97132" w:themeColor="accent2"/>
                <w:sz w:val="18"/>
                <w:szCs w:val="18"/>
              </w:rPr>
              <w:t xml:space="preserve">static</w:t>
            </w:r>
            <w:r>
              <w:rPr>
                <w:sz w:val="22"/>
                <w:szCs w:val="22"/>
              </w:rPr>
              <w:t xml:space="preserve">, qu'il avance d'un par création, le format du matricule, l'inscription et la recherche, l'exception contrôlée et son message, le refus du doublon, le comparateur, le tri et le compte par initiale.</w:t>
            </w:r>
          </w:p>
        </w:tc>
      </w:tr>
    </w:tbl>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0"/>
            </w:pPr>
            <w:r>
              <w:rPr>
                <w:b/>
                <w:bCs/>
                <w:sz w:val="22"/>
                <w:szCs w:val="22"/>
              </w:rPr>
              <w:t xml:space="preserve">Le compteur est partagé par tous les tests. </w:t>
            </w:r>
            <w:r>
              <w:rPr>
                <w:rFonts w:ascii="Consolas" w:hAnsi="Consolas" w:cs="Consolas"/>
                <w:color w:val="E97132" w:themeColor="accent2"/>
                <w:sz w:val="18"/>
                <w:szCs w:val="18"/>
              </w:rPr>
              <w:t xml:space="preserve">JUnit</w:t>
            </w:r>
            <w:r>
              <w:rPr>
                <w:sz w:val="22"/>
                <w:szCs w:val="22"/>
              </w:rPr>
              <w:t xml:space="preserve"> ne garantit pas leur ordre : les tests ne supposent jamais que le prochain matricule sera </w:t>
            </w:r>
            <w:r>
              <w:rPr>
                <w:rFonts w:ascii="Consolas" w:hAnsi="Consolas" w:cs="Consolas"/>
                <w:color w:val="E97132" w:themeColor="accent2"/>
                <w:sz w:val="18"/>
                <w:szCs w:val="18"/>
              </w:rPr>
              <w:t xml:space="preserve">ET-0001</w:t>
            </w:r>
            <w:r>
              <w:rPr>
                <w:sz w:val="22"/>
                <w:szCs w:val="22"/>
              </w:rPr>
              <w:t xml:space="preserve">, ils comparent avant et après. Gardez cette précaution en tête quand vous testerez vous-même une classe à état </w:t>
            </w:r>
            <w:r>
              <w:rPr>
                <w:rFonts w:ascii="Consolas" w:hAnsi="Consolas" w:cs="Consolas"/>
                <w:color w:val="E97132" w:themeColor="accent2"/>
                <w:sz w:val="18"/>
                <w:szCs w:val="18"/>
              </w:rPr>
              <w:t xml:space="preserve">static</w:t>
            </w:r>
            <w:r>
              <w:rPr>
                <w:sz w:val="22"/>
                <w:szCs w:val="22"/>
              </w:rPr>
              <w:t xml:space="preserv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inscrire</w:t>
      </w:r>
      <w:r>
        <w:rPr>
          <w:sz w:val="22"/>
          <w:szCs w:val="22"/>
        </w:rPr>
        <w:t xml:space="preserve"> lève-t-elle une exception du JDK, et </w:t>
      </w:r>
      <w:r>
        <w:rPr>
          <w:rFonts w:ascii="Consolas" w:hAnsi="Consolas" w:cs="Consolas"/>
          <w:color w:val="E97132" w:themeColor="accent2"/>
          <w:sz w:val="18"/>
          <w:szCs w:val="18"/>
        </w:rPr>
        <w:t xml:space="preserve">trouver</w:t>
      </w:r>
      <w:r>
        <w:rPr>
          <w:sz w:val="22"/>
          <w:szCs w:val="22"/>
        </w:rPr>
        <w:t xml:space="preserve"> une exception à vous ? Qu'est-ce qui distingue les deux situations ? Voir </w:t>
      </w:r>
      <w:r>
        <w:rPr>
          <w:rFonts w:ascii="Consolas" w:hAnsi="Consolas" w:cs="Consolas"/>
          <w:color w:val="E97132" w:themeColor="accent2"/>
          <w:sz w:val="18"/>
          <w:szCs w:val="18"/>
          <w:u w:val="none"/>
        </w:rPr>
        <w:t xml:space="preserve">CC-ERR.5</w:t>
      </w:r>
      <w:r>
        <w:rPr>
          <w:sz w:val="22"/>
          <w:szCs w:val="22"/>
        </w:rPr>
        <w:t xml:space="preserve">.</w:t>
      </w:r>
    </w:p>
    <w:p>
      <w:pPr>
        <w:pStyle w:val="ListParagraph"/>
        <w:numPr>
          <w:ilvl w:val="0"/>
          <w:numId w:val="2"/>
        </w:numPr>
        <w:spacing w:after="60"/>
      </w:pPr>
      <w:r>
        <w:rPr>
          <w:sz w:val="22"/>
          <w:szCs w:val="22"/>
        </w:rPr>
        <w:t xml:space="preserve">Une </w:t>
      </w:r>
      <w:r>
        <w:rPr>
          <w:rFonts w:ascii="Consolas" w:hAnsi="Consolas" w:cs="Consolas"/>
          <w:color w:val="E97132" w:themeColor="accent2"/>
          <w:sz w:val="18"/>
          <w:szCs w:val="18"/>
        </w:rPr>
        <w:t xml:space="preserve">HashMap</w:t>
      </w:r>
      <w:r>
        <w:rPr>
          <w:sz w:val="22"/>
          <w:szCs w:val="22"/>
        </w:rPr>
        <w:t xml:space="preserve"> ne garantit aucun ordre. Qu'auriez-vous dû choisir pour que </w:t>
      </w:r>
      <w:r>
        <w:rPr>
          <w:rFonts w:ascii="Consolas" w:hAnsi="Consolas" w:cs="Consolas"/>
          <w:color w:val="E97132" w:themeColor="accent2"/>
          <w:sz w:val="18"/>
          <w:szCs w:val="18"/>
        </w:rPr>
        <w:t xml:space="preserve">parInitiale</w:t>
      </w:r>
      <w:r>
        <w:rPr>
          <w:sz w:val="22"/>
          <w:szCs w:val="22"/>
        </w:rPr>
        <w:t xml:space="preserve"> rende les lettres dans l'ordre alphabétique sans rien trier ?</w:t>
      </w:r>
    </w:p>
    <w:p>
      <w:r>
        <w:br w:type="page"/>
      </w:r>
    </w:p>
    <w:p>
      <w:pPr>
        <w:pStyle w:val="Heading1"/>
        <w:keepNext/>
        <w:spacing w:after="160" w:before="360"/>
      </w:pPr>
      <w:bookmarkStart w:name="ex-REC-5" w:id="1"/>
      <w:r>
        <w:rPr>
          <w:b/>
          <w:bCs/>
          <w:color w:val="1F4E79"/>
          <w:sz w:val="30"/>
          <w:szCs w:val="30"/>
        </w:rPr>
        <w:t xml:space="preserve">REC.5 — Un compte bancaire, à partir de rien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be.ephec.java.rec.e05</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Refaire la question 1 dans les conditions de l'examen : aucune classe n'existe, seule la classe de test dit ce qui est attendu.</w:t>
      </w:r>
    </w:p>
    <w:p>
      <w:pPr>
        <w:pStyle w:val="Heading2"/>
        <w:keepNext/>
        <w:spacing w:after="100" w:before="240"/>
      </w:pPr>
      <w:r>
        <w:rPr>
          <w:b/>
          <w:bCs/>
          <w:color w:val="595959"/>
          <w:sz w:val="24"/>
          <w:szCs w:val="24"/>
        </w:rPr>
        <w:t xml:space="preserve">Ce qui change, et c'est beaucoup</w:t>
      </w:r>
    </w:p>
    <w:p>
      <w:pPr>
        <w:spacing w:after="120"/>
      </w:pPr>
      <w:r>
        <w:rPr>
          <w:b/>
          <w:bCs/>
          <w:sz w:val="22"/>
          <w:szCs w:val="22"/>
        </w:rPr>
        <w:t xml:space="preserve">Cet exercice n'a pas de squelette, </w:t>
      </w:r>
      <w:r>
        <w:rPr>
          <w:sz w:val="22"/>
          <w:szCs w:val="22"/>
        </w:rPr>
        <w:t xml:space="preserve">comme </w:t>
      </w:r>
      <w:r>
        <w:rPr>
          <w:rFonts w:ascii="Consolas" w:hAnsi="Consolas" w:cs="Consolas"/>
          <w:color w:val="E97132" w:themeColor="accent2"/>
          <w:sz w:val="18"/>
          <w:szCs w:val="18"/>
        </w:rPr>
        <w:t xml:space="preserve">ABS.5</w:t>
      </w:r>
      <w:r>
        <w:rPr>
          <w:sz w:val="22"/>
          <w:szCs w:val="22"/>
        </w:rPr>
        <w:t xml:space="preserve">. Vous partez d'un fichier </w:t>
      </w:r>
      <w:r>
        <w:rPr>
          <w:rFonts w:ascii="Consolas" w:hAnsi="Consolas" w:cs="Consolas"/>
          <w:color w:val="E97132" w:themeColor="accent2"/>
          <w:sz w:val="18"/>
          <w:szCs w:val="18"/>
        </w:rPr>
        <w:t xml:space="preserve">Programme</w:t>
      </w:r>
      <w:r>
        <w:rPr>
          <w:sz w:val="22"/>
          <w:szCs w:val="22"/>
        </w:rPr>
        <w:t xml:space="preserve"> vide, et vous créez les trois classes dans le package. Les noms sont imposés, parce que la classe de test les emploie ; tout le reste — les champs, la façon dont chaque exception reçoit ses informations, la forme des messages — est à vous.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classe de test est fournie, mais en commentaire</w:t>
            </w:r>
          </w:p>
          <w:p>
            <w:pPr>
              <w:spacing w:after="80"/>
            </w:pPr>
            <w:r>
              <w:rPr>
                <w:sz w:val="22"/>
                <w:szCs w:val="22"/>
              </w:rPr>
              <w:t xml:space="preserve">Elle appelle des classes qui n'existent pas encore. Un fichier qui ne compile pas empêche la compilation de tout le module — y compris les exercices déjà réussis.</w:t>
            </w:r>
          </w:p>
          <w:p>
            <w:pPr>
              <w:spacing w:after="0"/>
            </w:pPr>
            <w:r>
              <w:rPr>
                <w:sz w:val="22"/>
                <w:szCs w:val="22"/>
              </w:rPr>
              <w:t xml:space="preserve">Quand vos classes seront écrites : sélectionnez tout le contenu du fichier et faites Ctrl+/ pour retirer les commentaires d'un coup. Les noms attendus sont rappelés en tête du fichier.</w:t>
            </w:r>
          </w:p>
        </w:tc>
      </w:tr>
    </w:tbl>
    <w:p>
      <w:pPr>
        <w:pStyle w:val="Heading2"/>
        <w:keepNext/>
        <w:spacing w:after="100" w:before="240"/>
      </w:pPr>
      <w:r>
        <w:rPr>
          <w:b/>
          <w:bCs/>
          <w:color w:val="595959"/>
          <w:sz w:val="24"/>
          <w:szCs w:val="24"/>
        </w:rPr>
        <w:t xml:space="preserve">Énoncé</w:t>
      </w:r>
    </w:p>
    <w:p>
      <w:pPr>
        <w:spacing w:after="120"/>
      </w:pPr>
      <w:r>
        <w:rPr>
          <w:sz w:val="22"/>
          <w:szCs w:val="22"/>
        </w:rPr>
        <w:t xml:space="preserve">Un </w:t>
      </w:r>
      <w:r>
        <w:rPr>
          <w:rFonts w:ascii="Consolas" w:hAnsi="Consolas" w:cs="Consolas"/>
          <w:color w:val="E97132" w:themeColor="accent2"/>
          <w:sz w:val="18"/>
          <w:szCs w:val="18"/>
        </w:rPr>
        <w:t xml:space="preserve">CompteBancaire</w:t>
      </w:r>
      <w:r>
        <w:rPr>
          <w:sz w:val="22"/>
          <w:szCs w:val="22"/>
        </w:rPr>
        <w:t xml:space="preserve"> a un numéro, un titulaire et un solde, nul à l'ouverture. On y dépose et on en retire de l'argent. Un montant négatif ou nul est refusé par une </w:t>
      </w:r>
      <w:r>
        <w:rPr>
          <w:rFonts w:ascii="Consolas" w:hAnsi="Consolas" w:cs="Consolas"/>
          <w:color w:val="E97132" w:themeColor="accent2"/>
          <w:sz w:val="18"/>
          <w:szCs w:val="18"/>
        </w:rPr>
        <w:t xml:space="preserve">MontantInvalideException</w:t>
      </w:r>
      <w:r>
        <w:rPr>
          <w:sz w:val="22"/>
          <w:szCs w:val="22"/>
        </w:rPr>
        <w:t xml:space="preserve"> ; un retrait qui dépasse le solde, par une </w:t>
      </w:r>
      <w:r>
        <w:rPr>
          <w:rFonts w:ascii="Consolas" w:hAnsi="Consolas" w:cs="Consolas"/>
          <w:color w:val="E97132" w:themeColor="accent2"/>
          <w:sz w:val="18"/>
          <w:szCs w:val="18"/>
        </w:rPr>
        <w:t xml:space="preserve">SoldeInsuffisantException</w:t>
      </w:r>
      <w:r>
        <w:rPr>
          <w:sz w:val="22"/>
          <w:szCs w:val="22"/>
        </w:rPr>
        <w:t xml:space="preserve"> dont le message cite le solde et le montant demandé. Une opération refusée ne change pas le solde.</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Élément</w:t>
            </w:r>
          </w:p>
        </w:tc>
        <w:tc>
          <w:tcPr>
            <w:tcW w:type="dxa" w:w="4600"/>
            <w:shd w:fill="DEEAF6" w:val="clear"/>
            <w:tcMar>
              <w:top w:type="dxa" w:w="55"/>
              <w:left w:type="dxa" w:w="100"/>
              <w:bottom w:type="dxa" w:w="55"/>
              <w:right w:type="dxa" w:w="100"/>
            </w:tcMar>
          </w:tcPr>
          <w:p>
            <w:pPr>
              <w:spacing w:after="0"/>
            </w:pPr>
            <w:r>
              <w:rPr>
                <w:b/>
                <w:bCs/>
                <w:sz w:val="20"/>
                <w:szCs w:val="20"/>
              </w:rPr>
              <w:t xml:space="preserve">Signature</w:t>
            </w:r>
          </w:p>
        </w:tc>
        <w:tc>
          <w:tcPr>
            <w:tcW w:type="dxa" w:w="27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constructeur</w:t>
            </w:r>
          </w:p>
        </w:tc>
        <w:tc>
          <w:tcPr>
            <w:tcW w:type="dxa" w:w="4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CompteBancaire(String numero, String titulaire)</w:t>
            </w:r>
          </w:p>
        </w:tc>
        <w:tc>
          <w:tcPr>
            <w:tcW w:type="dxa" w:w="2760"/>
            <w:tcMar>
              <w:top w:type="dxa" w:w="55"/>
              <w:left w:type="dxa" w:w="100"/>
              <w:bottom w:type="dxa" w:w="55"/>
              <w:right w:type="dxa" w:w="100"/>
            </w:tcMar>
          </w:tcPr>
          <w:p>
            <w:pPr>
              <w:spacing w:after="0"/>
            </w:pPr>
            <w:r>
              <w:rPr>
                <w:sz w:val="20"/>
                <w:szCs w:val="20"/>
              </w:rPr>
              <w:t xml:space="preserve">Solde initial : 0</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accesseurs</w:t>
            </w:r>
          </w:p>
        </w:tc>
        <w:tc>
          <w:tcPr>
            <w:tcW w:type="dxa" w:w="4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getNumero(), String getTitulaire(), double getSolde()</w:t>
            </w:r>
          </w:p>
        </w:tc>
        <w:tc>
          <w:tcPr>
            <w:tcW w:type="dxa" w:w="2760"/>
            <w:tcMar>
              <w:top w:type="dxa" w:w="55"/>
              <w:left w:type="dxa" w:w="100"/>
              <w:bottom w:type="dxa" w:w="55"/>
              <w:right w:type="dxa" w:w="100"/>
            </w:tcMar>
          </w:tcPr>
          <w:p>
            <w:pPr>
              <w:spacing w:after="0"/>
            </w:pPr>
            <w:r>
              <w:rPr>
                <w:sz w:val="20"/>
                <w:szCs w:val="20"/>
              </w:rPr>
              <w:t xml:space="preserve"/>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deposer</w:t>
            </w:r>
          </w:p>
        </w:tc>
        <w:tc>
          <w:tcPr>
            <w:tcW w:type="dxa" w:w="4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deposer(double montant) throws MontantInvalideException</w:t>
            </w:r>
          </w:p>
        </w:tc>
        <w:tc>
          <w:tcPr>
            <w:tcW w:type="dxa" w:w="2760"/>
            <w:tcMar>
              <w:top w:type="dxa" w:w="55"/>
              <w:left w:type="dxa" w:w="100"/>
              <w:bottom w:type="dxa" w:w="55"/>
              <w:right w:type="dxa" w:w="100"/>
            </w:tcMar>
          </w:tcPr>
          <w:p>
            <w:pPr>
              <w:spacing w:after="0"/>
            </w:pPr>
            <w:r>
              <w:rPr>
                <w:sz w:val="20"/>
                <w:szCs w:val="20"/>
              </w:rPr>
              <w:t xml:space="preserve">Augmente le solde</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retirer</w:t>
            </w:r>
          </w:p>
        </w:tc>
        <w:tc>
          <w:tcPr>
            <w:tcW w:type="dxa" w:w="4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retirer(double montant) throws MontantInvalideException, SoldeInsuffisantException</w:t>
            </w:r>
          </w:p>
        </w:tc>
        <w:tc>
          <w:tcPr>
            <w:tcW w:type="dxa" w:w="2760"/>
            <w:tcMar>
              <w:top w:type="dxa" w:w="55"/>
              <w:left w:type="dxa" w:w="100"/>
              <w:bottom w:type="dxa" w:w="55"/>
              <w:right w:type="dxa" w:w="100"/>
            </w:tcMar>
          </w:tcPr>
          <w:p>
            <w:pPr>
              <w:spacing w:after="0"/>
            </w:pPr>
            <w:r>
              <w:rPr>
                <w:sz w:val="20"/>
                <w:szCs w:val="20"/>
              </w:rPr>
              <w:t xml:space="preserve">Diminue le solde ; retirer tout le solde est permis</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4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toString()</w:t>
            </w:r>
          </w:p>
        </w:tc>
        <w:tc>
          <w:tcPr>
            <w:tcW w:type="dxa" w:w="27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"BE01 - Ada Lovelace : 150.00 EUR"</w:t>
            </w:r>
            <w:r>
              <w:rPr>
                <w:sz w:val="20"/>
                <w:szCs w:val="20"/>
              </w:rPr>
              <w:t xml:space="preserve"> — </w:t>
            </w:r>
            <w:r>
              <w:rPr>
                <w:rFonts w:ascii="Consolas" w:hAnsi="Consolas" w:cs="Consolas"/>
                <w:color w:val="E97132" w:themeColor="accent2"/>
                <w:sz w:val="18"/>
                <w:szCs w:val="18"/>
              </w:rPr>
              <w:t xml:space="preserve">String.format</w:t>
            </w:r>
            <w:r>
              <w:rPr>
                <w:sz w:val="20"/>
                <w:szCs w:val="20"/>
              </w:rPr>
              <w:t xml:space="preserve"> avec </w:t>
            </w:r>
            <w:r>
              <w:rPr>
                <w:rFonts w:ascii="Consolas" w:hAnsi="Consolas" w:cs="Consolas"/>
                <w:color w:val="E97132" w:themeColor="accent2"/>
                <w:sz w:val="18"/>
                <w:szCs w:val="18"/>
              </w:rPr>
              <w:t xml:space="preserve">Locale.US</w:t>
            </w:r>
            <w:r>
              <w:rPr>
                <w:sz w:val="20"/>
                <w:szCs w:val="20"/>
              </w:rPr>
              <w:t xml:space="preserve"> pour le point</w:t>
            </w:r>
          </w:p>
        </w:tc>
      </w:tr>
      <w:tr>
        <w:trPr>
          <w:cantSplit/>
        </w:trPr>
        <w:tc>
          <w:tcPr>
            <w:tcW w:type="dxa" w:w="2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les deux exceptions</w:t>
            </w:r>
          </w:p>
        </w:tc>
        <w:tc>
          <w:tcPr>
            <w:tcW w:type="dxa" w:w="46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héritent d'Exception</w:t>
            </w:r>
          </w:p>
        </w:tc>
        <w:tc>
          <w:tcPr>
            <w:tcW w:type="dxa" w:w="2760"/>
            <w:tcMar>
              <w:top w:type="dxa" w:w="55"/>
              <w:left w:type="dxa" w:w="100"/>
              <w:bottom w:type="dxa" w:w="55"/>
              <w:right w:type="dxa" w:w="100"/>
            </w:tcMar>
          </w:tcPr>
          <w:p>
            <w:pPr>
              <w:spacing w:after="0"/>
            </w:pPr>
            <w:r>
              <w:rPr>
                <w:sz w:val="20"/>
                <w:szCs w:val="20"/>
              </w:rPr>
              <w:t xml:space="preserve">Contrôlées</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be.ephec.java.rec.e05.CompteBancaireTest</w:t>
            </w:r>
          </w:p>
          <w:p>
            <w:pPr>
              <w:spacing w:after="0"/>
            </w:pPr>
            <w:r>
              <w:rPr>
                <w:sz w:val="22"/>
                <w:szCs w:val="22"/>
              </w:rPr>
              <w:t xml:space="preserve">Une fois décommentée : vérifie le compte neuf, que les deux exceptions sont contrôlées, les dépôts, les retraits jusqu'à zéro compris, les deux refus et le solde intact après chacun, le message qui cite les deux montants, et l'affichage.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Un retrait de −5 € est-il un montant invalide ou un solde insuffisant ? Dans quel ordre vos vérifications se font-elles, et pourquoi cet ordre-là ?</w:t>
      </w:r>
    </w:p>
    <w:p>
      <w:pPr>
        <w:pStyle w:val="ListParagraph"/>
        <w:numPr>
          <w:ilvl w:val="0"/>
          <w:numId w:val="2"/>
        </w:numPr>
        <w:spacing w:after="60"/>
      </w:pPr>
      <w:r>
        <w:rPr>
          <w:sz w:val="22"/>
          <w:szCs w:val="22"/>
        </w:rPr>
        <w:t xml:space="preserve">Le contrôle du montant est le même pour </w:t>
      </w:r>
      <w:r>
        <w:rPr>
          <w:rFonts w:ascii="Consolas" w:hAnsi="Consolas" w:cs="Consolas"/>
          <w:color w:val="E97132" w:themeColor="accent2"/>
          <w:sz w:val="18"/>
          <w:szCs w:val="18"/>
        </w:rPr>
        <w:t xml:space="preserve">deposer</w:t>
      </w:r>
      <w:r>
        <w:rPr>
          <w:sz w:val="22"/>
          <w:szCs w:val="22"/>
        </w:rPr>
        <w:t xml:space="preserve"> et </w:t>
      </w:r>
      <w:r>
        <w:rPr>
          <w:rFonts w:ascii="Consolas" w:hAnsi="Consolas" w:cs="Consolas"/>
          <w:color w:val="E97132" w:themeColor="accent2"/>
          <w:sz w:val="18"/>
          <w:szCs w:val="18"/>
        </w:rPr>
        <w:t xml:space="preserve">retirer</w:t>
      </w:r>
      <w:r>
        <w:rPr>
          <w:sz w:val="22"/>
          <w:szCs w:val="22"/>
        </w:rPr>
        <w:t xml:space="preserve">. L'avez-vous écrit deux fois ? Voir </w:t>
      </w:r>
      <w:r>
        <w:rPr>
          <w:rFonts w:ascii="Consolas" w:hAnsi="Consolas" w:cs="Consolas"/>
          <w:color w:val="E97132" w:themeColor="accent2"/>
          <w:sz w:val="18"/>
          <w:szCs w:val="18"/>
          <w:u w:val="none"/>
        </w:rPr>
        <w:t xml:space="preserve">CC-CLS.3</w:t>
      </w:r>
      <w:r>
        <w:rPr>
          <w:sz w:val="22"/>
          <w:szCs w:val="22"/>
        </w:rPr>
        <w:t xml:space="preserve">.</w:t>
      </w:r>
    </w:p>
    <w:p>
      <w:pPr>
        <w:pStyle w:val="ListParagraph"/>
        <w:numPr>
          <w:ilvl w:val="0"/>
          <w:numId w:val="2"/>
        </w:numPr>
        <w:spacing w:after="60"/>
      </w:pPr>
      <w:r>
        <w:rPr>
          <w:sz w:val="22"/>
          <w:szCs w:val="22"/>
        </w:rPr>
        <w:t xml:space="preserve">Combien de temps vous a pris cet exercice, sans squelette ? C'est votre repère le plus fidèle pour la question 1 de l'examen.</w:t>
      </w:r>
    </w:p>
    <w:p>
      <w:r>
        <w:br w:type="page"/>
      </w:r>
    </w:p>
    <w:p>
      <w:pPr>
        <w:pStyle w:val="Heading1"/>
        <w:keepNext/>
        <w:spacing w:after="160" w:before="360"/>
      </w:pPr>
      <w:bookmarkStart w:name="ex-REC-6" w:id="1"/>
      <w:r>
        <w:rPr>
          <w:b/>
          <w:bCs/>
          <w:color w:val="1F4E79"/>
          <w:sz w:val="30"/>
          <w:szCs w:val="30"/>
        </w:rPr>
        <w:t xml:space="preserve">REC.6 — Un historique générique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be.ephec.java.rec.e06</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une classe générique qui enveloppe une collection, et montrer dans un programme à qui sert le paramètre de type — la question 2 de l'examen.</w:t>
      </w:r>
    </w:p>
    <w:p>
      <w:pPr>
        <w:pStyle w:val="Heading2"/>
        <w:keepNext/>
        <w:spacing w:after="100" w:before="240"/>
      </w:pPr>
      <w:r>
        <w:rPr>
          <w:b/>
          <w:bCs/>
          <w:color w:val="595959"/>
          <w:sz w:val="24"/>
          <w:szCs w:val="24"/>
        </w:rPr>
        <w:t xml:space="preserve">Énoncé</w:t>
      </w:r>
    </w:p>
    <w:p>
      <w:pPr>
        <w:spacing w:after="120"/>
      </w:pPr>
      <w:r>
        <w:rPr>
          <w:sz w:val="22"/>
          <w:szCs w:val="22"/>
        </w:rPr>
        <w:t xml:space="preserve">La classe </w:t>
      </w:r>
      <w:r>
        <w:rPr>
          <w:rFonts w:ascii="Consolas" w:hAnsi="Consolas" w:cs="Consolas"/>
          <w:color w:val="E97132" w:themeColor="accent2"/>
          <w:sz w:val="18"/>
          <w:szCs w:val="18"/>
        </w:rPr>
        <w:t xml:space="preserve">Historique&lt;T&gt;</w:t>
      </w:r>
      <w:r>
        <w:rPr>
          <w:sz w:val="22"/>
          <w:szCs w:val="22"/>
        </w:rPr>
        <w:t xml:space="preserve"> enregistre des éléments dans l'ordre où ils arrivent : les commandes tapées par un utilisateur, les températures relevées par une station, les états d'une machine. Un historique ne contient qu'une sorte d'éléments, et c'est </w:t>
      </w:r>
      <w:r>
        <w:rPr>
          <w:rFonts w:ascii="Consolas" w:hAnsi="Consolas" w:cs="Consolas"/>
          <w:color w:val="E97132" w:themeColor="accent2"/>
          <w:sz w:val="18"/>
          <w:szCs w:val="18"/>
        </w:rPr>
        <w:t xml:space="preserve">T</w:t>
      </w:r>
      <w:r>
        <w:rPr>
          <w:sz w:val="22"/>
          <w:szCs w:val="22"/>
        </w:rPr>
        <w:t xml:space="preserve"> qui dit laquelle.</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3400"/>
            <w:shd w:fill="DEEAF6" w:val="clear"/>
            <w:tcMar>
              <w:top w:type="dxa" w:w="55"/>
              <w:left w:type="dxa" w:w="100"/>
              <w:bottom w:type="dxa" w:w="55"/>
              <w:right w:type="dxa" w:w="100"/>
            </w:tcMar>
          </w:tcPr>
          <w:p>
            <w:pPr>
              <w:spacing w:after="0"/>
            </w:pPr>
            <w:r>
              <w:rPr>
                <w:b/>
                <w:bCs/>
                <w:sz w:val="20"/>
                <w:szCs w:val="20"/>
              </w:rPr>
              <w:t xml:space="preserve">Signature</w:t>
            </w:r>
          </w:p>
        </w:tc>
        <w:tc>
          <w:tcPr>
            <w:tcW w:type="dxa" w:w="38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enregistrer</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enregistrer(T element)</w:t>
            </w:r>
          </w:p>
        </w:tc>
        <w:tc>
          <w:tcPr>
            <w:tcW w:type="dxa" w:w="3860"/>
            <w:tcMar>
              <w:top w:type="dxa" w:w="55"/>
              <w:left w:type="dxa" w:w="100"/>
              <w:bottom w:type="dxa" w:w="55"/>
              <w:right w:type="dxa" w:w="100"/>
            </w:tcMar>
          </w:tcPr>
          <w:p>
            <w:pPr>
              <w:spacing w:after="0"/>
            </w:pPr>
            <w:r>
              <w:rPr>
                <w:sz w:val="20"/>
                <w:szCs w:val="20"/>
              </w:rPr>
              <w:t xml:space="preserve">Ajoute à la fin</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dernier</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 dernier()</w:t>
            </w:r>
          </w:p>
        </w:tc>
        <w:tc>
          <w:tcPr>
            <w:tcW w:type="dxa" w:w="38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IllegalStateException</w:t>
            </w:r>
            <w:r>
              <w:rPr>
                <w:sz w:val="20"/>
                <w:szCs w:val="20"/>
              </w:rPr>
              <w:t xml:space="preserve"> si l'historique est vide — l'exception existe dans le JDK</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tout</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List&lt;T&gt; tout()</w:t>
            </w:r>
          </w:p>
        </w:tc>
        <w:tc>
          <w:tcPr>
            <w:tcW w:type="dxa" w:w="3860"/>
            <w:tcMar>
              <w:top w:type="dxa" w:w="55"/>
              <w:left w:type="dxa" w:w="100"/>
              <w:bottom w:type="dxa" w:w="55"/>
              <w:right w:type="dxa" w:w="100"/>
            </w:tcMar>
          </w:tcPr>
          <w:p>
            <w:pPr>
              <w:spacing w:after="0"/>
            </w:pPr>
            <w:r>
              <w:rPr>
                <w:sz w:val="20"/>
                <w:szCs w:val="20"/>
              </w:rPr>
              <w:t xml:space="preserve">Du plus ancien au plus récent, </w:t>
            </w:r>
            <w:r>
              <w:rPr>
                <w:b/>
                <w:bCs/>
                <w:sz w:val="20"/>
                <w:szCs w:val="20"/>
              </w:rPr>
              <w:t xml:space="preserve">non modifiable</w:t>
            </w:r>
            <w:r>
              <w:rPr>
                <w:sz w:val="20"/>
                <w:szCs w:val="20"/>
              </w:rPr>
              <w:t xml:space="preserve"> : celui qui la reçoit ne peut ni ajouter ni retirer (</w:t>
            </w:r>
            <w:r>
              <w:rPr>
                <w:rFonts w:ascii="Consolas" w:hAnsi="Consolas" w:cs="Consolas"/>
                <w:color w:val="E97132" w:themeColor="accent2"/>
                <w:sz w:val="18"/>
                <w:szCs w:val="18"/>
              </w:rPr>
              <w:t xml:space="preserve">Collections.unmodifiableList</w:t>
            </w:r>
            <w:r>
              <w:rPr>
                <w:sz w:val="20"/>
                <w:szCs w:val="20"/>
              </w:rPr>
              <w:t xml:space="preserv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taille, estVide</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 taille(), boolean estVide()</w:t>
            </w:r>
          </w:p>
        </w:tc>
        <w:tc>
          <w:tcPr>
            <w:tcW w:type="dxa" w:w="3860"/>
            <w:tcMar>
              <w:top w:type="dxa" w:w="55"/>
              <w:left w:type="dxa" w:w="100"/>
              <w:bottom w:type="dxa" w:w="55"/>
              <w:right w:type="dxa" w:w="100"/>
            </w:tcMar>
          </w:tcPr>
          <w:p>
            <w:pPr>
              <w:spacing w:after="0"/>
            </w:pPr>
            <w:r>
              <w:rPr>
                <w:sz w:val="20"/>
                <w:szCs w:val="20"/>
              </w:rPr>
              <w:t xml:space="preserve"/>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occurrences</w:t>
            </w:r>
          </w:p>
        </w:tc>
        <w:tc>
          <w:tcPr>
            <w:tcW w:type="dxa" w:w="3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 occurrences(T element)</w:t>
            </w:r>
          </w:p>
        </w:tc>
        <w:tc>
          <w:tcPr>
            <w:tcW w:type="dxa" w:w="3860"/>
            <w:tcMar>
              <w:top w:type="dxa" w:w="55"/>
              <w:left w:type="dxa" w:w="100"/>
              <w:bottom w:type="dxa" w:w="55"/>
              <w:right w:type="dxa" w:w="100"/>
            </w:tcMar>
          </w:tcPr>
          <w:p>
            <w:pPr>
              <w:spacing w:after="0"/>
            </w:pPr>
            <w:r>
              <w:rPr>
                <w:sz w:val="20"/>
                <w:szCs w:val="20"/>
              </w:rPr>
              <w:t xml:space="preserve">Combien de fois cet élément a été enregistré</w:t>
            </w:r>
          </w:p>
        </w:tc>
      </w:tr>
    </w:tbl>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crée </w:t>
      </w:r>
      <w:r>
        <w:rPr>
          <w:b/>
          <w:bCs/>
          <w:sz w:val="22"/>
          <w:szCs w:val="22"/>
        </w:rPr>
        <w:t xml:space="preserve">deux historiques de types différents</w:t>
      </w:r>
      <w:r>
        <w:rPr>
          <w:sz w:val="22"/>
          <w:szCs w:val="22"/>
        </w:rPr>
        <w:t xml:space="preserve">, y enregistre quelques valeurs, affiche le dernier élément, le tout et une occurrence, puis montre ce qui arrive quand on tente d'ajouter dans la liste rendue par </w:t>
      </w:r>
      <w:r>
        <w:rPr>
          <w:rFonts w:ascii="Consolas" w:hAnsi="Consolas" w:cs="Consolas"/>
          <w:color w:val="E97132" w:themeColor="accent2"/>
          <w:sz w:val="18"/>
          <w:szCs w:val="18"/>
        </w:rPr>
        <w:t xml:space="preserve">tout()</w:t>
      </w:r>
      <w:r>
        <w:rPr>
          <w:sz w:val="22"/>
          <w:szCs w:val="22"/>
        </w:rPr>
        <w:t xml:space="preserve">, et quand on demande </w:t>
      </w:r>
      <w:r>
        <w:rPr>
          <w:rFonts w:ascii="Consolas" w:hAnsi="Consolas" w:cs="Consolas"/>
          <w:color w:val="E97132" w:themeColor="accent2"/>
          <w:sz w:val="18"/>
          <w:szCs w:val="18"/>
        </w:rPr>
        <w:t xml:space="preserve">dernier()</w:t>
      </w:r>
      <w:r>
        <w:rPr>
          <w:sz w:val="22"/>
          <w:szCs w:val="22"/>
        </w:rPr>
        <w:t xml:space="preserve"> à un historique vide. À l'examen, ce programme vaut des points : un seul historique de </w:t>
      </w:r>
      <w:r>
        <w:rPr>
          <w:rFonts w:ascii="Consolas" w:hAnsi="Consolas" w:cs="Consolas"/>
          <w:color w:val="E97132" w:themeColor="accent2"/>
          <w:sz w:val="18"/>
          <w:szCs w:val="18"/>
        </w:rPr>
        <w:t xml:space="preserve">String</w:t>
      </w:r>
      <w:r>
        <w:rPr>
          <w:sz w:val="22"/>
          <w:szCs w:val="22"/>
        </w:rPr>
        <w:t xml:space="preserve"> ne montre pas que vous avez compris.</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be.ephec.java.rec.e06.HistoriqueTest</w:t>
            </w:r>
          </w:p>
          <w:p>
            <w:pPr>
              <w:spacing w:after="0"/>
            </w:pPr>
            <w:r>
              <w:rPr>
                <w:sz w:val="22"/>
                <w:szCs w:val="22"/>
              </w:rPr>
              <w:t xml:space="preserve">Vérifie que la classe est générique, l'historique vide et son exception, l'ordre, le dernier, que </w:t>
            </w:r>
            <w:r>
              <w:rPr>
                <w:rFonts w:ascii="Consolas" w:hAnsi="Consolas" w:cs="Consolas"/>
                <w:color w:val="E97132" w:themeColor="accent2"/>
                <w:sz w:val="18"/>
                <w:szCs w:val="18"/>
              </w:rPr>
              <w:t xml:space="preserve">tout()</w:t>
            </w:r>
            <w:r>
              <w:rPr>
                <w:sz w:val="22"/>
                <w:szCs w:val="22"/>
              </w:rPr>
              <w:t xml:space="preserve"> refuse l'ajout et le retrait tout en suivant les ajouts faits ensuite, que occurrences compare par valeur, et que le même code sert à deux types.</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tout()</w:t>
      </w:r>
      <w:r>
        <w:rPr>
          <w:sz w:val="22"/>
          <w:szCs w:val="22"/>
        </w:rPr>
        <w:t xml:space="preserve"> rend-elle une vue non modifiable plutôt qu'une copie ? Qu'est-ce qu'une copie ne ferait pas, que le test « </w:t>
      </w:r>
      <w:r>
        <w:rPr>
          <w:rFonts w:ascii="Consolas" w:hAnsi="Consolas" w:cs="Consolas"/>
          <w:color w:val="E97132" w:themeColor="accent2"/>
          <w:sz w:val="18"/>
          <w:szCs w:val="18"/>
        </w:rPr>
        <w:t xml:space="preserve">tout()</w:t>
      </w:r>
      <w:r>
        <w:rPr>
          <w:sz w:val="22"/>
          <w:szCs w:val="22"/>
        </w:rPr>
        <w:t xml:space="preserve"> reflète les ajouts » exige ?</w:t>
      </w:r>
    </w:p>
    <w:p>
      <w:pPr>
        <w:pStyle w:val="ListParagraph"/>
        <w:numPr>
          <w:ilvl w:val="0"/>
          <w:numId w:val="2"/>
        </w:numPr>
        <w:spacing w:after="60"/>
      </w:pPr>
      <w:r>
        <w:rPr>
          <w:sz w:val="22"/>
          <w:szCs w:val="22"/>
        </w:rPr>
        <w:t xml:space="preserve">Dans </w:t>
      </w:r>
      <w:r>
        <w:rPr>
          <w:rFonts w:ascii="Consolas" w:hAnsi="Consolas" w:cs="Consolas"/>
          <w:color w:val="E97132" w:themeColor="accent2"/>
          <w:sz w:val="18"/>
          <w:szCs w:val="18"/>
        </w:rPr>
        <w:t xml:space="preserve">occurrences</w:t>
      </w:r>
      <w:r>
        <w:rPr>
          <w:sz w:val="22"/>
          <w:szCs w:val="22"/>
        </w:rPr>
        <w:t xml:space="preserve">, avez-vous comparé avec </w:t>
      </w:r>
      <w:r>
        <w:rPr>
          <w:rFonts w:ascii="Consolas" w:hAnsi="Consolas" w:cs="Consolas"/>
          <w:color w:val="E97132" w:themeColor="accent2"/>
          <w:sz w:val="18"/>
          <w:szCs w:val="18"/>
        </w:rPr>
        <w:t xml:space="preserve">==</w:t>
      </w:r>
      <w:r>
        <w:rPr>
          <w:sz w:val="22"/>
          <w:szCs w:val="22"/>
        </w:rPr>
        <w:t xml:space="preserve"> ou avec </w:t>
      </w:r>
      <w:r>
        <w:rPr>
          <w:rFonts w:ascii="Consolas" w:hAnsi="Consolas" w:cs="Consolas"/>
          <w:color w:val="E97132" w:themeColor="accent2"/>
          <w:sz w:val="18"/>
          <w:szCs w:val="18"/>
        </w:rPr>
        <w:t xml:space="preserve">equals</w:t>
      </w:r>
      <w:r>
        <w:rPr>
          <w:sz w:val="22"/>
          <w:szCs w:val="22"/>
        </w:rPr>
        <w:t xml:space="preserve"> ? Essayez les deux avec des </w:t>
      </w:r>
      <w:r>
        <w:rPr>
          <w:rFonts w:ascii="Consolas" w:hAnsi="Consolas" w:cs="Consolas"/>
          <w:color w:val="E97132" w:themeColor="accent2"/>
          <w:sz w:val="18"/>
          <w:szCs w:val="18"/>
        </w:rPr>
        <w:t xml:space="preserve">Integer</w:t>
      </w:r>
      <w:r>
        <w:rPr>
          <w:sz w:val="22"/>
          <w:szCs w:val="22"/>
        </w:rPr>
        <w:t xml:space="preserve"> de valeur 1000 : le test vous dira lequel est juste, le module </w:t>
      </w:r>
      <w:r>
        <w:rPr>
          <w:rFonts w:ascii="Consolas" w:hAnsi="Consolas" w:cs="Consolas"/>
          <w:color w:val="E97132" w:themeColor="accent2"/>
          <w:sz w:val="18"/>
          <w:szCs w:val="18"/>
        </w:rPr>
        <w:t xml:space="preserve">COL</w:t>
      </w:r>
      <w:r>
        <w:rPr>
          <w:sz w:val="22"/>
          <w:szCs w:val="22"/>
        </w:rPr>
        <w:t xml:space="preserve"> vous dira pourquoi.</w:t>
      </w:r>
    </w:p>
    <w:p>
      <w:pPr>
        <w:pStyle w:val="ListParagraph"/>
        <w:numPr>
          <w:ilvl w:val="0"/>
          <w:numId w:val="2"/>
        </w:numPr>
        <w:spacing w:after="60"/>
      </w:pPr>
      <w:r>
        <w:rPr>
          <w:sz w:val="22"/>
          <w:szCs w:val="22"/>
        </w:rPr>
        <w:t xml:space="preserve">Que faudrait-il changer pour que </w:t>
      </w:r>
      <w:r>
        <w:rPr>
          <w:rFonts w:ascii="Consolas" w:hAnsi="Consolas" w:cs="Consolas"/>
          <w:color w:val="E97132" w:themeColor="accent2"/>
          <w:sz w:val="18"/>
          <w:szCs w:val="18"/>
        </w:rPr>
        <w:t xml:space="preserve">Historique</w:t>
      </w:r>
      <w:r>
        <w:rPr>
          <w:sz w:val="22"/>
          <w:szCs w:val="22"/>
        </w:rPr>
        <w:t xml:space="preserve"> n'accepte que des éléments comparables, et puisse rendre le plus grand ? Voir </w:t>
      </w:r>
      <w:r>
        <w:rPr>
          <w:rFonts w:ascii="Consolas" w:hAnsi="Consolas" w:cs="Consolas"/>
          <w:color w:val="E97132" w:themeColor="accent2"/>
          <w:sz w:val="18"/>
          <w:szCs w:val="18"/>
        </w:rPr>
        <w:t xml:space="preserve">GEN.4</w:t>
      </w:r>
      <w:r>
        <w:rPr>
          <w:sz w:val="22"/>
          <w:szCs w:val="22"/>
        </w:rPr>
        <w:t xml:space="preserve">.</w:t>
      </w:r>
    </w:p>
    <w:p>
      <w:r>
        <w:br w:type="page"/>
      </w:r>
    </w:p>
    <w:p>
      <w:pPr>
        <w:pStyle w:val="Heading1"/>
        <w:keepNext/>
        <w:spacing w:after="160" w:before="360"/>
      </w:pPr>
      <w:bookmarkStart w:name="ex-REC-7" w:id="1"/>
      <w:r>
        <w:rPr>
          <w:b/>
          <w:bCs/>
          <w:color w:val="1F4E79"/>
          <w:sz w:val="30"/>
          <w:szCs w:val="30"/>
        </w:rPr>
        <w:t xml:space="preserve">REC.7 — Outils génériques et lambdas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be.ephec.java.rec.e07</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des méthodes génériques qui reçoivent un comportement en paramètre, et les appeler avec des lambdas et des références de méthodes.</w:t>
      </w:r>
    </w:p>
    <w:p>
      <w:pPr>
        <w:pStyle w:val="Heading2"/>
        <w:keepNext/>
        <w:spacing w:after="100" w:before="240"/>
      </w:pPr>
      <w:r>
        <w:rPr>
          <w:b/>
          <w:bCs/>
          <w:color w:val="595959"/>
          <w:sz w:val="24"/>
          <w:szCs w:val="24"/>
        </w:rPr>
        <w:t xml:space="preserve">Énoncé</w:t>
      </w:r>
    </w:p>
    <w:p>
      <w:pPr>
        <w:spacing w:after="120"/>
      </w:pPr>
      <w:r>
        <w:rPr>
          <w:sz w:val="22"/>
          <w:szCs w:val="22"/>
        </w:rPr>
        <w:t xml:space="preserve">La classe </w:t>
      </w:r>
      <w:r>
        <w:rPr>
          <w:rFonts w:ascii="Consolas" w:hAnsi="Consolas" w:cs="Consolas"/>
          <w:color w:val="E97132" w:themeColor="accent2"/>
          <w:sz w:val="18"/>
          <w:szCs w:val="18"/>
        </w:rPr>
        <w:t xml:space="preserve">Outils</w:t>
      </w:r>
      <w:r>
        <w:rPr>
          <w:sz w:val="22"/>
          <w:szCs w:val="22"/>
        </w:rPr>
        <w:t xml:space="preserve"> rassemble quatre méthodes </w:t>
      </w:r>
      <w:r>
        <w:rPr>
          <w:rFonts w:ascii="Consolas" w:hAnsi="Consolas" w:cs="Consolas"/>
          <w:color w:val="E97132" w:themeColor="accent2"/>
          <w:sz w:val="18"/>
          <w:szCs w:val="18"/>
        </w:rPr>
        <w:t xml:space="preserve">static</w:t>
      </w:r>
      <w:r>
        <w:rPr>
          <w:sz w:val="22"/>
          <w:szCs w:val="22"/>
        </w:rPr>
        <w:t xml:space="preserve"> et génériques. Trois rendent une nouvelle liste et laissent leur argument intact ; la quatrième modifie la liste reçue.</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shd w:fill="DEEAF6" w:val="clear"/>
            <w:tcMar>
              <w:top w:type="dxa" w:w="55"/>
              <w:left w:type="dxa" w:w="100"/>
              <w:bottom w:type="dxa" w:w="55"/>
              <w:right w:type="dxa" w:w="100"/>
            </w:tcMar>
          </w:tcPr>
          <w:p>
            <w:pPr>
              <w:spacing w:after="0"/>
            </w:pPr>
            <w:r>
              <w:rPr>
                <w:b/>
                <w:bCs/>
                <w:sz w:val="20"/>
                <w:szCs w:val="20"/>
              </w:rPr>
              <w:t xml:space="preserve">Élément</w:t>
            </w:r>
          </w:p>
        </w:tc>
        <w:tc>
          <w:tcPr>
            <w:tcW w:type="dxa" w:w="4400"/>
            <w:shd w:fill="DEEAF6" w:val="clear"/>
            <w:tcMar>
              <w:top w:type="dxa" w:w="55"/>
              <w:left w:type="dxa" w:w="100"/>
              <w:bottom w:type="dxa" w:w="55"/>
              <w:right w:type="dxa" w:w="100"/>
            </w:tcMar>
          </w:tcPr>
          <w:p>
            <w:pPr>
              <w:spacing w:after="0"/>
            </w:pPr>
            <w:r>
              <w:rPr>
                <w:b/>
                <w:bCs/>
                <w:sz w:val="20"/>
                <w:szCs w:val="20"/>
              </w:rPr>
              <w:t xml:space="preserve">Signature</w:t>
            </w:r>
          </w:p>
        </w:tc>
        <w:tc>
          <w:tcPr>
            <w:tcW w:type="dxa" w:w="31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filtrer</w:t>
            </w:r>
          </w:p>
        </w:tc>
        <w:tc>
          <w:tcPr>
            <w:tcW w:type="dxa" w:w="4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&lt;T&gt; List&lt;T&gt; filtrer(List&lt;T&gt;, Predicate&lt;T&gt;)</w:t>
            </w:r>
          </w:p>
        </w:tc>
        <w:tc>
          <w:tcPr>
            <w:tcW w:type="dxa" w:w="3160"/>
            <w:tcMar>
              <w:top w:type="dxa" w:w="55"/>
              <w:left w:type="dxa" w:w="100"/>
              <w:bottom w:type="dxa" w:w="55"/>
              <w:right w:type="dxa" w:w="100"/>
            </w:tcMar>
          </w:tcPr>
          <w:p>
            <w:pPr>
              <w:spacing w:after="0"/>
            </w:pPr>
            <w:r>
              <w:rPr>
                <w:sz w:val="20"/>
                <w:szCs w:val="20"/>
              </w:rPr>
              <w:t xml:space="preserve">Les éléments qui satisfont la condition, dans l'ordre</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compter</w:t>
            </w:r>
          </w:p>
        </w:tc>
        <w:tc>
          <w:tcPr>
            <w:tcW w:type="dxa" w:w="4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&lt;T&gt; int compter(List&lt;T&gt;, Predicate&lt;T&gt;)</w:t>
            </w:r>
          </w:p>
        </w:tc>
        <w:tc>
          <w:tcPr>
            <w:tcW w:type="dxa" w:w="3160"/>
            <w:tcMar>
              <w:top w:type="dxa" w:w="55"/>
              <w:left w:type="dxa" w:w="100"/>
              <w:bottom w:type="dxa" w:w="55"/>
              <w:right w:type="dxa" w:w="100"/>
            </w:tcMar>
          </w:tcPr>
          <w:p>
            <w:pPr>
              <w:spacing w:after="0"/>
            </w:pPr>
            <w:r>
              <w:rPr>
                <w:sz w:val="20"/>
                <w:szCs w:val="20"/>
              </w:rPr>
              <w:t xml:space="preserve">Combien la satisfont</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transformer</w:t>
            </w:r>
          </w:p>
        </w:tc>
        <w:tc>
          <w:tcPr>
            <w:tcW w:type="dxa" w:w="4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&lt;T, R&gt; List&lt;R&gt; transformer(List&lt;T&gt;, Function&lt;T, R&gt;)</w:t>
            </w:r>
          </w:p>
        </w:tc>
        <w:tc>
          <w:tcPr>
            <w:tcW w:type="dxa" w:w="3160"/>
            <w:tcMar>
              <w:top w:type="dxa" w:w="55"/>
              <w:left w:type="dxa" w:w="100"/>
              <w:bottom w:type="dxa" w:w="55"/>
              <w:right w:type="dxa" w:w="100"/>
            </w:tcMar>
          </w:tcPr>
          <w:p>
            <w:pPr>
              <w:spacing w:after="0"/>
            </w:pPr>
            <w:r>
              <w:rPr>
                <w:sz w:val="20"/>
                <w:szCs w:val="20"/>
              </w:rPr>
              <w:t xml:space="preserve">Chaque élément remplacé par le résultat de la fonction ; R peut différer de T</w:t>
            </w:r>
          </w:p>
        </w:tc>
      </w:tr>
      <w:tr>
        <w:trPr>
          <w:cantSplit/>
        </w:trPr>
        <w:tc>
          <w:tcPr>
            <w:tcW w:type="dxa" w:w="18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echanger</w:t>
            </w:r>
          </w:p>
        </w:tc>
        <w:tc>
          <w:tcPr>
            <w:tcW w:type="dxa" w:w="44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&lt;T&gt; void echanger(List&lt;T&gt;, int i, int j)</w:t>
            </w:r>
          </w:p>
        </w:tc>
        <w:tc>
          <w:tcPr>
            <w:tcW w:type="dxa" w:w="3160"/>
            <w:tcMar>
              <w:top w:type="dxa" w:w="55"/>
              <w:left w:type="dxa" w:w="100"/>
              <w:bottom w:type="dxa" w:w="55"/>
              <w:right w:type="dxa" w:w="100"/>
            </w:tcMar>
          </w:tcPr>
          <w:p>
            <w:pPr>
              <w:spacing w:after="0"/>
            </w:pPr>
            <w:r>
              <w:rPr>
                <w:sz w:val="20"/>
                <w:szCs w:val="20"/>
              </w:rPr>
              <w:t xml:space="preserve">Permute deux éléments, dans la liste reçue</w:t>
            </w:r>
          </w:p>
        </w:tc>
      </w:tr>
    </w:tbl>
    <w:p>
      <w:pPr>
        <w:pStyle w:val="Heading2"/>
        <w:keepNext/>
        <w:spacing w:after="100" w:before="240"/>
      </w:pPr>
      <w:r>
        <w:rPr>
          <w:b/>
          <w:bCs/>
          <w:color w:val="595959"/>
          <w:sz w:val="24"/>
          <w:szCs w:val="24"/>
        </w:rPr>
        <w:t xml:space="preserve">Exemples attendus</w:t>
      </w:r>
    </w:p>
    <w:p>
      <w:pPr>
        <w:keepNext/>
        <w:keepLines/>
        <w:shd w:fill="F2F2F2" w:val="clear"/>
        <w:spacing w:after="0" w:before="100"/>
        <w:ind w:left="220"/>
      </w:pPr>
      <w:r>
        <w:rPr>
          <w:rFonts w:ascii="Consolas" w:hAnsi="Consolas" w:cs="Consolas"/>
          <w:color w:val="E97132" w:themeColor="accent2"/>
          <w:sz w:val="18"/>
          <w:szCs w:val="18"/>
        </w:rPr>
        <w:t xml:space="preserve">List&lt;String&gt; animaux = new ArrayList&lt;&gt;(List.of("Chat", "Hippopotame", "Chien", "Cheval", "Ours"));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Outils.filtrer(animaux, nom -&gt; nom.length() &gt; 5)     -&gt;  [Hippopotame, Cheval]</w:t>
      </w:r>
    </w:p>
    <w:p>
      <w:pPr>
        <w:keepNext/>
        <w:keepLines/>
        <w:shd w:fill="F2F2F2" w:val="clear"/>
        <w:spacing w:after="0" w:before="0"/>
        <w:ind w:left="220"/>
      </w:pPr>
      <w:r>
        <w:rPr>
          <w:rFonts w:ascii="Consolas" w:hAnsi="Consolas" w:cs="Consolas"/>
          <w:color w:val="E97132" w:themeColor="accent2"/>
          <w:sz w:val="18"/>
          <w:szCs w:val="18"/>
        </w:rPr>
        <w:t xml:space="preserve">Outils.compter(animaux, nom -&gt; nom.startsWith("C"))  -&gt;  3</w:t>
      </w:r>
    </w:p>
    <w:p>
      <w:pPr>
        <w:keepNext/>
        <w:keepLines/>
        <w:shd w:fill="F2F2F2" w:val="clear"/>
        <w:spacing w:after="0" w:before="0"/>
        <w:ind w:left="220"/>
      </w:pPr>
      <w:r>
        <w:rPr>
          <w:rFonts w:ascii="Consolas" w:hAnsi="Consolas" w:cs="Consolas"/>
          <w:color w:val="E97132" w:themeColor="accent2"/>
          <w:sz w:val="18"/>
          <w:szCs w:val="18"/>
        </w:rPr>
        <w:t xml:space="preserve">Outils.transformer(animaux, String::length)          -&gt;  [4, 11, 5, 6, 4]</w:t>
      </w:r>
    </w:p>
    <w:p>
      <w:pPr>
        <w:keepNext w:val="false"/>
        <w:keepLines/>
        <w:shd w:fill="F2F2F2" w:val="clear"/>
        <w:spacing w:after="160" w:before="0"/>
        <w:ind w:left="220"/>
      </w:pPr>
      <w:r>
        <w:rPr>
          <w:rFonts w:ascii="Consolas" w:hAnsi="Consolas" w:cs="Consolas"/>
          <w:color w:val="E97132" w:themeColor="accent2"/>
          <w:sz w:val="18"/>
          <w:szCs w:val="18"/>
        </w:rPr>
        <w:t xml:space="preserve">Outils.echanger(animaux, 0, 4);  animaux             -&gt;  [Ours, Hippopotame, Chien, Cheval, Chat]</w:t>
      </w:r>
    </w:p>
    <w:p>
      <w:pPr>
        <w:spacing w:after="120"/>
      </w:pPr>
      <w:r>
        <w:rPr>
          <w:sz w:val="22"/>
          <w:szCs w:val="22"/>
        </w:rPr>
        <w:t xml:space="preserve">Le </w:t>
      </w:r>
      <w:r>
        <w:rPr>
          <w:rFonts w:ascii="Consolas" w:hAnsi="Consolas" w:cs="Consolas"/>
          <w:color w:val="E97132" w:themeColor="accent2"/>
          <w:sz w:val="18"/>
          <w:szCs w:val="18"/>
        </w:rPr>
        <w:t xml:space="preserve">Programme</w:t>
      </w:r>
      <w:r>
        <w:rPr>
          <w:sz w:val="22"/>
          <w:szCs w:val="22"/>
        </w:rPr>
        <w:t xml:space="preserve"> fait ces quatre appels. Sa liste de départ est une </w:t>
      </w:r>
      <w:r>
        <w:rPr>
          <w:rFonts w:ascii="Consolas" w:hAnsi="Consolas" w:cs="Consolas"/>
          <w:color w:val="E97132" w:themeColor="accent2"/>
          <w:sz w:val="18"/>
          <w:szCs w:val="18"/>
        </w:rPr>
        <w:t xml:space="preserve">ArrayList</w:t>
      </w:r>
      <w:r>
        <w:rPr>
          <w:sz w:val="22"/>
          <w:szCs w:val="22"/>
        </w:rPr>
        <w:t xml:space="preserve"> : </w:t>
      </w:r>
      <w:r>
        <w:rPr>
          <w:rFonts w:ascii="Consolas" w:hAnsi="Consolas" w:cs="Consolas"/>
          <w:color w:val="E97132" w:themeColor="accent2"/>
          <w:sz w:val="18"/>
          <w:szCs w:val="18"/>
        </w:rPr>
        <w:t xml:space="preserve">List.of</w:t>
      </w:r>
      <w:r>
        <w:rPr>
          <w:sz w:val="22"/>
          <w:szCs w:val="22"/>
        </w:rPr>
        <w:t xml:space="preserve"> rend une liste figée, qui refuserait </w:t>
      </w:r>
      <w:r>
        <w:rPr>
          <w:rFonts w:ascii="Consolas" w:hAnsi="Consolas" w:cs="Consolas"/>
          <w:color w:val="E97132" w:themeColor="accent2"/>
          <w:sz w:val="18"/>
          <w:szCs w:val="18"/>
        </w:rPr>
        <w:t xml:space="preserve">echanger</w:t>
      </w:r>
      <w:r>
        <w:rPr>
          <w:sz w:val="22"/>
          <w:szCs w:val="22"/>
        </w:rPr>
        <w:t xml:space="preserve">.</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be.ephec.java.rec.e07.OutilsTest</w:t>
            </w:r>
          </w:p>
          <w:p>
            <w:pPr>
              <w:spacing w:after="0"/>
            </w:pPr>
            <w:r>
              <w:rPr>
                <w:sz w:val="22"/>
                <w:szCs w:val="22"/>
              </w:rPr>
              <w:t xml:space="preserve">Vérifie que les quatre méthodes sont </w:t>
            </w:r>
            <w:r>
              <w:rPr>
                <w:rFonts w:ascii="Consolas" w:hAnsi="Consolas" w:cs="Consolas"/>
                <w:color w:val="E97132" w:themeColor="accent2"/>
                <w:sz w:val="18"/>
                <w:szCs w:val="18"/>
              </w:rPr>
              <w:t xml:space="preserve">static</w:t>
            </w:r>
            <w:r>
              <w:rPr>
                <w:sz w:val="22"/>
                <w:szCs w:val="22"/>
              </w:rPr>
              <w:t xml:space="preserve">, le filtrage et son ordre, que l'argument reste intact, le comptage, la transformation vers un autre type, et l'échange, y compris d'un élément avec lui-même.</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rFonts w:ascii="Consolas" w:hAnsi="Consolas" w:cs="Consolas"/>
          <w:color w:val="E97132" w:themeColor="accent2"/>
          <w:sz w:val="18"/>
          <w:szCs w:val="18"/>
        </w:rPr>
        <w:t xml:space="preserve">compter</w:t>
      </w:r>
      <w:r>
        <w:rPr>
          <w:sz w:val="22"/>
          <w:szCs w:val="22"/>
        </w:rPr>
        <w:t xml:space="preserve"> peut s'écrire en une ligne à partir de </w:t>
      </w:r>
      <w:r>
        <w:rPr>
          <w:rFonts w:ascii="Consolas" w:hAnsi="Consolas" w:cs="Consolas"/>
          <w:color w:val="E97132" w:themeColor="accent2"/>
          <w:sz w:val="18"/>
          <w:szCs w:val="18"/>
        </w:rPr>
        <w:t xml:space="preserve">filtrer</w:t>
      </w:r>
      <w:r>
        <w:rPr>
          <w:sz w:val="22"/>
          <w:szCs w:val="22"/>
        </w:rPr>
        <w:t xml:space="preserve">. L'avez-vous fait, ou avez-vous réécrit la boucle ? Voir </w:t>
      </w:r>
      <w:r>
        <w:rPr>
          <w:rFonts w:ascii="Consolas" w:hAnsi="Consolas" w:cs="Consolas"/>
          <w:color w:val="E97132" w:themeColor="accent2"/>
          <w:sz w:val="18"/>
          <w:szCs w:val="18"/>
          <w:u w:val="none"/>
        </w:rPr>
        <w:t xml:space="preserve">CC-CLS.3</w:t>
      </w:r>
      <w:r>
        <w:rPr>
          <w:sz w:val="22"/>
          <w:szCs w:val="22"/>
        </w:rPr>
        <w:t xml:space="preserve">.</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transformer</w:t>
      </w:r>
      <w:r>
        <w:rPr>
          <w:sz w:val="22"/>
          <w:szCs w:val="22"/>
        </w:rPr>
        <w:t xml:space="preserve"> a-t-elle deux paramètres de type et pas un seul ? Essayez de l'écrire avec </w:t>
      </w:r>
      <w:r>
        <w:rPr>
          <w:rFonts w:ascii="Consolas" w:hAnsi="Consolas" w:cs="Consolas"/>
          <w:color w:val="E97132" w:themeColor="accent2"/>
          <w:sz w:val="18"/>
          <w:szCs w:val="18"/>
        </w:rPr>
        <w:t xml:space="preserve">&lt;T&gt;</w:t>
      </w:r>
      <w:r>
        <w:rPr>
          <w:sz w:val="22"/>
          <w:szCs w:val="22"/>
        </w:rPr>
        <w:t xml:space="preserve"> seulement, et lisez le message du compilateur sur </w:t>
      </w:r>
      <w:r>
        <w:rPr>
          <w:rFonts w:ascii="Consolas" w:hAnsi="Consolas" w:cs="Consolas"/>
          <w:color w:val="E97132" w:themeColor="accent2"/>
          <w:sz w:val="18"/>
          <w:szCs w:val="18"/>
        </w:rPr>
        <w:t xml:space="preserve">String::length</w:t>
      </w:r>
      <w:r>
        <w:rPr>
          <w:sz w:val="22"/>
          <w:szCs w:val="22"/>
        </w:rPr>
        <w:t xml:space="preserve">.</w:t>
      </w:r>
    </w:p>
    <w:p>
      <w:pPr>
        <w:pStyle w:val="ListParagraph"/>
        <w:numPr>
          <w:ilvl w:val="0"/>
          <w:numId w:val="2"/>
        </w:numPr>
        <w:spacing w:after="60"/>
      </w:pPr>
      <w:r>
        <w:rPr>
          <w:sz w:val="22"/>
          <w:szCs w:val="22"/>
        </w:rPr>
        <w:t xml:space="preserve">Les trois premières méthodes existent déjà dans le JDK, sous la forme de </w:t>
      </w:r>
      <w:r>
        <w:rPr>
          <w:rFonts w:ascii="Consolas" w:hAnsi="Consolas" w:cs="Consolas"/>
          <w:color w:val="E97132" w:themeColor="accent2"/>
          <w:sz w:val="18"/>
          <w:szCs w:val="18"/>
        </w:rPr>
        <w:t xml:space="preserve">stream().filter</w:t>
      </w:r>
      <w:r>
        <w:rPr>
          <w:sz w:val="22"/>
          <w:szCs w:val="22"/>
        </w:rPr>
        <w:t xml:space="preserve">, </w:t>
      </w:r>
      <w:r>
        <w:rPr>
          <w:rFonts w:ascii="Consolas" w:hAnsi="Consolas" w:cs="Consolas"/>
          <w:color w:val="E97132" w:themeColor="accent2"/>
          <w:sz w:val="18"/>
          <w:szCs w:val="18"/>
        </w:rPr>
        <w:t xml:space="preserve">count</w:t>
      </w:r>
      <w:r>
        <w:rPr>
          <w:sz w:val="22"/>
          <w:szCs w:val="22"/>
        </w:rPr>
        <w:t xml:space="preserve"> et </w:t>
      </w:r>
      <w:r>
        <w:rPr>
          <w:rFonts w:ascii="Consolas" w:hAnsi="Consolas" w:cs="Consolas"/>
          <w:color w:val="E97132" w:themeColor="accent2"/>
          <w:sz w:val="18"/>
          <w:szCs w:val="18"/>
        </w:rPr>
        <w:t xml:space="preserve">map</w:t>
      </w:r>
      <w:r>
        <w:rPr>
          <w:sz w:val="22"/>
          <w:szCs w:val="22"/>
        </w:rPr>
        <w:t xml:space="preserve">. Réécrivez le </w:t>
      </w:r>
      <w:r>
        <w:rPr>
          <w:rFonts w:ascii="Consolas" w:hAnsi="Consolas" w:cs="Consolas"/>
          <w:color w:val="E97132" w:themeColor="accent2"/>
          <w:sz w:val="18"/>
          <w:szCs w:val="18"/>
        </w:rPr>
        <w:t xml:space="preserve">Programme</w:t>
      </w:r>
      <w:r>
        <w:rPr>
          <w:sz w:val="22"/>
          <w:szCs w:val="22"/>
        </w:rPr>
        <w:t xml:space="preserve"> avec elles : qu'est-ce qui change dans la lecture ?</w:t>
      </w:r>
    </w:p>
    <w:p>
      <w:r>
        <w:br w:type="page"/>
      </w:r>
    </w:p>
    <w:p>
      <w:pPr>
        <w:pStyle w:val="Heading1"/>
        <w:keepNext/>
        <w:spacing w:after="160" w:before="360"/>
      </w:pPr>
      <w:bookmarkStart w:name="ex-REC-8" w:id="1"/>
      <w:r>
        <w:rPr>
          <w:b/>
          <w:bCs/>
          <w:color w:val="1F4E79"/>
          <w:sz w:val="30"/>
          <w:szCs w:val="30"/>
        </w:rPr>
        <w:t xml:space="preserve">REC.8 — Un thermomètre, et ses tests</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be.ephec.java.rec.e08</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Écrire d'abord les tests, puis la classe : les questions 1 et 3 de l'examen, dans l'ordre inverse de l'habitude.</w:t>
      </w:r>
    </w:p>
    <w:p>
      <w:pPr>
        <w:pStyle w:val="Heading2"/>
        <w:keepNext/>
        <w:spacing w:after="100" w:before="240"/>
      </w:pPr>
      <w:r>
        <w:rPr>
          <w:b/>
          <w:bCs/>
          <w:color w:val="595959"/>
          <w:sz w:val="24"/>
          <w:szCs w:val="24"/>
        </w:rPr>
        <w:t xml:space="preserve">Énoncé</w:t>
      </w:r>
    </w:p>
    <w:p>
      <w:pPr>
        <w:spacing w:after="120"/>
      </w:pPr>
      <w:r>
        <w:rPr>
          <w:sz w:val="22"/>
          <w:szCs w:val="22"/>
        </w:rPr>
        <w:t xml:space="preserve">Un </w:t>
      </w:r>
      <w:r>
        <w:rPr>
          <w:rFonts w:ascii="Consolas" w:hAnsi="Consolas" w:cs="Consolas"/>
          <w:color w:val="E97132" w:themeColor="accent2"/>
          <w:sz w:val="18"/>
          <w:szCs w:val="18"/>
        </w:rPr>
        <w:t xml:space="preserve">Thermometre</w:t>
      </w:r>
      <w:r>
        <w:rPr>
          <w:sz w:val="22"/>
          <w:szCs w:val="22"/>
        </w:rPr>
        <w:t xml:space="preserve"> mesure de −100 à +100 degrés Celsius, bornes comprises, et démarre à 0. Une valeur hors de cet intervalle est refusée par une </w:t>
      </w:r>
      <w:r>
        <w:rPr>
          <w:rFonts w:ascii="Consolas" w:hAnsi="Consolas" w:cs="Consolas"/>
          <w:color w:val="E97132" w:themeColor="accent2"/>
          <w:sz w:val="18"/>
          <w:szCs w:val="18"/>
        </w:rPr>
        <w:t xml:space="preserve">TemperatureInvalideException</w:t>
      </w:r>
      <w:r>
        <w:rPr>
          <w:sz w:val="22"/>
          <w:szCs w:val="22"/>
        </w:rPr>
        <w:t xml:space="preserve">, contrôlée, dont le message cite la valeur. Le thermomètre sait aussi se convertir en Fahrenheit.</w:t>
      </w:r>
    </w:p>
    <w:p>
      <w:pPr>
        <w:spacing w:after="120"/>
      </w:pPr>
      <w:r>
        <w:rPr>
          <w:b/>
          <w:bCs/>
          <w:sz w:val="22"/>
          <w:szCs w:val="22"/>
        </w:rPr>
        <w:t xml:space="preserve">L'ordre compte. </w:t>
      </w:r>
      <w:r>
        <w:rPr>
          <w:sz w:val="22"/>
          <w:szCs w:val="22"/>
        </w:rPr>
        <w:t xml:space="preserve">Écrivez </w:t>
      </w:r>
      <w:r>
        <w:rPr>
          <w:rFonts w:ascii="Consolas" w:hAnsi="Consolas" w:cs="Consolas"/>
          <w:color w:val="E97132" w:themeColor="accent2"/>
          <w:sz w:val="18"/>
          <w:szCs w:val="18"/>
        </w:rPr>
        <w:t xml:space="preserve">ThermometreTest</w:t>
      </w:r>
      <w:r>
        <w:rPr>
          <w:sz w:val="22"/>
          <w:szCs w:val="22"/>
        </w:rPr>
        <w:t xml:space="preserve"> dans </w:t>
      </w:r>
      <w:r>
        <w:rPr>
          <w:rFonts w:ascii="Consolas" w:hAnsi="Consolas" w:cs="Consolas"/>
          <w:color w:val="E97132" w:themeColor="accent2"/>
          <w:sz w:val="18"/>
          <w:szCs w:val="18"/>
        </w:rPr>
        <w:t xml:space="preserve">src/test/java</w:t>
      </w:r>
      <w:r>
        <w:rPr>
          <w:sz w:val="22"/>
          <w:szCs w:val="22"/>
        </w:rPr>
        <w:t xml:space="preserve"> à partir du tableau ci-dessous, </w:t>
      </w:r>
      <w:r>
        <w:rPr>
          <w:i/>
          <w:iCs/>
          <w:sz w:val="22"/>
          <w:szCs w:val="22"/>
        </w:rPr>
        <w:t xml:space="preserve">avant</w:t>
      </w:r>
      <w:r>
        <w:rPr>
          <w:sz w:val="22"/>
          <w:szCs w:val="22"/>
        </w:rPr>
        <w:t xml:space="preserve"> de toucher à </w:t>
      </w:r>
      <w:r>
        <w:rPr>
          <w:rFonts w:ascii="Consolas" w:hAnsi="Consolas" w:cs="Consolas"/>
          <w:color w:val="E97132" w:themeColor="accent2"/>
          <w:sz w:val="18"/>
          <w:szCs w:val="18"/>
        </w:rPr>
        <w:t xml:space="preserve">Thermometre</w:t>
      </w:r>
      <w:r>
        <w:rPr>
          <w:sz w:val="22"/>
          <w:szCs w:val="22"/>
        </w:rPr>
        <w:t xml:space="preserve">. Lancez : tout est rouge, et c'est normal. Puis complétez la classe jusqu'au vert. C'est la démarche du module </w:t>
      </w:r>
      <w:r>
        <w:rPr>
          <w:rFonts w:ascii="Consolas" w:hAnsi="Consolas" w:cs="Consolas"/>
          <w:color w:val="E97132" w:themeColor="accent2"/>
          <w:sz w:val="18"/>
          <w:szCs w:val="18"/>
        </w:rPr>
        <w:t xml:space="preserve">JUN</w:t>
      </w:r>
      <w:r>
        <w:rPr>
          <w:sz w:val="22"/>
          <w:szCs w:val="22"/>
        </w:rPr>
        <w:t xml:space="preserve">, sur un cas de la taille d'une question d'examen.</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2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Élément</w:t>
            </w:r>
          </w:p>
        </w:tc>
        <w:tc>
          <w:tcPr>
            <w:tcW w:type="dxa" w:w="4000"/>
            <w:shd w:fill="DEEAF6" w:val="clear"/>
            <w:tcMar>
              <w:top w:type="dxa" w:w="55"/>
              <w:left w:type="dxa" w:w="100"/>
              <w:bottom w:type="dxa" w:w="55"/>
              <w:right w:type="dxa" w:w="100"/>
            </w:tcMar>
          </w:tcPr>
          <w:p>
            <w:pPr>
              <w:spacing w:after="0"/>
            </w:pPr>
            <w:r>
              <w:rPr>
                <w:b/>
                <w:bCs/>
                <w:sz w:val="20"/>
                <w:szCs w:val="20"/>
              </w:rPr>
              <w:t xml:space="preserve">Signature</w:t>
            </w:r>
          </w:p>
        </w:tc>
        <w:tc>
          <w:tcPr>
            <w:tcW w:type="dxa" w:w="32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MINIMUM, MAXIMUM</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static final double</w:t>
            </w:r>
          </w:p>
        </w:tc>
        <w:tc>
          <w:tcPr>
            <w:tcW w:type="dxa" w:w="3260"/>
            <w:tcMar>
              <w:top w:type="dxa" w:w="55"/>
              <w:left w:type="dxa" w:w="100"/>
              <w:bottom w:type="dxa" w:w="55"/>
              <w:right w:type="dxa" w:w="100"/>
            </w:tcMar>
          </w:tcPr>
          <w:p>
            <w:pPr>
              <w:spacing w:after="0"/>
            </w:pPr>
            <w:r>
              <w:rPr>
                <w:sz w:val="20"/>
                <w:szCs w:val="20"/>
              </w:rPr>
              <w:t xml:space="preserve">−100 et 100 ; vos tests les emploient plutôt que de recopier les nombres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getTemperature</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double getTemperature()</w:t>
            </w:r>
          </w:p>
        </w:tc>
        <w:tc>
          <w:tcPr>
            <w:tcW w:type="dxa" w:w="3260"/>
            <w:tcMar>
              <w:top w:type="dxa" w:w="55"/>
              <w:left w:type="dxa" w:w="100"/>
              <w:bottom w:type="dxa" w:w="55"/>
              <w:right w:type="dxa" w:w="100"/>
            </w:tcMar>
          </w:tcPr>
          <w:p>
            <w:pPr>
              <w:spacing w:after="0"/>
            </w:pPr>
            <w:r>
              <w:rPr>
                <w:sz w:val="20"/>
                <w:szCs w:val="20"/>
              </w:rPr>
              <w:t xml:space="preserve">0 au départ</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setTemperature</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void setTemperature(double) throws TemperatureInvalideException</w:t>
            </w:r>
          </w:p>
        </w:tc>
        <w:tc>
          <w:tcPr>
            <w:tcW w:type="dxa" w:w="3260"/>
            <w:tcMar>
              <w:top w:type="dxa" w:w="55"/>
              <w:left w:type="dxa" w:w="100"/>
              <w:bottom w:type="dxa" w:w="55"/>
              <w:right w:type="dxa" w:w="100"/>
            </w:tcMar>
          </w:tcPr>
          <w:p>
            <w:pPr>
              <w:spacing w:after="0"/>
            </w:pPr>
            <w:r>
              <w:rPr>
                <w:sz w:val="20"/>
                <w:szCs w:val="20"/>
              </w:rPr>
              <w:t xml:space="preserve">Refuse hors bornes ; la température ne change alors pas</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enFahrenheit</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double enFahrenheit()</w:t>
            </w:r>
          </w:p>
        </w:tc>
        <w:tc>
          <w:tcPr>
            <w:tcW w:type="dxa" w:w="3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celsius × 9 / 5 + 32</w:t>
            </w:r>
          </w:p>
        </w:tc>
      </w:tr>
      <w:tr>
        <w:trPr>
          <w:cantSplit/>
        </w:trPr>
        <w:tc>
          <w:tcPr>
            <w:tcW w:type="dxa" w:w="21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String toString()</w:t>
            </w:r>
          </w:p>
        </w:tc>
        <w:tc>
          <w:tcPr>
            <w:tcW w:type="dxa" w:w="32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"21.5 C"</w:t>
            </w:r>
            <w:r>
              <w:rPr>
                <w:sz w:val="20"/>
                <w:szCs w:val="20"/>
              </w:rPr>
              <w:t xml:space="preserve"> — une décimale, </w:t>
            </w:r>
            <w:r>
              <w:rPr>
                <w:rFonts w:ascii="Consolas" w:hAnsi="Consolas" w:cs="Consolas"/>
                <w:color w:val="E97132" w:themeColor="accent2"/>
                <w:sz w:val="18"/>
                <w:szCs w:val="18"/>
              </w:rPr>
              <w:t xml:space="preserve">Locale.US</w:t>
            </w:r>
            <w:r>
              <w:rPr>
                <w:sz w:val="20"/>
                <w:szCs w:val="20"/>
              </w:rPr>
              <w:t xml:space="preserve"> ; pas de symbole degré, il ne passe pas sur toutes les consoles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EEAF6" w:val="clear"/>
            <w:tcMar>
              <w:top w:type="dxa" w:w="55"/>
              <w:left w:type="dxa" w:w="100"/>
              <w:bottom w:type="dxa" w:w="55"/>
              <w:right w:type="dxa" w:w="100"/>
            </w:tcMar>
          </w:tcPr>
          <w:p>
            <w:pPr>
              <w:spacing w:after="0"/>
            </w:pPr>
            <w:r>
              <w:rPr>
                <w:b/>
                <w:bCs/>
                <w:sz w:val="20"/>
                <w:szCs w:val="20"/>
              </w:rPr>
              <w:t xml:space="preserve">Cas à couvrir</w:t>
            </w:r>
          </w:p>
        </w:tc>
        <w:tc>
          <w:tcPr>
            <w:tcW w:type="dxa" w:w="5360"/>
            <w:shd w:fill="DEEAF6" w:val="clear"/>
            <w:tcMar>
              <w:top w:type="dxa" w:w="55"/>
              <w:left w:type="dxa" w:w="100"/>
              <w:bottom w:type="dxa" w:w="55"/>
              <w:right w:type="dxa" w:w="100"/>
            </w:tcMar>
          </w:tcPr>
          <w:p>
            <w:pPr>
              <w:spacing w:after="0"/>
            </w:pPr>
            <w:r>
              <w:rPr>
                <w:b/>
                <w:bCs/>
                <w:sz w:val="20"/>
                <w:szCs w:val="20"/>
              </w:rPr>
              <w:t xml:space="preserve">Ce que le test affirme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thermomètre neuf</w:t>
            </w:r>
          </w:p>
        </w:tc>
        <w:tc>
          <w:tcPr>
            <w:tcW w:type="dxa" w:w="5360"/>
            <w:tcMar>
              <w:top w:type="dxa" w:w="55"/>
              <w:left w:type="dxa" w:w="100"/>
              <w:bottom w:type="dxa" w:w="55"/>
              <w:right w:type="dxa" w:w="100"/>
            </w:tcMar>
          </w:tcPr>
          <w:p>
            <w:pPr>
              <w:spacing w:after="0"/>
            </w:pPr>
            <w:r>
              <w:rPr>
                <w:sz w:val="20"/>
                <w:szCs w:val="20"/>
              </w:rPr>
              <w:t xml:space="preserve">0</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une valeur ordinaire</w:t>
            </w:r>
          </w:p>
        </w:tc>
        <w:tc>
          <w:tcPr>
            <w:tcW w:type="dxa" w:w="5360"/>
            <w:tcMar>
              <w:top w:type="dxa" w:w="55"/>
              <w:left w:type="dxa" w:w="100"/>
              <w:bottom w:type="dxa" w:w="55"/>
              <w:right w:type="dxa" w:w="100"/>
            </w:tcMar>
          </w:tcPr>
          <w:p>
            <w:pPr>
              <w:spacing w:after="0"/>
            </w:pPr>
            <w:r>
              <w:rPr>
                <w:sz w:val="20"/>
                <w:szCs w:val="20"/>
              </w:rPr>
              <w:t xml:space="preserve">retenue</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−100 et 100</w:t>
            </w:r>
          </w:p>
        </w:tc>
        <w:tc>
          <w:tcPr>
            <w:tcW w:type="dxa" w:w="5360"/>
            <w:tcMar>
              <w:top w:type="dxa" w:w="55"/>
              <w:left w:type="dxa" w:w="100"/>
              <w:bottom w:type="dxa" w:w="55"/>
              <w:right w:type="dxa" w:w="100"/>
            </w:tcMar>
          </w:tcPr>
          <w:p>
            <w:pPr>
              <w:spacing w:after="0"/>
            </w:pPr>
            <w:r>
              <w:rPr>
                <w:sz w:val="20"/>
                <w:szCs w:val="20"/>
              </w:rPr>
              <w:t xml:space="preserve">acceptées</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juste au-delà des bornes</w:t>
            </w:r>
          </w:p>
        </w:tc>
        <w:tc>
          <w:tcPr>
            <w:tcW w:type="dxa" w:w="5360"/>
            <w:tcMar>
              <w:top w:type="dxa" w:w="55"/>
              <w:left w:type="dxa" w:w="100"/>
              <w:bottom w:type="dxa" w:w="55"/>
              <w:right w:type="dxa" w:w="100"/>
            </w:tcMar>
          </w:tcPr>
          <w:p>
            <w:pPr>
              <w:spacing w:after="0"/>
            </w:pPr>
            <w:r>
              <w:rPr>
                <w:sz w:val="20"/>
                <w:szCs w:val="20"/>
              </w:rPr>
              <w:t xml:space="preserve">exception, et la température n'a pas changé</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l'exception</w:t>
            </w:r>
          </w:p>
        </w:tc>
        <w:tc>
          <w:tcPr>
            <w:tcW w:type="dxa" w:w="5360"/>
            <w:tcMar>
              <w:top w:type="dxa" w:w="55"/>
              <w:left w:type="dxa" w:w="100"/>
              <w:bottom w:type="dxa" w:w="55"/>
              <w:right w:type="dxa" w:w="100"/>
            </w:tcMar>
          </w:tcPr>
          <w:p>
            <w:pPr>
              <w:spacing w:after="0"/>
            </w:pPr>
            <w:r>
              <w:rPr>
                <w:sz w:val="20"/>
                <w:szCs w:val="20"/>
              </w:rPr>
              <w:t xml:space="preserve">contrôlée, message qui cite la valeur</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Fahrenheit</w:t>
            </w:r>
          </w:p>
        </w:tc>
        <w:tc>
          <w:tcPr>
            <w:tcW w:type="dxa" w:w="5360"/>
            <w:tcMar>
              <w:top w:type="dxa" w:w="55"/>
              <w:left w:type="dxa" w:w="100"/>
              <w:bottom w:type="dxa" w:w="55"/>
              <w:right w:type="dxa" w:w="100"/>
            </w:tcMar>
          </w:tcPr>
          <w:p>
            <w:pPr>
              <w:spacing w:after="0"/>
            </w:pPr>
            <w:r>
              <w:rPr>
                <w:sz w:val="20"/>
                <w:szCs w:val="20"/>
              </w:rPr>
              <w:t xml:space="preserve">0 → 32, 100 → 212, −40 → −40</w:t>
            </w:r>
          </w:p>
        </w:tc>
      </w:tr>
      <w:tr>
        <w:trPr>
          <w:cantSplit/>
        </w:trPr>
        <w:tc>
          <w:tcPr>
            <w:tcW w:type="dxa" w:w="40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toString</w:t>
            </w:r>
          </w:p>
        </w:tc>
        <w:tc>
          <w:tcPr>
            <w:tcW w:type="dxa" w:w="53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"21.5 C"</w:t>
            </w:r>
            <w:r>
              <w:rPr>
                <w:sz w:val="20"/>
                <w:szCs w:val="20"/>
              </w:rPr>
              <w:t xml:space="preserve">, </w:t>
            </w:r>
            <w:r>
              <w:rPr>
                <w:rFonts w:ascii="Consolas" w:hAnsi="Consolas" w:cs="Consolas"/>
                <w:color w:val="E97132" w:themeColor="accent2"/>
                <w:sz w:val="18"/>
                <w:szCs w:val="18"/>
              </w:rPr>
              <w:t xml:space="preserve">"0.0 C"</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be.ephec.java.rec.e08.RedactionTest</w:t>
            </w:r>
          </w:p>
          <w:p>
            <w:pPr>
              <w:spacing w:after="0"/>
            </w:pPr>
            <w:r>
              <w:rPr>
                <w:sz w:val="22"/>
                <w:szCs w:val="22"/>
              </w:rPr>
              <w:t xml:space="preserve">Vérifie que votre </w:t>
            </w:r>
            <w:r>
              <w:rPr>
                <w:rFonts w:ascii="Consolas" w:hAnsi="Consolas" w:cs="Consolas"/>
                <w:color w:val="E97132" w:themeColor="accent2"/>
                <w:sz w:val="18"/>
                <w:szCs w:val="18"/>
              </w:rPr>
              <w:t xml:space="preserve">ThermometreTest</w:t>
            </w:r>
            <w:r>
              <w:rPr>
                <w:sz w:val="22"/>
                <w:szCs w:val="22"/>
              </w:rPr>
              <w:t xml:space="preserve"> existe, avec au moins six méthodes </w:t>
            </w:r>
            <w:r>
              <w:rPr>
                <w:rFonts w:ascii="Consolas" w:hAnsi="Consolas" w:cs="Consolas"/>
                <w:color w:val="E97132" w:themeColor="accent2"/>
                <w:sz w:val="18"/>
                <w:szCs w:val="18"/>
              </w:rPr>
              <w:t xml:space="preserve">@Test</w:t>
            </w:r>
            <w:r>
              <w:rPr>
                <w:sz w:val="22"/>
                <w:szCs w:val="22"/>
              </w:rPr>
              <w:t xml:space="preserve">, chacune avec un </w:t>
            </w:r>
            <w:r>
              <w:rPr>
                <w:rFonts w:ascii="Consolas" w:hAnsi="Consolas" w:cs="Consolas"/>
                <w:color w:val="E97132" w:themeColor="accent2"/>
                <w:sz w:val="18"/>
                <w:szCs w:val="18"/>
              </w:rPr>
              <w:t xml:space="preserve">@DisplayName</w:t>
            </w:r>
            <w:r>
              <w:rPr>
                <w:sz w:val="22"/>
                <w:szCs w:val="22"/>
              </w:rPr>
              <w:t xml:space="preserve">. Ce sont vos tests qui vérifient la classe ; le corrigé contient la classe de test attendue, pour comparer après coup.</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Vos tests sur les bornes vérifient-ils 100 </w:t>
      </w:r>
      <w:r>
        <w:rPr>
          <w:i/>
          <w:iCs/>
          <w:sz w:val="22"/>
          <w:szCs w:val="22"/>
        </w:rPr>
        <w:t xml:space="preserve">et</w:t>
      </w:r>
      <w:r>
        <w:rPr>
          <w:sz w:val="22"/>
          <w:szCs w:val="22"/>
        </w:rPr>
        <w:t xml:space="preserve"> 100,1 ? Un test qui ne vérifie que 150 laisse passer une classe qui refuse 100 (</w:t>
      </w:r>
      <w:r>
        <w:rPr>
          <w:rFonts w:ascii="Consolas" w:hAnsi="Consolas" w:cs="Consolas"/>
          <w:color w:val="E97132" w:themeColor="accent2"/>
          <w:sz w:val="18"/>
          <w:szCs w:val="18"/>
          <w:u w:val="none"/>
        </w:rPr>
        <w:t xml:space="preserve">CC-TST.2</w:t>
      </w:r>
      <w:r>
        <w:rPr>
          <w:sz w:val="22"/>
          <w:szCs w:val="22"/>
        </w:rPr>
        <w:t xml:space="preserve">).</w:t>
      </w:r>
    </w:p>
    <w:p>
      <w:pPr>
        <w:pStyle w:val="ListParagraph"/>
        <w:numPr>
          <w:ilvl w:val="0"/>
          <w:numId w:val="2"/>
        </w:numPr>
        <w:spacing w:after="60"/>
      </w:pPr>
      <w:r>
        <w:rPr>
          <w:sz w:val="22"/>
          <w:szCs w:val="22"/>
        </w:rPr>
        <w:t xml:space="preserve">Combien de temps avez-vous mis pour les tests, et combien pour la classe ? La proportion vous surprend-elle ?</w:t>
      </w:r>
    </w:p>
    <w:p>
      <w:r>
        <w:br w:type="page"/>
      </w:r>
    </w:p>
    <w:p>
      <w:pPr>
        <w:pStyle w:val="Heading1"/>
        <w:keepNext/>
        <w:spacing w:after="160" w:before="360"/>
      </w:pPr>
      <w:bookmarkStart w:name="ex-REC-9" w:id="1"/>
      <w:r>
        <w:rPr>
          <w:b/>
          <w:bCs/>
          <w:color w:val="1F4E79"/>
          <w:sz w:val="30"/>
          <w:szCs w:val="30"/>
        </w:rPr>
        <w:t xml:space="preserve">REC.9 — Une fenêtre qui filtre</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be.ephec.java.rec.e09</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Construire une petite fenêtre, poser un filtre d'événements et un gestionnaire, et garder la règle en dehors de la fenêtre pour pouvoir la tester — la question 5 de l'examen, dans la portée du premier module </w:t>
      </w:r>
      <w:r>
        <w:rPr>
          <w:rFonts w:ascii="Consolas" w:hAnsi="Consolas" w:cs="Consolas"/>
          <w:color w:val="E97132" w:themeColor="accent2"/>
          <w:sz w:val="18"/>
          <w:szCs w:val="18"/>
        </w:rPr>
        <w:t xml:space="preserve">JavaFX</w:t>
      </w:r>
      <w:r>
        <w:rPr>
          <w:sz w:val="22"/>
          <w:szCs w:val="22"/>
        </w:rPr>
        <w:t xml:space="preserve">.</w:t>
      </w:r>
    </w:p>
    <w:p>
      <w:pPr>
        <w:pStyle w:val="Heading2"/>
        <w:keepNext/>
        <w:spacing w:after="100" w:before="240"/>
      </w:pPr>
      <w:r>
        <w:rPr>
          <w:b/>
          <w:bCs/>
          <w:color w:val="595959"/>
          <w:sz w:val="24"/>
          <w:szCs w:val="24"/>
        </w:rPr>
        <w:t xml:space="preserve">Énoncé</w:t>
      </w:r>
    </w:p>
    <w:p>
      <w:pPr>
        <w:spacing w:after="120"/>
      </w:pPr>
      <w:r>
        <w:rPr>
          <w:sz w:val="22"/>
          <w:szCs w:val="22"/>
        </w:rPr>
        <w:t xml:space="preserve">La fenêtre </w:t>
      </w:r>
      <w:r>
        <w:rPr>
          <w:rFonts w:ascii="Consolas" w:hAnsi="Consolas" w:cs="Consolas"/>
          <w:color w:val="E97132" w:themeColor="accent2"/>
          <w:sz w:val="18"/>
          <w:szCs w:val="18"/>
        </w:rPr>
        <w:t xml:space="preserve">SaisieFiltree</w:t>
      </w:r>
      <w:r>
        <w:rPr>
          <w:sz w:val="22"/>
          <w:szCs w:val="22"/>
        </w:rPr>
        <w:t xml:space="preserve"> contient un champ de texte et deux étiquettes. Le champ </w:t>
      </w:r>
      <w:r>
        <w:rPr>
          <w:b/>
          <w:bCs/>
          <w:sz w:val="22"/>
          <w:szCs w:val="22"/>
        </w:rPr>
        <w:t xml:space="preserve">refuse les voyelles</w:t>
      </w:r>
      <w:r>
        <w:rPr>
          <w:sz w:val="22"/>
          <w:szCs w:val="22"/>
        </w:rPr>
        <w:t xml:space="preserve"> : on tape « bonjour », il affiche « bnjr ». Une étiquette compte les caractères du champ, l'autre signale la dernière voyelle refusée.</w:t>
      </w:r>
    </w:p>
    <w:p>
      <w:pPr>
        <w:spacing w:after="120"/>
      </w:pPr>
      <w:r>
        <w:rPr>
          <w:sz w:val="22"/>
          <w:szCs w:val="22"/>
        </w:rPr>
        <w:t xml:space="preserve">La règle vit dans </w:t>
      </w:r>
      <w:r>
        <w:rPr>
          <w:rFonts w:ascii="Consolas" w:hAnsi="Consolas" w:cs="Consolas"/>
          <w:color w:val="E97132" w:themeColor="accent2"/>
          <w:sz w:val="18"/>
          <w:szCs w:val="18"/>
        </w:rPr>
        <w:t xml:space="preserve">Filtre</w:t>
      </w:r>
      <w:r>
        <w:rPr>
          <w:sz w:val="22"/>
          <w:szCs w:val="22"/>
        </w:rPr>
        <w:t xml:space="preserve">, une classe sans le moindre </w:t>
      </w:r>
      <w:r>
        <w:rPr>
          <w:rFonts w:ascii="Consolas" w:hAnsi="Consolas" w:cs="Consolas"/>
          <w:color w:val="E97132" w:themeColor="accent2"/>
          <w:sz w:val="18"/>
          <w:szCs w:val="18"/>
        </w:rPr>
        <w:t xml:space="preserve">import</w:t>
      </w:r>
      <w:r>
        <w:rPr>
          <w:sz w:val="22"/>
          <w:szCs w:val="22"/>
        </w:rPr>
        <w:t xml:space="preserve"> </w:t>
      </w:r>
      <w:r>
        <w:rPr>
          <w:rFonts w:ascii="Consolas" w:hAnsi="Consolas" w:cs="Consolas"/>
          <w:color w:val="E97132" w:themeColor="accent2"/>
          <w:sz w:val="18"/>
          <w:szCs w:val="18"/>
        </w:rPr>
        <w:t xml:space="preserve">JavaFX</w:t>
      </w:r>
      <w:r>
        <w:rPr>
          <w:sz w:val="22"/>
          <w:szCs w:val="22"/>
        </w:rPr>
        <w:t xml:space="preserve">, et c'est elle qui est testée. La fenêtre l'applique : un </w:t>
      </w:r>
      <w:r>
        <w:rPr>
          <w:rFonts w:ascii="Consolas" w:hAnsi="Consolas" w:cs="Consolas"/>
          <w:color w:val="E97132" w:themeColor="accent2"/>
          <w:sz w:val="18"/>
          <w:szCs w:val="18"/>
        </w:rPr>
        <w:t xml:space="preserve">EventFilter</w:t>
      </w:r>
      <w:r>
        <w:rPr>
          <w:sz w:val="22"/>
          <w:szCs w:val="22"/>
        </w:rPr>
        <w:t xml:space="preserve"> sur </w:t>
      </w:r>
      <w:r>
        <w:rPr>
          <w:rFonts w:ascii="Consolas" w:hAnsi="Consolas" w:cs="Consolas"/>
          <w:color w:val="E97132" w:themeColor="accent2"/>
          <w:sz w:val="18"/>
          <w:szCs w:val="18"/>
        </w:rPr>
        <w:t xml:space="preserve">KeyEvent.KEY_TYPED</w:t>
      </w:r>
      <w:r>
        <w:rPr>
          <w:sz w:val="22"/>
          <w:szCs w:val="22"/>
        </w:rPr>
        <w:t xml:space="preserve"> consomme l'événement quand </w:t>
      </w:r>
      <w:r>
        <w:rPr>
          <w:rFonts w:ascii="Consolas" w:hAnsi="Consolas" w:cs="Consolas"/>
          <w:color w:val="E97132" w:themeColor="accent2"/>
          <w:sz w:val="18"/>
          <w:szCs w:val="18"/>
        </w:rPr>
        <w:t xml:space="preserve">Filtre.estRefuse(event.getCharacter())</w:t>
      </w:r>
      <w:r>
        <w:rPr>
          <w:sz w:val="22"/>
          <w:szCs w:val="22"/>
        </w:rPr>
        <w:t xml:space="preserve"> ; un </w:t>
      </w:r>
      <w:r>
        <w:rPr>
          <w:rFonts w:ascii="Consolas" w:hAnsi="Consolas" w:cs="Consolas"/>
          <w:color w:val="E97132" w:themeColor="accent2"/>
          <w:sz w:val="18"/>
          <w:szCs w:val="18"/>
        </w:rPr>
        <w:t xml:space="preserve">EventHandler</w:t>
      </w:r>
      <w:r>
        <w:rPr>
          <w:sz w:val="22"/>
          <w:szCs w:val="22"/>
        </w:rPr>
        <w:t xml:space="preserve"> sur </w:t>
      </w:r>
      <w:r>
        <w:rPr>
          <w:rFonts w:ascii="Consolas" w:hAnsi="Consolas" w:cs="Consolas"/>
          <w:color w:val="E97132" w:themeColor="accent2"/>
          <w:sz w:val="18"/>
          <w:szCs w:val="18"/>
        </w:rPr>
        <w:t xml:space="preserve">KEY_RELEASED</w:t>
      </w:r>
      <w:r>
        <w:rPr>
          <w:sz w:val="22"/>
          <w:szCs w:val="22"/>
        </w:rPr>
        <w:t xml:space="preserve"> met le compteur à jour, à un moment où le champ contient déjà le caractère accepté.</w:t>
      </w:r>
    </w:p>
    <w:p>
      <w:pPr>
        <w:pStyle w:val="Heading2"/>
        <w:keepNext/>
        <w:spacing w:after="100" w:before="240"/>
      </w:pPr>
      <w:r>
        <w:rPr>
          <w:b/>
          <w:bCs/>
          <w:color w:val="595959"/>
          <w:sz w:val="24"/>
          <w:szCs w:val="24"/>
        </w:rPr>
        <w:t xml:space="preserve">Spécifications à respecter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shd w:fill="DEEAF6" w:val="clear"/>
            <w:tcMar>
              <w:top w:type="dxa" w:w="55"/>
              <w:left w:type="dxa" w:w="100"/>
              <w:bottom w:type="dxa" w:w="55"/>
              <w:right w:type="dxa" w:w="100"/>
            </w:tcMar>
          </w:tcPr>
          <w:p>
            <w:pPr>
              <w:spacing w:after="0"/>
            </w:pPr>
            <w:r>
              <w:rPr>
                <w:b/>
                <w:bCs/>
                <w:sz w:val="20"/>
                <w:szCs w:val="20"/>
              </w:rPr>
              <w:t xml:space="preserve">Élément</w:t>
            </w:r>
          </w:p>
        </w:tc>
        <w:tc>
          <w:tcPr>
            <w:tcW w:type="dxa" w:w="3700"/>
            <w:shd w:fill="DEEAF6" w:val="clear"/>
            <w:tcMar>
              <w:top w:type="dxa" w:w="55"/>
              <w:left w:type="dxa" w:w="100"/>
              <w:bottom w:type="dxa" w:w="55"/>
              <w:right w:type="dxa" w:w="100"/>
            </w:tcMar>
          </w:tcPr>
          <w:p>
            <w:pPr>
              <w:spacing w:after="0"/>
            </w:pPr>
            <w:r>
              <w:rPr>
                <w:b/>
                <w:bCs/>
                <w:sz w:val="20"/>
                <w:szCs w:val="20"/>
              </w:rPr>
              <w:t xml:space="preserve">Signature</w:t>
            </w:r>
          </w:p>
        </w:tc>
        <w:tc>
          <w:tcPr>
            <w:tcW w:type="dxa" w:w="3460"/>
            <w:shd w:fill="DEEAF6" w:val="clear"/>
            <w:tcMar>
              <w:top w:type="dxa" w:w="55"/>
              <w:left w:type="dxa" w:w="100"/>
              <w:bottom w:type="dxa" w:w="55"/>
              <w:right w:type="dxa" w:w="100"/>
            </w:tcMar>
          </w:tcPr>
          <w:p>
            <w:pPr>
              <w:spacing w:after="0"/>
            </w:pPr>
            <w:r>
              <w:rPr>
                <w:b/>
                <w:bCs/>
                <w:sz w:val="20"/>
                <w:szCs w:val="20"/>
              </w:rPr>
              <w:t xml:space="preserve">Rôle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Filtre.estRefuse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boolean estRefuse(String caractere)</w:t>
            </w:r>
          </w:p>
        </w:tc>
        <w:tc>
          <w:tcPr>
            <w:tcW w:type="dxa" w:w="3460"/>
            <w:tcMar>
              <w:top w:type="dxa" w:w="55"/>
              <w:left w:type="dxa" w:w="100"/>
              <w:bottom w:type="dxa" w:w="55"/>
              <w:right w:type="dxa" w:w="100"/>
            </w:tcMar>
          </w:tcPr>
          <w:p>
            <w:pPr>
              <w:spacing w:after="0"/>
            </w:pPr>
            <w:r>
              <w:rPr>
                <w:sz w:val="20"/>
                <w:szCs w:val="20"/>
              </w:rPr>
              <w:t xml:space="preserve">Vrai pour a, e, i, o, u, y, en minuscule ou en majuscule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Filtre.libelleCompteur</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static String libelleCompteur(String texte)</w:t>
            </w:r>
          </w:p>
        </w:tc>
        <w:tc>
          <w:tcPr>
            <w:tcW w:type="dxa" w:w="3460"/>
            <w:tcMar>
              <w:top w:type="dxa" w:w="55"/>
              <w:left w:type="dxa" w:w="100"/>
              <w:bottom w:type="dxa" w:w="55"/>
              <w:right w:type="dxa" w:w="100"/>
            </w:tcMar>
          </w:tcPr>
          <w:p>
            <w:pPr>
              <w:spacing w:after="0"/>
            </w:pPr>
            <w:r>
              <w:rPr>
                <w:rFonts w:ascii="Consolas" w:hAnsi="Consolas" w:cs="Consolas"/>
                <w:color w:val="E97132" w:themeColor="accent2"/>
                <w:sz w:val="18"/>
                <w:szCs w:val="18"/>
              </w:rPr>
              <w:t xml:space="preserve">"4 caractere(s)"</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SaisieFiltree</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extends Application</w:t>
            </w:r>
          </w:p>
        </w:tc>
        <w:tc>
          <w:tcPr>
            <w:tcW w:type="dxa" w:w="3460"/>
            <w:tcMar>
              <w:top w:type="dxa" w:w="55"/>
              <w:left w:type="dxa" w:w="100"/>
              <w:bottom w:type="dxa" w:w="55"/>
              <w:right w:type="dxa" w:w="100"/>
            </w:tcMar>
          </w:tcPr>
          <w:p>
            <w:pPr>
              <w:spacing w:after="0"/>
            </w:pPr>
            <w:r>
              <w:rPr>
                <w:sz w:val="20"/>
                <w:szCs w:val="20"/>
              </w:rPr>
              <w:t xml:space="preserve">Un </w:t>
            </w:r>
            <w:r>
              <w:rPr>
                <w:rFonts w:ascii="Consolas" w:hAnsi="Consolas" w:cs="Consolas"/>
                <w:color w:val="E97132" w:themeColor="accent2"/>
                <w:sz w:val="18"/>
                <w:szCs w:val="18"/>
              </w:rPr>
              <w:t xml:space="preserve">TextField</w:t>
            </w:r>
            <w:r>
              <w:rPr>
                <w:sz w:val="20"/>
                <w:szCs w:val="20"/>
              </w:rPr>
              <w:t xml:space="preserve">, deux </w:t>
            </w:r>
            <w:r>
              <w:rPr>
                <w:rFonts w:ascii="Consolas" w:hAnsi="Consolas" w:cs="Consolas"/>
                <w:color w:val="E97132" w:themeColor="accent2"/>
                <w:sz w:val="18"/>
                <w:szCs w:val="18"/>
              </w:rPr>
              <w:t xml:space="preserve">Label</w:t>
            </w:r>
            <w:r>
              <w:rPr>
                <w:sz w:val="20"/>
                <w:szCs w:val="20"/>
              </w:rPr>
              <w:t xml:space="preserve"> dans un </w:t>
            </w:r>
            <w:r>
              <w:rPr>
                <w:rFonts w:ascii="Consolas" w:hAnsi="Consolas" w:cs="Consolas"/>
                <w:color w:val="E97132" w:themeColor="accent2"/>
                <w:sz w:val="18"/>
                <w:szCs w:val="18"/>
              </w:rPr>
              <w:t xml:space="preserve">VBox</w:t>
            </w:r>
            <w:r>
              <w:rPr>
                <w:sz w:val="20"/>
                <w:szCs w:val="20"/>
              </w:rPr>
              <w:t xml:space="preserve"> ; le filtre, le gestionnaire, un titre</w:t>
            </w:r>
          </w:p>
        </w:tc>
      </w:tr>
      <w:tr>
        <w:trPr>
          <w:cantSplit/>
        </w:trPr>
        <w:tc>
          <w:tcPr>
            <w:tcW w:type="dxa" w:w="22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Lanceur</w:t>
            </w:r>
          </w:p>
        </w:tc>
        <w:tc>
          <w:tcPr>
            <w:tcW w:type="dxa" w:w="37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fournie</w:t>
            </w:r>
          </w:p>
        </w:tc>
        <w:tc>
          <w:tcPr>
            <w:tcW w:type="dxa" w:w="3460"/>
            <w:tcMar>
              <w:top w:type="dxa" w:w="55"/>
              <w:left w:type="dxa" w:w="100"/>
              <w:bottom w:type="dxa" w:w="55"/>
              <w:right w:type="dxa" w:w="100"/>
            </w:tcMar>
          </w:tcPr>
          <w:p>
            <w:pPr>
              <w:spacing w:after="0"/>
            </w:pPr>
            <w:r>
              <w:rPr>
                <w:b/>
                <w:bCs/>
                <w:sz w:val="20"/>
                <w:szCs w:val="20"/>
              </w:rPr>
              <w:t xml:space="preserve">C'est elle qu'on lance</w:t>
            </w:r>
            <w:r>
              <w:rPr>
                <w:sz w:val="20"/>
                <w:szCs w:val="20"/>
              </w:rPr>
              <w:t xml:space="preserve"> : voir </w:t>
            </w:r>
            <w:r>
              <w:rPr>
                <w:rFonts w:ascii="Consolas" w:hAnsi="Consolas" w:cs="Consolas"/>
                <w:color w:val="E97132" w:themeColor="accent2"/>
                <w:sz w:val="18"/>
                <w:szCs w:val="18"/>
              </w:rPr>
              <w:t xml:space="preserve">TEC-FX.4</w:t>
            </w:r>
          </w:p>
        </w:tc>
      </w:tr>
    </w:tbl>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be.ephec.java.rec.e09.FiltreTest</w:t>
            </w:r>
          </w:p>
          <w:p>
            <w:pPr>
              <w:spacing w:after="0"/>
            </w:pPr>
            <w:r>
              <w:rPr>
                <w:sz w:val="22"/>
                <w:szCs w:val="22"/>
              </w:rPr>
              <w:t xml:space="preserve">Vérifie la règle : les voyelles dans les deux casses sont refusées, les consonnes, chiffres et espaces passent, et le libellé du compteur.</w:t>
            </w:r>
          </w:p>
        </w:tc>
      </w:tr>
    </w:tbl>
    <w:p>
      <w:pPr>
        <w:pStyle w:val="Heading2"/>
        <w:keepNext/>
        <w:spacing w:after="100" w:before="240"/>
      </w:pPr>
      <w:r>
        <w:rPr>
          <w:b/>
          <w:bCs/>
          <w:color w:val="595959"/>
          <w:sz w:val="24"/>
          <w:szCs w:val="24"/>
        </w:rPr>
        <w:t xml:space="preserve">Ce que vous devez observer</w:t>
      </w:r>
    </w:p>
    <w:p>
      <w:pPr>
        <w:pStyle w:val="ListParagraph"/>
        <w:numPr>
          <w:ilvl w:val="0"/>
          <w:numId w:val="2"/>
        </w:numPr>
        <w:spacing w:after="60"/>
      </w:pPr>
      <w:r>
        <w:rPr>
          <w:sz w:val="22"/>
          <w:szCs w:val="22"/>
        </w:rPr>
        <w:t xml:space="preserve">Tapez « bonjour » : le champ affiche « bnjr », le compteur « 4 caractere(s) », la troisième ligne « Refuse : u ».</w:t>
      </w:r>
    </w:p>
    <w:p>
      <w:pPr>
        <w:pStyle w:val="ListParagraph"/>
        <w:numPr>
          <w:ilvl w:val="0"/>
          <w:numId w:val="2"/>
        </w:numPr>
        <w:spacing w:after="60"/>
      </w:pPr>
      <w:r>
        <w:rPr>
          <w:sz w:val="22"/>
          <w:szCs w:val="22"/>
        </w:rPr>
        <w:t xml:space="preserve">Tapez une majuscule « E » : refusée aussi.</w:t>
      </w:r>
    </w:p>
    <w:p>
      <w:pPr>
        <w:pStyle w:val="ListParagraph"/>
        <w:numPr>
          <w:ilvl w:val="0"/>
          <w:numId w:val="2"/>
        </w:numPr>
        <w:spacing w:after="60"/>
      </w:pPr>
      <w:r>
        <w:rPr>
          <w:sz w:val="22"/>
          <w:szCs w:val="22"/>
        </w:rPr>
        <w:t xml:space="preserve">Effacez avec la touche Retour arrière : le compteur redescend. Si ce n'est pas le cas, votre gestionnaire n'écoute pas le bon événement.</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le compteur écoute-t-il </w:t>
      </w:r>
      <w:r>
        <w:rPr>
          <w:rFonts w:ascii="Consolas" w:hAnsi="Consolas" w:cs="Consolas"/>
          <w:color w:val="E97132" w:themeColor="accent2"/>
          <w:sz w:val="18"/>
          <w:szCs w:val="18"/>
        </w:rPr>
        <w:t xml:space="preserve">KEY_RELEASED</w:t>
      </w:r>
      <w:r>
        <w:rPr>
          <w:sz w:val="22"/>
          <w:szCs w:val="22"/>
        </w:rPr>
        <w:t xml:space="preserve"> et non </w:t>
      </w:r>
      <w:r>
        <w:rPr>
          <w:rFonts w:ascii="Consolas" w:hAnsi="Consolas" w:cs="Consolas"/>
          <w:color w:val="E97132" w:themeColor="accent2"/>
          <w:sz w:val="18"/>
          <w:szCs w:val="18"/>
        </w:rPr>
        <w:t xml:space="preserve">KEY_TYPED</w:t>
      </w:r>
      <w:r>
        <w:rPr>
          <w:sz w:val="22"/>
          <w:szCs w:val="22"/>
        </w:rPr>
        <w:t xml:space="preserve"> ? Essayez : avec </w:t>
      </w:r>
      <w:r>
        <w:rPr>
          <w:rFonts w:ascii="Consolas" w:hAnsi="Consolas" w:cs="Consolas"/>
          <w:color w:val="E97132" w:themeColor="accent2"/>
          <w:sz w:val="18"/>
          <w:szCs w:val="18"/>
        </w:rPr>
        <w:t xml:space="preserve">KEY_TYPED</w:t>
      </w:r>
      <w:r>
        <w:rPr>
          <w:sz w:val="22"/>
          <w:szCs w:val="22"/>
        </w:rPr>
        <w:t xml:space="preserve">, le compte a une frappe de retard. Dans quel ordre le champ et votre gestionnaire reçoivent-ils l'événement ?</w:t>
      </w:r>
    </w:p>
    <w:p>
      <w:pPr>
        <w:pStyle w:val="ListParagraph"/>
        <w:numPr>
          <w:ilvl w:val="0"/>
          <w:numId w:val="2"/>
        </w:numPr>
        <w:spacing w:after="60"/>
      </w:pPr>
      <w:r>
        <w:rPr>
          <w:sz w:val="22"/>
          <w:szCs w:val="22"/>
        </w:rPr>
        <w:t xml:space="preserve">Que se passe-t-il si vous collez « bonjour » avec Ctrl+V au lieu de le taper ? Le filtre sur </w:t>
      </w:r>
      <w:r>
        <w:rPr>
          <w:rFonts w:ascii="Consolas" w:hAnsi="Consolas" w:cs="Consolas"/>
          <w:color w:val="E97132" w:themeColor="accent2"/>
          <w:sz w:val="18"/>
          <w:szCs w:val="18"/>
        </w:rPr>
        <w:t xml:space="preserve">KEY_TYPED</w:t>
      </w:r>
      <w:r>
        <w:rPr>
          <w:sz w:val="22"/>
          <w:szCs w:val="22"/>
        </w:rPr>
        <w:t xml:space="preserve"> suffit-il ? Que faudrait-il filtrer à la place ?</w:t>
      </w:r>
    </w:p>
    <w:p>
      <w:pPr>
        <w:pStyle w:val="ListParagraph"/>
        <w:numPr>
          <w:ilvl w:val="0"/>
          <w:numId w:val="2"/>
        </w:numPr>
        <w:spacing w:after="60"/>
      </w:pPr>
      <w:r>
        <w:rPr>
          <w:sz w:val="22"/>
          <w:szCs w:val="22"/>
        </w:rPr>
        <w:t xml:space="preserve">La règle est dans </w:t>
      </w:r>
      <w:r>
        <w:rPr>
          <w:rFonts w:ascii="Consolas" w:hAnsi="Consolas" w:cs="Consolas"/>
          <w:color w:val="E97132" w:themeColor="accent2"/>
          <w:sz w:val="18"/>
          <w:szCs w:val="18"/>
        </w:rPr>
        <w:t xml:space="preserve">Filtre</w:t>
      </w:r>
      <w:r>
        <w:rPr>
          <w:sz w:val="22"/>
          <w:szCs w:val="22"/>
        </w:rPr>
        <w:t xml:space="preserve">, testée ; la fenêtre ne l'est pas. Qu'est-ce qui, dans </w:t>
      </w:r>
      <w:r>
        <w:rPr>
          <w:rFonts w:ascii="Consolas" w:hAnsi="Consolas" w:cs="Consolas"/>
          <w:color w:val="E97132" w:themeColor="accent2"/>
          <w:sz w:val="18"/>
          <w:szCs w:val="18"/>
        </w:rPr>
        <w:t xml:space="preserve">SaisieFiltree</w:t>
      </w:r>
      <w:r>
        <w:rPr>
          <w:sz w:val="22"/>
          <w:szCs w:val="22"/>
        </w:rPr>
        <w:t xml:space="preserve">, pourrait encore être faux sans qu'aucun test ne le voie ?</w:t>
      </w:r>
    </w:p>
    <w:p>
      <w:r>
        <w:br w:type="page"/>
      </w:r>
    </w:p>
    <w:p>
      <w:pPr>
        <w:pStyle w:val="Heading1"/>
        <w:keepNext/>
        <w:spacing w:after="160" w:before="360"/>
      </w:pPr>
      <w:bookmarkStart w:name="ex-REC-10" w:id="1"/>
      <w:r>
        <w:rPr>
          <w:b/>
          <w:bCs/>
          <w:color w:val="1F4E79"/>
          <w:sz w:val="30"/>
          <w:szCs w:val="30"/>
        </w:rPr>
        <w:t xml:space="preserve">REC.10 — Une hiérarchie, à partir de rien</w:t>
      </w:r>
      <w:bookmarkEnd w:id="1"/>
    </w:p>
    <w:p>
      <w:pPr>
        <w:keepNext/>
        <w:spacing w:after="120"/>
      </w:pPr>
      <w:r>
        <w:rPr>
          <w:i/>
          <w:iCs/>
          <w:color w:val="595959"/>
          <w:sz w:val="22"/>
          <w:szCs w:val="22"/>
        </w:rPr>
        <w:t xml:space="preserve">Package : </w:t>
      </w:r>
      <w:r>
        <w:rPr>
          <w:rFonts w:ascii="Consolas" w:hAnsi="Consolas" w:cs="Consolas"/>
          <w:i/>
          <w:iCs/>
          <w:color w:val="E97132" w:themeColor="accent2"/>
          <w:sz w:val="18"/>
          <w:szCs w:val="18"/>
        </w:rPr>
        <w:t xml:space="preserve">be.ephec.java.rec.e10</w:t>
      </w:r>
    </w:p>
    <w:p>
      <w:pPr>
        <w:pStyle w:val="Heading2"/>
        <w:keepNext/>
        <w:spacing w:after="100" w:before="240"/>
      </w:pPr>
      <w:r>
        <w:rPr>
          <w:b/>
          <w:bCs/>
          <w:color w:val="595959"/>
          <w:sz w:val="24"/>
          <w:szCs w:val="24"/>
        </w:rPr>
        <w:t xml:space="preserve">Objectif</w:t>
      </w:r>
    </w:p>
    <w:p>
      <w:pPr>
        <w:keepNext w:val="false"/>
        <w:spacing w:after="120"/>
      </w:pPr>
      <w:r>
        <w:rPr>
          <w:sz w:val="22"/>
          <w:szCs w:val="22"/>
        </w:rPr>
        <w:t xml:space="preserve">Refaire la question 4 dans les conditions de l'examen : les noms sont donnés, la conception est à vous.</w:t>
      </w:r>
    </w:p>
    <w:p>
      <w:pPr>
        <w:pStyle w:val="Heading2"/>
        <w:keepNext/>
        <w:spacing w:after="100" w:before="240"/>
      </w:pPr>
      <w:r>
        <w:rPr>
          <w:b/>
          <w:bCs/>
          <w:color w:val="595959"/>
          <w:sz w:val="24"/>
          <w:szCs w:val="24"/>
        </w:rPr>
        <w:t xml:space="preserve">Ce qui change, et c'est beaucoup</w:t>
      </w:r>
    </w:p>
    <w:p>
      <w:pPr>
        <w:spacing w:after="120"/>
      </w:pPr>
      <w:r>
        <w:rPr>
          <w:b/>
          <w:bCs/>
          <w:sz w:val="22"/>
          <w:szCs w:val="22"/>
        </w:rPr>
        <w:t xml:space="preserve">Cet exercice n'a pas de squelette, </w:t>
      </w:r>
      <w:r>
        <w:rPr>
          <w:sz w:val="22"/>
          <w:szCs w:val="22"/>
        </w:rPr>
        <w:t xml:space="preserve">comme </w:t>
      </w:r>
      <w:r>
        <w:rPr>
          <w:rFonts w:ascii="Consolas" w:hAnsi="Consolas" w:cs="Consolas"/>
          <w:color w:val="E97132" w:themeColor="accent2"/>
          <w:sz w:val="18"/>
          <w:szCs w:val="18"/>
        </w:rPr>
        <w:t xml:space="preserve">REC.5</w:t>
      </w:r>
      <w:r>
        <w:rPr>
          <w:sz w:val="22"/>
          <w:szCs w:val="22"/>
        </w:rPr>
        <w:t xml:space="preserve"> et </w:t>
      </w:r>
      <w:r>
        <w:rPr>
          <w:rFonts w:ascii="Consolas" w:hAnsi="Consolas" w:cs="Consolas"/>
          <w:color w:val="E97132" w:themeColor="accent2"/>
          <w:sz w:val="18"/>
          <w:szCs w:val="18"/>
        </w:rPr>
        <w:t xml:space="preserve">ABS.5</w:t>
      </w:r>
      <w:r>
        <w:rPr>
          <w:sz w:val="22"/>
          <w:szCs w:val="22"/>
        </w:rPr>
        <w:t xml:space="preserve">. Dans </w:t>
      </w:r>
      <w:r>
        <w:rPr>
          <w:rFonts w:ascii="Consolas" w:hAnsi="Consolas" w:cs="Consolas"/>
          <w:color w:val="E97132" w:themeColor="accent2"/>
          <w:sz w:val="18"/>
          <w:szCs w:val="18"/>
        </w:rPr>
        <w:t xml:space="preserve">REC.2</w:t>
      </w:r>
      <w:r>
        <w:rPr>
          <w:sz w:val="22"/>
          <w:szCs w:val="22"/>
        </w:rPr>
        <w:t xml:space="preserve">, les liens d'héritage étaient écrits ; ici, c'est vous qui décidez ce qui est abstrait, où va chaque champ, et comment la pénalité se calcule sans être écrite quatre fois. Les noms sont imposés, parce que la classe de test les emploie ; ils sont rappelés en tête de </w:t>
      </w:r>
      <w:r>
        <w:rPr>
          <w:rFonts w:ascii="Consolas" w:hAnsi="Consolas" w:cs="Consolas"/>
          <w:color w:val="E97132" w:themeColor="accent2"/>
          <w:sz w:val="18"/>
          <w:szCs w:val="18"/>
        </w:rPr>
        <w:t xml:space="preserve">Programme</w:t>
      </w:r>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La classe de test est fournie, mais en commentaire</w:t>
            </w:r>
          </w:p>
          <w:p>
            <w:pPr>
              <w:spacing w:after="0"/>
            </w:pPr>
            <w:r>
              <w:rPr>
                <w:sz w:val="22"/>
                <w:szCs w:val="22"/>
              </w:rPr>
              <w:t xml:space="preserve">Quand vos classes seront écrites : sélectionnez tout le contenu du fichier et faites Ctrl+/ pour retirer les commentaires d'un coup. Si le fichier ne compile toujours pas, un nom diffère de ceux attendus.</w:t>
            </w:r>
          </w:p>
        </w:tc>
      </w:tr>
    </w:tbl>
    <w:p>
      <w:pPr>
        <w:pStyle w:val="Heading2"/>
        <w:keepNext/>
        <w:spacing w:after="100" w:before="240"/>
      </w:pPr>
      <w:r>
        <w:rPr>
          <w:b/>
          <w:bCs/>
          <w:color w:val="595959"/>
          <w:sz w:val="24"/>
          <w:szCs w:val="24"/>
        </w:rPr>
        <w:t xml:space="preserve">Le contexte</w:t>
      </w:r>
    </w:p>
    <w:p>
      <w:pPr>
        <w:keepNext w:val="false"/>
        <w:spacing w:after="120"/>
      </w:pPr>
      <w:r>
        <w:rPr>
          <w:sz w:val="22"/>
          <w:szCs w:val="22"/>
        </w:rPr>
        <w:t xml:space="preserve">Une médiathèque prête quatre sortes de documents. Chacun a un titre, une année et un état — neuf, bon état, abîmé. Un document rendu en retard coûte une pénalité par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1700"/>
        <w:gridCol w:w="2560"/>
      </w:tblGrid>
      <w:tr>
        <w:trPr>
          <w:tblHeader/>
        </w:trPr>
        <w:tc>
          <w:tcPr>
            <w:tcW w:type="dxa" w:w="1500"/>
            <w:shd w:fill="DEEAF6" w:val="clear"/>
            <w:tcMar>
              <w:top w:type="dxa" w:w="55"/>
              <w:left w:type="dxa" w:w="100"/>
              <w:bottom w:type="dxa" w:w="55"/>
              <w:right w:type="dxa" w:w="100"/>
            </w:tcMar>
          </w:tcPr>
          <w:p>
            <w:pPr>
              <w:spacing w:after="0"/>
            </w:pPr>
            <w:r>
              <w:rPr>
                <w:b/>
                <w:bCs/>
                <w:sz w:val="20"/>
                <w:szCs w:val="20"/>
              </w:rPr>
              <w:t xml:space="preserve">Sorte</w:t>
            </w:r>
          </w:p>
        </w:tc>
        <w:tc>
          <w:tcPr>
            <w:tcW w:type="dxa" w:w="3600"/>
            <w:shd w:fill="DEEAF6" w:val="clear"/>
            <w:tcMar>
              <w:top w:type="dxa" w:w="55"/>
              <w:left w:type="dxa" w:w="100"/>
              <w:bottom w:type="dxa" w:w="55"/>
              <w:right w:type="dxa" w:w="100"/>
            </w:tcMar>
          </w:tcPr>
          <w:p>
            <w:pPr>
              <w:spacing w:after="0"/>
            </w:pPr>
            <w:r>
              <w:rPr>
                <w:b/>
                <w:bCs/>
                <w:sz w:val="20"/>
                <w:szCs w:val="20"/>
              </w:rPr>
              <w:t xml:space="preserve">Famille</w:t>
            </w:r>
          </w:p>
        </w:tc>
        <w:tc>
          <w:tcPr>
            <w:tcW w:type="dxa" w:w="1700"/>
            <w:shd w:fill="DEEAF6" w:val="clear"/>
            <w:tcMar>
              <w:top w:type="dxa" w:w="55"/>
              <w:left w:type="dxa" w:w="100"/>
              <w:bottom w:type="dxa" w:w="55"/>
              <w:right w:type="dxa" w:w="100"/>
            </w:tcMar>
          </w:tcPr>
          <w:p>
            <w:pPr>
              <w:spacing w:after="0"/>
            </w:pPr>
            <w:r>
              <w:rPr>
                <w:b/>
                <w:bCs/>
                <w:sz w:val="20"/>
                <w:szCs w:val="20"/>
              </w:rPr>
              <w:t xml:space="preserve">Durée de prêt</w:t>
            </w:r>
          </w:p>
        </w:tc>
        <w:tc>
          <w:tcPr>
            <w:tcW w:type="dxa" w:w="2560"/>
            <w:shd w:fill="DEEAF6" w:val="clear"/>
            <w:tcMar>
              <w:top w:type="dxa" w:w="55"/>
              <w:left w:type="dxa" w:w="100"/>
              <w:bottom w:type="dxa" w:w="55"/>
              <w:right w:type="dxa" w:w="100"/>
            </w:tcMar>
          </w:tcPr>
          <w:p>
            <w:pPr>
              <w:spacing w:after="0"/>
            </w:pPr>
            <w:r>
              <w:rPr>
                <w:b/>
                <w:bCs/>
                <w:sz w:val="20"/>
                <w:szCs w:val="20"/>
              </w:rPr>
              <w:t xml:space="preserve">Pénalité par jour de retard</w:t>
            </w:r>
          </w:p>
        </w:tc>
      </w:tr>
      <w:tr>
        <w:trPr>
          <w:cantSplit/>
        </w:trPr>
        <w:tc>
          <w:tcPr>
            <w:tcW w:type="dxa" w:w="1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Livre</w:t>
            </w:r>
          </w:p>
        </w:tc>
        <w:tc>
          <w:tcPr>
            <w:tcW w:type="dxa" w:w="3600"/>
            <w:tcMar>
              <w:top w:type="dxa" w:w="55"/>
              <w:left w:type="dxa" w:w="100"/>
              <w:bottom w:type="dxa" w:w="55"/>
              <w:right w:type="dxa" w:w="100"/>
            </w:tcMar>
          </w:tcPr>
          <w:p>
            <w:pPr>
              <w:spacing w:after="0"/>
            </w:pPr>
            <w:r>
              <w:rPr>
                <w:sz w:val="20"/>
                <w:szCs w:val="20"/>
              </w:rPr>
              <w:t xml:space="preserve">Imprimé, avec un nombre de pages</w:t>
            </w:r>
          </w:p>
        </w:tc>
        <w:tc>
          <w:tcPr>
            <w:tcW w:type="dxa" w:w="1700"/>
            <w:tcMar>
              <w:top w:type="dxa" w:w="55"/>
              <w:left w:type="dxa" w:w="100"/>
              <w:bottom w:type="dxa" w:w="55"/>
              <w:right w:type="dxa" w:w="100"/>
            </w:tcMar>
          </w:tcPr>
          <w:p>
            <w:pPr>
              <w:spacing w:after="0"/>
            </w:pPr>
            <w:r>
              <w:rPr>
                <w:sz w:val="20"/>
                <w:szCs w:val="20"/>
              </w:rPr>
              <w:t xml:space="preserve">21 jours</w:t>
            </w:r>
          </w:p>
        </w:tc>
        <w:tc>
          <w:tcPr>
            <w:tcW w:type="dxa" w:w="2560"/>
            <w:tcMar>
              <w:top w:type="dxa" w:w="55"/>
              <w:left w:type="dxa" w:w="100"/>
              <w:bottom w:type="dxa" w:w="55"/>
              <w:right w:type="dxa" w:w="100"/>
            </w:tcMar>
          </w:tcPr>
          <w:p>
            <w:pPr>
              <w:spacing w:after="0"/>
            </w:pPr>
            <w:r>
              <w:rPr>
                <w:sz w:val="20"/>
                <w:szCs w:val="20"/>
              </w:rPr>
              <w:t xml:space="preserve">0,10 €</w:t>
            </w:r>
          </w:p>
        </w:tc>
      </w:tr>
      <w:tr>
        <w:trPr>
          <w:cantSplit/>
        </w:trPr>
        <w:tc>
          <w:tcPr>
            <w:tcW w:type="dxa" w:w="1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Revue</w:t>
            </w:r>
          </w:p>
        </w:tc>
        <w:tc>
          <w:tcPr>
            <w:tcW w:type="dxa" w:w="3600"/>
            <w:tcMar>
              <w:top w:type="dxa" w:w="55"/>
              <w:left w:type="dxa" w:w="100"/>
              <w:bottom w:type="dxa" w:w="55"/>
              <w:right w:type="dxa" w:w="100"/>
            </w:tcMar>
          </w:tcPr>
          <w:p>
            <w:pPr>
              <w:spacing w:after="0"/>
            </w:pPr>
            <w:r>
              <w:rPr>
                <w:sz w:val="20"/>
                <w:szCs w:val="20"/>
              </w:rPr>
              <w:t xml:space="preserve">Imprimé, avec un nombre de pages</w:t>
            </w:r>
          </w:p>
        </w:tc>
        <w:tc>
          <w:tcPr>
            <w:tcW w:type="dxa" w:w="1700"/>
            <w:tcMar>
              <w:top w:type="dxa" w:w="55"/>
              <w:left w:type="dxa" w:w="100"/>
              <w:bottom w:type="dxa" w:w="55"/>
              <w:right w:type="dxa" w:w="100"/>
            </w:tcMar>
          </w:tcPr>
          <w:p>
            <w:pPr>
              <w:spacing w:after="0"/>
            </w:pPr>
            <w:r>
              <w:rPr>
                <w:sz w:val="20"/>
                <w:szCs w:val="20"/>
              </w:rPr>
              <w:t xml:space="preserve">7 jours</w:t>
            </w:r>
          </w:p>
        </w:tc>
        <w:tc>
          <w:tcPr>
            <w:tcW w:type="dxa" w:w="2560"/>
            <w:tcMar>
              <w:top w:type="dxa" w:w="55"/>
              <w:left w:type="dxa" w:w="100"/>
              <w:bottom w:type="dxa" w:w="55"/>
              <w:right w:type="dxa" w:w="100"/>
            </w:tcMar>
          </w:tcPr>
          <w:p>
            <w:pPr>
              <w:spacing w:after="0"/>
            </w:pPr>
            <w:r>
              <w:rPr>
                <w:sz w:val="20"/>
                <w:szCs w:val="20"/>
              </w:rPr>
              <w:t xml:space="preserve">0,20 €</w:t>
            </w:r>
          </w:p>
        </w:tc>
      </w:tr>
      <w:tr>
        <w:trPr>
          <w:cantSplit/>
        </w:trPr>
        <w:tc>
          <w:tcPr>
            <w:tcW w:type="dxa" w:w="1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DVD</w:t>
            </w:r>
          </w:p>
        </w:tc>
        <w:tc>
          <w:tcPr>
            <w:tcW w:type="dxa" w:w="3600"/>
            <w:tcMar>
              <w:top w:type="dxa" w:w="55"/>
              <w:left w:type="dxa" w:w="100"/>
              <w:bottom w:type="dxa" w:w="55"/>
              <w:right w:type="dxa" w:w="100"/>
            </w:tcMar>
          </w:tcPr>
          <w:p>
            <w:pPr>
              <w:spacing w:after="0"/>
            </w:pPr>
            <w:r>
              <w:rPr>
                <w:sz w:val="20"/>
                <w:szCs w:val="20"/>
              </w:rPr>
              <w:t xml:space="preserve">Support, avec une durée en minutes</w:t>
            </w:r>
          </w:p>
        </w:tc>
        <w:tc>
          <w:tcPr>
            <w:tcW w:type="dxa" w:w="1700"/>
            <w:tcMar>
              <w:top w:type="dxa" w:w="55"/>
              <w:left w:type="dxa" w:w="100"/>
              <w:bottom w:type="dxa" w:w="55"/>
              <w:right w:type="dxa" w:w="100"/>
            </w:tcMar>
          </w:tcPr>
          <w:p>
            <w:pPr>
              <w:spacing w:after="0"/>
            </w:pPr>
            <w:r>
              <w:rPr>
                <w:sz w:val="20"/>
                <w:szCs w:val="20"/>
              </w:rPr>
              <w:t xml:space="preserve">7 jours</w:t>
            </w:r>
          </w:p>
        </w:tc>
        <w:tc>
          <w:tcPr>
            <w:tcW w:type="dxa" w:w="2560"/>
            <w:tcMar>
              <w:top w:type="dxa" w:w="55"/>
              <w:left w:type="dxa" w:w="100"/>
              <w:bottom w:type="dxa" w:w="55"/>
              <w:right w:type="dxa" w:w="100"/>
            </w:tcMar>
          </w:tcPr>
          <w:p>
            <w:pPr>
              <w:spacing w:after="0"/>
            </w:pPr>
            <w:r>
              <w:rPr>
                <w:sz w:val="20"/>
                <w:szCs w:val="20"/>
              </w:rPr>
              <w:t xml:space="preserve">1,00 €</w:t>
            </w:r>
          </w:p>
        </w:tc>
      </w:tr>
      <w:tr>
        <w:trPr>
          <w:cantSplit/>
        </w:trPr>
        <w:tc>
          <w:tcPr>
            <w:tcW w:type="dxa" w:w="1500"/>
            <w:tcMar>
              <w:top w:type="dxa" w:w="55"/>
              <w:left w:type="dxa" w:w="100"/>
              <w:bottom w:type="dxa" w:w="55"/>
              <w:right w:type="dxa" w:w="100"/>
            </w:tcMar>
          </w:tcPr>
          <w:p>
            <w:pPr>
              <w:spacing w:after="0"/>
            </w:pPr>
            <w:r>
              <w:rPr>
                <w:rFonts w:ascii="Consolas" w:hAnsi="Consolas" w:cs="Consolas"/>
                <w:color w:val="E97132" w:themeColor="accent2"/>
                <w:sz w:val="18"/>
                <w:szCs w:val="18"/>
              </w:rPr>
              <w:t xml:space="preserve">Jeu vidéo</w:t>
            </w:r>
          </w:p>
        </w:tc>
        <w:tc>
          <w:tcPr>
            <w:tcW w:type="dxa" w:w="3600"/>
            <w:tcMar>
              <w:top w:type="dxa" w:w="55"/>
              <w:left w:type="dxa" w:w="100"/>
              <w:bottom w:type="dxa" w:w="55"/>
              <w:right w:type="dxa" w:w="100"/>
            </w:tcMar>
          </w:tcPr>
          <w:p>
            <w:pPr>
              <w:spacing w:after="0"/>
            </w:pPr>
            <w:r>
              <w:rPr>
                <w:sz w:val="20"/>
                <w:szCs w:val="20"/>
              </w:rPr>
              <w:t xml:space="preserve">Support, avec une durée en minutes</w:t>
            </w:r>
          </w:p>
        </w:tc>
        <w:tc>
          <w:tcPr>
            <w:tcW w:type="dxa" w:w="1700"/>
            <w:tcMar>
              <w:top w:type="dxa" w:w="55"/>
              <w:left w:type="dxa" w:w="100"/>
              <w:bottom w:type="dxa" w:w="55"/>
              <w:right w:type="dxa" w:w="100"/>
            </w:tcMar>
          </w:tcPr>
          <w:p>
            <w:pPr>
              <w:spacing w:after="0"/>
            </w:pPr>
            <w:r>
              <w:rPr>
                <w:sz w:val="20"/>
                <w:szCs w:val="20"/>
              </w:rPr>
              <w:t xml:space="preserve">14 jours</w:t>
            </w:r>
          </w:p>
        </w:tc>
        <w:tc>
          <w:tcPr>
            <w:tcW w:type="dxa" w:w="2560"/>
            <w:tcMar>
              <w:top w:type="dxa" w:w="55"/>
              <w:left w:type="dxa" w:w="100"/>
              <w:bottom w:type="dxa" w:w="55"/>
              <w:right w:type="dxa" w:w="100"/>
            </w:tcMar>
          </w:tcPr>
          <w:p>
            <w:pPr>
              <w:spacing w:after="0"/>
            </w:pPr>
            <w:r>
              <w:rPr>
                <w:sz w:val="20"/>
                <w:szCs w:val="20"/>
              </w:rPr>
              <w:t xml:space="preserve">0,50 €, plafonnée à 10 €</w:t>
            </w:r>
          </w:p>
        </w:tc>
      </w:tr>
    </w:tbl>
    <w:p>
      <w:pPr>
        <w:keepNext w:val="false"/>
        <w:spacing w:after="120"/>
      </w:pPr>
      <w:r>
        <w:rPr>
          <w:sz w:val="22"/>
          <w:szCs w:val="22"/>
        </w:rPr>
        <w:t xml:space="preserve">Un retard nul ou négatif ne coûte rien.</w:t>
      </w:r>
    </w:p>
    <w:p>
      <w:pPr>
        <w:pStyle w:val="Heading2"/>
        <w:keepNext/>
        <w:spacing w:after="100" w:before="240"/>
      </w:pPr>
      <w:r>
        <w:rPr>
          <w:b/>
          <w:bCs/>
          <w:color w:val="595959"/>
          <w:sz w:val="24"/>
          <w:szCs w:val="24"/>
        </w:rPr>
        <w:t xml:space="preserve">Ce que le programme doit faire</w:t>
      </w:r>
    </w:p>
    <w:p>
      <w:pPr>
        <w:pStyle w:val="ListParagraph"/>
        <w:numPr>
          <w:ilvl w:val="0"/>
          <w:numId w:val="2"/>
        </w:numPr>
        <w:spacing w:after="60"/>
      </w:pPr>
      <w:r>
        <w:rPr>
          <w:sz w:val="22"/>
          <w:szCs w:val="22"/>
        </w:rPr>
        <w:t xml:space="preserve">créer une </w:t>
      </w:r>
      <w:r>
        <w:rPr>
          <w:rFonts w:ascii="Consolas" w:hAnsi="Consolas" w:cs="Consolas"/>
          <w:color w:val="E97132" w:themeColor="accent2"/>
          <w:sz w:val="18"/>
          <w:szCs w:val="18"/>
        </w:rPr>
        <w:t xml:space="preserve">Mediatheque</w:t>
      </w:r>
      <w:r>
        <w:rPr>
          <w:sz w:val="22"/>
          <w:szCs w:val="22"/>
        </w:rPr>
        <w:t xml:space="preserve"> avec un document de chaque sorte, dans une liste du </w:t>
      </w:r>
      <w:r>
        <w:rPr>
          <w:b/>
          <w:bCs/>
          <w:sz w:val="22"/>
          <w:szCs w:val="22"/>
        </w:rPr>
        <w:t xml:space="preserve">type le plus général possible</w:t>
      </w:r>
      <w:r>
        <w:rPr>
          <w:sz w:val="22"/>
          <w:szCs w:val="22"/>
        </w:rPr>
        <w:t xml:space="preserve"> ;</w:t>
      </w:r>
    </w:p>
    <w:p>
      <w:pPr>
        <w:pStyle w:val="ListParagraph"/>
        <w:numPr>
          <w:ilvl w:val="0"/>
          <w:numId w:val="2"/>
        </w:numPr>
        <w:spacing w:after="60"/>
      </w:pPr>
      <w:r>
        <w:rPr>
          <w:sz w:val="22"/>
          <w:szCs w:val="22"/>
        </w:rPr>
        <w:t xml:space="preserve">afficher les descriptions, au format </w:t>
      </w:r>
      <w:r>
        <w:rPr>
          <w:rFonts w:ascii="Consolas" w:hAnsi="Consolas" w:cs="Consolas"/>
          <w:color w:val="E97132" w:themeColor="accent2"/>
          <w:sz w:val="18"/>
          <w:szCs w:val="18"/>
        </w:rPr>
        <w:t xml:space="preserve">Dune (1965), livre, bon etat</w:t>
      </w:r>
      <w:r>
        <w:rPr>
          <w:sz w:val="22"/>
          <w:szCs w:val="22"/>
        </w:rPr>
        <w:t xml:space="preserve"> ;</w:t>
      </w:r>
    </w:p>
    <w:p>
      <w:pPr>
        <w:pStyle w:val="ListParagraph"/>
        <w:numPr>
          <w:ilvl w:val="0"/>
          <w:numId w:val="2"/>
        </w:numPr>
        <w:spacing w:after="60"/>
      </w:pPr>
      <w:r>
        <w:rPr>
          <w:sz w:val="22"/>
          <w:szCs w:val="22"/>
        </w:rPr>
        <w:t xml:space="preserve">afficher le nombre de documents abîmés, et le total des pénalités pour trois jours de retard sur tout.</w:t>
      </w:r>
    </w:p>
    <w:p>
      <w:pPr>
        <w:pStyle w:val="Heading2"/>
        <w:keepNext/>
        <w:spacing w:after="100" w:before="240"/>
      </w:pPr>
      <w:r>
        <w:rPr>
          <w:b/>
          <w:bCs/>
          <w:color w:val="595959"/>
          <w:sz w:val="24"/>
          <w:szCs w:val="24"/>
        </w:rPr>
        <w:t xml:space="preserve">Comment vérifier votre code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rFonts w:ascii="Consolas" w:hAnsi="Consolas" w:cs="Consolas"/>
                <w:color w:val="E97132" w:themeColor="accent2"/>
                <w:sz w:val="18"/>
                <w:szCs w:val="18"/>
              </w:rPr>
              <w:t xml:space="preserve">be.ephec.java.rec.e10.MediathequeTest</w:t>
            </w:r>
          </w:p>
          <w:p>
            <w:pPr>
              <w:spacing w:after="0"/>
            </w:pPr>
            <w:r>
              <w:rPr>
                <w:sz w:val="22"/>
                <w:szCs w:val="22"/>
              </w:rPr>
              <w:t xml:space="preserve">Une fois décommentée : vérifie l'interface, les classes abstraites, les deux niveaux d'héritage, l'énumération et son libellé, les accesseurs et la description, les durées, les pénalités, le retard nul, le plafond du jeu vidéo, et la médiathèque, vide ou non.</w:t>
            </w:r>
          </w:p>
        </w:tc>
      </w:tr>
    </w:tbl>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Où avez-vous écrit « pas de retard, pas de pénalité » ? Une fois, ou quatre ? Le corrigé montre une façon de ne l'écrire qu'une fois, avec deux méthodes abstraites de plus ; en voyez-vous une autre ? Voir </w:t>
      </w:r>
      <w:r>
        <w:rPr>
          <w:rFonts w:ascii="Consolas" w:hAnsi="Consolas" w:cs="Consolas"/>
          <w:color w:val="E97132" w:themeColor="accent2"/>
          <w:sz w:val="18"/>
          <w:szCs w:val="18"/>
          <w:u w:val="none"/>
        </w:rPr>
        <w:t xml:space="preserve">CC-CLS.3</w:t>
      </w:r>
      <w:r>
        <w:rPr>
          <w:sz w:val="22"/>
          <w:szCs w:val="22"/>
        </w:rPr>
        <w:t xml:space="preserve">.</w:t>
      </w:r>
    </w:p>
    <w:p>
      <w:pPr>
        <w:pStyle w:val="ListParagraph"/>
        <w:numPr>
          <w:ilvl w:val="0"/>
          <w:numId w:val="2"/>
        </w:numPr>
        <w:spacing w:after="60"/>
      </w:pPr>
      <w:r>
        <w:rPr>
          <w:sz w:val="22"/>
          <w:szCs w:val="22"/>
        </w:rPr>
        <w:t xml:space="preserve">Pourquoi </w:t>
      </w:r>
      <w:r>
        <w:rPr>
          <w:rFonts w:ascii="Consolas" w:hAnsi="Consolas" w:cs="Consolas"/>
          <w:color w:val="E97132" w:themeColor="accent2"/>
          <w:sz w:val="18"/>
          <w:szCs w:val="18"/>
        </w:rPr>
        <w:t xml:space="preserve">Imprime</w:t>
      </w:r>
      <w:r>
        <w:rPr>
          <w:sz w:val="22"/>
          <w:szCs w:val="22"/>
        </w:rPr>
        <w:t xml:space="preserve"> et </w:t>
      </w:r>
      <w:r>
        <w:rPr>
          <w:rFonts w:ascii="Consolas" w:hAnsi="Consolas" w:cs="Consolas"/>
          <w:color w:val="E97132" w:themeColor="accent2"/>
          <w:sz w:val="18"/>
          <w:szCs w:val="18"/>
        </w:rPr>
        <w:t xml:space="preserve">Support</w:t>
      </w:r>
      <w:r>
        <w:rPr>
          <w:sz w:val="22"/>
          <w:szCs w:val="22"/>
        </w:rPr>
        <w:t xml:space="preserve"> sont-elles abstraites ? Qu'est-ce qu'un « imprimé » tout court ne sait pas faire ?</w:t>
      </w:r>
    </w:p>
    <w:p>
      <w:pPr>
        <w:pStyle w:val="ListParagraph"/>
        <w:numPr>
          <w:ilvl w:val="0"/>
          <w:numId w:val="2"/>
        </w:numPr>
        <w:spacing w:after="60"/>
      </w:pPr>
      <w:r>
        <w:rPr>
          <w:sz w:val="22"/>
          <w:szCs w:val="22"/>
        </w:rPr>
        <w:t xml:space="preserve">Comparez votre temps avec celui de REC.2, qui avait les mêmes classes en squelette. L'écart, c'est le temps de la conception : c'est lui qu'il faut connaître avant l'examen.</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REC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24</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 Java — Module REC</dc:title>
  <dc:creator>Frédéric Ferrant — EPHEC</dc:creator>
  <cp:lastModifiedBy>Un-named</cp:lastModifiedBy>
  <cp:revision>1</cp:revision>
  <dcterms:created xsi:type="dcterms:W3CDTF">2026-10-24T17:21:35.425Z</dcterms:created>
  <dcterms:modified xsi:type="dcterms:W3CDTF">2026-10-24T17:21:35.438Z</dcterms:modified>
</cp:coreProperties>
</file>

<file path=docProps/custom.xml><?xml version="1.0" encoding="utf-8"?>
<Properties xmlns="http://schemas.openxmlformats.org/officeDocument/2006/custom-properties" xmlns:vt="http://schemas.openxmlformats.org/officeDocument/2006/docPropsVTypes"/>
</file>