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ENU</w:t>
      </w:r>
    </w:p>
    <w:p>
      <w:pPr>
        <w:spacing w:after="200"/>
        <w:jc w:val="center"/>
      </w:pPr>
      <w:r>
        <w:rPr>
          <w:b/>
          <w:bCs/>
          <w:color w:val="1F4E79"/>
          <w:sz w:val="32"/>
          <w:szCs w:val="32"/>
        </w:rPr>
        <w:t xml:space="preserve">Énumérations et records</w:t>
      </w:r>
    </w:p>
    <w:p>
      <w:pPr>
        <w:spacing w:after="800"/>
        <w:jc w:val="center"/>
      </w:pPr>
      <w:r>
        <w:rPr>
          <w:color w:val="595959"/>
          <w:sz w:val="26"/>
          <w:szCs w:val="26"/>
        </w:rPr>
        <w:t xml:space="preserve">Quand les valeurs possibles se comptent, et quand une donnée n'est qu'une donnée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be.ephec.java.enu</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cs="Consolas" w:eastAsia="Consolas" w:hAnsi="Consolas"/>
                  <w:color w:val="2B6CB0"/>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cs="Consolas" w:eastAsia="Consolas" w:hAnsi="Consolas"/>
                  <w:color w:val="2B6CB0"/>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cs="Consolas" w:eastAsia="Consolas" w:hAnsi="Consolas"/>
                  <w:color w:val="2B6CB0"/>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cs="Consolas" w:eastAsia="Consolas" w:hAnsi="Consolas"/>
                  <w:color w:val="2B6CB0"/>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L'énumération en deux minutes</w:t>
      </w:r>
    </w:p>
    <w:p>
      <w:pPr>
        <w:spacing w:after="120"/>
      </w:pPr>
      <w:r>
        <w:rPr>
          <w:sz w:val="22"/>
          <w:szCs w:val="22"/>
        </w:rPr>
        <w:t xml:space="preserve">Une enum est une classe dont on énumère à l'avance toutes les valeurs possibles. Il n'en existera jamais d'autres, et le compilateur le sait.</w:t>
      </w:r>
    </w:p>
    <w:p>
      <w:pPr>
        <w:keepLines/>
        <w:shd w:fill="F2F2F2" w:val="clear"/>
        <w:spacing w:after="0" w:before="100"/>
        <w:ind w:left="220"/>
      </w:pPr>
      <w:r>
        <w:rPr>
          <w:rFonts w:ascii="Consolas" w:cs="Consolas" w:eastAsia="Consolas" w:hAnsi="Consolas"/>
          <w:sz w:val="19"/>
          <w:szCs w:val="19"/>
        </w:rPr>
        <w:t xml:space="preserve">public enum DayOfWeek { MONDAY, TUESDAY, WEDNESDAY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DayOfWeek jour = DayOfWeek.TUESDAY;</w:t>
      </w:r>
    </w:p>
    <w:p>
      <w:pPr>
        <w:keepLines/>
        <w:shd w:fill="F2F2F2" w:val="clear"/>
        <w:spacing w:after="0" w:before="0"/>
        <w:ind w:left="220"/>
      </w:pPr>
      <w:r>
        <w:rPr>
          <w:rFonts w:ascii="Consolas" w:cs="Consolas" w:eastAsia="Consolas" w:hAnsi="Consolas"/>
          <w:sz w:val="19"/>
          <w:szCs w:val="19"/>
        </w:rPr>
        <w:t xml:space="preserve">jour.ordinal()          // 1 : la position dans la declaration</w:t>
      </w:r>
    </w:p>
    <w:p>
      <w:pPr>
        <w:keepLines/>
        <w:shd w:fill="F2F2F2" w:val="clear"/>
        <w:spacing w:after="0" w:before="0"/>
        <w:ind w:left="220"/>
      </w:pPr>
      <w:r>
        <w:rPr>
          <w:rFonts w:ascii="Consolas" w:cs="Consolas" w:eastAsia="Consolas" w:hAnsi="Consolas"/>
          <w:sz w:val="19"/>
          <w:szCs w:val="19"/>
        </w:rPr>
        <w:t xml:space="preserve">jour.name()             // "TUESDAY"</w:t>
      </w:r>
    </w:p>
    <w:p>
      <w:pPr>
        <w:keepLines/>
        <w:shd w:fill="F2F2F2" w:val="clear"/>
        <w:spacing w:after="0" w:before="0"/>
        <w:ind w:left="220"/>
      </w:pPr>
      <w:r>
        <w:rPr>
          <w:rFonts w:ascii="Consolas" w:cs="Consolas" w:eastAsia="Consolas" w:hAnsi="Consolas"/>
          <w:sz w:val="19"/>
          <w:szCs w:val="19"/>
        </w:rPr>
        <w:t xml:space="preserve">DayOfWeek.values()      // un tableau des trois valeurs, dans l'ordre</w:t>
      </w:r>
    </w:p>
    <w:p>
      <w:pPr>
        <w:keepLines/>
        <w:shd w:fill="F2F2F2" w:val="clear"/>
        <w:spacing w:after="160" w:before="0"/>
        <w:ind w:left="220"/>
      </w:pPr>
      <w:r>
        <w:rPr>
          <w:rFonts w:ascii="Consolas" w:cs="Consolas" w:eastAsia="Consolas" w:hAnsi="Consolas"/>
          <w:sz w:val="19"/>
          <w:szCs w:val="19"/>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rendent </w:t>
      </w:r>
      <w:r>
        <w:rPr>
          <w:rFonts w:ascii="Consolas" w:cs="Consolas" w:eastAsia="Consolas" w:hAnsi="Consolas"/>
          <w:color w:val="8B2500"/>
          <w:sz w:val="22"/>
          <w:szCs w:val="22"/>
        </w:rPr>
        <w:t xml:space="preserve">ordinal()</w:t>
      </w:r>
      <w:r>
        <w:rPr>
          <w:sz w:val="22"/>
          <w:szCs w:val="22"/>
        </w:rPr>
        <w:t xml:space="preserve"> et </w:t>
      </w:r>
      <w:r>
        <w:rPr>
          <w:rFonts w:ascii="Consolas" w:cs="Consolas" w:eastAsia="Consolas" w:hAnsi="Consolas"/>
          <w:color w:val="8B2500"/>
          <w:sz w:val="22"/>
          <w:szCs w:val="22"/>
        </w:rPr>
        <w:t xml:space="preserve">values()</w:t>
      </w:r>
      <w:r>
        <w:rPr>
          <w:sz w:val="22"/>
          <w:szCs w:val="22"/>
        </w:rPr>
        <w:t xml:space="preserve">, et </w:t>
      </w:r>
      <w:r>
        <w:rPr>
          <w:rFonts w:ascii="Consolas" w:cs="Consolas" w:eastAsia="Consolas" w:hAnsi="Consolas"/>
          <w:color w:val="8B2500"/>
          <w:sz w:val="22"/>
          <w:szCs w:val="22"/>
        </w:rPr>
        <w:t xml:space="preserve">ENU.1</w:t>
      </w:r>
      <w:r>
        <w:rPr>
          <w:sz w:val="22"/>
          <w:szCs w:val="22"/>
        </w:rPr>
        <w:t xml:space="preserve"> s'en sert pour calculer une couleur suivante sans écrire une seule condition.</w:t>
      </w:r>
    </w:p>
    <w:p>
      <w:pPr>
        <w:spacing w:after="120"/>
      </w:pPr>
      <w:r>
        <w:rPr>
          <w:b/>
          <w:bCs/>
          <w:sz w:val="22"/>
          <w:szCs w:val="22"/>
        </w:rPr>
        <w:t xml:space="preserve">Une enum est une classe. </w:t>
      </w:r>
      <w:r>
        <w:rPr>
          <w:sz w:val="22"/>
          <w:szCs w:val="22"/>
        </w:rPr>
        <w:t xml:space="preserve">Elle peut donc porter des champs, un constructeur et des méthodes, ce qu'</w:t>
      </w:r>
      <w:r>
        <w:rPr>
          <w:rFonts w:ascii="Consolas" w:cs="Consolas" w:eastAsia="Consolas" w:hAnsi="Consolas"/>
          <w:color w:val="8B2500"/>
          <w:sz w:val="22"/>
          <w:szCs w:val="22"/>
        </w:rPr>
        <w:t xml:space="preserve">ENU.3</w:t>
      </w:r>
      <w:r>
        <w:rPr>
          <w:sz w:val="22"/>
          <w:szCs w:val="22"/>
        </w:rPr>
        <w:t xml:space="preserve"> met en œuvre.</w:t>
      </w:r>
    </w:p>
    <w:p>
      <w:r>
        <w:br w:type="page"/>
      </w:r>
    </w:p>
    <w:p>
      <w:pPr>
        <w:pStyle w:val="Heading1"/>
        <w:keepNext/>
        <w:spacing w:after="160" w:before="360"/>
      </w:pPr>
      <w:bookmarkStart w:name="ex-ENU-1" w:id="1"/>
      <w:r>
        <w:rPr>
          <w:b/>
          <w:bCs/>
          <w:color w:val="1F4E79"/>
          <w:sz w:val="30"/>
          <w:szCs w:val="30"/>
        </w:rPr>
        <w:t xml:space="preserve">ENU.1 — Un feu de signalisation</w:t>
      </w:r>
      <w:bookmarkEnd w:id="1"/>
    </w:p>
    <w:p>
      <w:pPr>
        <w:spacing w:after="120"/>
      </w:pPr>
      <w:r>
        <w:rPr>
          <w:i/>
          <w:iCs/>
          <w:color w:val="595959"/>
          <w:sz w:val="22"/>
          <w:szCs w:val="22"/>
        </w:rPr>
        <w:t xml:space="preserve">Package : be.ephec.java.enu.e01</w:t>
      </w:r>
    </w:p>
    <w:p>
      <w:pPr>
        <w:pStyle w:val="Heading2"/>
        <w:keepNext/>
        <w:spacing w:after="100" w:before="240"/>
      </w:pPr>
      <w:r>
        <w:rPr>
          <w:b/>
          <w:bCs/>
          <w:color w:val="595959"/>
          <w:sz w:val="24"/>
          <w:szCs w:val="24"/>
        </w:rPr>
        <w:t xml:space="preserve">Objectif</w:t>
      </w:r>
    </w:p>
    <w:p>
      <w:pPr>
        <w:spacing w:after="120"/>
      </w:pPr>
      <w:r>
        <w:rPr>
          <w:sz w:val="22"/>
          <w:szCs w:val="22"/>
        </w:rPr>
        <w:t xml:space="preserve">Déclarer une énumération, et découvrir que l'ordre des constantes peut remplacer une cascade de conditions.</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cs="Consolas" w:eastAsia="Consolas" w:hAnsi="Consolas"/>
          <w:color w:val="8B2500"/>
          <w:sz w:val="22"/>
          <w:szCs w:val="22"/>
        </w:rPr>
        <w:t xml:space="preserve">CouleurDeFeu</w:t>
      </w:r>
      <w:r>
        <w:rPr>
          <w:sz w:val="22"/>
          <w:szCs w:val="22"/>
        </w:rPr>
        <w:t xml:space="preserve"> avec trois constantes : </w:t>
      </w:r>
      <w:r>
        <w:rPr>
          <w:rFonts w:ascii="Consolas" w:cs="Consolas" w:eastAsia="Consolas" w:hAnsi="Consolas"/>
          <w:color w:val="8B2500"/>
          <w:sz w:val="22"/>
          <w:szCs w:val="22"/>
        </w:rPr>
        <w:t xml:space="preserve">VERT</w:t>
      </w:r>
      <w:r>
        <w:rPr>
          <w:sz w:val="22"/>
          <w:szCs w:val="22"/>
        </w:rPr>
        <w:t xml:space="preserve">, </w:t>
      </w:r>
      <w:r>
        <w:rPr>
          <w:rFonts w:ascii="Consolas" w:cs="Consolas" w:eastAsia="Consolas" w:hAnsi="Consolas"/>
          <w:color w:val="8B2500"/>
          <w:sz w:val="22"/>
          <w:szCs w:val="22"/>
        </w:rPr>
        <w:t xml:space="preserve">ORANGE</w:t>
      </w:r>
      <w:r>
        <w:rPr>
          <w:sz w:val="22"/>
          <w:szCs w:val="22"/>
        </w:rPr>
        <w:t xml:space="preserve">, </w:t>
      </w:r>
      <w:r>
        <w:rPr>
          <w:rFonts w:ascii="Consolas" w:cs="Consolas" w:eastAsia="Consolas" w:hAnsi="Consolas"/>
          <w:color w:val="8B2500"/>
          <w:sz w:val="22"/>
          <w:szCs w:val="22"/>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cs="Consolas" w:eastAsia="Consolas" w:hAnsi="Consolas"/>
          <w:color w:val="8B2500"/>
          <w:sz w:val="22"/>
          <w:szCs w:val="22"/>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constructeur</w:t>
            </w:r>
          </w:p>
        </w:tc>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desactive</w:t>
            </w:r>
          </w:p>
        </w:tc>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active</w:t>
            </w:r>
          </w:p>
        </w:tc>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changeDeCouleur</w:t>
            </w:r>
          </w:p>
        </w:tc>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getCouleur</w:t>
            </w:r>
          </w:p>
        </w:tc>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estActif</w:t>
            </w:r>
          </w:p>
        </w:tc>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enTexte</w:t>
            </w:r>
          </w:p>
        </w:tc>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cs="Consolas" w:eastAsia="Consolas" w:hAnsi="Consolas"/>
          <w:color w:val="8B2500"/>
          <w:sz w:val="22"/>
          <w:szCs w:val="22"/>
        </w:rPr>
        <w:t xml:space="preserve">Programme</w:t>
      </w:r>
      <w:r>
        <w:rPr>
          <w:sz w:val="22"/>
          <w:szCs w:val="22"/>
        </w:rPr>
        <w:t xml:space="preserve"> : créez un feu, tentez de le faire changer alors qu'il est inactif, activez-le, faites-le changer plusieurs fois, puis désactivez-le.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d'enTexte.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constructeur doit mettre le feu dans le même état que desactive(). Faut-il recopier les instructions, ou appeler la méthode ?</w:t>
      </w:r>
    </w:p>
    <w:p>
      <w:pPr>
        <w:pStyle w:val="ListParagraph"/>
        <w:numPr>
          <w:ilvl w:val="0"/>
          <w:numId w:val="2"/>
        </w:numPr>
        <w:spacing w:after="60"/>
      </w:pPr>
      <w:r>
        <w:rPr>
          <w:b/>
          <w:bCs/>
          <w:sz w:val="22"/>
          <w:szCs w:val="22"/>
        </w:rPr>
        <w:t xml:space="preserve">Le vrai enjeu de l'exercice. </w:t>
      </w:r>
      <w:r>
        <w:rPr>
          <w:sz w:val="22"/>
          <w:szCs w:val="22"/>
        </w:rPr>
        <w:t xml:space="preserve">Vous pouvez écrire changeDeCouleur avec trois </w:t>
      </w:r>
      <w:r>
        <w:rPr>
          <w:rFonts w:ascii="Consolas" w:cs="Consolas" w:eastAsia="Consolas" w:hAnsi="Consolas"/>
          <w:color w:val="8B2500"/>
          <w:sz w:val="22"/>
          <w:szCs w:val="22"/>
        </w:rPr>
        <w:t xml:space="preserve">if</w:t>
      </w:r>
      <w:r>
        <w:rPr>
          <w:sz w:val="22"/>
          <w:szCs w:val="22"/>
        </w:rPr>
        <w:t xml:space="preserve"> ou un </w:t>
      </w:r>
      <w:r>
        <w:rPr>
          <w:rFonts w:ascii="Consolas" w:cs="Consolas" w:eastAsia="Consolas" w:hAnsi="Consolas"/>
          <w:color w:val="8B2500"/>
          <w:sz w:val="22"/>
          <w:szCs w:val="22"/>
        </w:rPr>
        <w:t xml:space="preserve">switch</w:t>
      </w:r>
      <w:r>
        <w:rPr>
          <w:sz w:val="22"/>
          <w:szCs w:val="22"/>
        </w:rPr>
        <w:t xml:space="preserve">. Vous pouvez aussi ne rien tester du tout, en vous servant de </w:t>
      </w:r>
      <w:r>
        <w:rPr>
          <w:rFonts w:ascii="Consolas" w:cs="Consolas" w:eastAsia="Consolas" w:hAnsi="Consolas"/>
          <w:color w:val="8B2500"/>
          <w:sz w:val="22"/>
          <w:szCs w:val="22"/>
        </w:rPr>
        <w:t xml:space="preserve">values()</w:t>
      </w:r>
      <w:r>
        <w:rPr>
          <w:sz w:val="22"/>
          <w:szCs w:val="22"/>
        </w:rPr>
        <w:t xml:space="preserve">, d'</w:t>
      </w:r>
      <w:r>
        <w:rPr>
          <w:rFonts w:ascii="Consolas" w:cs="Consolas" w:eastAsia="Consolas" w:hAnsi="Consolas"/>
          <w:color w:val="8B2500"/>
          <w:sz w:val="22"/>
          <w:szCs w:val="22"/>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2"/>
        </w:numPr>
        <w:spacing w:after="60"/>
      </w:pPr>
      <w:r>
        <w:rPr>
          <w:sz w:val="22"/>
          <w:szCs w:val="22"/>
        </w:rPr>
        <w:t xml:space="preserve">Comparez avec trois constantes int valant 0, 1 et 2. Qu'est-ce qu'une énumération empêche d'écrire qu'un int autoriserait ? Voir </w:t>
      </w:r>
      <w:r>
        <w:rPr>
          <w:rFonts w:ascii="Consolas" w:cs="Consolas" w:eastAsia="Consolas" w:hAnsi="Consolas"/>
          <w:color w:val="8B2500"/>
          <w:sz w:val="22"/>
          <w:szCs w:val="22"/>
        </w:rPr>
        <w:t xml:space="preserve">CC-NOM.7</w:t>
      </w:r>
      <w:r>
        <w:rPr>
          <w:sz w:val="22"/>
          <w:szCs w:val="22"/>
        </w:rPr>
        <w:t xml:space="preserve"> et </w:t>
      </w:r>
      <w:r>
        <w:rPr>
          <w:rFonts w:ascii="Consolas" w:cs="Consolas" w:eastAsia="Consolas" w:hAnsi="Consolas"/>
          <w:color w:val="8B2500"/>
          <w:sz w:val="22"/>
          <w:szCs w:val="22"/>
        </w:rPr>
        <w:t xml:space="preserve">CC-NOM.4</w:t>
      </w:r>
      <w:r>
        <w:rPr>
          <w:sz w:val="22"/>
          <w:szCs w:val="22"/>
        </w:rPr>
        <w:t xml:space="preserve">.</w:t>
      </w:r>
    </w:p>
    <w:p>
      <w:r>
        <w:br w:type="page"/>
      </w:r>
    </w:p>
    <w:p>
      <w:pPr>
        <w:pStyle w:val="Heading1"/>
        <w:keepNext/>
        <w:spacing w:after="160" w:before="360"/>
      </w:pPr>
      <w:bookmarkStart w:name="ex-ENU-2" w:id="1"/>
      <w:r>
        <w:rPr>
          <w:b/>
          <w:bCs/>
          <w:color w:val="1F4E79"/>
          <w:sz w:val="30"/>
          <w:szCs w:val="30"/>
        </w:rPr>
        <w:t xml:space="preserve">ENU.2 — Une température, deux unités</w:t>
      </w:r>
      <w:bookmarkEnd w:id="1"/>
    </w:p>
    <w:p>
      <w:pPr>
        <w:spacing w:after="120"/>
      </w:pPr>
      <w:r>
        <w:rPr>
          <w:i/>
          <w:iCs/>
          <w:color w:val="595959"/>
          <w:sz w:val="22"/>
          <w:szCs w:val="22"/>
        </w:rPr>
        <w:t xml:space="preserve">Package : be.ephec.java.enu.e02</w:t>
      </w:r>
    </w:p>
    <w:p>
      <w:pPr>
        <w:pStyle w:val="Heading2"/>
        <w:keepNext/>
        <w:spacing w:after="100" w:before="240"/>
      </w:pPr>
      <w:r>
        <w:rPr>
          <w:b/>
          <w:bCs/>
          <w:color w:val="595959"/>
          <w:sz w:val="24"/>
          <w:szCs w:val="24"/>
        </w:rPr>
        <w:t xml:space="preserve">Objectif</w:t>
      </w:r>
    </w:p>
    <w:p>
      <w:pPr>
        <w:spacing w:after="120"/>
      </w:pPr>
      <w:r>
        <w:rPr>
          <w:sz w:val="22"/>
          <w:szCs w:val="22"/>
        </w:rPr>
        <w:t xml:space="preserve">Se servir d'une énumération comme paramètre, et retomber sur la question de la donnée redondante.</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cs="Consolas" w:eastAsia="Consolas" w:hAnsi="Consolas"/>
          <w:color w:val="8B2500"/>
          <w:sz w:val="22"/>
          <w:szCs w:val="22"/>
        </w:rPr>
        <w:t xml:space="preserve">TemperatureUnit</w:t>
      </w:r>
      <w:r>
        <w:rPr>
          <w:sz w:val="22"/>
          <w:szCs w:val="22"/>
        </w:rPr>
        <w:t xml:space="preserve"> avec </w:t>
      </w:r>
      <w:r>
        <w:rPr>
          <w:rFonts w:ascii="Consolas" w:cs="Consolas" w:eastAsia="Consolas" w:hAnsi="Consolas"/>
          <w:color w:val="8B2500"/>
          <w:sz w:val="22"/>
          <w:szCs w:val="22"/>
        </w:rPr>
        <w:t xml:space="preserve">CELSIUS</w:t>
      </w:r>
      <w:r>
        <w:rPr>
          <w:sz w:val="22"/>
          <w:szCs w:val="22"/>
        </w:rPr>
        <w:t xml:space="preserve"> et </w:t>
      </w:r>
      <w:r>
        <w:rPr>
          <w:rFonts w:ascii="Consolas" w:cs="Consolas" w:eastAsia="Consolas" w:hAnsi="Consolas"/>
          <w:color w:val="8B2500"/>
          <w:sz w:val="22"/>
          <w:szCs w:val="22"/>
        </w:rPr>
        <w:t xml:space="preserve">FAHRENHEIT</w:t>
      </w:r>
      <w:r>
        <w:rPr>
          <w:sz w:val="22"/>
          <w:szCs w:val="22"/>
        </w:rPr>
        <w:t xml:space="preserve">, puis la classe </w:t>
      </w:r>
      <w:r>
        <w:rPr>
          <w:rFonts w:ascii="Consolas" w:cs="Consolas" w:eastAsia="Consolas" w:hAnsi="Consolas"/>
          <w:color w:val="8B2500"/>
          <w:sz w:val="22"/>
          <w:szCs w:val="22"/>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constructeur</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getValue</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setValue</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2"/>
        <w:keepNext/>
        <w:spacing w:after="100" w:before="240"/>
      </w:pPr>
      <w:r>
        <w:rPr>
          <w:b/>
          <w:bCs/>
          <w:color w:val="595959"/>
          <w:sz w:val="24"/>
          <w:szCs w:val="24"/>
        </w:rPr>
        <w:t xml:space="preserve">Les formules</w:t>
      </w:r>
    </w:p>
    <w:p>
      <w:pPr>
        <w:keepLines/>
        <w:shd w:fill="F2F2F2" w:val="clear"/>
        <w:spacing w:after="0" w:before="100"/>
        <w:ind w:left="220"/>
      </w:pPr>
      <w:r>
        <w:rPr>
          <w:rFonts w:ascii="Consolas" w:cs="Consolas" w:eastAsia="Consolas" w:hAnsi="Consolas"/>
          <w:sz w:val="19"/>
          <w:szCs w:val="19"/>
        </w:rPr>
        <w:t xml:space="preserve">Celsius     vers Fahrenheit :  f = c * 9 / 5 + 32       (10 C  -&gt;   50 F)</w:t>
      </w:r>
    </w:p>
    <w:p>
      <w:pPr>
        <w:keepLines/>
        <w:shd w:fill="F2F2F2" w:val="clear"/>
        <w:spacing w:after="160" w:before="0"/>
        <w:ind w:left="220"/>
      </w:pPr>
      <w:r>
        <w:rPr>
          <w:rFonts w:ascii="Consolas" w:cs="Consolas" w:eastAsia="Consolas" w:hAnsi="Consolas"/>
          <w:sz w:val="19"/>
          <w:szCs w:val="19"/>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rendent des valeurs fausses, regardez le type des opérations. 9 / 5 vaut 1 en Java, parce que ce sont deux entiers et que la division entière tronque.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setValue.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2"/>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2"/>
        </w:numPr>
        <w:spacing w:after="60"/>
      </w:pPr>
      <w:r>
        <w:rPr>
          <w:sz w:val="22"/>
          <w:szCs w:val="22"/>
        </w:rPr>
        <w:t xml:space="preserve">L'énumération pourrait porter elle-même les conversions, puisqu'une enum est une classe. Ce serait-il mieux ? Vous aurez les moyens de trancher après </w:t>
      </w:r>
      <w:r>
        <w:rPr>
          <w:rFonts w:ascii="Consolas" w:cs="Consolas" w:eastAsia="Consolas" w:hAnsi="Consolas"/>
          <w:color w:val="8B2500"/>
          <w:sz w:val="22"/>
          <w:szCs w:val="22"/>
        </w:rPr>
        <w:t xml:space="preserve">ENU.3</w:t>
      </w:r>
      <w:r>
        <w:rPr>
          <w:sz w:val="22"/>
          <w:szCs w:val="22"/>
        </w:rPr>
        <w:t xml:space="preserve">.</w:t>
      </w:r>
    </w:p>
    <w:p>
      <w:pPr>
        <w:pStyle w:val="ListParagraph"/>
        <w:numPr>
          <w:ilvl w:val="0"/>
          <w:numId w:val="2"/>
        </w:numPr>
        <w:spacing w:after="60"/>
      </w:pPr>
      <w:r>
        <w:rPr>
          <w:sz w:val="22"/>
          <w:szCs w:val="22"/>
        </w:rPr>
        <w:t xml:space="preserve">Les deux méthodes de conversion portent des noms opposés. Le vocabulaire reste-t-il cohérent d'une méthode à l'autre ? Voir </w:t>
      </w:r>
      <w:r>
        <w:rPr>
          <w:rFonts w:ascii="Consolas" w:cs="Consolas" w:eastAsia="Consolas" w:hAnsi="Consolas"/>
          <w:color w:val="8B2500"/>
          <w:sz w:val="22"/>
          <w:szCs w:val="22"/>
        </w:rPr>
        <w:t xml:space="preserve">CC-MET.4</w:t>
      </w:r>
      <w:r>
        <w:rPr>
          <w:sz w:val="22"/>
          <w:szCs w:val="22"/>
        </w:rPr>
        <w:t xml:space="preserve">.</w:t>
      </w:r>
    </w:p>
    <w:p>
      <w:r>
        <w:br w:type="page"/>
      </w:r>
    </w:p>
    <w:p>
      <w:pPr>
        <w:pStyle w:val="Heading1"/>
        <w:keepNext/>
        <w:spacing w:after="160" w:before="360"/>
      </w:pPr>
      <w:bookmarkStart w:name="ex-ENU-3" w:id="1"/>
      <w:r>
        <w:rPr>
          <w:b/>
          <w:bCs/>
          <w:color w:val="1F4E79"/>
          <w:sz w:val="30"/>
          <w:szCs w:val="30"/>
        </w:rPr>
        <w:t xml:space="preserve">ENU.3 — Un jeu de cartes</w:t>
      </w:r>
      <w:bookmarkEnd w:id="1"/>
    </w:p>
    <w:p>
      <w:pPr>
        <w:spacing w:after="120"/>
      </w:pPr>
      <w:r>
        <w:rPr>
          <w:i/>
          <w:iCs/>
          <w:color w:val="595959"/>
          <w:sz w:val="22"/>
          <w:szCs w:val="22"/>
        </w:rPr>
        <w:t xml:space="preserve">Package : be.ephec.java.enu.e03</w:t>
      </w:r>
    </w:p>
    <w:p>
      <w:pPr>
        <w:pStyle w:val="Heading2"/>
        <w:keepNext/>
        <w:spacing w:after="100" w:before="240"/>
      </w:pPr>
      <w:r>
        <w:rPr>
          <w:b/>
          <w:bCs/>
          <w:color w:val="595959"/>
          <w:sz w:val="24"/>
          <w:szCs w:val="24"/>
        </w:rPr>
        <w:t xml:space="preserve">Objectif</w:t>
      </w:r>
    </w:p>
    <w:p>
      <w:pPr>
        <w:spacing w:after="120"/>
      </w:pPr>
      <w:r>
        <w:rPr>
          <w:sz w:val="22"/>
          <w:szCs w:val="22"/>
        </w:rPr>
        <w:t xml:space="preserve">Donner à une énumération un constructeur et des méthodes, et construire un tableau à partir de deux énumérations.</w:t>
      </w:r>
    </w:p>
    <w:p>
      <w:pPr>
        <w:pStyle w:val="Heading2"/>
        <w:keepNext/>
        <w:spacing w:after="100" w:before="240"/>
      </w:pPr>
      <w:r>
        <w:rPr>
          <w:b/>
          <w:bCs/>
          <w:color w:val="595959"/>
          <w:sz w:val="24"/>
          <w:szCs w:val="24"/>
        </w:rPr>
        <w:t xml:space="preserve">Une enum est une classe</w:t>
      </w:r>
    </w:p>
    <w:p>
      <w:pPr>
        <w:spacing w:after="120"/>
      </w:pPr>
      <w:r>
        <w:rPr>
          <w:sz w:val="22"/>
          <w:szCs w:val="22"/>
        </w:rPr>
        <w:t xml:space="preserve">Elle peut donc porter un champ, un constructeur et des méthodes. Chaque constante énumérée passe ses arguments à ce constructeur.</w:t>
      </w:r>
    </w:p>
    <w:p>
      <w:pPr>
        <w:keepLines/>
        <w:shd w:fill="F2F2F2" w:val="clear"/>
        <w:spacing w:after="0" w:before="100"/>
        <w:ind w:left="220"/>
      </w:pPr>
      <w:r>
        <w:rPr>
          <w:rFonts w:ascii="Consolas" w:cs="Consolas" w:eastAsia="Consolas" w:hAnsi="Consolas"/>
          <w:sz w:val="19"/>
          <w:szCs w:val="19"/>
        </w:rPr>
        <w:t xml:space="preserve">public enum Discount {</w:t>
      </w:r>
    </w:p>
    <w:p>
      <w:pPr>
        <w:keepLines/>
        <w:shd w:fill="F2F2F2" w:val="clear"/>
        <w:spacing w:after="0" w:before="0"/>
        <w:ind w:left="220"/>
      </w:pPr>
      <w:r>
        <w:rPr>
          <w:rFonts w:ascii="Consolas" w:cs="Consolas" w:eastAsia="Consolas" w:hAnsi="Consolas"/>
          <w:sz w:val="19"/>
          <w:szCs w:val="19"/>
        </w:rPr>
        <w:t xml:space="preserve">    BASIC(0.05), FIDELITY(0.075), SPECIAL(0.10);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double taux;</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Discount(double taux) { this.taux = taux;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double appliquer(double prix) { return prix * (1 - taux); }</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Trois détails de syntaxe : la liste des constantes se termine par un point-virgule dès qu'il y a autre chose après elle, le constructeur est implicitement privé — on ne peut pas faire de new sur une enum — et le champ est final.</w:t>
      </w:r>
    </w:p>
    <w:p>
      <w:pPr>
        <w:pStyle w:val="Heading2"/>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cs="Consolas" w:eastAsia="Consolas" w:hAnsi="Consolas"/>
          <w:color w:val="8B2500"/>
          <w:sz w:val="22"/>
          <w:szCs w:val="22"/>
        </w:rPr>
        <w:t xml:space="preserve">Color</w:t>
      </w:r>
      <w:r>
        <w:rPr>
          <w:sz w:val="22"/>
          <w:szCs w:val="22"/>
        </w:rPr>
        <w:t xml:space="preserve"> et </w:t>
      </w:r>
      <w:r>
        <w:rPr>
          <w:rFonts w:ascii="Consolas" w:cs="Consolas" w:eastAsia="Consolas" w:hAnsi="Consolas"/>
          <w:color w:val="8B2500"/>
          <w:sz w:val="22"/>
          <w:szCs w:val="22"/>
        </w:rPr>
        <w:t xml:space="preserve">Value</w:t>
      </w:r>
      <w:r>
        <w:rPr>
          <w:sz w:val="22"/>
          <w:szCs w:val="22"/>
        </w:rPr>
        <w:t xml:space="preserve">, deux énumérations dont chaque constante porte son libellé français : </w:t>
      </w:r>
      <w:r>
        <w:rPr>
          <w:rFonts w:ascii="Consolas" w:cs="Consolas" w:eastAsia="Consolas" w:hAnsi="Consolas"/>
          <w:color w:val="8B2500"/>
          <w:sz w:val="22"/>
          <w:szCs w:val="22"/>
        </w:rPr>
        <w:t xml:space="preserve">PIQUE</w:t>
      </w:r>
      <w:r>
        <w:rPr>
          <w:sz w:val="22"/>
          <w:szCs w:val="22"/>
        </w:rPr>
        <w:t xml:space="preserve"> porte « Pique », </w:t>
      </w:r>
      <w:r>
        <w:rPr>
          <w:rFonts w:ascii="Consolas" w:cs="Consolas" w:eastAsia="Consolas" w:hAnsi="Consolas"/>
          <w:color w:val="8B2500"/>
          <w:sz w:val="22"/>
          <w:szCs w:val="22"/>
        </w:rPr>
        <w:t xml:space="preserve">AS</w:t>
      </w:r>
      <w:r>
        <w:rPr>
          <w:sz w:val="22"/>
          <w:szCs w:val="22"/>
        </w:rPr>
        <w:t xml:space="preserve"> porte « As », </w:t>
      </w:r>
      <w:r>
        <w:rPr>
          <w:rFonts w:ascii="Consolas" w:cs="Consolas" w:eastAsia="Consolas" w:hAnsi="Consolas"/>
          <w:color w:val="8B2500"/>
          <w:sz w:val="22"/>
          <w:szCs w:val="22"/>
        </w:rPr>
        <w:t xml:space="preserve">DIX</w:t>
      </w:r>
      <w:r>
        <w:rPr>
          <w:sz w:val="22"/>
          <w:szCs w:val="22"/>
        </w:rPr>
        <w:t xml:space="preserve"> porte « 10 ». Les valeurs se déclarent dans l'ordre du jeu, de l'as au roi.</w:t>
      </w:r>
    </w:p>
    <w:p>
      <w:pPr>
        <w:spacing w:after="120"/>
      </w:pPr>
      <w:r>
        <w:rPr>
          <w:sz w:val="22"/>
          <w:szCs w:val="22"/>
        </w:rPr>
        <w:t xml:space="preserve">Écrivez ensuite </w:t>
      </w:r>
      <w:r>
        <w:rPr>
          <w:rFonts w:ascii="Consolas" w:cs="Consolas" w:eastAsia="Consolas" w:hAnsi="Consolas"/>
          <w:color w:val="8B2500"/>
          <w:sz w:val="22"/>
          <w:szCs w:val="22"/>
        </w:rPr>
        <w:t xml:space="preserve">Card</w:t>
      </w:r>
      <w:r>
        <w:rPr>
          <w:sz w:val="22"/>
          <w:szCs w:val="22"/>
        </w:rPr>
        <w:t xml:space="preserve">, dont le </w:t>
      </w:r>
      <w:r>
        <w:rPr>
          <w:rFonts w:ascii="Consolas" w:cs="Consolas" w:eastAsia="Consolas" w:hAnsi="Consolas"/>
          <w:color w:val="8B2500"/>
          <w:sz w:val="22"/>
          <w:szCs w:val="22"/>
        </w:rPr>
        <w:t xml:space="preserve">toString</w:t>
      </w:r>
      <w:r>
        <w:rPr>
          <w:sz w:val="22"/>
          <w:szCs w:val="22"/>
        </w:rPr>
        <w:t xml:space="preserve"> rend « As de Pique » ou « Roi de Trèfle », puis </w:t>
      </w:r>
      <w:r>
        <w:rPr>
          <w:rFonts w:ascii="Consolas" w:cs="Consolas" w:eastAsia="Consolas" w:hAnsi="Consolas"/>
          <w:color w:val="8B2500"/>
          <w:sz w:val="22"/>
          <w:szCs w:val="22"/>
        </w:rPr>
        <w:t xml:space="preserve">Deck</w:t>
      </w:r>
      <w:r>
        <w:rPr>
          <w:sz w:val="22"/>
          <w:szCs w:val="22"/>
        </w:rPr>
        <w:t xml:space="preserve"> :</w:t>
      </w:r>
    </w:p>
    <w:p>
      <w:pPr>
        <w:pStyle w:val="ListParagraph"/>
        <w:numPr>
          <w:ilvl w:val="0"/>
          <w:numId w:val="2"/>
        </w:numPr>
        <w:spacing w:after="60"/>
      </w:pPr>
      <w:r>
        <w:rPr>
          <w:sz w:val="22"/>
          <w:szCs w:val="22"/>
        </w:rPr>
        <w:t xml:space="preserve">son constructeur crée les 52 cartes. Servez-vous de </w:t>
      </w:r>
      <w:r>
        <w:rPr>
          <w:rFonts w:ascii="Consolas" w:cs="Consolas" w:eastAsia="Consolas" w:hAnsi="Consolas"/>
          <w:color w:val="8B2500"/>
          <w:sz w:val="22"/>
          <w:szCs w:val="22"/>
        </w:rPr>
        <w:t xml:space="preserve">Color.values()</w:t>
      </w:r>
      <w:r>
        <w:rPr>
          <w:sz w:val="22"/>
          <w:szCs w:val="22"/>
        </w:rPr>
        <w:t xml:space="preserve"> et </w:t>
      </w:r>
      <w:r>
        <w:rPr>
          <w:rFonts w:ascii="Consolas" w:cs="Consolas" w:eastAsia="Consolas" w:hAnsi="Consolas"/>
          <w:color w:val="8B2500"/>
          <w:sz w:val="22"/>
          <w:szCs w:val="22"/>
        </w:rPr>
        <w:t xml:space="preserve">Value.values()</w:t>
      </w:r>
      <w:r>
        <w:rPr>
          <w:sz w:val="22"/>
          <w:szCs w:val="22"/>
        </w:rPr>
        <w:t xml:space="preserve"> : deux boucles for-each imbriquées suffisent, et le nombre 52 n'a pas à apparaître dans votre calcul ;</w:t>
      </w:r>
    </w:p>
    <w:p>
      <w:pPr>
        <w:pStyle w:val="ListParagraph"/>
        <w:numPr>
          <w:ilvl w:val="0"/>
          <w:numId w:val="2"/>
        </w:numPr>
        <w:spacing w:after="60"/>
      </w:pPr>
      <w:r>
        <w:rPr>
          <w:rFonts w:ascii="Consolas" w:cs="Consolas" w:eastAsia="Consolas" w:hAnsi="Consolas"/>
          <w:color w:val="8B2500"/>
          <w:sz w:val="22"/>
          <w:szCs w:val="22"/>
        </w:rPr>
        <w:t xml:space="preserve">carteA(int)</w:t>
      </w:r>
      <w:r>
        <w:rPr>
          <w:sz w:val="22"/>
          <w:szCs w:val="22"/>
        </w:rPr>
        <w:t xml:space="preserve"> rend la carte à une position ;</w:t>
      </w:r>
    </w:p>
    <w:p>
      <w:pPr>
        <w:pStyle w:val="ListParagraph"/>
        <w:numPr>
          <w:ilvl w:val="0"/>
          <w:numId w:val="2"/>
        </w:numPr>
        <w:spacing w:after="60"/>
      </w:pPr>
      <w:r>
        <w:rPr>
          <w:rFonts w:ascii="Consolas" w:cs="Consolas" w:eastAsia="Consolas" w:hAnsi="Consolas"/>
          <w:color w:val="8B2500"/>
          <w:sz w:val="22"/>
          <w:szCs w:val="22"/>
        </w:rPr>
        <w:t xml:space="preserve">shuffle()</w:t>
      </w:r>
      <w:r>
        <w:rPr>
          <w:sz w:val="22"/>
          <w:szCs w:val="22"/>
        </w:rPr>
        <w:t xml:space="preserve"> mélange le paquet. Une façon de faire : parcourir le tableau de la fin vers le début et, à chaque étape, échanger la carte courante avec une carte tirée au hasard parmi celles qui la précèdent — </w:t>
      </w:r>
      <w:r>
        <w:rPr>
          <w:rFonts w:ascii="Consolas" w:cs="Consolas" w:eastAsia="Consolas" w:hAnsi="Consolas"/>
          <w:color w:val="8B2500"/>
          <w:sz w:val="22"/>
          <w:szCs w:val="22"/>
        </w:rPr>
        <w:t xml:space="preserve">hasard.nextInt(i + 1)</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cs="Consolas" w:eastAsia="Consolas" w:hAnsi="Consolas"/>
          <w:color w:val="8B2500"/>
          <w:sz w:val="22"/>
          <w:szCs w:val="22"/>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spacing w:after="120"/>
      </w:pPr>
      <w:r>
        <w:rPr>
          <w:sz w:val="22"/>
          <w:szCs w:val="22"/>
        </w:rPr>
        <w:t xml:space="preserve">Le gain n'est pas la longueur du code, c'est qu'il n'y a plus de condition à lire — donc plus d'endroit où se tromper.</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carte ne sait pas comment s'écrit une couleur en français : elle le demande à l'énumération. Où aurait-il fallu mettre cette information si Color n'avait pas pu porter de champ ?</w:t>
      </w:r>
    </w:p>
    <w:p>
      <w:pPr>
        <w:pStyle w:val="ListParagraph"/>
        <w:numPr>
          <w:ilvl w:val="0"/>
          <w:numId w:val="2"/>
        </w:numPr>
        <w:spacing w:after="60"/>
      </w:pPr>
      <w:r>
        <w:rPr>
          <w:sz w:val="22"/>
          <w:szCs w:val="22"/>
        </w:rPr>
        <w:t xml:space="preserve">Pourquoi </w:t>
      </w:r>
      <w:r>
        <w:rPr>
          <w:rFonts w:ascii="Consolas" w:cs="Consolas" w:eastAsia="Consolas" w:hAnsi="Consolas"/>
          <w:color w:val="8B2500"/>
          <w:sz w:val="22"/>
          <w:szCs w:val="22"/>
        </w:rPr>
        <w:t xml:space="preserve">nextInt(i + 1)</w:t>
      </w:r>
      <w:r>
        <w:rPr>
          <w:sz w:val="22"/>
          <w:szCs w:val="22"/>
        </w:rPr>
        <w:t xml:space="preserve"> et non </w:t>
      </w:r>
      <w:r>
        <w:rPr>
          <w:rFonts w:ascii="Consolas" w:cs="Consolas" w:eastAsia="Consolas" w:hAnsi="Consolas"/>
          <w:color w:val="8B2500"/>
          <w:sz w:val="22"/>
          <w:szCs w:val="22"/>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2"/>
        </w:numPr>
        <w:spacing w:after="60"/>
      </w:pPr>
      <w:r>
        <w:rPr>
          <w:sz w:val="22"/>
          <w:szCs w:val="22"/>
        </w:rPr>
        <w:t xml:space="preserve">Deux cartes « As de Pique » construites séparément sont-elles égales ? Testez avec ==, et gardez la question de côté : elle reviendra.</w:t>
      </w:r>
    </w:p>
    <w:p>
      <w:pPr>
        <w:pStyle w:val="ListParagraph"/>
        <w:numPr>
          <w:ilvl w:val="0"/>
          <w:numId w:val="2"/>
        </w:numPr>
        <w:spacing w:after="60"/>
      </w:pPr>
      <w:r>
        <w:rPr>
          <w:sz w:val="22"/>
          <w:szCs w:val="22"/>
        </w:rPr>
        <w:t xml:space="preserve">L'ordre de déclaration des valeurs décide du résultat de compareTo. Est-ce visible en lisant la classe, ou faut-il le deviner ? Voir </w:t>
      </w:r>
      <w:r>
        <w:rPr>
          <w:rFonts w:ascii="Consolas" w:cs="Consolas" w:eastAsia="Consolas" w:hAnsi="Consolas"/>
          <w:color w:val="8B2500"/>
          <w:sz w:val="22"/>
          <w:szCs w:val="22"/>
        </w:rPr>
        <w:t xml:space="preserve">CC-COM.3</w:t>
      </w:r>
      <w:r>
        <w:rPr>
          <w:sz w:val="22"/>
          <w:szCs w:val="22"/>
        </w:rPr>
        <w:t xml:space="preserve"> sur ce qu'une Javadoc doit apporter.</w:t>
      </w:r>
    </w:p>
    <w:p>
      <w:r>
        <w:br w:type="page"/>
      </w:r>
    </w:p>
    <w:p>
      <w:pPr>
        <w:pStyle w:val="Heading1"/>
        <w:keepNext/>
        <w:spacing w:after="160" w:before="360"/>
      </w:pPr>
      <w:bookmarkStart w:name="ex-ENU-4" w:id="1"/>
      <w:r>
        <w:rPr>
          <w:b/>
          <w:bCs/>
          <w:color w:val="1F4E79"/>
          <w:sz w:val="30"/>
          <w:szCs w:val="30"/>
        </w:rPr>
        <w:t xml:space="preserve">ENU.4 — Un record d'étudiant</w:t>
      </w:r>
      <w:bookmarkEnd w:id="1"/>
    </w:p>
    <w:p>
      <w:pPr>
        <w:spacing w:after="120"/>
      </w:pPr>
      <w:r>
        <w:rPr>
          <w:i/>
          <w:iCs/>
          <w:color w:val="595959"/>
          <w:sz w:val="22"/>
          <w:szCs w:val="22"/>
        </w:rPr>
        <w:t xml:space="preserve">Package : be.ephec.java.enu.e04</w:t>
      </w:r>
    </w:p>
    <w:p>
      <w:pPr>
        <w:pStyle w:val="Heading2"/>
        <w:keepNext/>
        <w:spacing w:after="100" w:before="240"/>
      </w:pPr>
      <w:r>
        <w:rPr>
          <w:b/>
          <w:bCs/>
          <w:color w:val="595959"/>
          <w:sz w:val="24"/>
          <w:szCs w:val="24"/>
        </w:rPr>
        <w:t xml:space="preserve">Objectif</w:t>
      </w:r>
    </w:p>
    <w:p>
      <w:pPr>
        <w:spacing w:after="120"/>
      </w:pPr>
      <w:r>
        <w:rPr>
          <w:sz w:val="22"/>
          <w:szCs w:val="22"/>
        </w:rPr>
        <w:t xml:space="preserve">Écrire en une ligne ce qui en demanderait trente, et savoir quand ce n'est pas approprié.</w:t>
      </w:r>
    </w:p>
    <w:p>
      <w:pPr>
        <w:pStyle w:val="Heading2"/>
        <w:keepNext/>
        <w:spacing w:after="100" w:before="240"/>
      </w:pPr>
      <w:r>
        <w:rPr>
          <w:b/>
          <w:bCs/>
          <w:color w:val="595959"/>
          <w:sz w:val="24"/>
          <w:szCs w:val="24"/>
        </w:rPr>
        <w:t xml:space="preserve">Contexte</w:t>
      </w:r>
    </w:p>
    <w:p>
      <w:pPr>
        <w:spacing w:after="120"/>
      </w:pPr>
      <w:r>
        <w:rPr>
          <w:sz w:val="22"/>
          <w:szCs w:val="22"/>
        </w:rPr>
        <w:t xml:space="preserve">Un record modélise une donnée simple et immuable. Le compilateur écrit pour vous le constructeur, les accesseurs, toString, equals et hashCode.</w:t>
      </w:r>
    </w:p>
    <w:p>
      <w:pPr>
        <w:keepLines/>
        <w:shd w:fill="F2F2F2" w:val="clear"/>
        <w:spacing w:after="0" w:before="100"/>
        <w:ind w:left="220"/>
      </w:pPr>
      <w:r>
        <w:rPr>
          <w:rFonts w:ascii="Consolas" w:cs="Consolas" w:eastAsia="Consolas" w:hAnsi="Consolas"/>
          <w:sz w:val="19"/>
          <w:szCs w:val="19"/>
        </w:rPr>
        <w:t xml:space="preserve">public record Point(int x, int y) {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Point origine = new Point(0, 0);</w:t>
      </w:r>
    </w:p>
    <w:p>
      <w:pPr>
        <w:keepLines/>
        <w:shd w:fill="F2F2F2" w:val="clear"/>
        <w:spacing w:after="0" w:before="0"/>
        <w:ind w:left="220"/>
      </w:pPr>
      <w:r>
        <w:rPr>
          <w:rFonts w:ascii="Consolas" w:cs="Consolas" w:eastAsia="Consolas" w:hAnsi="Consolas"/>
          <w:sz w:val="19"/>
          <w:szCs w:val="19"/>
        </w:rPr>
        <w:t xml:space="preserve">origine.x()          // l'accesseur s'appelle x(), pas getX()</w:t>
      </w:r>
    </w:p>
    <w:p>
      <w:pPr>
        <w:keepLines/>
        <w:shd w:fill="F2F2F2" w:val="clear"/>
        <w:spacing w:after="160" w:before="0"/>
        <w:ind w:left="220"/>
      </w:pPr>
      <w:r>
        <w:rPr>
          <w:rFonts w:ascii="Consolas" w:cs="Consolas" w:eastAsia="Consolas" w:hAnsi="Consolas"/>
          <w:sz w:val="19"/>
          <w:szCs w:val="19"/>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2"/>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cs="Consolas" w:eastAsia="Consolas" w:hAnsi="Consolas"/>
          <w:color w:val="8B2500"/>
          <w:sz w:val="22"/>
          <w:szCs w:val="22"/>
        </w:rPr>
        <w:t xml:space="preserve">Student</w:t>
      </w:r>
      <w:r>
        <w:rPr>
          <w:sz w:val="22"/>
          <w:szCs w:val="22"/>
        </w:rPr>
        <w:t xml:space="preserve"> vous est fourni : un nom (</w:t>
      </w:r>
      <w:r>
        <w:rPr>
          <w:rFonts w:ascii="Consolas" w:cs="Consolas" w:eastAsia="Consolas" w:hAnsi="Consolas"/>
          <w:color w:val="8B2500"/>
          <w:sz w:val="22"/>
          <w:szCs w:val="22"/>
        </w:rPr>
        <w:t xml:space="preserve">String</w:t>
      </w:r>
      <w:r>
        <w:rPr>
          <w:sz w:val="22"/>
          <w:szCs w:val="22"/>
        </w:rPr>
        <w:t xml:space="preserve">) et une cote (</w:t>
      </w:r>
      <w:r>
        <w:rPr>
          <w:rFonts w:ascii="Consolas" w:cs="Consolas" w:eastAsia="Consolas" w:hAnsi="Consolas"/>
          <w:color w:val="8B2500"/>
          <w:sz w:val="22"/>
          <w:szCs w:val="22"/>
        </w:rPr>
        <w:t xml:space="preserve">int</w:t>
      </w:r>
      <w:r>
        <w:rPr>
          <w:sz w:val="22"/>
          <w:szCs w:val="22"/>
        </w:rPr>
        <w:t xml:space="preserve">), dans cet ordre. Regardez-le bien — cette seule ligne suffit au compilateur pour écrire le constructeur, les accesseurs, </w:t>
      </w:r>
      <w:r>
        <w:rPr>
          <w:rFonts w:ascii="Consolas" w:cs="Consolas" w:eastAsia="Consolas" w:hAnsi="Consolas"/>
          <w:color w:val="8B2500"/>
          <w:sz w:val="22"/>
          <w:szCs w:val="22"/>
        </w:rPr>
        <w:t xml:space="preserve">toString</w:t>
      </w:r>
      <w:r>
        <w:rPr>
          <w:sz w:val="22"/>
          <w:szCs w:val="22"/>
        </w:rPr>
        <w:t xml:space="preserve">, </w:t>
      </w:r>
      <w:r>
        <w:rPr>
          <w:rFonts w:ascii="Consolas" w:cs="Consolas" w:eastAsia="Consolas" w:hAnsi="Consolas"/>
          <w:color w:val="8B2500"/>
          <w:sz w:val="22"/>
          <w:szCs w:val="22"/>
        </w:rPr>
        <w:t xml:space="preserve">equals</w:t>
      </w:r>
      <w:r>
        <w:rPr>
          <w:sz w:val="22"/>
          <w:szCs w:val="22"/>
        </w:rPr>
        <w:t xml:space="preserve"> et </w:t>
      </w:r>
      <w:r>
        <w:rPr>
          <w:rFonts w:ascii="Consolas" w:cs="Consolas" w:eastAsia="Consolas" w:hAnsi="Consolas"/>
          <w:color w:val="8B2500"/>
          <w:sz w:val="22"/>
          <w:szCs w:val="22"/>
        </w:rPr>
        <w:t xml:space="preserve">hashCode</w:t>
      </w:r>
      <w:r>
        <w:rPr>
          <w:sz w:val="22"/>
          <w:szCs w:val="22"/>
        </w:rPr>
        <w:t xml:space="preserve">.</w:t>
      </w:r>
    </w:p>
    <w:p>
      <w:pPr>
        <w:spacing w:after="120"/>
      </w:pPr>
      <w:r>
        <w:rPr>
          <w:sz w:val="22"/>
          <w:szCs w:val="22"/>
        </w:rPr>
        <w:t xml:space="preserve">Votre part commence à </w:t>
      </w:r>
      <w:r>
        <w:rPr>
          <w:rFonts w:ascii="Consolas" w:cs="Consolas" w:eastAsia="Consolas" w:hAnsi="Consolas"/>
          <w:color w:val="8B2500"/>
          <w:sz w:val="22"/>
          <w:szCs w:val="22"/>
        </w:rPr>
        <w:t xml:space="preserve">passe()</w:t>
      </w:r>
      <w:r>
        <w:rPr>
          <w:sz w:val="22"/>
          <w:szCs w:val="22"/>
        </w:rPr>
        <w:t xml:space="preserve">, qui rend </w:t>
      </w:r>
      <w:r>
        <w:rPr>
          <w:rFonts w:ascii="Consolas" w:cs="Consolas" w:eastAsia="Consolas" w:hAnsi="Consolas"/>
          <w:color w:val="8B2500"/>
          <w:sz w:val="22"/>
          <w:szCs w:val="22"/>
        </w:rPr>
        <w:t xml:space="preserve">true</w:t>
      </w:r>
      <w:r>
        <w:rPr>
          <w:sz w:val="22"/>
          <w:szCs w:val="22"/>
        </w:rPr>
        <w:t xml:space="preserve"> si la cote atteint 10.</w:t>
      </w:r>
    </w:p>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 reussi » ou « echec ».</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toString et le equals générés. Vous n'avez rien écrit de tout cela.</w:t>
            </w:r>
          </w:p>
          <w:p>
            <w:pPr>
              <w:spacing w:after="0"/>
            </w:pPr>
            <w:r>
              <w:rPr>
                <w:sz w:val="22"/>
                <w:szCs w:val="22"/>
              </w:rPr>
              <w:t xml:space="preserve">Le dernier vérifie le vôtre : la limite de réussite à 10.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la même chose sous forme de classe ordinaire, avec ses champs, son constructeur, ses accesseurs et son toString. Combien de lignes ?</w:t>
      </w:r>
    </w:p>
    <w:p>
      <w:pPr>
        <w:pStyle w:val="ListParagraph"/>
        <w:numPr>
          <w:ilvl w:val="0"/>
          <w:numId w:val="2"/>
        </w:numPr>
        <w:spacing w:after="60"/>
      </w:pPr>
      <w:r>
        <w:rPr>
          <w:sz w:val="22"/>
          <w:szCs w:val="22"/>
        </w:rPr>
        <w:t xml:space="preserve">Rien n'empêche de construire un Student avec une cote de 47. Où placeriez-vous une vérification, et qu'est-ce qui devrait se produire ? Vous aurez la réponse au thème EXC.</w:t>
      </w:r>
    </w:p>
    <w:p>
      <w:pPr>
        <w:pStyle w:val="ListParagraph"/>
        <w:numPr>
          <w:ilvl w:val="0"/>
          <w:numId w:val="2"/>
        </w:numPr>
        <w:spacing w:after="60"/>
      </w:pPr>
      <w:r>
        <w:rPr>
          <w:rFonts w:ascii="Consolas" w:cs="Consolas" w:eastAsia="Consolas" w:hAnsi="Consolas"/>
          <w:color w:val="8B2500"/>
          <w:sz w:val="22"/>
          <w:szCs w:val="22"/>
        </w:rPr>
        <w:t xml:space="preserve">passe()</w:t>
      </w:r>
      <w:r>
        <w:rPr>
          <w:sz w:val="22"/>
          <w:szCs w:val="22"/>
        </w:rPr>
        <w:t xml:space="preserve"> n'est ni un champ ni un accesseur : c'est un calcul. Pourquoi ne pas stocker un booléen </w:t>
      </w:r>
      <w:r>
        <w:rPr>
          <w:rFonts w:ascii="Consolas" w:cs="Consolas" w:eastAsia="Consolas" w:hAnsi="Consolas"/>
          <w:color w:val="8B2500"/>
          <w:sz w:val="22"/>
          <w:szCs w:val="22"/>
        </w:rPr>
        <w:t xml:space="preserve">reussi</w:t>
      </w:r>
      <w:r>
        <w:rPr>
          <w:sz w:val="22"/>
          <w:szCs w:val="22"/>
        </w:rPr>
        <w:t xml:space="preserve"> dans le record ? Voir </w:t>
      </w:r>
      <w:r>
        <w:rPr>
          <w:rFonts w:ascii="Consolas" w:cs="Consolas" w:eastAsia="Consolas" w:hAnsi="Consolas"/>
          <w:color w:val="8B2500"/>
          <w:sz w:val="22"/>
          <w:szCs w:val="22"/>
        </w:rPr>
        <w:t xml:space="preserve">POO.3</w:t>
      </w:r>
      <w:r>
        <w:rPr>
          <w:sz w:val="22"/>
          <w:szCs w:val="22"/>
        </w:rPr>
        <w:t xml:space="preserve">.</w:t>
      </w:r>
    </w:p>
    <w:p>
      <w:pPr>
        <w:pStyle w:val="Heading2"/>
        <w:keepNext/>
        <w:spacing w:after="100" w:before="240"/>
      </w:pPr>
      <w:r>
        <w:rPr>
          <w:b/>
          <w:bCs/>
          <w:color w:val="595959"/>
          <w:sz w:val="24"/>
          <w:szCs w:val="24"/>
        </w:rPr>
        <w:t xml:space="preserve">Ce que vous verrez en lançant les tests</w:t>
      </w:r>
    </w:p>
    <w:p>
      <w:pPr>
        <w:spacing w:after="120"/>
      </w:pPr>
      <w:r>
        <w:rPr>
          <w:b/>
          <w:bCs/>
          <w:sz w:val="22"/>
          <w:szCs w:val="22"/>
        </w:rPr>
        <w:t xml:space="preserve">Quatre des cinq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Trois d'entre eux vérifient les accesseurs, le toString et le equals.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quatrième mesure la forme du record. Seul le cinquième est rouge, et il porte sur la seule chose que le compilateur ne pouvait pas deviner : </w:t>
      </w:r>
      <w:r>
        <w:rPr>
          <w:rFonts w:ascii="Consolas" w:cs="Consolas" w:eastAsia="Consolas" w:hAnsi="Consolas"/>
          <w:color w:val="8B2500"/>
          <w:sz w:val="22"/>
          <w:szCs w:val="22"/>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toString, un equals, un hashCode. Comptez les lignes, puis relisez la déclaration du record.</w:t>
      </w:r>
    </w:p>
    <w:p>
      <w:pPr>
        <w:pStyle w:val="ListParagraph"/>
        <w:numPr>
          <w:ilvl w:val="0"/>
          <w:numId w:val="2"/>
        </w:numPr>
        <w:spacing w:after="60"/>
      </w:pPr>
      <w:r>
        <w:rPr>
          <w:sz w:val="22"/>
          <w:szCs w:val="22"/>
        </w:rPr>
        <w:t xml:space="preserve">Un record ne fournit ni setter ni constructeur vide. Qu'est-ce que cela vous interdit, et pourquoi est-ce souhaitable ici ? Voir </w:t>
      </w:r>
      <w:r>
        <w:rPr>
          <w:rFonts w:ascii="Consolas" w:cs="Consolas" w:eastAsia="Consolas" w:hAnsi="Consolas"/>
          <w:color w:val="8B2500"/>
          <w:sz w:val="22"/>
          <w:szCs w:val="22"/>
        </w:rPr>
        <w:t xml:space="preserve">CC-OBJ.2</w:t>
      </w:r>
      <w:r>
        <w:rPr>
          <w:sz w:val="22"/>
          <w:szCs w:val="22"/>
        </w:rPr>
        <w:t xml:space="preserve">.</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ENU_enonces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ENU</dc:title>
  <dc:creator>Frédéric Ferrant — EPHEC</dc:creator>
  <cp:lastModifiedBy>Un-named</cp:lastModifiedBy>
  <cp:revision>1</cp:revision>
  <dcterms:created xsi:type="dcterms:W3CDTF">2026-10-10T13:28:50.549Z</dcterms:created>
  <dcterms:modified xsi:type="dcterms:W3CDTF">2026-10-10T13:28:50.549Z</dcterms:modified>
</cp:coreProperties>
</file>

<file path=docProps/custom.xml><?xml version="1.0" encoding="utf-8"?>
<Properties xmlns="http://schemas.openxmlformats.org/officeDocument/2006/custom-properties" xmlns:vt="http://schemas.openxmlformats.org/officeDocument/2006/docPropsVTypes"/>
</file>