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Thème PKG</w:t>
      </w:r>
    </w:p>
    <w:p>
      <w:pPr>
        <w:spacing w:after="200"/>
        <w:jc w:val="center"/>
      </w:pPr>
      <w:r>
        <w:rPr>
          <w:b/>
          <w:bCs/>
          <w:color w:val="1F4E79"/>
          <w:sz w:val="32"/>
          <w:szCs w:val="32"/>
        </w:rPr>
        <w:t xml:space="preserve">Packages et visibilité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Qui voit quoi, et pourquoi un accesseur n'est pas un champ public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be.ephec.java.pkg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PKG.1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be.ephec.java.pkg.e01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du même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PKG.2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be.ephec.java.pkg.e02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Ce que voit une classe d'un autre package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PKG.3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be.ephec.java.pkg.e03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Réduire la surface publique d'une classe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PKG.4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be.ephec.java.pkg.e04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Découper un programme en packages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KG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PKG.5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be.ephec.java.pkg.e05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protected, ou ce que l'héritage ouvre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 et n'importe jamais une classe d'un autre exercice.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Trois niveaux de visibilité, pas deux</w:t>
      </w:r>
    </w:p>
    <w:p>
      <w:pPr>
        <w:spacing w:after="120"/>
      </w:pPr>
      <w:r>
        <w:rPr>
          <w:sz w:val="22"/>
          <w:szCs w:val="22"/>
        </w:rPr>
        <w:t xml:space="preserve">La plupart des étudiants connaissent private et public, et croient que le choix se limite à ces deux-là. Il en existe un troisième, qui n'a pas de mot-clé : quand vous n'écrivez rien devant un membre, il devient visible depuis tout le package, et de là seulement.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600"/>
        <w:gridCol w:w="37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que vous écrivez</w:t>
            </w:r>
          </w:p>
        </w:tc>
        <w:tc>
          <w:tcPr>
            <w:tcW w:type="dxa" w:w="3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y accéder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Usage typique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classe elle-même, et rien d'autre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champs, méthodes internes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(rien)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toutes les classes du même package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collaboration entre classes proches, classes de test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n'importe quelle classe du programme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l'interface offerte au reste du monde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Il existe un quatrième niveau,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protected</w:t>
      </w:r>
      <w:r>
        <w:rPr>
          <w:sz w:val="22"/>
          <w:szCs w:val="22"/>
        </w:rPr>
        <w:t xml:space="preserve">, qui n'a de sens qu'avec l'héritage. Vous le rencontrerez au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ABS</w:t>
      </w:r>
      <w:r>
        <w:rPr>
          <w:sz w:val="22"/>
          <w:szCs w:val="22"/>
        </w:rPr>
        <w:t xml:space="preserve">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1" w:id="1"/>
      <w:r>
        <w:rPr>
          <w:b/>
          <w:bCs/>
          <w:color w:val="1F4E79"/>
          <w:sz w:val="30"/>
          <w:szCs w:val="30"/>
        </w:rPr>
        <w:t xml:space="preserve">PKG.1 — Ce que voit une classe du même package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be.ephec.java.pkg.e01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Constater par l'expérience ce que chaque niveau de visibilité autorise, depuis une classe voisine.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Coffre</w:t>
      </w:r>
      <w:r>
        <w:rPr>
          <w:sz w:val="22"/>
          <w:szCs w:val="22"/>
        </w:rPr>
        <w:t xml:space="preserve"> vous est fournie. Elle expose six membres, deux par niveau de visibilité :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String codeSecret   = "1234";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numero       = "C-07";      // pas de mot-cle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 String proprietaire = "Ada";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String ouvrirLeMecanisme()  { ... }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String verifierLeNumero()   { ...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 String decrire()            { ... }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Inspecteur</w:t>
      </w:r>
      <w:r>
        <w:rPr>
          <w:sz w:val="22"/>
          <w:szCs w:val="22"/>
        </w:rPr>
        <w:t xml:space="preserve"> vit dans le </w:t>
      </w:r>
      <w:r>
        <w:rPr>
          <w:i/>
          <w:iCs/>
          <w:sz w:val="22"/>
          <w:szCs w:val="22"/>
        </w:rPr>
        <w:t xml:space="preserve">même</w:t>
      </w:r>
      <w:r>
        <w:rPr>
          <w:sz w:val="22"/>
          <w:szCs w:val="22"/>
        </w:rPr>
        <w:t xml:space="preserve"> package. Sa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experimenter()</w:t>
      </w:r>
      <w:r>
        <w:rPr>
          <w:sz w:val="22"/>
          <w:szCs w:val="22"/>
        </w:rPr>
        <w:t xml:space="preserve"> contient six lignes en commentaire, une par membre. Décommentez-les une à une et notez celles que le compilateur refuse.</w:t>
      </w:r>
    </w:p>
    <w:p>
      <w:pPr>
        <w:spacing w:after="120"/>
      </w:pPr>
      <w:r>
        <w:rPr>
          <w:sz w:val="22"/>
          <w:szCs w:val="22"/>
        </w:rPr>
        <w:t xml:space="preserve">Complétez ensuite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membresAccessibles()</w:t>
      </w:r>
      <w:r>
        <w:rPr>
          <w:sz w:val="22"/>
          <w:szCs w:val="22"/>
        </w:rPr>
        <w:t xml:space="preserve"> pour qu'elle rende la liste des membres réellement atteignables, séparés par une virgule et un espace, dans l'ordre de déclaration.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be.ephec.java.pkg.e01.InspecteurTest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Compare votre réponse à la liste attendue. Le test ne vous dira pas laquelle est fausse : c'est l'expérimentation qui doit vous donner la réponse, pas le test.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Vous êtes dans une autre classe, et pourtant certains membres privés vous sont refusés alors que d'autres membres passent. Contre quoi private protège-t-il exactement : contre l'extérieur de l'objet, ou contre l'extérieur de la classe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Deux objets Coffre différents : le premier peut-il lire le codeSecret du second ? Essayez.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2" w:id="1"/>
      <w:r>
        <w:rPr>
          <w:b/>
          <w:bCs/>
          <w:color w:val="1F4E79"/>
          <w:sz w:val="30"/>
          <w:szCs w:val="30"/>
        </w:rPr>
        <w:t xml:space="preserve">PKG.2 — Ce que voit une classe d'un autre package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Packages : be.ephec.java.pkg.e02.coffre et be.ephec.java.pkg.e02.controle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Franchir la frontière du package, et comprendre à quoi sert vraiment un accesseur.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La même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Coffre</w:t>
      </w:r>
      <w:r>
        <w:rPr>
          <w:sz w:val="22"/>
          <w:szCs w:val="22"/>
        </w:rPr>
        <w:t xml:space="preserve"> est maintenant seule dans son package.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ControleExterne</w:t>
      </w:r>
      <w:r>
        <w:rPr>
          <w:sz w:val="22"/>
          <w:szCs w:val="22"/>
        </w:rPr>
        <w:t xml:space="preserve"> vit ailleurs. Sa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experimenter()</w:t>
      </w:r>
      <w:r>
        <w:rPr>
          <w:sz w:val="22"/>
          <w:szCs w:val="22"/>
        </w:rPr>
        <w:t xml:space="preserve"> reprend les mêmes lignes commentées qu'en PKG.1.</w:t>
      </w:r>
    </w:p>
    <w:p>
      <w:pPr>
        <w:spacing w:after="120"/>
      </w:pPr>
      <w:r>
        <w:rPr>
          <w:sz w:val="22"/>
          <w:szCs w:val="22"/>
        </w:rPr>
        <w:t xml:space="preserve">Décommentez, et comparez avec ce que vous aviez obtenu à l'exercice précédent. Un seul élément a changé entre les deux exercices — le package — et pourtant le résultat n'est pas le même. Notez lequel des six membres bascule.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Le contrôle extérieur a besoin de lire le numéro du coffre. Complétez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numeroDu(Coffre)</w:t>
      </w:r>
      <w:r>
        <w:rPr>
          <w:sz w:val="22"/>
          <w:szCs w:val="22"/>
        </w:rPr>
        <w:t xml:space="preserve"> pour qu'elle le rende.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Contrainte : 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numero</w:t>
      </w:r>
      <w:r>
        <w:rPr>
          <w:b/>
          <w:bCs/>
          <w:sz w:val="22"/>
          <w:szCs w:val="22"/>
        </w:rPr>
        <w:t xml:space="preserve"> doit rester tel qu'il est. </w:t>
      </w:r>
      <w:r>
        <w:rPr>
          <w:sz w:val="22"/>
          <w:szCs w:val="22"/>
        </w:rPr>
        <w:t xml:space="preserve">Le passer en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 ferait compiler l'exercice en dix secondes, et c'est précisément ce qu'il faut éviter. Trouvez l'autre solution.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numero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String numero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Visibilité par défaut — ne pas modifier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(à ajouter)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 getNumero()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le numéro, en lecture seule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numeroDu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 numeroDu(Coffre)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Utilise l'accesseur depuis l'autre package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be.ephec.java.pkg.e02.controle.ControleExterneTest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 numéro se lit depuis l'autre package, et que le champ n'est pas devenu public au passage. Les deux tests doivent passer ensemble : rendre le champ public ferait échouer le second.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Le point important</w:t>
      </w:r>
    </w:p>
    <w:p>
      <w:pPr>
        <w:spacing w:after="120"/>
      </w:pPr>
      <w:r>
        <w:rPr>
          <w:sz w:val="22"/>
          <w:szCs w:val="22"/>
        </w:rPr>
        <w:t xml:space="preserve">Un champ public donne deux droits à la fois — lire et écrire — à tout le monde et pour toujours. Un getter public ne donne que la lecture, et laisse la classe maîtresse de ce qu'elle rend : elle peut demain calculer la valeur, la formater, ou refuser de la donner.</w:t>
      </w:r>
    </w:p>
    <w:p>
      <w:pPr>
        <w:spacing w:after="120"/>
      </w:pPr>
      <w:r>
        <w:rPr>
          <w:sz w:val="22"/>
          <w:szCs w:val="22"/>
        </w:rPr>
        <w:t xml:space="preserve">C'est la réponse à la question que beaucoup se posent en POO.2 : à quoi bon écrire un getter qui se contente de rendre le champ ? À cela. Le getter et le champ public ne sont pas équivalents, même quand leur code se ressemble.</w:t>
      </w:r>
    </w:p>
    <w:p>
      <w:pPr>
        <w:spacing w:after="120"/>
      </w:pPr>
      <w:r>
        <w:rPr>
          <w:sz w:val="22"/>
          <w:szCs w:val="22"/>
        </w:rPr>
        <w:t xml:space="preserve">C'est aussi la règle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CC-OBJ.2</w:t>
      </w:r>
      <w:r>
        <w:rPr>
          <w:sz w:val="22"/>
          <w:szCs w:val="22"/>
        </w:rPr>
        <w:t xml:space="preserve"> du mémento Clean Code, prise par l'autre bout : un objet expose des comportements, pas ses données. Le champ public expose une donnée ; l'accesseur expose un comportement, celui de la donner.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3" w:id="1"/>
      <w:r>
        <w:rPr>
          <w:b/>
          <w:bCs/>
          <w:color w:val="1F4E79"/>
          <w:sz w:val="30"/>
          <w:szCs w:val="30"/>
        </w:rPr>
        <w:t xml:space="preserve">PKG.3 — Réduire la surface publique d'une classe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be.ephec.java.pkg.e03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Décider, membre par membre, ce qui doit être visible — au lieu de tout ouvrir par défaut.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Deck</w:t>
      </w:r>
      <w:r>
        <w:rPr>
          <w:sz w:val="22"/>
          <w:szCs w:val="22"/>
        </w:rPr>
        <w:t xml:space="preserve"> fonctionne, mais tout y est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 : la liste des cartes, le compteur, et jusqu'aux étapes internes de la préparation. N'importe qui peut vider le paquet, remplacer la liste, ou appeler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melanger()</w:t>
      </w:r>
      <w:r>
        <w:rPr>
          <w:sz w:val="22"/>
          <w:szCs w:val="22"/>
        </w:rPr>
        <w:t xml:space="preserve"> au milieu d'une partie.</w:t>
      </w:r>
    </w:p>
    <w:p>
      <w:pPr>
        <w:spacing w:after="120"/>
      </w:pPr>
      <w:r>
        <w:rPr>
          <w:sz w:val="22"/>
          <w:szCs w:val="22"/>
        </w:rPr>
        <w:t xml:space="preserve">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fourni définit ce dont un utilisateur a réellement besoin. Il n'appelle que trois opérations. Réduisez la visibilité de tout le reste, sans modifier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, qui doit continuer à compiler.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choisir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</w:t>
      </w:r>
      <w:r>
        <w:rPr>
          <w:sz w:val="22"/>
          <w:szCs w:val="22"/>
        </w:rPr>
        <w:t xml:space="preserve"> si personne d'autre que la classe n'en a besoin — c'est le cas le plus fréquent.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2"/>
          <w:szCs w:val="22"/>
        </w:rPr>
        <w:t xml:space="preserve">visibilité par défaut</w:t>
      </w:r>
      <w:r>
        <w:rPr>
          <w:sz w:val="22"/>
          <w:szCs w:val="22"/>
        </w:rPr>
        <w:t xml:space="preserve"> si une classe voisine du même package doit y accéder. C'est le cas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verifierIntegrite()</w:t>
      </w:r>
      <w:r>
        <w:rPr>
          <w:sz w:val="22"/>
          <w:szCs w:val="22"/>
        </w:rPr>
        <w:t xml:space="preserve">, que la classe de test appelle.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 seulement pour ce que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utilise.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be.ephec.java.pkg.e03.DeckTest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public, que seules les trois opérations utilisées le sont encore, et que le paquet fonctionne toujours.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de test est dans le même package que Deck. Est-ce un hasard ? Que se passerait-il si elle était ailleurs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Rendre un membre public est une promesse : celle de ne pas le changer, puisque d'autres s'en servent. Combien de promesses la version d'origine faisait-elle ?</w:t>
      </w:r>
    </w:p>
    <w:p>
      <w:pPr>
        <w:spacing w:after="120"/>
      </w:pPr>
      <w:r>
        <w:rPr>
          <w:sz w:val="22"/>
          <w:szCs w:val="22"/>
        </w:rPr>
        <w:t xml:space="preserve">Le mémento Clean Code aborde la même idée sous l'angle de la taille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CC-CLS.2</w:t>
      </w:r>
      <w:r>
        <w:rPr>
          <w:sz w:val="22"/>
          <w:szCs w:val="22"/>
        </w:rPr>
        <w:t xml:space="preserve"> demande des classes courtes, et une classe se mesure autant à ce qu'elle expose qu'à ce qu'elle contient.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4" w:id="1"/>
      <w:r>
        <w:rPr>
          <w:b/>
          <w:bCs/>
          <w:color w:val="1F4E79"/>
          <w:sz w:val="30"/>
          <w:szCs w:val="30"/>
        </w:rPr>
        <w:t xml:space="preserve">PKG.4 — Découper un programme en packages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be.ephec.java.pkg.e04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Organiser un programme en couches, et voir dans quel sens vont les dépendances.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Quatre classes cohabitent aujourd'hui dans un seul package. Répartissez-les en trois 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4360"/>
      </w:tblGrid>
      <w:tr>
        <w:trPr>
          <w:tblHeader/>
        </w:trPr>
        <w:tc>
          <w:tcPr>
            <w:tcW w:type="dxa" w:w="26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 cible</w:t>
            </w:r>
          </w:p>
        </w:tc>
        <w:tc>
          <w:tcPr>
            <w:tcW w:type="dxa" w:w="2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Classes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…e04.modele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Joueur, Partie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données du domaine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…e04.service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Inscription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opérations métier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…e04.application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Application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point d'entrée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Utilisez le refactoring d'IntelliJ plutôt que le copier-coller. </w:t>
      </w:r>
      <w:r>
        <w:rPr>
          <w:sz w:val="22"/>
          <w:szCs w:val="22"/>
        </w:rPr>
        <w:t xml:space="preserve">Sélectionnez la classe dans l'arborescence, puis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F6</w:t>
      </w:r>
      <w:r>
        <w:rPr>
          <w:sz w:val="22"/>
          <w:szCs w:val="22"/>
        </w:rPr>
        <w:t xml:space="preserve"> (Move). IntelliJ déplace le fichier, corrige la déclaration de package et ajoute les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import</w:t>
      </w:r>
      <w:r>
        <w:rPr>
          <w:sz w:val="22"/>
          <w:szCs w:val="22"/>
        </w:rPr>
        <w:t xml:space="preserve"> nécessaires dans toutes les classes concernées.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be.ephec.java.pkg.e04.DecoupageTest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chaque classe se trouve à sa nouvelle place, et qu'aucune ne subsiste à l'ancienne. Ce dernier test vous protège du copier-coller : deux copies d'une même classe est le pire des résultats.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observer</w:t>
      </w:r>
    </w:p>
    <w:p>
      <w:pPr>
        <w:spacing w:after="120"/>
      </w:pPr>
      <w:r>
        <w:rPr>
          <w:sz w:val="22"/>
          <w:szCs w:val="22"/>
        </w:rPr>
        <w:t xml:space="preserve">Une fois le découpage fait, regardez les imports. Le modèle n'importe rien. Le service importe le modèle. L'application importe les deux. Les flèches vont toutes dans le même sens :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application  -&gt;  service  -&gt;  modele</w:t>
      </w:r>
    </w:p>
    <w:p>
      <w:pPr>
        <w:spacing w:after="120"/>
      </w:pPr>
      <w:r>
        <w:rPr>
          <w:sz w:val="22"/>
          <w:szCs w:val="22"/>
        </w:rPr>
        <w:t xml:space="preserve">Ce n'est pas un accident, c'est le but. Le modèle ne connaît personne, donc il peut servir ailleurs — dans une application graphique, par exemple. Le jour où une dépendance remonte en sens inverse, c'est le signe qu'une responsabilité s'est retrouvée dans la mauvaise couche.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Que se passerait-il si Joueur avait besoin d'importer Inscription ? Est-ce que le programme compilerait encore ? Est-ce que ce serait souhaitable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champs de Partie étaient accessibles depuis Inscription tant que tout était dans le même package. Le sont-ils encore ?</w:t>
      </w:r>
    </w:p>
    <w:p>
      <w:pPr>
        <w:spacing w:after="120"/>
      </w:pPr>
      <w:r>
        <w:rPr>
          <w:sz w:val="22"/>
          <w:szCs w:val="22"/>
        </w:rPr>
        <w:t xml:space="preserve">Un dernier point de vocabulaire : ce découpage en couches est une forme de séparation des responsabilités, la même idée que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CC-CLS.1</w:t>
      </w:r>
      <w:r>
        <w:rPr>
          <w:sz w:val="22"/>
          <w:szCs w:val="22"/>
        </w:rPr>
        <w:t xml:space="preserve"> applique à une classe. Ce qui vaut pour une classe vaut pour un package.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KG-5" w:id="1"/>
      <w:r>
        <w:rPr>
          <w:b/>
          <w:bCs/>
          <w:color w:val="1F4E79"/>
          <w:sz w:val="30"/>
          <w:szCs w:val="30"/>
        </w:rPr>
        <w:t xml:space="preserve">PKG.5 — protected, ou ce que l'héritage ouvre</w:t>
      </w:r>
      <w:bookmarkEnd w:id="1"/>
    </w:p>
    <w:p>
      <w:pPr>
        <w:spacing w:after="120"/>
      </w:pPr>
      <w:r>
        <w:rPr>
          <w:i/>
          <w:iCs/>
          <w:color w:val="8A8A8A"/>
          <w:sz w:val="22"/>
          <w:szCs w:val="22"/>
        </w:rPr>
        <w:t xml:space="preserve">Package : be.ephec.java.pkg.e05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Comprendre la seule visibilité dont la portée ne se décrit pas par un périmètre.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Pourquoi cet exercice arrive maintenant</w:t>
      </w:r>
    </w:p>
    <w:p>
      <w:pPr>
        <w:spacing w:after="12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PKG.1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PKG.4</w:t>
      </w:r>
      <w:r>
        <w:rPr>
          <w:sz w:val="22"/>
          <w:szCs w:val="22"/>
        </w:rPr>
        <w:t xml:space="preserve"> ont laissé une case vide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protected</w:t>
      </w:r>
      <w:r>
        <w:rPr>
          <w:sz w:val="22"/>
          <w:szCs w:val="22"/>
        </w:rPr>
        <w:t xml:space="preserve"> y était mentionné sans être utilisé, parce qu'il ne prend son sens qu'avec l'héritage. Vous l'avez maintenant.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Visibilité</w:t>
            </w:r>
          </w:p>
        </w:tc>
        <w:tc>
          <w:tcPr>
            <w:tcW w:type="dxa" w:w="7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Qui peut atteindre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 classe elle-même, et rien d'autre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(rien)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même package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protected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le même package, ET les sous-classes où qu'elles soient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</w:t>
            </w:r>
          </w:p>
        </w:tc>
        <w:tc>
          <w:tcPr>
            <w:tcW w:type="dxa" w:w="7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tout le monde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qui vous est fourni</w:t>
      </w:r>
    </w:p>
    <w:p>
      <w:pPr>
        <w:spacing w:after="120"/>
      </w:pPr>
      <w:r>
        <w:rPr>
          <w:sz w:val="22"/>
          <w:szCs w:val="22"/>
        </w:rPr>
        <w:t xml:space="preserve">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Capteur</w:t>
      </w:r>
      <w:r>
        <w:rPr>
          <w:sz w:val="22"/>
          <w:szCs w:val="22"/>
        </w:rPr>
        <w:t xml:space="preserve">, 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pkg.e05.base</w:t>
      </w:r>
      <w:r>
        <w:rPr>
          <w:sz w:val="22"/>
          <w:szCs w:val="22"/>
        </w:rPr>
        <w:t xml:space="preserve">. Elle présente trois champs avec trois visibilités différentes.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final String numeroDeSerie;      personne d'autre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protected double derniereMesure;         les sous-classes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public final String nom;                 tout le monde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Dans un </w:t>
      </w:r>
      <w:r>
        <w:rPr>
          <w:b/>
          <w:bCs/>
          <w:sz w:val="22"/>
          <w:szCs w:val="22"/>
        </w:rPr>
        <w:t xml:space="preserve">autre package</w:t>
      </w:r>
      <w:r>
        <w:rPr>
          <w:sz w:val="22"/>
          <w:szCs w:val="22"/>
        </w:rPr>
        <w:t xml:space="preserve">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pkg.e05.derive</w:t>
      </w:r>
      <w:r>
        <w:rPr>
          <w:sz w:val="22"/>
          <w:szCs w:val="22"/>
        </w:rPr>
        <w:t xml:space="preserve"> — complétez deux classes qui n'ont pas le même rapport à Capteur.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900"/>
        <w:gridCol w:w="4360"/>
      </w:tblGrid>
      <w:tr>
        <w:trPr>
          <w:tblHeader/>
        </w:trPr>
        <w:tc>
          <w:tcPr>
            <w:tcW w:type="dxa" w:w="21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Classe</w:t>
            </w:r>
          </w:p>
        </w:tc>
        <w:tc>
          <w:tcPr>
            <w:tcW w:type="dxa" w:w="29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Son rapport à Capteur</w:t>
            </w:r>
          </w:p>
        </w:tc>
        <w:tc>
          <w:tcPr>
            <w:tcW w:type="dxa" w:w="43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qu'elle doit faire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CapteurMoyenne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elle en HÉRITE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lisser une mesure, et se décrire</w:t>
            </w:r>
          </w:p>
        </w:tc>
      </w:tr>
      <w:tr>
        <w:trPr>
          <w:cantSplit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Tableau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elle s'en sert seulement</w:t>
            </w:r>
          </w:p>
        </w:tc>
        <w:tc>
          <w:tcPr>
            <w:tcW w:type="dxa" w:w="4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additionner des mesures, trouver la plus élevée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L'expérience à mener</w:t>
      </w:r>
    </w:p>
    <w:p>
      <w:pPr>
        <w:spacing w:after="120"/>
      </w:pPr>
      <w:r>
        <w:rPr>
          <w:sz w:val="22"/>
          <w:szCs w:val="22"/>
        </w:rPr>
        <w:t xml:space="preserve">C'est elle, le cœur de l'exercice. Dans chacune des deux classes, essayez d'écrire les trois accès, et notez le message exact du compilateur quand il refuse.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                depuis CapteurMoyenne    depuis Tableau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nom                        ?                       ?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derniereMesure             ?                       ?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numeroDeSerie              ?                       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Écrivez ensuite en une phrase </w:t>
      </w:r>
      <w:r>
        <w:rPr>
          <w:sz w:val="22"/>
          <w:szCs w:val="22"/>
        </w:rPr>
        <w:t xml:space="preserve">ce que protected ouvre exactement. Les deux classes sont dans le même package : si le résultat diffère, ce n'est pas le package qui décide.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Deux contraintes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lisser()</w:t>
      </w:r>
      <w:r>
        <w:rPr>
          <w:sz w:val="22"/>
          <w:szCs w:val="22"/>
        </w:rPr>
        <w:t xml:space="preserve">, accédez </w:t>
      </w:r>
      <w:r>
        <w:rPr>
          <w:b/>
          <w:bCs/>
          <w:sz w:val="22"/>
          <w:szCs w:val="22"/>
        </w:rPr>
        <w:t xml:space="preserve">directement</w:t>
      </w:r>
      <w:r>
        <w:rPr>
          <w:sz w:val="22"/>
          <w:szCs w:val="22"/>
        </w:rPr>
        <w:t xml:space="preserve"> au champ protected, sans passer par un accesseur. C'est ce qu'on cherche à rendre visible.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decrire()</w:t>
      </w:r>
      <w:r>
        <w:rPr>
          <w:sz w:val="22"/>
          <w:szCs w:val="22"/>
        </w:rPr>
        <w:t xml:space="preserve">, le numéro de série vous est inaccessible. Une méthode publique de la classe mère vous en donne une forme utilisable — trouvez-la.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Les deux classes sont dans le même package et n'ont pas les mêmes droits. Qu'est-ce qui les distingue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lisser()</w:t>
      </w:r>
      <w:r>
        <w:rPr>
          <w:sz w:val="22"/>
          <w:szCs w:val="22"/>
        </w:rPr>
        <w:t xml:space="preserve">, vous auriez pu 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mesurer((valeur + lire()) / 2)</w:t>
      </w:r>
      <w:r>
        <w:rPr>
          <w:sz w:val="22"/>
          <w:szCs w:val="22"/>
        </w:rPr>
        <w:t xml:space="preserve"> et vous passer de protected. Laquelle des deux versions préférez-vous, et pourquoi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CC-OBJ.2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sous-classe peut-elle atteindre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derniereMesure</w:t>
      </w:r>
      <w:r>
        <w:rPr>
          <w:sz w:val="22"/>
          <w:szCs w:val="22"/>
        </w:rPr>
        <w:t xml:space="preserve"> sur </w:t>
      </w:r>
      <w:r>
        <w:rPr>
          <w:i/>
          <w:iCs/>
          <w:sz w:val="22"/>
          <w:szCs w:val="22"/>
        </w:rPr>
        <w:t xml:space="preserve">un autre</w:t>
      </w:r>
      <w:r>
        <w:rPr>
          <w:sz w:val="22"/>
          <w:szCs w:val="22"/>
        </w:rPr>
        <w:t xml:space="preserve"> capteur qu'elle-même ? Essayez.</w:t>
      </w:r>
    </w:p>
    <w:p>
      <w:r>
        <w:br w:type="page"/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PKG_enonces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7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PKG</dc:title>
  <dc:creator>Frédéric Ferrant — EPHEC</dc:creator>
  <cp:lastModifiedBy>Un-named</cp:lastModifiedBy>
  <cp:revision>1</cp:revision>
  <dcterms:created xsi:type="dcterms:W3CDTF">2026-10-10T13:28:49.677Z</dcterms:created>
  <dcterms:modified xsi:type="dcterms:W3CDTF">2026-10-10T13:28:49.677Z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