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c7f050e4605abb5e607600053c592f1cb685914"/>
    <w:p>
      <w:pPr>
        <w:pStyle w:val="Heading1"/>
        <w:jc w:val="left"/>
      </w:pPr>
      <w:r>
        <w:rPr>
          <w:rFonts w:ascii="Times New Roman" w:hAnsi="Times New Roman" w:eastAsia="Times New Roman"/>
          <w:color w:val="000000"/>
        </w:rPr>
        <w:t xml:space="preserve">Computers &amp; Electrical Engineering submission checklist</w:t>
      </w:r>
    </w:p>
    <w:p>
      <w:pPr>
        <w:pStyle w:val="FirstParagraph"/>
      </w:pPr>
      <w:r>
        <w:rPr>
          <w:rFonts w:ascii="Times New Roman" w:hAnsi="Times New Roman" w:eastAsia="Times New Roman"/>
          <w:color w:val="000000"/>
        </w:rPr>
        <w:t xml:space="preserve">Prepared: 11 August 2026</w:t>
      </w:r>
    </w:p>
    <w:bookmarkStart w:id="11" w:name="requirements-basis"/>
    <w:p>
      <w:pPr>
        <w:pStyle w:val="Heading2"/>
        <w:jc w:val="left"/>
      </w:pPr>
      <w:r>
        <w:rPr>
          <w:rFonts w:ascii="Times New Roman" w:hAnsi="Times New Roman" w:eastAsia="Times New Roman"/>
          <w:color w:val="000000"/>
        </w:rPr>
        <w:t xml:space="preserve">Requirements basis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/>
          <w:color w:val="000000"/>
        </w:rPr>
        <w:t xml:space="preserve">Journal instructions:</w:t>
      </w:r>
      <w:r>
        <w:rPr>
          <w:rFonts w:ascii="Times New Roman" w:hAnsi="Times New Roman" w:eastAsia="Times New Roman"/>
          <w:color w:val="000000"/>
        </w:rPr>
        <w:t xml:space="preserve"> </w:t>
      </w:r>
      <w:hyperlink r:id="rId9">
        <w:r>
          <w:rPr>
            <w:rStyle w:val="Hyperlink"/>
          </w:rPr>
          <w:t xml:space="preserve">https://www.sciencedirect.com/journal/computers-and-electrical-engineering/publish/guide-for-authors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/>
          <w:color w:val="000000"/>
        </w:rPr>
        <w:t xml:space="preserve">Editorial submission system:</w:t>
      </w:r>
      <w:r>
        <w:rPr>
          <w:rFonts w:ascii="Times New Roman" w:hAnsi="Times New Roman" w:eastAsia="Times New Roman"/>
          <w:color w:val="000000"/>
        </w:rPr>
        <w:t xml:space="preserve"> </w:t>
      </w:r>
      <w:hyperlink r:id="rId10">
        <w:r>
          <w:rPr>
            <w:rStyle w:val="Hyperlink"/>
          </w:rPr>
          <w:t xml:space="preserve">https://submit.elsevier.com/COMPELECENG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/>
          <w:color w:val="000000"/>
        </w:rPr>
        <w:t xml:space="preserve">Elsevier’s Your Paper Your Way policy permits a flexible initial-submission format, provided that the manuscript is complete, readable, internally consistent, and uses a consistent reference style. Accordingly, the manuscript is supplied in a clean one-column review format rather than being presented as an inferred mandatory Word template.</w:t>
      </w:r>
    </w:p>
    <w:bookmarkEnd w:id="11"/>
    <w:bookmarkStart w:id="12" w:name="manuscript-compliance"/>
    <w:p>
      <w:pPr>
        <w:pStyle w:val="Heading2"/>
        <w:jc w:val="left"/>
      </w:pPr>
      <w:r>
        <w:rPr>
          <w:rFonts w:ascii="Times New Roman" w:hAnsi="Times New Roman" w:eastAsia="Times New Roman"/>
          <w:color w:val="000000"/>
        </w:rPr>
        <w:t xml:space="preserve">Manuscript compliance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/>
          <w:color w:val="000000"/>
        </w:rPr>
        <w:t xml:space="preserve">Article type: Research article.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/>
          <w:color w:val="000000"/>
        </w:rPr>
        <w:t xml:space="preserve">Abstract: 246 words; concise, self-contained, and without references.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/>
          <w:color w:val="000000"/>
        </w:rPr>
        <w:t xml:space="preserve">Keywords: 6.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/>
          <w:color w:val="000000"/>
        </w:rPr>
        <w:t xml:space="preserve">Highlights: 5 bullets in a separate editable file; every bullet is at most 85 characters including spaces.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/>
          <w:color w:val="000000"/>
        </w:rPr>
        <w:t xml:space="preserve">References: numbered in square brackets and ordered by first appearance; all 21 references are cited and defined.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/>
          <w:color w:val="000000"/>
        </w:rPr>
        <w:t xml:space="preserve">Figures: four figures embedded in the manuscript and supplied separately as editable SVG, publication PNG, and PDF artwork.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/>
          <w:color w:val="000000"/>
        </w:rPr>
        <w:t xml:space="preserve">Tables: ten editable tables with captions, numbered by first appearance.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/>
          <w:color w:val="000000"/>
        </w:rPr>
        <w:t xml:space="preserve">Declarations: CRediT, competing interest, funding, data/code availability, generative-AI use, and acknowledgements are supplied.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/>
          <w:color w:val="000000"/>
        </w:rPr>
        <w:t xml:space="preserve">Corresponding author: name, affiliation, postal location, and e-mail are supplied on the title page.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/>
          <w:color w:val="000000"/>
        </w:rPr>
        <w:t xml:space="preserve">Supplementary artifact: source, evidence, models, dependency information, and reproduction scripts are packaged separately.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/>
          <w:color w:val="000000"/>
        </w:rPr>
        <w:t xml:space="preserve">Graphical abstract: supplied as an optional landscape TIFF at 300 dpi, with matching SVG, PNG, and PDF sources.</w:t>
      </w:r>
    </w:p>
    <w:bookmarkEnd w:id="12"/>
    <w:bookmarkStart w:id="13" w:name="files-prepared-for-upload"/>
    <w:p>
      <w:pPr>
        <w:pStyle w:val="Heading2"/>
        <w:jc w:val="left"/>
      </w:pPr>
      <w:r>
        <w:rPr>
          <w:rFonts w:ascii="Times New Roman" w:hAnsi="Times New Roman" w:eastAsia="Times New Roman"/>
          <w:color w:val="000000"/>
        </w:rPr>
        <w:t xml:space="preserve">Files prepared for upload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ascii="Times New Roman" w:hAnsi="Times New Roman" w:eastAsia="Times New Roman"/>
          <w:color w:val="000000"/>
        </w:rPr>
        <w:t xml:space="preserve">ASTER_CEE_Main_Manuscript_v2.docx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- editable manuscript with author information.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ascii="Times New Roman" w:hAnsi="Times New Roman" w:eastAsia="Times New Roman"/>
          <w:color w:val="000000"/>
        </w:rPr>
        <w:t xml:space="preserve">ASTER_CEE_Main_Manuscript_v2.pdf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- review PDF generated from the editable manuscript.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ascii="Times New Roman" w:hAnsi="Times New Roman" w:eastAsia="Times New Roman"/>
          <w:color w:val="000000"/>
        </w:rPr>
        <w:t xml:space="preserve">ASTER_CEE_Title_Page.docx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- author, affiliation, and corresponding-author information.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ascii="Times New Roman" w:hAnsi="Times New Roman" w:eastAsia="Times New Roman"/>
          <w:color w:val="000000"/>
        </w:rPr>
        <w:t xml:space="preserve">ASTER_CEE_Highlights.docx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- mandatory editable highlights file.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ascii="Times New Roman" w:hAnsi="Times New Roman" w:eastAsia="Times New Roman"/>
          <w:color w:val="000000"/>
        </w:rPr>
        <w:t xml:space="preserve">ASTER_CEE_Cover_Letter.docx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- concise editor cover letter.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ascii="Times New Roman" w:hAnsi="Times New Roman" w:eastAsia="Times New Roman"/>
          <w:color w:val="000000"/>
        </w:rPr>
        <w:t xml:space="preserve">ASTER_CEE_Declarations.docx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- reusable portal declarations and CRediT statement.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ascii="Times New Roman" w:hAnsi="Times New Roman" w:eastAsia="Times New Roman"/>
          <w:color w:val="000000"/>
        </w:rPr>
        <w:t xml:space="preserve">Graphical_Abstract_v2.tif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- optional graphical abstract; SVG, PNG, and PDF variants are also included.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ascii="Times New Roman" w:hAnsi="Times New Roman" w:eastAsia="Times New Roman"/>
          <w:color w:val="000000"/>
        </w:rPr>
        <w:t xml:space="preserve">Figure_1_v2.*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through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/>
          <w:color w:val="000000"/>
        </w:rPr>
        <w:t xml:space="preserve">Figure_4_v2.*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- separate SVG, PNG, and PDF figure files.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ascii="Times New Roman" w:hAnsi="Times New Roman" w:eastAsia="Times New Roman"/>
          <w:color w:val="000000"/>
        </w:rPr>
        <w:t xml:space="preserve">ASTER_CEE_Supplementary_Artifact.zip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- reproducibility package.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ascii="Times New Roman" w:hAnsi="Times New Roman" w:eastAsia="Times New Roman"/>
          <w:color w:val="000000"/>
        </w:rPr>
        <w:t xml:space="preserve">REVISION_LOG.md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and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/>
          <w:color w:val="000000"/>
        </w:rPr>
        <w:t xml:space="preserve">DELIVERY_SUMMARY.md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- revision provenance and delivery inventory.</w:t>
      </w:r>
    </w:p>
    <w:bookmarkEnd w:id="13"/>
    <w:bookmarkStart w:id="14" w:name="X3d22a547565296a9c5bac09626207273f47dda0"/>
    <w:p>
      <w:pPr>
        <w:pStyle w:val="Heading2"/>
        <w:jc w:val="left"/>
      </w:pPr>
      <w:r>
        <w:rPr>
          <w:rFonts w:ascii="Times New Roman" w:hAnsi="Times New Roman" w:eastAsia="Times New Roman"/>
          <w:color w:val="000000"/>
        </w:rPr>
        <w:t xml:space="preserve">Portal-only confirmations before pressing Submit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/>
          <w:color w:val="000000"/>
        </w:rPr>
        <w:t xml:space="preserve">Confirm the definitive author name and order in the submission portal.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/>
          <w:color w:val="000000"/>
        </w:rPr>
        <w:t xml:space="preserve">Add an ORCID only if the author wishes to associate one; none has been inferred.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/>
          <w:color w:val="000000"/>
        </w:rPr>
        <w:t xml:space="preserve">Supply a telephone number if the portal marks it as mandatory; none is included in the files because no verified number was available.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/>
          <w:color w:val="000000"/>
        </w:rPr>
        <w:t xml:space="preserve">Select the desired subscription/open-access route and license only after reviewing institutional or funder obligations.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/>
          <w:color w:val="000000"/>
        </w:rPr>
        <w:t xml:space="preserve">Confirm that the manuscript is not under consideration elsewhere and that the responsible organization approves submission.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/>
          <w:color w:val="000000"/>
        </w:rPr>
        <w:t xml:space="preserve">Enter suggested or opposed reviewers only if requested by the portal; they are intentionally absent from the cover letter.</w:t>
      </w:r>
    </w:p>
    <w:bookmarkEnd w:id="14"/>
    <w:bookmarkEnd w:id="15"/>
    <w:sectPr>
      <w:headerReference w:type="default" r:id="rId11"/>
      <w:footerReference w:type="default" r:id="rId12"/>
      <w:footnotePr>
        <w:numRestart w:val="eachSect"/>
      </w:footnotePr>
      <w:pgSz w:w="11906" w:h="16838"/>
      <w:pgMar w:top="1361" w:bottom="1247" w:left="1417" w:right="1417" w:header="567" w:footer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uppressLineNumbers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uppressLineNumbers/>
    </w:pPr>
    <w:r/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Times New Roman" w:hAnsi="Times New Roman" w:eastAsia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280"/>
      <w:outlineLvl w:val="0"/>
    </w:pPr>
    <w:rPr>
      <w:rFonts w:asciiTheme="majorHAnsi" w:cstheme="majorBidi" w:eastAsiaTheme="majorEastAsia" w:hAnsiTheme="majorHAnsi" w:ascii="Times New Roman" w:hAnsi="Times New Roman" w:eastAsia="Times New Roman"/>
      <w:b/>
      <w:i w:val="0"/>
      <w:color w:val="000000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00" w:before="240"/>
      <w:outlineLvl w:val="1"/>
    </w:pPr>
    <w:rPr>
      <w:rFonts w:asciiTheme="majorHAnsi" w:cstheme="majorBidi" w:eastAsiaTheme="majorEastAsia" w:hAnsiTheme="majorHAnsi" w:ascii="Times New Roman" w:hAnsi="Times New Roman" w:eastAsia="Times New Roman"/>
      <w:b/>
      <w:i w:val="0"/>
      <w:color w:val="000000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80"/>
      <w:outlineLvl w:val="2"/>
    </w:pPr>
    <w:rPr>
      <w:rFonts w:cstheme="majorBidi" w:eastAsiaTheme="majorEastAsia" w:ascii="Times New Roman" w:hAnsi="Times New Roman" w:eastAsia="Times New Roman"/>
      <w:b/>
      <w:i w:val="0"/>
      <w:color w:val="000000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40"/>
      <w:outlineLvl w:val="3"/>
    </w:pPr>
    <w:rPr>
      <w:rFonts w:cstheme="majorBidi" w:eastAsiaTheme="majorEastAsia" w:ascii="Times New Roman" w:hAnsi="Times New Roman" w:eastAsia="Times New Roman"/>
      <w:b/>
      <w:i/>
      <w:iCs/>
      <w:color w:val="000000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s://submit.elsevier.com/COMPELECENG" TargetMode="External"/><Relationship Id="rId9" Type="http://schemas.openxmlformats.org/officeDocument/2006/relationships/hyperlink" Target="https://www.sciencedirect.com/journal/computers-and-electrical-engineering/publish/guide-for-authors" TargetMode="Externa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s://submit.elsevier.com/COMPELECENG" TargetMode="External"/><Relationship Id="rId9" Type="http://schemas.openxmlformats.org/officeDocument/2006/relationships/hyperlink" Target="https://www.sciencedirect.com/journal/computers-and-electrical-engineering/publish/guide-for-auth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2026-08-11T13:15:07Z</dcterms:created>
  <dcterms:modified xsi:type="dcterms:W3CDTF">2026-08-11T13:15:07Z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