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793C5" w14:textId="77777777" w:rsidR="002743B6" w:rsidRPr="002743B6" w:rsidRDefault="002743B6" w:rsidP="002743B6">
      <w:r w:rsidRPr="002743B6">
        <w:t>Okay, I will present the information in a tabular form, as requested.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1478"/>
        <w:gridCol w:w="996"/>
        <w:gridCol w:w="1212"/>
        <w:gridCol w:w="1551"/>
        <w:gridCol w:w="1771"/>
      </w:tblGrid>
      <w:tr w:rsidR="002743B6" w:rsidRPr="002743B6" w14:paraId="633B105C" w14:textId="77777777" w:rsidTr="002743B6">
        <w:trPr>
          <w:tblCellSpacing w:w="15" w:type="dxa"/>
        </w:trPr>
        <w:tc>
          <w:tcPr>
            <w:tcW w:w="0" w:type="auto"/>
            <w:vAlign w:val="center"/>
            <w:hideMark/>
          </w:tcPr>
          <w:p w14:paraId="7A2C9BB1" w14:textId="77777777" w:rsidR="002743B6" w:rsidRPr="002743B6" w:rsidRDefault="002743B6" w:rsidP="002743B6">
            <w:pPr>
              <w:rPr>
                <w:b/>
                <w:bCs/>
              </w:rPr>
            </w:pPr>
            <w:r w:rsidRPr="002743B6">
              <w:rPr>
                <w:b/>
                <w:bCs/>
              </w:rPr>
              <w:t>Source</w:t>
            </w:r>
          </w:p>
        </w:tc>
        <w:tc>
          <w:tcPr>
            <w:tcW w:w="0" w:type="auto"/>
            <w:vAlign w:val="center"/>
            <w:hideMark/>
          </w:tcPr>
          <w:p w14:paraId="1C5DDF2C" w14:textId="77777777" w:rsidR="002743B6" w:rsidRPr="002743B6" w:rsidRDefault="002743B6" w:rsidP="002743B6">
            <w:pPr>
              <w:rPr>
                <w:b/>
                <w:bCs/>
              </w:rPr>
            </w:pPr>
            <w:r w:rsidRPr="002743B6">
              <w:rPr>
                <w:b/>
                <w:bCs/>
              </w:rPr>
              <w:t>Article Title</w:t>
            </w:r>
          </w:p>
        </w:tc>
        <w:tc>
          <w:tcPr>
            <w:tcW w:w="0" w:type="auto"/>
            <w:vAlign w:val="center"/>
            <w:hideMark/>
          </w:tcPr>
          <w:p w14:paraId="584756DA" w14:textId="77777777" w:rsidR="002743B6" w:rsidRPr="002743B6" w:rsidRDefault="002743B6" w:rsidP="002743B6">
            <w:pPr>
              <w:rPr>
                <w:b/>
                <w:bCs/>
              </w:rPr>
            </w:pPr>
            <w:r w:rsidRPr="002743B6">
              <w:rPr>
                <w:b/>
                <w:bCs/>
              </w:rPr>
              <w:t>Authors</w:t>
            </w:r>
          </w:p>
        </w:tc>
        <w:tc>
          <w:tcPr>
            <w:tcW w:w="0" w:type="auto"/>
            <w:vAlign w:val="center"/>
            <w:hideMark/>
          </w:tcPr>
          <w:p w14:paraId="43DBC80E" w14:textId="77777777" w:rsidR="002743B6" w:rsidRPr="002743B6" w:rsidRDefault="002743B6" w:rsidP="002743B6">
            <w:pPr>
              <w:rPr>
                <w:b/>
                <w:bCs/>
              </w:rPr>
            </w:pPr>
            <w:r w:rsidRPr="002743B6">
              <w:rPr>
                <w:b/>
                <w:bCs/>
              </w:rPr>
              <w:t>Method</w:t>
            </w:r>
          </w:p>
        </w:tc>
        <w:tc>
          <w:tcPr>
            <w:tcW w:w="0" w:type="auto"/>
            <w:vAlign w:val="center"/>
            <w:hideMark/>
          </w:tcPr>
          <w:p w14:paraId="61969946" w14:textId="77777777" w:rsidR="002743B6" w:rsidRPr="002743B6" w:rsidRDefault="002743B6" w:rsidP="002743B6">
            <w:pPr>
              <w:rPr>
                <w:b/>
                <w:bCs/>
              </w:rPr>
            </w:pPr>
            <w:r w:rsidRPr="002743B6">
              <w:rPr>
                <w:b/>
                <w:bCs/>
              </w:rPr>
              <w:t>Main Findings</w:t>
            </w:r>
          </w:p>
        </w:tc>
        <w:tc>
          <w:tcPr>
            <w:tcW w:w="0" w:type="auto"/>
            <w:vAlign w:val="center"/>
            <w:hideMark/>
          </w:tcPr>
          <w:p w14:paraId="69830A9D" w14:textId="77777777" w:rsidR="002743B6" w:rsidRPr="002743B6" w:rsidRDefault="002743B6" w:rsidP="002743B6">
            <w:pPr>
              <w:rPr>
                <w:b/>
                <w:bCs/>
              </w:rPr>
            </w:pPr>
            <w:r w:rsidRPr="002743B6">
              <w:rPr>
                <w:b/>
                <w:bCs/>
              </w:rPr>
              <w:t>Main Limitations</w:t>
            </w:r>
          </w:p>
        </w:tc>
      </w:tr>
      <w:tr w:rsidR="002743B6" w:rsidRPr="002743B6" w14:paraId="5150F74F" w14:textId="77777777" w:rsidTr="002743B6">
        <w:trPr>
          <w:tblCellSpacing w:w="15" w:type="dxa"/>
        </w:trPr>
        <w:tc>
          <w:tcPr>
            <w:tcW w:w="0" w:type="auto"/>
            <w:vAlign w:val="center"/>
            <w:hideMark/>
          </w:tcPr>
          <w:p w14:paraId="6BEF85C4" w14:textId="77777777" w:rsidR="002743B6" w:rsidRPr="002743B6" w:rsidRDefault="002743B6" w:rsidP="002743B6">
            <w:r w:rsidRPr="002743B6">
              <w:t>1-s2.0-S0040162521003115-main.pdf</w:t>
            </w:r>
          </w:p>
        </w:tc>
        <w:tc>
          <w:tcPr>
            <w:tcW w:w="0" w:type="auto"/>
            <w:vAlign w:val="center"/>
            <w:hideMark/>
          </w:tcPr>
          <w:p w14:paraId="5EEBA311" w14:textId="77777777" w:rsidR="002743B6" w:rsidRPr="002743B6" w:rsidRDefault="002743B6" w:rsidP="002743B6">
            <w:r w:rsidRPr="002743B6">
              <w:t>Not applicable</w:t>
            </w:r>
          </w:p>
        </w:tc>
        <w:tc>
          <w:tcPr>
            <w:tcW w:w="0" w:type="auto"/>
            <w:vAlign w:val="center"/>
            <w:hideMark/>
          </w:tcPr>
          <w:p w14:paraId="10DBAE8D" w14:textId="77777777" w:rsidR="002743B6" w:rsidRPr="002743B6" w:rsidRDefault="002743B6" w:rsidP="002743B6">
            <w:r w:rsidRPr="002743B6">
              <w:t>E. Tijan et al.</w:t>
            </w:r>
          </w:p>
        </w:tc>
        <w:tc>
          <w:tcPr>
            <w:tcW w:w="0" w:type="auto"/>
            <w:vAlign w:val="center"/>
            <w:hideMark/>
          </w:tcPr>
          <w:p w14:paraId="56C415DD" w14:textId="77777777" w:rsidR="002743B6" w:rsidRPr="002743B6" w:rsidRDefault="002743B6" w:rsidP="002743B6">
            <w:r w:rsidRPr="002743B6">
              <w:t>Literature review, partially adapted from (Dreyer et al., 2019)</w:t>
            </w:r>
          </w:p>
        </w:tc>
        <w:tc>
          <w:tcPr>
            <w:tcW w:w="0" w:type="auto"/>
            <w:vAlign w:val="center"/>
            <w:hideMark/>
          </w:tcPr>
          <w:p w14:paraId="3B87936E" w14:textId="77777777" w:rsidR="002743B6" w:rsidRPr="002743B6" w:rsidRDefault="002743B6" w:rsidP="002743B6">
            <w:r w:rsidRPr="002743B6">
              <w:t xml:space="preserve">The study enriches the body of knowledge in the field of digitalization and </w:t>
            </w:r>
            <w:r w:rsidRPr="002743B6">
              <w:rPr>
                <w:b/>
                <w:bCs/>
              </w:rPr>
              <w:t>DT</w:t>
            </w:r>
            <w:r w:rsidRPr="002743B6">
              <w:t xml:space="preserve"> which can be applied to the maritime transport sector. The overview of the identified drivers, success factors, and barriers offer other researchers an introduction to the investigated field and may provide a baseline towards the future research design. Understanding drivers, success factors, and barriers to the </w:t>
            </w:r>
            <w:r w:rsidRPr="002743B6">
              <w:rPr>
                <w:b/>
                <w:bCs/>
              </w:rPr>
              <w:t>DT</w:t>
            </w:r>
            <w:r w:rsidRPr="002743B6">
              <w:t xml:space="preserve"> can help practitioners in shaping their </w:t>
            </w:r>
            <w:r w:rsidRPr="002743B6">
              <w:rPr>
                <w:b/>
                <w:bCs/>
              </w:rPr>
              <w:t>DT</w:t>
            </w:r>
            <w:r w:rsidRPr="002743B6">
              <w:t xml:space="preserve"> strategies. The paper also provides an initial overview of </w:t>
            </w:r>
            <w:r w:rsidRPr="002743B6">
              <w:rPr>
                <w:b/>
                <w:bCs/>
              </w:rPr>
              <w:t>DT</w:t>
            </w:r>
            <w:r w:rsidRPr="002743B6">
              <w:t xml:space="preserve"> in the maritime transport sector, that </w:t>
            </w:r>
            <w:r w:rsidRPr="002743B6">
              <w:lastRenderedPageBreak/>
              <w:t>could also be beneficial for researchers as well as practitioners.</w:t>
            </w:r>
          </w:p>
        </w:tc>
        <w:tc>
          <w:tcPr>
            <w:tcW w:w="0" w:type="auto"/>
            <w:vAlign w:val="center"/>
            <w:hideMark/>
          </w:tcPr>
          <w:p w14:paraId="5B2FBC20" w14:textId="77777777" w:rsidR="002743B6" w:rsidRPr="002743B6" w:rsidRDefault="002743B6" w:rsidP="002743B6">
            <w:r w:rsidRPr="002743B6">
              <w:lastRenderedPageBreak/>
              <w:t xml:space="preserve">Due to the lack of research in the field, further studies will be necessary to gain deeper insights into how to design successful </w:t>
            </w:r>
            <w:r w:rsidRPr="002743B6">
              <w:rPr>
                <w:b/>
                <w:bCs/>
              </w:rPr>
              <w:t>DT</w:t>
            </w:r>
            <w:r w:rsidRPr="002743B6">
              <w:t xml:space="preserve"> and apply it to the maritime transport sector.</w:t>
            </w:r>
          </w:p>
        </w:tc>
      </w:tr>
      <w:tr w:rsidR="002743B6" w:rsidRPr="002743B6" w14:paraId="295E653F" w14:textId="77777777" w:rsidTr="002743B6">
        <w:trPr>
          <w:tblCellSpacing w:w="15" w:type="dxa"/>
        </w:trPr>
        <w:tc>
          <w:tcPr>
            <w:tcW w:w="0" w:type="auto"/>
            <w:vAlign w:val="center"/>
            <w:hideMark/>
          </w:tcPr>
          <w:p w14:paraId="2A2C69D1" w14:textId="77777777" w:rsidR="002743B6" w:rsidRPr="002743B6" w:rsidRDefault="002743B6" w:rsidP="002743B6">
            <w:r w:rsidRPr="002743B6">
              <w:t>10.1515_jisys-2021-0131.pdf</w:t>
            </w:r>
          </w:p>
        </w:tc>
        <w:tc>
          <w:tcPr>
            <w:tcW w:w="0" w:type="auto"/>
            <w:vAlign w:val="center"/>
            <w:hideMark/>
          </w:tcPr>
          <w:p w14:paraId="04E441C8" w14:textId="77777777" w:rsidR="002743B6" w:rsidRPr="002743B6" w:rsidRDefault="002743B6" w:rsidP="002743B6">
            <w:r w:rsidRPr="002743B6">
              <w:t>Not applicable</w:t>
            </w:r>
          </w:p>
        </w:tc>
        <w:tc>
          <w:tcPr>
            <w:tcW w:w="0" w:type="auto"/>
            <w:vAlign w:val="center"/>
            <w:hideMark/>
          </w:tcPr>
          <w:p w14:paraId="43BC5ABE" w14:textId="77777777" w:rsidR="002743B6" w:rsidRPr="002743B6" w:rsidRDefault="002743B6" w:rsidP="002743B6">
            <w:r w:rsidRPr="002743B6">
              <w:t>Not applicable</w:t>
            </w:r>
          </w:p>
        </w:tc>
        <w:tc>
          <w:tcPr>
            <w:tcW w:w="0" w:type="auto"/>
            <w:vAlign w:val="center"/>
            <w:hideMark/>
          </w:tcPr>
          <w:p w14:paraId="2BF1F0A2" w14:textId="77777777" w:rsidR="002743B6" w:rsidRPr="002743B6" w:rsidRDefault="002743B6" w:rsidP="002743B6">
            <w:r w:rsidRPr="002743B6">
              <w:t>Literature review</w:t>
            </w:r>
          </w:p>
        </w:tc>
        <w:tc>
          <w:tcPr>
            <w:tcW w:w="0" w:type="auto"/>
            <w:vAlign w:val="center"/>
            <w:hideMark/>
          </w:tcPr>
          <w:p w14:paraId="7BA946DF" w14:textId="77777777" w:rsidR="002743B6" w:rsidRPr="002743B6" w:rsidRDefault="002743B6" w:rsidP="002743B6">
            <w:r w:rsidRPr="002743B6">
              <w:t>Blockchain characteristics include decentralization, ledger, transparency and security.</w:t>
            </w:r>
          </w:p>
        </w:tc>
        <w:tc>
          <w:tcPr>
            <w:tcW w:w="0" w:type="auto"/>
            <w:vAlign w:val="center"/>
            <w:hideMark/>
          </w:tcPr>
          <w:p w14:paraId="2810D8EB" w14:textId="77777777" w:rsidR="002743B6" w:rsidRPr="002743B6" w:rsidRDefault="002743B6" w:rsidP="002743B6">
            <w:r w:rsidRPr="002743B6">
              <w:t>Presents a Strengths, Weaknesses, Opportunities, and Threats (</w:t>
            </w:r>
            <w:r w:rsidRPr="002743B6">
              <w:rPr>
                <w:b/>
                <w:bCs/>
              </w:rPr>
              <w:t>SWOT</w:t>
            </w:r>
            <w:r w:rsidRPr="002743B6">
              <w:t>) analysis and study limitations.</w:t>
            </w:r>
          </w:p>
        </w:tc>
      </w:tr>
      <w:tr w:rsidR="002743B6" w:rsidRPr="002743B6" w14:paraId="5CEB47A3" w14:textId="77777777" w:rsidTr="002743B6">
        <w:trPr>
          <w:tblCellSpacing w:w="15" w:type="dxa"/>
        </w:trPr>
        <w:tc>
          <w:tcPr>
            <w:tcW w:w="0" w:type="auto"/>
            <w:vAlign w:val="center"/>
            <w:hideMark/>
          </w:tcPr>
          <w:p w14:paraId="255EEC5E" w14:textId="77777777" w:rsidR="002743B6" w:rsidRPr="002743B6" w:rsidRDefault="002743B6" w:rsidP="002743B6">
            <w:r w:rsidRPr="002743B6">
              <w:t>Big data and artificial intelligence in the maritime industry a bibliometric review and future research directions.pdf</w:t>
            </w:r>
          </w:p>
        </w:tc>
        <w:tc>
          <w:tcPr>
            <w:tcW w:w="0" w:type="auto"/>
            <w:vAlign w:val="center"/>
            <w:hideMark/>
          </w:tcPr>
          <w:p w14:paraId="459E9AC1" w14:textId="77777777" w:rsidR="002743B6" w:rsidRPr="002743B6" w:rsidRDefault="002743B6" w:rsidP="002743B6">
            <w:r w:rsidRPr="002743B6">
              <w:t>Big data and artificial intelligence in the maritime industry: a bibliometric review and future research directions</w:t>
            </w:r>
          </w:p>
        </w:tc>
        <w:tc>
          <w:tcPr>
            <w:tcW w:w="0" w:type="auto"/>
            <w:vAlign w:val="center"/>
            <w:hideMark/>
          </w:tcPr>
          <w:p w14:paraId="70A3B853" w14:textId="77777777" w:rsidR="002743B6" w:rsidRPr="002743B6" w:rsidRDefault="002743B6" w:rsidP="002743B6">
            <w:r w:rsidRPr="002743B6">
              <w:t>Ziaul Haque Munim et al.</w:t>
            </w:r>
          </w:p>
        </w:tc>
        <w:tc>
          <w:tcPr>
            <w:tcW w:w="0" w:type="auto"/>
            <w:vAlign w:val="center"/>
            <w:hideMark/>
          </w:tcPr>
          <w:p w14:paraId="53E33CAA" w14:textId="77777777" w:rsidR="002743B6" w:rsidRPr="002743B6" w:rsidRDefault="002743B6" w:rsidP="002743B6">
            <w:r w:rsidRPr="002743B6">
              <w:t>Bibliometric analysis using the Bibliometrix tool in R software. Four-step approach: data collection, bibliometric citation analysis and network analysis, bibliographic coupling, cluster analysis.</w:t>
            </w:r>
          </w:p>
        </w:tc>
        <w:tc>
          <w:tcPr>
            <w:tcW w:w="0" w:type="auto"/>
            <w:vAlign w:val="center"/>
            <w:hideMark/>
          </w:tcPr>
          <w:p w14:paraId="4F9B30FB" w14:textId="77777777" w:rsidR="002743B6" w:rsidRPr="002743B6" w:rsidRDefault="002743B6" w:rsidP="002743B6">
            <w:r w:rsidRPr="002743B6">
              <w:t>The most influential articles, journals, authors and institutions were revealed. Four underlying research clusters were identified: (1) digital transformation in maritime industry, (2) applications of big data from AIS, (3) energy efficiency and (4) predictive analytics.</w:t>
            </w:r>
          </w:p>
        </w:tc>
        <w:tc>
          <w:tcPr>
            <w:tcW w:w="0" w:type="auto"/>
            <w:vAlign w:val="center"/>
            <w:hideMark/>
          </w:tcPr>
          <w:p w14:paraId="0FB2E441" w14:textId="77777777" w:rsidR="002743B6" w:rsidRPr="002743B6" w:rsidRDefault="002743B6" w:rsidP="002743B6">
            <w:r w:rsidRPr="002743B6">
              <w:t>The avenues for future research were extracted and presented.</w:t>
            </w:r>
          </w:p>
        </w:tc>
      </w:tr>
      <w:tr w:rsidR="002743B6" w:rsidRPr="002743B6" w14:paraId="346A5292" w14:textId="77777777" w:rsidTr="002743B6">
        <w:trPr>
          <w:tblCellSpacing w:w="15" w:type="dxa"/>
        </w:trPr>
        <w:tc>
          <w:tcPr>
            <w:tcW w:w="0" w:type="auto"/>
            <w:vAlign w:val="center"/>
            <w:hideMark/>
          </w:tcPr>
          <w:p w14:paraId="492810A1" w14:textId="77777777" w:rsidR="002743B6" w:rsidRPr="002743B6" w:rsidRDefault="002743B6" w:rsidP="002743B6">
            <w:r w:rsidRPr="002743B6">
              <w:t>PREPRINT.pdf</w:t>
            </w:r>
          </w:p>
        </w:tc>
        <w:tc>
          <w:tcPr>
            <w:tcW w:w="0" w:type="auto"/>
            <w:vAlign w:val="center"/>
            <w:hideMark/>
          </w:tcPr>
          <w:p w14:paraId="2112D738" w14:textId="77777777" w:rsidR="002743B6" w:rsidRPr="002743B6" w:rsidRDefault="002743B6" w:rsidP="002743B6">
            <w:r w:rsidRPr="002743B6">
              <w:t>The Digital Transformation of Logistics: A Review About Technologies and Their Implementation Status</w:t>
            </w:r>
          </w:p>
        </w:tc>
        <w:tc>
          <w:tcPr>
            <w:tcW w:w="0" w:type="auto"/>
            <w:vAlign w:val="center"/>
            <w:hideMark/>
          </w:tcPr>
          <w:p w14:paraId="6AD733F1" w14:textId="77777777" w:rsidR="002743B6" w:rsidRPr="002743B6" w:rsidRDefault="002743B6" w:rsidP="002743B6">
            <w:r w:rsidRPr="002743B6">
              <w:t>Johannes Kern</w:t>
            </w:r>
          </w:p>
        </w:tc>
        <w:tc>
          <w:tcPr>
            <w:tcW w:w="0" w:type="auto"/>
            <w:vAlign w:val="center"/>
            <w:hideMark/>
          </w:tcPr>
          <w:p w14:paraId="5CF09205" w14:textId="77777777" w:rsidR="002743B6" w:rsidRPr="002743B6" w:rsidRDefault="002743B6" w:rsidP="002743B6">
            <w:r w:rsidRPr="002743B6">
              <w:t>Literature review</w:t>
            </w:r>
          </w:p>
        </w:tc>
        <w:tc>
          <w:tcPr>
            <w:tcW w:w="0" w:type="auto"/>
            <w:vAlign w:val="center"/>
            <w:hideMark/>
          </w:tcPr>
          <w:p w14:paraId="141EB232" w14:textId="77777777" w:rsidR="002743B6" w:rsidRPr="002743B6" w:rsidRDefault="002743B6" w:rsidP="002743B6">
            <w:r w:rsidRPr="002743B6">
              <w:t>Not applicable</w:t>
            </w:r>
          </w:p>
        </w:tc>
        <w:tc>
          <w:tcPr>
            <w:tcW w:w="0" w:type="auto"/>
            <w:vAlign w:val="center"/>
            <w:hideMark/>
          </w:tcPr>
          <w:p w14:paraId="78A6DC9C" w14:textId="77777777" w:rsidR="002743B6" w:rsidRPr="002743B6" w:rsidRDefault="002743B6" w:rsidP="002743B6">
            <w:r w:rsidRPr="002743B6">
              <w:t>Not applicable</w:t>
            </w:r>
          </w:p>
        </w:tc>
      </w:tr>
      <w:tr w:rsidR="002743B6" w:rsidRPr="002743B6" w14:paraId="18ABB11C" w14:textId="77777777" w:rsidTr="002743B6">
        <w:trPr>
          <w:tblCellSpacing w:w="15" w:type="dxa"/>
        </w:trPr>
        <w:tc>
          <w:tcPr>
            <w:tcW w:w="0" w:type="auto"/>
            <w:vAlign w:val="center"/>
            <w:hideMark/>
          </w:tcPr>
          <w:p w14:paraId="6DEE754A" w14:textId="77777777" w:rsidR="002743B6" w:rsidRPr="002743B6" w:rsidRDefault="002743B6" w:rsidP="002743B6">
            <w:r w:rsidRPr="002743B6">
              <w:lastRenderedPageBreak/>
              <w:t>fmars-2-1523267.pdf</w:t>
            </w:r>
          </w:p>
        </w:tc>
        <w:tc>
          <w:tcPr>
            <w:tcW w:w="0" w:type="auto"/>
            <w:vAlign w:val="center"/>
            <w:hideMark/>
          </w:tcPr>
          <w:p w14:paraId="7016984F" w14:textId="77777777" w:rsidR="002743B6" w:rsidRPr="002743B6" w:rsidRDefault="002743B6" w:rsidP="002743B6">
            <w:r w:rsidRPr="002743B6">
              <w:t>Application, opportunities, and challenges of digital technologies in the decarbonizing shipping industry: a bibliometric analysis</w:t>
            </w:r>
          </w:p>
        </w:tc>
        <w:tc>
          <w:tcPr>
            <w:tcW w:w="0" w:type="auto"/>
            <w:vAlign w:val="center"/>
            <w:hideMark/>
          </w:tcPr>
          <w:p w14:paraId="2DDDF56D" w14:textId="77777777" w:rsidR="002743B6" w:rsidRPr="002743B6" w:rsidRDefault="002743B6" w:rsidP="002743B6">
            <w:r w:rsidRPr="002743B6">
              <w:t>Xiao G, Pan L and Lai F</w:t>
            </w:r>
          </w:p>
        </w:tc>
        <w:tc>
          <w:tcPr>
            <w:tcW w:w="0" w:type="auto"/>
            <w:vAlign w:val="center"/>
            <w:hideMark/>
          </w:tcPr>
          <w:p w14:paraId="371D31A3" w14:textId="77777777" w:rsidR="002743B6" w:rsidRPr="002743B6" w:rsidRDefault="002743B6" w:rsidP="002743B6">
            <w:r w:rsidRPr="002743B6">
              <w:t>Bibliometric analysis</w:t>
            </w:r>
          </w:p>
        </w:tc>
        <w:tc>
          <w:tcPr>
            <w:tcW w:w="0" w:type="auto"/>
            <w:vAlign w:val="center"/>
            <w:hideMark/>
          </w:tcPr>
          <w:p w14:paraId="7606084A" w14:textId="77777777" w:rsidR="002743B6" w:rsidRPr="002743B6" w:rsidRDefault="002743B6" w:rsidP="002743B6">
            <w:r w:rsidRPr="002743B6">
              <w:t>Significant increase in research publications regarding the application of digital technologies in shipping during 2015, signifying heightened interest in this field. Journal studies indicate that publications like Sustainability, Ocean Engineering, and the Journal of Marine Science and Engineering are most productive.</w:t>
            </w:r>
          </w:p>
        </w:tc>
        <w:tc>
          <w:tcPr>
            <w:tcW w:w="0" w:type="auto"/>
            <w:vAlign w:val="center"/>
            <w:hideMark/>
          </w:tcPr>
          <w:p w14:paraId="6078E30F" w14:textId="77777777" w:rsidR="002743B6" w:rsidRPr="002743B6" w:rsidRDefault="002743B6" w:rsidP="002743B6">
            <w:r w:rsidRPr="002743B6">
              <w:t>Not applicable</w:t>
            </w:r>
          </w:p>
        </w:tc>
      </w:tr>
      <w:tr w:rsidR="002743B6" w:rsidRPr="002743B6" w14:paraId="3D5BB5DF" w14:textId="77777777" w:rsidTr="002743B6">
        <w:trPr>
          <w:tblCellSpacing w:w="15" w:type="dxa"/>
        </w:trPr>
        <w:tc>
          <w:tcPr>
            <w:tcW w:w="0" w:type="auto"/>
            <w:vAlign w:val="center"/>
            <w:hideMark/>
          </w:tcPr>
          <w:p w14:paraId="0DB63FEA" w14:textId="77777777" w:rsidR="002743B6" w:rsidRPr="002743B6" w:rsidRDefault="002743B6" w:rsidP="002743B6">
            <w:r w:rsidRPr="002743B6">
              <w:t>jmse-10-00486.pdf</w:t>
            </w:r>
          </w:p>
        </w:tc>
        <w:tc>
          <w:tcPr>
            <w:tcW w:w="0" w:type="auto"/>
            <w:vAlign w:val="center"/>
            <w:hideMark/>
          </w:tcPr>
          <w:p w14:paraId="23BEA517" w14:textId="77777777" w:rsidR="002743B6" w:rsidRPr="002743B6" w:rsidRDefault="002743B6" w:rsidP="002743B6">
            <w:r w:rsidRPr="002743B6">
              <w:t>Digitalization in Maritime Transport and Seaports: Bibliometric, Content and Thematic Analysis</w:t>
            </w:r>
          </w:p>
        </w:tc>
        <w:tc>
          <w:tcPr>
            <w:tcW w:w="0" w:type="auto"/>
            <w:vAlign w:val="center"/>
            <w:hideMark/>
          </w:tcPr>
          <w:p w14:paraId="63D015DB" w14:textId="77777777" w:rsidR="002743B6" w:rsidRPr="002743B6" w:rsidRDefault="002743B6" w:rsidP="002743B6">
            <w:r w:rsidRPr="002743B6">
              <w:t>Jović, M.; Tijan, E.; Brčić, D.; Pucihar, A.</w:t>
            </w:r>
          </w:p>
        </w:tc>
        <w:tc>
          <w:tcPr>
            <w:tcW w:w="0" w:type="auto"/>
            <w:vAlign w:val="center"/>
            <w:hideMark/>
          </w:tcPr>
          <w:p w14:paraId="40E35CBB" w14:textId="77777777" w:rsidR="002743B6" w:rsidRPr="002743B6" w:rsidRDefault="002743B6" w:rsidP="002743B6">
            <w:r w:rsidRPr="002743B6">
              <w:t>Bibliometric, content and thematic analysis. Used Web of Science (WOS) and Scopus databases. Two tools were used for the analyses of suitable papers: CiteSpace and Leximancer software.</w:t>
            </w:r>
          </w:p>
        </w:tc>
        <w:tc>
          <w:tcPr>
            <w:tcW w:w="0" w:type="auto"/>
            <w:vAlign w:val="center"/>
            <w:hideMark/>
          </w:tcPr>
          <w:p w14:paraId="6D695A88" w14:textId="77777777" w:rsidR="002743B6" w:rsidRPr="002743B6" w:rsidRDefault="002743B6" w:rsidP="002743B6">
            <w:r w:rsidRPr="002743B6">
              <w:t xml:space="preserve">An increasing number of authors recognize the importance of new digital technologies in maritime transport and seaports. The top five subject categories include Transportation, Engineering, Computer Science, Business and Economics, and Transportation </w:t>
            </w:r>
            <w:r w:rsidRPr="002743B6">
              <w:lastRenderedPageBreak/>
              <w:t>Science and Technology. Fifteen themes were identified: “system”, “technology”, “data”, “port”, “ship”, “study”, “stakeholders”, “time”, “container”, “model”, “network”, “organizations”, “innovation”, “goods”, and “AIS”.</w:t>
            </w:r>
          </w:p>
        </w:tc>
        <w:tc>
          <w:tcPr>
            <w:tcW w:w="0" w:type="auto"/>
            <w:vAlign w:val="center"/>
            <w:hideMark/>
          </w:tcPr>
          <w:p w14:paraId="7DC3031F" w14:textId="77777777" w:rsidR="002743B6" w:rsidRPr="002743B6" w:rsidRDefault="002743B6" w:rsidP="002743B6">
            <w:r w:rsidRPr="002743B6">
              <w:lastRenderedPageBreak/>
              <w:t xml:space="preserve">With new digital technologies come specific risks such as spoofing or data manipulation that need to be further analyzed. Several limitations exist in the paper. First of all, the tools recognized only the most frequent keywords, relations between them, and conceptualizations of themes. Furthermore, only two databases </w:t>
            </w:r>
            <w:r w:rsidRPr="002743B6">
              <w:lastRenderedPageBreak/>
              <w:t>were used—Web of Science and Scopus—and articles that were not written in the English language were excluded.</w:t>
            </w:r>
          </w:p>
        </w:tc>
      </w:tr>
      <w:tr w:rsidR="002743B6" w:rsidRPr="002743B6" w14:paraId="1E54D957" w14:textId="77777777" w:rsidTr="002743B6">
        <w:trPr>
          <w:tblCellSpacing w:w="15" w:type="dxa"/>
        </w:trPr>
        <w:tc>
          <w:tcPr>
            <w:tcW w:w="0" w:type="auto"/>
            <w:vAlign w:val="center"/>
            <w:hideMark/>
          </w:tcPr>
          <w:p w14:paraId="025CFE5D" w14:textId="77777777" w:rsidR="002743B6" w:rsidRPr="002743B6" w:rsidRDefault="002743B6" w:rsidP="002743B6">
            <w:r w:rsidRPr="002743B6">
              <w:lastRenderedPageBreak/>
              <w:t>jmse-12-00624.pdf</w:t>
            </w:r>
          </w:p>
        </w:tc>
        <w:tc>
          <w:tcPr>
            <w:tcW w:w="0" w:type="auto"/>
            <w:vAlign w:val="center"/>
            <w:hideMark/>
          </w:tcPr>
          <w:p w14:paraId="4496DACD" w14:textId="77777777" w:rsidR="002743B6" w:rsidRPr="002743B6" w:rsidRDefault="002743B6" w:rsidP="002743B6">
            <w:r w:rsidRPr="002743B6">
              <w:t>Not applicable</w:t>
            </w:r>
          </w:p>
        </w:tc>
        <w:tc>
          <w:tcPr>
            <w:tcW w:w="0" w:type="auto"/>
            <w:vAlign w:val="center"/>
            <w:hideMark/>
          </w:tcPr>
          <w:p w14:paraId="6A54B9F9" w14:textId="77777777" w:rsidR="002743B6" w:rsidRPr="002743B6" w:rsidRDefault="002743B6" w:rsidP="002743B6">
            <w:r w:rsidRPr="002743B6">
              <w:t>Not applicable</w:t>
            </w:r>
          </w:p>
        </w:tc>
        <w:tc>
          <w:tcPr>
            <w:tcW w:w="0" w:type="auto"/>
            <w:vAlign w:val="center"/>
            <w:hideMark/>
          </w:tcPr>
          <w:p w14:paraId="4F6F6B95" w14:textId="77777777" w:rsidR="002743B6" w:rsidRPr="002743B6" w:rsidRDefault="002743B6" w:rsidP="002743B6">
            <w:r w:rsidRPr="002743B6">
              <w:t>Bibliometric methods</w:t>
            </w:r>
          </w:p>
        </w:tc>
        <w:tc>
          <w:tcPr>
            <w:tcW w:w="0" w:type="auto"/>
            <w:vAlign w:val="center"/>
            <w:hideMark/>
          </w:tcPr>
          <w:p w14:paraId="007F2313" w14:textId="77777777" w:rsidR="002743B6" w:rsidRPr="002743B6" w:rsidRDefault="002743B6" w:rsidP="002743B6">
            <w:r w:rsidRPr="002743B6">
              <w:t>Ocean Engineering is the highest-producing journal, with 86 articles published. Ryan Wen Liu has published the greatest number of articles, i.e., 16. China is the country that publishes the most papers.</w:t>
            </w:r>
          </w:p>
        </w:tc>
        <w:tc>
          <w:tcPr>
            <w:tcW w:w="0" w:type="auto"/>
            <w:vAlign w:val="center"/>
            <w:hideMark/>
          </w:tcPr>
          <w:p w14:paraId="2871519E" w14:textId="77777777" w:rsidR="002743B6" w:rsidRPr="002743B6" w:rsidRDefault="002743B6" w:rsidP="002743B6">
            <w:r w:rsidRPr="002743B6">
              <w:t>Not applicable</w:t>
            </w:r>
          </w:p>
        </w:tc>
      </w:tr>
      <w:tr w:rsidR="002743B6" w:rsidRPr="002743B6" w14:paraId="66B2BFEE" w14:textId="77777777" w:rsidTr="002743B6">
        <w:trPr>
          <w:tblCellSpacing w:w="15" w:type="dxa"/>
        </w:trPr>
        <w:tc>
          <w:tcPr>
            <w:tcW w:w="0" w:type="auto"/>
            <w:vAlign w:val="center"/>
            <w:hideMark/>
          </w:tcPr>
          <w:p w14:paraId="3822B3C3" w14:textId="77777777" w:rsidR="002743B6" w:rsidRPr="002743B6" w:rsidRDefault="002743B6" w:rsidP="002743B6">
            <w:r w:rsidRPr="002743B6">
              <w:t>s41072-020-00064-0.pdf</w:t>
            </w:r>
          </w:p>
        </w:tc>
        <w:tc>
          <w:tcPr>
            <w:tcW w:w="0" w:type="auto"/>
            <w:vAlign w:val="center"/>
            <w:hideMark/>
          </w:tcPr>
          <w:p w14:paraId="2657172C" w14:textId="77777777" w:rsidR="002743B6" w:rsidRPr="002743B6" w:rsidRDefault="002743B6" w:rsidP="002743B6">
            <w:r w:rsidRPr="002743B6">
              <w:t>Not applicable</w:t>
            </w:r>
          </w:p>
        </w:tc>
        <w:tc>
          <w:tcPr>
            <w:tcW w:w="0" w:type="auto"/>
            <w:vAlign w:val="center"/>
            <w:hideMark/>
          </w:tcPr>
          <w:p w14:paraId="7620AE2D" w14:textId="77777777" w:rsidR="002743B6" w:rsidRPr="002743B6" w:rsidRDefault="002743B6" w:rsidP="002743B6">
            <w:r w:rsidRPr="002743B6">
              <w:t>Not applicable</w:t>
            </w:r>
          </w:p>
        </w:tc>
        <w:tc>
          <w:tcPr>
            <w:tcW w:w="0" w:type="auto"/>
            <w:vAlign w:val="center"/>
            <w:hideMark/>
          </w:tcPr>
          <w:p w14:paraId="5EC6E138" w14:textId="77777777" w:rsidR="002743B6" w:rsidRPr="002743B6" w:rsidRDefault="002743B6" w:rsidP="002743B6">
            <w:r w:rsidRPr="002743B6">
              <w:t>Systematic and narrative review of the literature</w:t>
            </w:r>
          </w:p>
        </w:tc>
        <w:tc>
          <w:tcPr>
            <w:tcW w:w="0" w:type="auto"/>
            <w:vAlign w:val="center"/>
            <w:hideMark/>
          </w:tcPr>
          <w:p w14:paraId="0EBAF857" w14:textId="77777777" w:rsidR="002743B6" w:rsidRPr="002743B6" w:rsidRDefault="002743B6" w:rsidP="002743B6">
            <w:r w:rsidRPr="002743B6">
              <w:t>Novel technological tendencies require constant revisiting and alertness. Otherwise, the purported benefits will remain misappropriate</w:t>
            </w:r>
            <w:r w:rsidRPr="002743B6">
              <w:lastRenderedPageBreak/>
              <w:t>d or unobserved.</w:t>
            </w:r>
          </w:p>
        </w:tc>
        <w:tc>
          <w:tcPr>
            <w:tcW w:w="0" w:type="auto"/>
            <w:vAlign w:val="center"/>
            <w:hideMark/>
          </w:tcPr>
          <w:p w14:paraId="35D5D0A9" w14:textId="77777777" w:rsidR="002743B6" w:rsidRPr="002743B6" w:rsidRDefault="002743B6" w:rsidP="002743B6">
            <w:r w:rsidRPr="002743B6">
              <w:lastRenderedPageBreak/>
              <w:t>The focus remains unrealized and hence, rather elusive by default.</w:t>
            </w:r>
          </w:p>
        </w:tc>
      </w:tr>
      <w:tr w:rsidR="002743B6" w:rsidRPr="002743B6" w14:paraId="3DD45FEE" w14:textId="77777777" w:rsidTr="002743B6">
        <w:trPr>
          <w:tblCellSpacing w:w="15" w:type="dxa"/>
        </w:trPr>
        <w:tc>
          <w:tcPr>
            <w:tcW w:w="0" w:type="auto"/>
            <w:vAlign w:val="center"/>
            <w:hideMark/>
          </w:tcPr>
          <w:p w14:paraId="7279F3CF" w14:textId="77777777" w:rsidR="002743B6" w:rsidRPr="002743B6" w:rsidRDefault="002743B6" w:rsidP="002743B6">
            <w:r w:rsidRPr="002743B6">
              <w:t>sensors-19-00926.pdf</w:t>
            </w:r>
          </w:p>
        </w:tc>
        <w:tc>
          <w:tcPr>
            <w:tcW w:w="0" w:type="auto"/>
            <w:vAlign w:val="center"/>
            <w:hideMark/>
          </w:tcPr>
          <w:p w14:paraId="4B8B510C" w14:textId="77777777" w:rsidR="002743B6" w:rsidRPr="002743B6" w:rsidRDefault="002743B6" w:rsidP="002743B6">
            <w:r w:rsidRPr="002743B6">
              <w:t>Not applicable</w:t>
            </w:r>
          </w:p>
        </w:tc>
        <w:tc>
          <w:tcPr>
            <w:tcW w:w="0" w:type="auto"/>
            <w:vAlign w:val="center"/>
            <w:hideMark/>
          </w:tcPr>
          <w:p w14:paraId="3AB11526" w14:textId="77777777" w:rsidR="002743B6" w:rsidRPr="002743B6" w:rsidRDefault="002743B6" w:rsidP="002743B6">
            <w:r w:rsidRPr="002743B6">
              <w:t>Not applicable</w:t>
            </w:r>
          </w:p>
        </w:tc>
        <w:tc>
          <w:tcPr>
            <w:tcW w:w="0" w:type="auto"/>
            <w:vAlign w:val="center"/>
            <w:hideMark/>
          </w:tcPr>
          <w:p w14:paraId="368519D6" w14:textId="77777777" w:rsidR="002743B6" w:rsidRPr="002743B6" w:rsidRDefault="002743B6" w:rsidP="002743B6">
            <w:r w:rsidRPr="002743B6">
              <w:t>Systematic literature review</w:t>
            </w:r>
          </w:p>
        </w:tc>
        <w:tc>
          <w:tcPr>
            <w:tcW w:w="0" w:type="auto"/>
            <w:vAlign w:val="center"/>
            <w:hideMark/>
          </w:tcPr>
          <w:p w14:paraId="2B3D0813" w14:textId="77777777" w:rsidR="002743B6" w:rsidRPr="002743B6" w:rsidRDefault="002743B6" w:rsidP="002743B6">
            <w:r w:rsidRPr="002743B6">
              <w:t>A total of 2969 published references, which could potentially be related to the area of study, were found.</w:t>
            </w:r>
          </w:p>
        </w:tc>
        <w:tc>
          <w:tcPr>
            <w:tcW w:w="0" w:type="auto"/>
            <w:vAlign w:val="center"/>
            <w:hideMark/>
          </w:tcPr>
          <w:p w14:paraId="5F6B98DE" w14:textId="77777777" w:rsidR="002743B6" w:rsidRPr="002743B6" w:rsidRDefault="002743B6" w:rsidP="002743B6">
            <w:r w:rsidRPr="002743B6">
              <w:t>The study makes use of a literature review as method for stating the present situation on digitalization of maritime transport, as well as for uncovering research streams that need to be worked.</w:t>
            </w:r>
          </w:p>
        </w:tc>
      </w:tr>
    </w:tbl>
    <w:p w14:paraId="089ADFF9" w14:textId="77777777" w:rsidR="00560458" w:rsidRDefault="00560458"/>
    <w:sectPr w:rsidR="00560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B6"/>
    <w:rsid w:val="002743B6"/>
    <w:rsid w:val="00560458"/>
    <w:rsid w:val="00644118"/>
    <w:rsid w:val="00B87D07"/>
    <w:rsid w:val="00F62DE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958D"/>
  <w15:chartTrackingRefBased/>
  <w15:docId w15:val="{DB272975-0476-4BCB-9D04-4C6348D0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3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3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3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3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3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3B6"/>
    <w:rPr>
      <w:rFonts w:eastAsiaTheme="majorEastAsia" w:cstheme="majorBidi"/>
      <w:color w:val="272727" w:themeColor="text1" w:themeTint="D8"/>
    </w:rPr>
  </w:style>
  <w:style w:type="paragraph" w:styleId="Title">
    <w:name w:val="Title"/>
    <w:basedOn w:val="Normal"/>
    <w:next w:val="Normal"/>
    <w:link w:val="TitleChar"/>
    <w:uiPriority w:val="10"/>
    <w:qFormat/>
    <w:rsid w:val="00274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3B6"/>
    <w:pPr>
      <w:spacing w:before="160"/>
      <w:jc w:val="center"/>
    </w:pPr>
    <w:rPr>
      <w:i/>
      <w:iCs/>
      <w:color w:val="404040" w:themeColor="text1" w:themeTint="BF"/>
    </w:rPr>
  </w:style>
  <w:style w:type="character" w:customStyle="1" w:styleId="QuoteChar">
    <w:name w:val="Quote Char"/>
    <w:basedOn w:val="DefaultParagraphFont"/>
    <w:link w:val="Quote"/>
    <w:uiPriority w:val="29"/>
    <w:rsid w:val="002743B6"/>
    <w:rPr>
      <w:i/>
      <w:iCs/>
      <w:color w:val="404040" w:themeColor="text1" w:themeTint="BF"/>
    </w:rPr>
  </w:style>
  <w:style w:type="paragraph" w:styleId="ListParagraph">
    <w:name w:val="List Paragraph"/>
    <w:basedOn w:val="Normal"/>
    <w:uiPriority w:val="34"/>
    <w:qFormat/>
    <w:rsid w:val="002743B6"/>
    <w:pPr>
      <w:ind w:left="720"/>
      <w:contextualSpacing/>
    </w:pPr>
  </w:style>
  <w:style w:type="character" w:styleId="IntenseEmphasis">
    <w:name w:val="Intense Emphasis"/>
    <w:basedOn w:val="DefaultParagraphFont"/>
    <w:uiPriority w:val="21"/>
    <w:qFormat/>
    <w:rsid w:val="002743B6"/>
    <w:rPr>
      <w:i/>
      <w:iCs/>
      <w:color w:val="0F4761" w:themeColor="accent1" w:themeShade="BF"/>
    </w:rPr>
  </w:style>
  <w:style w:type="paragraph" w:styleId="IntenseQuote">
    <w:name w:val="Intense Quote"/>
    <w:basedOn w:val="Normal"/>
    <w:next w:val="Normal"/>
    <w:link w:val="IntenseQuoteChar"/>
    <w:uiPriority w:val="30"/>
    <w:qFormat/>
    <w:rsid w:val="00274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3B6"/>
    <w:rPr>
      <w:i/>
      <w:iCs/>
      <w:color w:val="0F4761" w:themeColor="accent1" w:themeShade="BF"/>
    </w:rPr>
  </w:style>
  <w:style w:type="character" w:styleId="IntenseReference">
    <w:name w:val="Intense Reference"/>
    <w:basedOn w:val="DefaultParagraphFont"/>
    <w:uiPriority w:val="32"/>
    <w:qFormat/>
    <w:rsid w:val="002743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083547">
      <w:bodyDiv w:val="1"/>
      <w:marLeft w:val="0"/>
      <w:marRight w:val="0"/>
      <w:marTop w:val="0"/>
      <w:marBottom w:val="0"/>
      <w:divBdr>
        <w:top w:val="none" w:sz="0" w:space="0" w:color="auto"/>
        <w:left w:val="none" w:sz="0" w:space="0" w:color="auto"/>
        <w:bottom w:val="none" w:sz="0" w:space="0" w:color="auto"/>
        <w:right w:val="none" w:sz="0" w:space="0" w:color="auto"/>
      </w:divBdr>
    </w:div>
    <w:div w:id="207454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Ferrarini</dc:creator>
  <cp:keywords/>
  <dc:description/>
  <cp:lastModifiedBy>Luca Ferrarini</cp:lastModifiedBy>
  <cp:revision>1</cp:revision>
  <dcterms:created xsi:type="dcterms:W3CDTF">2025-02-26T16:45:00Z</dcterms:created>
  <dcterms:modified xsi:type="dcterms:W3CDTF">2025-02-26T16:46:00Z</dcterms:modified>
</cp:coreProperties>
</file>