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3F1BAB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8C18EB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4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D246AC">
        <w:rPr>
          <w:rFonts w:ascii="Century" w:eastAsia="Century" w:hAnsi="Century" w:cs="Century"/>
          <w:sz w:val="20"/>
          <w:szCs w:val="20"/>
        </w:rPr>
        <w:t>, C#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822C06">
        <w:rPr>
          <w:rFonts w:ascii="Century" w:hAnsi="Century" w:cs="Century"/>
          <w:sz w:val="20"/>
          <w:szCs w:val="20"/>
        </w:rPr>
        <w:t xml:space="preserve">Pig/Hive, </w:t>
      </w:r>
      <w:r w:rsidR="00E05084" w:rsidRPr="0013098C">
        <w:rPr>
          <w:rFonts w:ascii="Century" w:hAnsi="Century" w:cs="Century" w:hint="eastAsia"/>
          <w:sz w:val="20"/>
          <w:szCs w:val="20"/>
        </w:rPr>
        <w:t xml:space="preserve">Spark, </w:t>
      </w:r>
      <w:r>
        <w:rPr>
          <w:rFonts w:ascii="Century" w:hAnsi="Century" w:cs="Century"/>
          <w:sz w:val="20"/>
          <w:szCs w:val="20"/>
        </w:rPr>
        <w:t xml:space="preserve">MongoDB,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7F4C2E">
        <w:rPr>
          <w:rFonts w:ascii="Century" w:hAnsi="Century" w:cs="Century"/>
          <w:sz w:val="20"/>
          <w:szCs w:val="20"/>
        </w:rPr>
        <w:t>BigQuery</w:t>
      </w:r>
      <w:r w:rsidR="00F533FF">
        <w:rPr>
          <w:rFonts w:ascii="Century" w:hAnsi="Century" w:cs="Century" w:hint="eastAsia"/>
          <w:sz w:val="20"/>
          <w:szCs w:val="20"/>
        </w:rPr>
        <w:t>,</w:t>
      </w:r>
      <w:r w:rsidR="00776B80">
        <w:rPr>
          <w:rFonts w:ascii="Century" w:hAnsi="Century" w:cs="Century"/>
          <w:sz w:val="20"/>
          <w:szCs w:val="20"/>
        </w:rPr>
        <w:t xml:space="preserve"> R S</w:t>
      </w:r>
      <w:r w:rsidR="00F533FF">
        <w:rPr>
          <w:rFonts w:ascii="Century" w:hAnsi="Century" w:cs="Century"/>
          <w:sz w:val="20"/>
          <w:szCs w:val="20"/>
        </w:rPr>
        <w:t>hiny</w:t>
      </w:r>
      <w:r w:rsidR="006F7CA5">
        <w:rPr>
          <w:rFonts w:ascii="Century" w:hAnsi="Century" w:cs="Century"/>
          <w:sz w:val="20"/>
          <w:szCs w:val="20"/>
        </w:rPr>
        <w:t>, Alteryx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  <w:bookmarkStart w:id="0" w:name="_GoBack"/>
      <w:bookmarkEnd w:id="0"/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r w:rsidR="00903C8F">
        <w:rPr>
          <w:rFonts w:ascii="Century" w:hAnsi="Century" w:cs="Century"/>
          <w:sz w:val="20"/>
          <w:szCs w:val="20"/>
        </w:rPr>
        <w:t xml:space="preserve">, </w:t>
      </w:r>
      <w:r w:rsidR="00EA2765">
        <w:rPr>
          <w:rFonts w:ascii="Century" w:hAnsi="Century" w:cs="Century"/>
          <w:sz w:val="20"/>
          <w:szCs w:val="20"/>
        </w:rPr>
        <w:t>MapReduce</w:t>
      </w:r>
      <w:r w:rsidR="0035649F">
        <w:rPr>
          <w:rFonts w:ascii="Century" w:hAnsi="Century" w:cs="Century"/>
          <w:sz w:val="20"/>
          <w:szCs w:val="20"/>
        </w:rPr>
        <w:t>, HDFS</w:t>
      </w:r>
      <w:r w:rsidR="00903C8F">
        <w:rPr>
          <w:rFonts w:ascii="Century" w:hAnsi="Century" w:cs="Century"/>
          <w:sz w:val="20"/>
          <w:szCs w:val="20"/>
        </w:rPr>
        <w:t xml:space="preserve">  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3F1BAB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3F1BAB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E3591E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BigQuery, visualize the findings.</w:t>
      </w:r>
    </w:p>
    <w:p w:rsidR="00B03289" w:rsidRPr="004268EC" w:rsidRDefault="00454AEC" w:rsidP="00B03289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BAB" w:rsidRDefault="003F1BAB" w:rsidP="009E35D4">
      <w:r>
        <w:separator/>
      </w:r>
    </w:p>
  </w:endnote>
  <w:endnote w:type="continuationSeparator" w:id="0">
    <w:p w:rsidR="003F1BAB" w:rsidRDefault="003F1BAB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BAB" w:rsidRDefault="003F1BAB" w:rsidP="009E35D4">
      <w:r>
        <w:separator/>
      </w:r>
    </w:p>
  </w:footnote>
  <w:footnote w:type="continuationSeparator" w:id="0">
    <w:p w:rsidR="003F1BAB" w:rsidRDefault="003F1BAB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C201A"/>
    <w:rsid w:val="003D631E"/>
    <w:rsid w:val="003D7774"/>
    <w:rsid w:val="003E2E23"/>
    <w:rsid w:val="003E7DDE"/>
    <w:rsid w:val="003F1BAB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842AE"/>
    <w:rsid w:val="005D5824"/>
    <w:rsid w:val="0060230A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5377B"/>
    <w:rsid w:val="00964332"/>
    <w:rsid w:val="00965475"/>
    <w:rsid w:val="00973956"/>
    <w:rsid w:val="00977D88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1195"/>
    <w:rsid w:val="00C25166"/>
    <w:rsid w:val="00C36185"/>
    <w:rsid w:val="00C41A42"/>
    <w:rsid w:val="00C42319"/>
    <w:rsid w:val="00C66BB0"/>
    <w:rsid w:val="00C70DB8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FBE7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2_creditcard_fraud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5E98-1A66-4C3D-8607-06C9C128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52</cp:revision>
  <cp:lastPrinted>2018-02-18T21:08:00Z</cp:lastPrinted>
  <dcterms:created xsi:type="dcterms:W3CDTF">2018-03-01T01:39:00Z</dcterms:created>
  <dcterms:modified xsi:type="dcterms:W3CDTF">2019-05-05T00:29:00Z</dcterms:modified>
</cp:coreProperties>
</file>