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Three Creative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Project Specifications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Fill out the project specifics that you get from the Project Specifications Generator.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Product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Name: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Brand (you get to choose this):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Target Audience Demographics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Relationship: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Income: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Media Consumption: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Ideas &amp; Sketches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sketch and description of your three creative ideas.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[Describe your creative idea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[Insert a sketch of your creative idea]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[Describe your creative idea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[Insert a sketch of your creative idea]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[Describe your creative idea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[Insert a sketch of your creative idea]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Add &amp; Subtract Report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what you decided to add and subtract from your daily routine this week.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[Explain what you decided here]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Progress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days did you complete these additions and subtractions from your daily routine? Explain your experience with these changes to your routine.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[List days participated and your experience]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Submission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this completed document as a PDF (File -&gt; Save As - &gt; File Format: PDF)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the PDF in I-Learn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