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FE24" w14:textId="342B9ACF" w:rsidR="00496F30" w:rsidRPr="00960C88" w:rsidRDefault="00237C02" w:rsidP="00960C88">
      <w:pPr>
        <w:pStyle w:val="p1"/>
        <w:rPr>
          <w:rFonts w:ascii="Times New Roman" w:hAnsi="Times New Roman"/>
          <w:color w:val="000000" w:themeColor="text1"/>
          <w:sz w:val="24"/>
          <w:szCs w:val="24"/>
        </w:rPr>
      </w:pPr>
      <w:r w:rsidRPr="00960C88">
        <w:rPr>
          <w:rStyle w:val="Enfasigrassetto"/>
          <w:rFonts w:ascii="Times New Roman" w:hAnsi="Times New Roman"/>
          <w:color w:val="000000" w:themeColor="text1"/>
          <w:sz w:val="24"/>
          <w:szCs w:val="24"/>
        </w:rPr>
        <w:t>Odontoiatra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br/>
        <w:t xml:space="preserve">Laureata a pieni voti in Odontoiatria e Protesi Dentaria presso l’Università degli Studi di Torino nel 2010, esercita come libera professionista e come professore a contratto presso il reparto di Protesi della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Dental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School di Torino.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br/>
        <w:t xml:space="preserve">Nel gennaio 2016 ha conseguito il dottorato di ricerca quadriennale in Medicina e Terapia Sperimentale presso l'Università degli studi di Torino e nel giugno dello stesso anno si è diplomata presso l'Università di New York al NYU College of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Dentisty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>, dove ha frequentato il programma internazionale annuale in parodontologia.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br/>
        <w:t xml:space="preserve">Nel 2020 ha conseguito il master in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Implantoprotesi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presso l'Università degli Studi di Genova, nel 2024 il master di Odontoiatria protesica digitale presso l'Università degli studi di Torino e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nel 2026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il master in Medicina Legale odontostomatologica presso l'Università degli studi di Torino.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br/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E’socio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ANDI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>-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Associazione Nazionale Dentisti Italiani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 xml:space="preserve">-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segretario culturale per la sezione provinciale di Biella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e Segretario 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>R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egionale Andi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Piemonte.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E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>’ socio attivo e membro del membership committee dell'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 xml:space="preserve"> ICP-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International College of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Prosthodontists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membro attivo del Flip- Future Leaders in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Prosthodontists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Socio Fondatore della Sipro</w:t>
      </w:r>
      <w:r w:rsidR="00960C88">
        <w:rPr>
          <w:rFonts w:ascii="Times New Roman" w:hAnsi="Times New Roman"/>
          <w:color w:val="000000" w:themeColor="text1"/>
        </w:rPr>
        <w:t xml:space="preserve">- 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Società Italiana di Protesi Dentaria e Riabilitazione Orale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, socio e certified speaker della Digital </w:t>
      </w:r>
      <w:proofErr w:type="spellStart"/>
      <w:r w:rsidRPr="00960C88">
        <w:rPr>
          <w:rFonts w:ascii="Times New Roman" w:hAnsi="Times New Roman"/>
          <w:color w:val="000000" w:themeColor="text1"/>
          <w:sz w:val="24"/>
          <w:szCs w:val="24"/>
        </w:rPr>
        <w:t>Dentistry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960C88">
        <w:rPr>
          <w:rFonts w:ascii="Times New Roman" w:hAnsi="Times New Roman"/>
          <w:color w:val="000000" w:themeColor="text1"/>
          <w:sz w:val="24"/>
          <w:szCs w:val="24"/>
        </w:rPr>
        <w:t>S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ociety</w:t>
      </w:r>
      <w:r w:rsidR="00960C88" w:rsidRPr="00960C88">
        <w:rPr>
          <w:rFonts w:ascii="Times New Roman" w:hAnsi="Times New Roman"/>
          <w:color w:val="000000" w:themeColor="text1"/>
          <w:sz w:val="24"/>
          <w:szCs w:val="24"/>
        </w:rPr>
        <w:t xml:space="preserve"> e professore a contratto in odontoiatria geriatrica presso l’Università degli Studi di </w:t>
      </w:r>
      <w:proofErr w:type="spellStart"/>
      <w:r w:rsidR="00960C88" w:rsidRPr="00960C88">
        <w:rPr>
          <w:rFonts w:ascii="Times New Roman" w:hAnsi="Times New Roman"/>
          <w:color w:val="000000" w:themeColor="text1"/>
          <w:sz w:val="24"/>
          <w:szCs w:val="24"/>
        </w:rPr>
        <w:t>Torino.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E</w:t>
      </w:r>
      <w:proofErr w:type="spellEnd"/>
      <w:r w:rsidRPr="00960C88">
        <w:rPr>
          <w:rFonts w:ascii="Times New Roman" w:hAnsi="Times New Roman"/>
          <w:color w:val="000000" w:themeColor="text1"/>
          <w:sz w:val="24"/>
          <w:szCs w:val="24"/>
        </w:rPr>
        <w:t>' relatice a congressi nazionali ed internazionali e ha pubblicato articoli su riviste scientifiche spec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i</w:t>
      </w:r>
      <w:r w:rsidRPr="00960C88">
        <w:rPr>
          <w:rFonts w:ascii="Times New Roman" w:hAnsi="Times New Roman"/>
          <w:color w:val="000000" w:themeColor="text1"/>
          <w:sz w:val="24"/>
          <w:szCs w:val="24"/>
        </w:rPr>
        <w:t>alizzate.</w:t>
      </w:r>
    </w:p>
    <w:p w14:paraId="4C1D2274" w14:textId="77777777" w:rsidR="00237C02" w:rsidRDefault="00237C02">
      <w:pPr>
        <w:rPr>
          <w:rFonts w:ascii="Georgia" w:hAnsi="Georgia"/>
          <w:color w:val="6F6F6F"/>
          <w:sz w:val="21"/>
          <w:szCs w:val="21"/>
        </w:rPr>
      </w:pPr>
    </w:p>
    <w:p w14:paraId="12E14744" w14:textId="77777777" w:rsidR="00237C02" w:rsidRDefault="00237C02">
      <w:pPr>
        <w:rPr>
          <w:rFonts w:ascii="Georgia" w:hAnsi="Georgia"/>
          <w:color w:val="6F6F6F"/>
          <w:sz w:val="21"/>
          <w:szCs w:val="21"/>
        </w:rPr>
      </w:pPr>
    </w:p>
    <w:p w14:paraId="78038CCC" w14:textId="77777777" w:rsidR="00237C02" w:rsidRDefault="00237C02"/>
    <w:sectPr w:rsidR="00237C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02"/>
    <w:rsid w:val="00177EBE"/>
    <w:rsid w:val="00237C02"/>
    <w:rsid w:val="003C2B88"/>
    <w:rsid w:val="00496F30"/>
    <w:rsid w:val="006A358F"/>
    <w:rsid w:val="009305FF"/>
    <w:rsid w:val="00960C88"/>
    <w:rsid w:val="00D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319D7F"/>
  <w15:chartTrackingRefBased/>
  <w15:docId w15:val="{0F8788DA-39B4-2B46-BB88-0A5DD2B2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7C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7C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7C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7C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7C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7C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7C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7C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7C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7C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7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7C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7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7C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7C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7C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7C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7C02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237C02"/>
    <w:rPr>
      <w:b/>
      <w:bCs/>
    </w:rPr>
  </w:style>
  <w:style w:type="paragraph" w:customStyle="1" w:styleId="p1">
    <w:name w:val="p1"/>
    <w:basedOn w:val="Normale"/>
    <w:rsid w:val="00237C02"/>
    <w:rPr>
      <w:rFonts w:ascii="Helvetica Neue" w:eastAsia="Times New Roman" w:hAnsi="Helvetica Neue" w:cs="Times New Roman"/>
      <w:color w:val="000000"/>
      <w:kern w:val="0"/>
      <w:sz w:val="17"/>
      <w:szCs w:val="17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bellia</dc:creator>
  <cp:keywords/>
  <dc:description/>
  <cp:lastModifiedBy>guido bellia</cp:lastModifiedBy>
  <cp:revision>1</cp:revision>
  <dcterms:created xsi:type="dcterms:W3CDTF">2026-06-16T12:36:00Z</dcterms:created>
  <dcterms:modified xsi:type="dcterms:W3CDTF">2026-06-16T13:01:00Z</dcterms:modified>
</cp:coreProperties>
</file>