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8241CD" w:rsidRDefault="008241CD">
      <w:pPr>
        <w:spacing w:after="60"/>
        <w:jc w:val="center"/>
        <w:rPr>
          <w:rFonts w:ascii="Verdana" w:eastAsia="Verdana" w:hAnsi="Verdana" w:cs="Verdana"/>
        </w:rPr>
      </w:pPr>
    </w:p>
    <w:p w:rsidR="008241CD" w:rsidRDefault="00BD2052">
      <w:pPr>
        <w:spacing w:after="60"/>
        <w:jc w:val="center"/>
        <w:rPr>
          <w:rFonts w:ascii="Verdana" w:eastAsia="Verdana" w:hAnsi="Verdana" w:cs="Verdana"/>
          <w:b/>
          <w:sz w:val="36"/>
          <w:szCs w:val="36"/>
        </w:rPr>
      </w:pPr>
      <w:r>
        <w:rPr>
          <w:rFonts w:ascii="Verdana" w:eastAsia="Verdana" w:hAnsi="Verdana" w:cs="Verdana"/>
          <w:b/>
          <w:sz w:val="36"/>
          <w:szCs w:val="36"/>
        </w:rPr>
        <w:t>Informe Final de Pruebas</w:t>
      </w:r>
    </w:p>
    <w:p w:rsidR="008241CD" w:rsidRDefault="003C74C7">
      <w:pPr>
        <w:spacing w:after="60"/>
        <w:rPr>
          <w:rFonts w:ascii="Verdana" w:eastAsia="Verdana" w:hAnsi="Verdana" w:cs="Verdana"/>
        </w:rPr>
      </w:pPr>
      <w:r>
        <w:rPr>
          <w:rFonts w:ascii="Verdana" w:eastAsia="Verdana" w:hAnsi="Verdana" w:cs="Verdana"/>
        </w:rPr>
        <w:t xml:space="preserve"> </w:t>
      </w:r>
      <w:r>
        <w:rPr>
          <w:rFonts w:ascii="Verdana" w:eastAsia="Verdana" w:hAnsi="Verdana" w:cs="Verdana"/>
        </w:rPr>
        <w:tab/>
      </w:r>
    </w:p>
    <w:p w:rsidR="008241CD" w:rsidRDefault="003C74C7">
      <w:pPr>
        <w:spacing w:after="60"/>
        <w:rPr>
          <w:rFonts w:ascii="Verdana" w:eastAsia="Verdana" w:hAnsi="Verdana" w:cs="Verdana"/>
        </w:rPr>
      </w:pPr>
      <w:r>
        <w:rPr>
          <w:rFonts w:ascii="Verdana" w:eastAsia="Verdana" w:hAnsi="Verdana" w:cs="Verdana"/>
        </w:rPr>
        <w:t>Equipo:</w:t>
      </w:r>
      <w:r>
        <w:rPr>
          <w:rFonts w:ascii="Verdana" w:eastAsia="Verdana" w:hAnsi="Verdana" w:cs="Verdana"/>
        </w:rPr>
        <w:tab/>
      </w:r>
      <w:r>
        <w:rPr>
          <w:rFonts w:ascii="Verdana" w:eastAsia="Verdana" w:hAnsi="Verdana" w:cs="Verdana"/>
        </w:rPr>
        <w:tab/>
      </w:r>
      <w:r>
        <w:rPr>
          <w:rFonts w:ascii="Verdana" w:eastAsia="Verdana" w:hAnsi="Verdana" w:cs="Verdana"/>
        </w:rPr>
        <w:tab/>
      </w:r>
      <w:r>
        <w:rPr>
          <w:rFonts w:ascii="Verdana" w:eastAsia="Verdana" w:hAnsi="Verdana" w:cs="Verdana"/>
        </w:rPr>
        <w:tab/>
      </w:r>
      <w:r>
        <w:rPr>
          <w:rFonts w:ascii="Verdana" w:eastAsia="Verdana" w:hAnsi="Verdana" w:cs="Verdana"/>
        </w:rPr>
        <w:tab/>
      </w:r>
    </w:p>
    <w:p w:rsidR="008241CD" w:rsidRDefault="003C74C7" w:rsidP="0081363D">
      <w:pPr>
        <w:spacing w:after="60"/>
        <w:jc w:val="center"/>
        <w:rPr>
          <w:rFonts w:ascii="Verdana" w:eastAsia="Verdana" w:hAnsi="Verdana" w:cs="Verdana"/>
          <w:b/>
          <w:sz w:val="36"/>
          <w:szCs w:val="36"/>
        </w:rPr>
      </w:pPr>
      <w:bookmarkStart w:id="0" w:name="_GoBack"/>
      <w:bookmarkEnd w:id="0"/>
      <w:r>
        <w:rPr>
          <w:rFonts w:ascii="Verdana" w:eastAsia="Verdana" w:hAnsi="Verdana" w:cs="Verdana"/>
          <w:b/>
          <w:sz w:val="36"/>
          <w:szCs w:val="36"/>
        </w:rPr>
        <w:t>Ti-</w:t>
      </w:r>
      <w:proofErr w:type="spellStart"/>
      <w:r>
        <w:rPr>
          <w:rFonts w:ascii="Verdana" w:eastAsia="Verdana" w:hAnsi="Verdana" w:cs="Verdana"/>
          <w:b/>
          <w:sz w:val="36"/>
          <w:szCs w:val="36"/>
        </w:rPr>
        <w:t>Rex</w:t>
      </w:r>
      <w:proofErr w:type="spellEnd"/>
      <w:r>
        <w:rPr>
          <w:rFonts w:ascii="Verdana" w:eastAsia="Verdana" w:hAnsi="Verdana" w:cs="Verdana"/>
          <w:b/>
          <w:sz w:val="36"/>
          <w:szCs w:val="36"/>
        </w:rPr>
        <w:t xml:space="preserve"> Software Factory</w:t>
      </w:r>
    </w:p>
    <w:p w:rsidR="008241CD" w:rsidRDefault="008241CD">
      <w:pPr>
        <w:spacing w:after="60"/>
        <w:rPr>
          <w:rFonts w:ascii="Verdana" w:eastAsia="Verdana" w:hAnsi="Verdana" w:cs="Verdana"/>
        </w:rPr>
      </w:pPr>
    </w:p>
    <w:p w:rsidR="008241CD" w:rsidRDefault="008241CD">
      <w:pPr>
        <w:spacing w:after="60"/>
        <w:rPr>
          <w:rFonts w:ascii="Verdana" w:eastAsia="Verdana" w:hAnsi="Verdana" w:cs="Verdana"/>
        </w:rPr>
      </w:pPr>
    </w:p>
    <w:p w:rsidR="008241CD" w:rsidRDefault="008241CD">
      <w:pPr>
        <w:spacing w:after="60"/>
        <w:rPr>
          <w:rFonts w:ascii="Verdana" w:eastAsia="Verdana" w:hAnsi="Verdana" w:cs="Verdana"/>
        </w:rPr>
      </w:pPr>
    </w:p>
    <w:p w:rsidR="008241CD" w:rsidRDefault="008241CD">
      <w:pPr>
        <w:spacing w:after="60"/>
        <w:rPr>
          <w:rFonts w:ascii="Verdana" w:eastAsia="Verdana" w:hAnsi="Verdana" w:cs="Verdana"/>
        </w:rPr>
      </w:pPr>
    </w:p>
    <w:p w:rsidR="008241CD" w:rsidRDefault="008241CD">
      <w:pPr>
        <w:spacing w:after="60"/>
        <w:rPr>
          <w:rFonts w:ascii="Verdana" w:eastAsia="Verdana" w:hAnsi="Verdana" w:cs="Verdana"/>
        </w:rPr>
      </w:pPr>
    </w:p>
    <w:p w:rsidR="008241CD" w:rsidRDefault="008241CD">
      <w:pPr>
        <w:spacing w:after="60"/>
        <w:rPr>
          <w:rFonts w:ascii="Verdana" w:eastAsia="Verdana" w:hAnsi="Verdana" w:cs="Verdana"/>
        </w:rPr>
      </w:pPr>
    </w:p>
    <w:p w:rsidR="008241CD" w:rsidRDefault="008241CD">
      <w:pPr>
        <w:spacing w:after="60"/>
        <w:rPr>
          <w:rFonts w:ascii="Verdana" w:eastAsia="Verdana" w:hAnsi="Verdana" w:cs="Verdana"/>
        </w:rPr>
      </w:pPr>
    </w:p>
    <w:p w:rsidR="008241CD" w:rsidRDefault="008241CD">
      <w:pPr>
        <w:spacing w:after="60"/>
        <w:rPr>
          <w:rFonts w:ascii="Verdana" w:eastAsia="Verdana" w:hAnsi="Verdana" w:cs="Verdana"/>
        </w:rPr>
      </w:pPr>
    </w:p>
    <w:p w:rsidR="008241CD" w:rsidRDefault="008241CD">
      <w:pPr>
        <w:spacing w:after="60"/>
        <w:rPr>
          <w:rFonts w:ascii="Verdana" w:eastAsia="Verdana" w:hAnsi="Verdana" w:cs="Verdana"/>
        </w:rPr>
      </w:pPr>
    </w:p>
    <w:p w:rsidR="008241CD" w:rsidRDefault="008241CD">
      <w:pPr>
        <w:spacing w:after="60"/>
        <w:rPr>
          <w:rFonts w:ascii="Verdana" w:eastAsia="Verdana" w:hAnsi="Verdana" w:cs="Verdana"/>
        </w:rPr>
      </w:pPr>
    </w:p>
    <w:p w:rsidR="008241CD" w:rsidRDefault="008241CD">
      <w:pPr>
        <w:spacing w:after="60"/>
        <w:rPr>
          <w:rFonts w:ascii="Verdana" w:eastAsia="Verdana" w:hAnsi="Verdana" w:cs="Verdana"/>
        </w:rPr>
      </w:pPr>
    </w:p>
    <w:p w:rsidR="008241CD" w:rsidRDefault="008241CD">
      <w:pPr>
        <w:spacing w:after="60"/>
        <w:rPr>
          <w:rFonts w:ascii="Verdana" w:eastAsia="Verdana" w:hAnsi="Verdana" w:cs="Verdana"/>
        </w:rPr>
      </w:pPr>
    </w:p>
    <w:p w:rsidR="008241CD" w:rsidRDefault="008241CD">
      <w:pPr>
        <w:spacing w:after="60"/>
        <w:rPr>
          <w:rFonts w:ascii="Verdana" w:eastAsia="Verdana" w:hAnsi="Verdana" w:cs="Verdana"/>
        </w:rPr>
      </w:pPr>
    </w:p>
    <w:p w:rsidR="008241CD" w:rsidRDefault="008241CD">
      <w:pPr>
        <w:spacing w:after="60"/>
        <w:rPr>
          <w:rFonts w:ascii="Verdana" w:eastAsia="Verdana" w:hAnsi="Verdana" w:cs="Verdana"/>
        </w:rPr>
      </w:pPr>
    </w:p>
    <w:p w:rsidR="008241CD" w:rsidRDefault="008241CD">
      <w:pPr>
        <w:spacing w:after="60"/>
        <w:rPr>
          <w:rFonts w:ascii="Verdana" w:eastAsia="Verdana" w:hAnsi="Verdana" w:cs="Verdana"/>
        </w:rPr>
      </w:pPr>
    </w:p>
    <w:p w:rsidR="008241CD" w:rsidRDefault="008241CD">
      <w:pPr>
        <w:spacing w:after="60"/>
        <w:rPr>
          <w:rFonts w:ascii="Verdana" w:eastAsia="Verdana" w:hAnsi="Verdana" w:cs="Verdana"/>
        </w:rPr>
      </w:pPr>
    </w:p>
    <w:p w:rsidR="008241CD" w:rsidRDefault="008241CD">
      <w:pPr>
        <w:spacing w:after="60"/>
        <w:rPr>
          <w:rFonts w:ascii="Verdana" w:eastAsia="Verdana" w:hAnsi="Verdana" w:cs="Verdana"/>
        </w:rPr>
      </w:pPr>
    </w:p>
    <w:p w:rsidR="008241CD" w:rsidRDefault="008241CD">
      <w:pPr>
        <w:spacing w:after="60"/>
        <w:rPr>
          <w:rFonts w:ascii="Verdana" w:eastAsia="Verdana" w:hAnsi="Verdana" w:cs="Verdana"/>
        </w:rPr>
      </w:pPr>
    </w:p>
    <w:p w:rsidR="008241CD" w:rsidRDefault="008241CD">
      <w:pPr>
        <w:spacing w:after="60"/>
        <w:rPr>
          <w:rFonts w:ascii="Verdana" w:eastAsia="Verdana" w:hAnsi="Verdana" w:cs="Verdana"/>
        </w:rPr>
      </w:pPr>
    </w:p>
    <w:p w:rsidR="008241CD" w:rsidRDefault="008241CD">
      <w:pPr>
        <w:spacing w:after="60"/>
        <w:rPr>
          <w:rFonts w:ascii="Verdana" w:eastAsia="Verdana" w:hAnsi="Verdana" w:cs="Verdana"/>
        </w:rPr>
      </w:pPr>
    </w:p>
    <w:p w:rsidR="008241CD" w:rsidRDefault="008241CD">
      <w:pPr>
        <w:spacing w:after="60"/>
        <w:rPr>
          <w:rFonts w:ascii="Verdana" w:eastAsia="Verdana" w:hAnsi="Verdana" w:cs="Verdana"/>
        </w:rPr>
      </w:pPr>
    </w:p>
    <w:p w:rsidR="008241CD" w:rsidRDefault="008241CD">
      <w:pPr>
        <w:spacing w:after="60"/>
        <w:rPr>
          <w:rFonts w:ascii="Verdana" w:eastAsia="Verdana" w:hAnsi="Verdana" w:cs="Verdana"/>
        </w:rPr>
      </w:pPr>
    </w:p>
    <w:p w:rsidR="008241CD" w:rsidRDefault="003C74C7">
      <w:pPr>
        <w:spacing w:after="60"/>
        <w:rPr>
          <w:rFonts w:ascii="Verdana" w:eastAsia="Verdana" w:hAnsi="Verdana" w:cs="Verdana"/>
        </w:rPr>
      </w:pPr>
      <w:r>
        <w:rPr>
          <w:rFonts w:ascii="Verdana" w:eastAsia="Verdana" w:hAnsi="Verdana" w:cs="Verdana"/>
        </w:rPr>
        <w:t xml:space="preserve"> </w:t>
      </w:r>
    </w:p>
    <w:p w:rsidR="00BD2052" w:rsidRDefault="00BD2052">
      <w:pPr>
        <w:spacing w:after="60"/>
        <w:rPr>
          <w:rFonts w:ascii="Verdana" w:eastAsia="Verdana" w:hAnsi="Verdana" w:cs="Verdana"/>
        </w:rPr>
      </w:pPr>
    </w:p>
    <w:p w:rsidR="00BD2052" w:rsidRDefault="00BD2052">
      <w:pPr>
        <w:spacing w:after="60"/>
        <w:rPr>
          <w:rFonts w:ascii="Verdana" w:eastAsia="Verdana" w:hAnsi="Verdana" w:cs="Verdana"/>
        </w:rPr>
      </w:pPr>
    </w:p>
    <w:p w:rsidR="00BD2052" w:rsidRDefault="00BD2052">
      <w:pPr>
        <w:spacing w:after="60"/>
        <w:rPr>
          <w:rFonts w:ascii="Verdana" w:eastAsia="Verdana" w:hAnsi="Verdana" w:cs="Verdana"/>
        </w:rPr>
      </w:pPr>
    </w:p>
    <w:p w:rsidR="00BD2052" w:rsidRDefault="00BD2052">
      <w:pPr>
        <w:spacing w:after="60"/>
        <w:rPr>
          <w:rFonts w:ascii="Verdana" w:eastAsia="Verdana" w:hAnsi="Verdana" w:cs="Verdana"/>
        </w:rPr>
      </w:pPr>
    </w:p>
    <w:p w:rsidR="00BD2052" w:rsidRDefault="00BD2052">
      <w:pPr>
        <w:spacing w:after="60"/>
        <w:rPr>
          <w:rFonts w:ascii="Verdana" w:eastAsia="Verdana" w:hAnsi="Verdana" w:cs="Verdana"/>
        </w:rPr>
      </w:pPr>
    </w:p>
    <w:p w:rsidR="00BD2052" w:rsidRDefault="00BD2052">
      <w:pPr>
        <w:spacing w:after="60"/>
        <w:rPr>
          <w:rFonts w:ascii="Verdana" w:eastAsia="Verdana" w:hAnsi="Verdana" w:cs="Verdana"/>
        </w:rPr>
      </w:pPr>
    </w:p>
    <w:p w:rsidR="00BD2052" w:rsidRDefault="00BD2052">
      <w:pPr>
        <w:spacing w:after="60"/>
        <w:rPr>
          <w:rFonts w:ascii="Verdana" w:eastAsia="Verdana" w:hAnsi="Verdana" w:cs="Verdana"/>
        </w:rPr>
      </w:pPr>
    </w:p>
    <w:p w:rsidR="008241CD" w:rsidRDefault="008241CD">
      <w:pPr>
        <w:spacing w:after="60"/>
        <w:rPr>
          <w:rFonts w:ascii="Verdana" w:eastAsia="Verdana" w:hAnsi="Verdana" w:cs="Verdana"/>
        </w:rPr>
      </w:pPr>
    </w:p>
    <w:p w:rsidR="008834F7" w:rsidRDefault="008834F7">
      <w:pPr>
        <w:spacing w:after="60"/>
        <w:rPr>
          <w:rFonts w:ascii="Verdana" w:eastAsia="Verdana" w:hAnsi="Verdana" w:cs="Verdana"/>
        </w:rPr>
      </w:pPr>
    </w:p>
    <w:p w:rsidR="008834F7" w:rsidRDefault="008834F7">
      <w:pPr>
        <w:spacing w:after="60"/>
        <w:rPr>
          <w:rFonts w:ascii="Verdana" w:eastAsia="Verdana" w:hAnsi="Verdana" w:cs="Verdana"/>
        </w:rPr>
      </w:pPr>
    </w:p>
    <w:p w:rsidR="008241CD" w:rsidRDefault="003C74C7">
      <w:pPr>
        <w:keepNext/>
        <w:keepLines/>
        <w:spacing w:before="480" w:line="276" w:lineRule="auto"/>
        <w:rPr>
          <w:rFonts w:ascii="Cambria" w:eastAsia="Cambria" w:hAnsi="Cambria" w:cs="Cambria"/>
          <w:b/>
          <w:color w:val="366091"/>
          <w:sz w:val="28"/>
          <w:szCs w:val="28"/>
        </w:rPr>
      </w:pPr>
      <w:r>
        <w:rPr>
          <w:rFonts w:ascii="Cambria" w:eastAsia="Cambria" w:hAnsi="Cambria" w:cs="Cambria"/>
          <w:b/>
          <w:color w:val="366091"/>
          <w:sz w:val="28"/>
          <w:szCs w:val="28"/>
        </w:rPr>
        <w:lastRenderedPageBreak/>
        <w:t>Contenido</w:t>
      </w:r>
    </w:p>
    <w:sdt>
      <w:sdtPr>
        <w:id w:val="-468819974"/>
        <w:docPartObj>
          <w:docPartGallery w:val="Table of Contents"/>
          <w:docPartUnique/>
        </w:docPartObj>
      </w:sdtPr>
      <w:sdtEndPr/>
      <w:sdtContent>
        <w:p w:rsidR="008241CD" w:rsidRDefault="003C74C7">
          <w:pPr>
            <w:tabs>
              <w:tab w:val="right" w:pos="9355"/>
            </w:tabs>
            <w:ind w:left="200"/>
            <w:rPr>
              <w:rFonts w:ascii="Calibri" w:eastAsia="Calibri" w:hAnsi="Calibri" w:cs="Calibri"/>
              <w:sz w:val="22"/>
              <w:szCs w:val="22"/>
            </w:rPr>
          </w:pPr>
          <w:r>
            <w:fldChar w:fldCharType="begin"/>
          </w:r>
          <w:r>
            <w:instrText xml:space="preserve"> TOC \h \u \z </w:instrText>
          </w:r>
          <w:r>
            <w:fldChar w:fldCharType="separate"/>
          </w:r>
          <w:hyperlink w:anchor="_30j0zll">
            <w:r w:rsidR="00901F6E">
              <w:rPr>
                <w:rFonts w:ascii="Times New Roman" w:eastAsia="Times New Roman" w:hAnsi="Times New Roman" w:cs="Times New Roman"/>
                <w:smallCaps/>
              </w:rPr>
              <w:t>Contexto</w:t>
            </w:r>
            <w:r>
              <w:rPr>
                <w:rFonts w:ascii="Times New Roman" w:eastAsia="Times New Roman" w:hAnsi="Times New Roman" w:cs="Times New Roman"/>
                <w:smallCaps/>
              </w:rPr>
              <w:tab/>
              <w:t>3</w:t>
            </w:r>
          </w:hyperlink>
        </w:p>
        <w:p w:rsidR="008241CD" w:rsidRDefault="003C74C7">
          <w:pPr>
            <w:tabs>
              <w:tab w:val="right" w:pos="9355"/>
            </w:tabs>
            <w:ind w:left="200"/>
            <w:rPr>
              <w:rFonts w:ascii="Calibri" w:eastAsia="Calibri" w:hAnsi="Calibri" w:cs="Calibri"/>
              <w:sz w:val="22"/>
              <w:szCs w:val="22"/>
            </w:rPr>
          </w:pPr>
          <w:hyperlink w:anchor="_1fob9te">
            <w:r w:rsidR="00901F6E">
              <w:rPr>
                <w:rFonts w:ascii="Times New Roman" w:eastAsia="Times New Roman" w:hAnsi="Times New Roman" w:cs="Times New Roman"/>
                <w:smallCaps/>
              </w:rPr>
              <w:t>Equipo de trabajo</w:t>
            </w:r>
            <w:r>
              <w:rPr>
                <w:rFonts w:ascii="Times New Roman" w:eastAsia="Times New Roman" w:hAnsi="Times New Roman" w:cs="Times New Roman"/>
                <w:smallCaps/>
              </w:rPr>
              <w:tab/>
              <w:t>3</w:t>
            </w:r>
          </w:hyperlink>
        </w:p>
        <w:p w:rsidR="008241CD" w:rsidRDefault="003C74C7">
          <w:pPr>
            <w:tabs>
              <w:tab w:val="right" w:pos="9355"/>
            </w:tabs>
            <w:ind w:left="200"/>
            <w:rPr>
              <w:rFonts w:ascii="Calibri" w:eastAsia="Calibri" w:hAnsi="Calibri" w:cs="Calibri"/>
              <w:sz w:val="22"/>
              <w:szCs w:val="22"/>
            </w:rPr>
          </w:pPr>
          <w:hyperlink w:anchor="_3znysh7">
            <w:r w:rsidR="00901F6E" w:rsidRPr="00901F6E">
              <w:rPr>
                <w:rFonts w:ascii="Times New Roman" w:eastAsia="Times New Roman" w:hAnsi="Times New Roman" w:cs="Times New Roman"/>
                <w:smallCaps/>
              </w:rPr>
              <w:t>Ambientes de pruebas y herramientas utilizadas</w:t>
            </w:r>
            <w:r>
              <w:rPr>
                <w:rFonts w:ascii="Times New Roman" w:eastAsia="Times New Roman" w:hAnsi="Times New Roman" w:cs="Times New Roman"/>
                <w:smallCaps/>
              </w:rPr>
              <w:tab/>
              <w:t>3</w:t>
            </w:r>
          </w:hyperlink>
        </w:p>
        <w:p w:rsidR="008241CD" w:rsidRDefault="003C74C7">
          <w:pPr>
            <w:tabs>
              <w:tab w:val="right" w:pos="9355"/>
            </w:tabs>
            <w:ind w:left="200"/>
            <w:rPr>
              <w:rFonts w:ascii="Calibri" w:eastAsia="Calibri" w:hAnsi="Calibri" w:cs="Calibri"/>
              <w:sz w:val="22"/>
              <w:szCs w:val="22"/>
            </w:rPr>
          </w:pPr>
          <w:hyperlink w:anchor="_2et92p0">
            <w:r w:rsidR="00901F6E" w:rsidRPr="00901F6E">
              <w:rPr>
                <w:rFonts w:ascii="Times New Roman" w:eastAsia="Times New Roman" w:hAnsi="Times New Roman" w:cs="Times New Roman"/>
                <w:smallCaps/>
              </w:rPr>
              <w:t>Descripcion de las pruebas realizadas y defectos reportados</w:t>
            </w:r>
            <w:r>
              <w:rPr>
                <w:rFonts w:ascii="Times New Roman" w:eastAsia="Times New Roman" w:hAnsi="Times New Roman" w:cs="Times New Roman"/>
                <w:smallCaps/>
              </w:rPr>
              <w:tab/>
              <w:t>3</w:t>
            </w:r>
          </w:hyperlink>
        </w:p>
        <w:p w:rsidR="008241CD" w:rsidRDefault="003C74C7" w:rsidP="00901F6E">
          <w:pPr>
            <w:tabs>
              <w:tab w:val="right" w:pos="9355"/>
            </w:tabs>
            <w:ind w:left="200"/>
            <w:rPr>
              <w:rFonts w:ascii="Calibri" w:eastAsia="Calibri" w:hAnsi="Calibri" w:cs="Calibri"/>
              <w:sz w:val="22"/>
              <w:szCs w:val="22"/>
            </w:rPr>
          </w:pPr>
          <w:hyperlink w:anchor="_tyjcwt">
            <w:r>
              <w:rPr>
                <w:rFonts w:ascii="Times New Roman" w:eastAsia="Times New Roman" w:hAnsi="Times New Roman" w:cs="Times New Roman"/>
                <w:smallCaps/>
              </w:rPr>
              <w:t>Conclusiones</w:t>
            </w:r>
            <w:r>
              <w:rPr>
                <w:rFonts w:ascii="Times New Roman" w:eastAsia="Times New Roman" w:hAnsi="Times New Roman" w:cs="Times New Roman"/>
                <w:smallCaps/>
              </w:rPr>
              <w:tab/>
            </w:r>
          </w:hyperlink>
          <w:r>
            <w:fldChar w:fldCharType="end"/>
          </w:r>
          <w:r w:rsidR="00901F6E">
            <w:t>4</w:t>
          </w:r>
        </w:p>
      </w:sdtContent>
    </w:sdt>
    <w:p w:rsidR="008241CD" w:rsidRDefault="008241CD"/>
    <w:p w:rsidR="008241CD" w:rsidRDefault="003C74C7">
      <w:pPr>
        <w:spacing w:after="60"/>
        <w:ind w:left="567"/>
        <w:rPr>
          <w:rFonts w:ascii="Verdana" w:eastAsia="Verdana" w:hAnsi="Verdana" w:cs="Verdana"/>
        </w:rPr>
      </w:pPr>
      <w:r>
        <w:br w:type="page"/>
      </w:r>
    </w:p>
    <w:p w:rsidR="008241CD" w:rsidRDefault="00FB3F1D">
      <w:pPr>
        <w:pStyle w:val="Ttulo2"/>
      </w:pPr>
      <w:bookmarkStart w:id="1" w:name="_30j0zll" w:colFirst="0" w:colLast="0"/>
      <w:bookmarkEnd w:id="1"/>
      <w:r>
        <w:lastRenderedPageBreak/>
        <w:t>Contexto</w:t>
      </w:r>
    </w:p>
    <w:p w:rsidR="008241CD" w:rsidRDefault="00FB3F1D" w:rsidP="008834F7">
      <w:pPr>
        <w:spacing w:after="60"/>
        <w:ind w:left="708"/>
        <w:rPr>
          <w:rFonts w:ascii="Verdana" w:eastAsia="Verdana" w:hAnsi="Verdana" w:cs="Verdana"/>
        </w:rPr>
      </w:pPr>
      <w:r w:rsidRPr="00FB3F1D">
        <w:rPr>
          <w:rFonts w:ascii="Verdana" w:eastAsia="Verdana" w:hAnsi="Verdana" w:cs="Verdana"/>
        </w:rPr>
        <w:t>Este documento presenta el Informe Final de Pruebas del proyecto realizado por el equipo Ti-</w:t>
      </w:r>
      <w:proofErr w:type="spellStart"/>
      <w:r w:rsidRPr="00FB3F1D">
        <w:rPr>
          <w:rFonts w:ascii="Verdana" w:eastAsia="Verdana" w:hAnsi="Verdana" w:cs="Verdana"/>
        </w:rPr>
        <w:t>Rex</w:t>
      </w:r>
      <w:proofErr w:type="spellEnd"/>
      <w:r w:rsidRPr="00FB3F1D">
        <w:rPr>
          <w:rFonts w:ascii="Verdana" w:eastAsia="Verdana" w:hAnsi="Verdana" w:cs="Verdana"/>
        </w:rPr>
        <w:t xml:space="preserve"> Software Factory. El proyecto básicamente trata brindar una herramienta para la gestión integral de crianza de terneras para así maximizar la productividad y dar asistencia en toma de decisiones a los establecimientos lecheros.</w:t>
      </w:r>
    </w:p>
    <w:p w:rsidR="00C74062" w:rsidRDefault="00C74062" w:rsidP="008834F7">
      <w:pPr>
        <w:spacing w:after="60"/>
        <w:ind w:left="708"/>
        <w:rPr>
          <w:rFonts w:ascii="Verdana" w:eastAsia="Verdana" w:hAnsi="Verdana" w:cs="Verdana"/>
        </w:rPr>
      </w:pPr>
    </w:p>
    <w:p w:rsidR="008241CD" w:rsidRDefault="008834F7">
      <w:pPr>
        <w:pStyle w:val="Ttulo2"/>
      </w:pPr>
      <w:bookmarkStart w:id="2" w:name="_1fob9te" w:colFirst="0" w:colLast="0"/>
      <w:bookmarkEnd w:id="2"/>
      <w:r>
        <w:t>Equipo de trabajo</w:t>
      </w:r>
    </w:p>
    <w:p w:rsidR="008241CD" w:rsidRDefault="008241CD">
      <w:pPr>
        <w:spacing w:after="60"/>
        <w:ind w:left="708"/>
        <w:rPr>
          <w:rFonts w:ascii="Verdana" w:eastAsia="Verdana" w:hAnsi="Verdana" w:cs="Verdana"/>
        </w:rPr>
      </w:pPr>
    </w:p>
    <w:p w:rsidR="008241CD" w:rsidRDefault="008834F7">
      <w:pPr>
        <w:numPr>
          <w:ilvl w:val="0"/>
          <w:numId w:val="1"/>
        </w:numPr>
        <w:spacing w:after="60"/>
        <w:contextualSpacing/>
        <w:rPr>
          <w:rFonts w:ascii="Verdana" w:eastAsia="Verdana" w:hAnsi="Verdana" w:cs="Verdana"/>
        </w:rPr>
      </w:pPr>
      <w:r>
        <w:rPr>
          <w:rFonts w:ascii="Verdana" w:eastAsia="Verdana" w:hAnsi="Verdana" w:cs="Verdana"/>
        </w:rPr>
        <w:t>Testing funcional</w:t>
      </w:r>
    </w:p>
    <w:p w:rsidR="008241CD" w:rsidRDefault="008834F7" w:rsidP="008834F7">
      <w:pPr>
        <w:numPr>
          <w:ilvl w:val="1"/>
          <w:numId w:val="1"/>
        </w:numPr>
        <w:spacing w:after="60"/>
        <w:contextualSpacing/>
        <w:rPr>
          <w:rFonts w:ascii="Verdana" w:eastAsia="Verdana" w:hAnsi="Verdana" w:cs="Verdana"/>
        </w:rPr>
      </w:pPr>
      <w:r>
        <w:rPr>
          <w:rFonts w:ascii="Verdana" w:eastAsia="Verdana" w:hAnsi="Verdana" w:cs="Verdana"/>
        </w:rPr>
        <w:t xml:space="preserve">Noel </w:t>
      </w:r>
      <w:proofErr w:type="spellStart"/>
      <w:r>
        <w:rPr>
          <w:rFonts w:ascii="Verdana" w:eastAsia="Verdana" w:hAnsi="Verdana" w:cs="Verdana"/>
        </w:rPr>
        <w:t>Charrute</w:t>
      </w:r>
      <w:proofErr w:type="spellEnd"/>
    </w:p>
    <w:p w:rsidR="008834F7" w:rsidRDefault="008834F7" w:rsidP="008834F7">
      <w:pPr>
        <w:numPr>
          <w:ilvl w:val="1"/>
          <w:numId w:val="1"/>
        </w:numPr>
        <w:spacing w:after="60"/>
        <w:contextualSpacing/>
        <w:rPr>
          <w:rFonts w:ascii="Verdana" w:eastAsia="Verdana" w:hAnsi="Verdana" w:cs="Verdana"/>
        </w:rPr>
      </w:pPr>
      <w:r>
        <w:rPr>
          <w:rFonts w:ascii="Verdana" w:eastAsia="Verdana" w:hAnsi="Verdana" w:cs="Verdana"/>
        </w:rPr>
        <w:t>Gonzalo Alfonso</w:t>
      </w:r>
    </w:p>
    <w:p w:rsidR="008834F7" w:rsidRDefault="008834F7" w:rsidP="008834F7">
      <w:pPr>
        <w:numPr>
          <w:ilvl w:val="1"/>
          <w:numId w:val="1"/>
        </w:numPr>
        <w:spacing w:after="60"/>
        <w:contextualSpacing/>
        <w:rPr>
          <w:rFonts w:ascii="Verdana" w:eastAsia="Verdana" w:hAnsi="Verdana" w:cs="Verdana"/>
        </w:rPr>
      </w:pPr>
      <w:r>
        <w:rPr>
          <w:rFonts w:ascii="Verdana" w:eastAsia="Verdana" w:hAnsi="Verdana" w:cs="Verdana"/>
        </w:rPr>
        <w:t>Camilo Ferreira</w:t>
      </w:r>
    </w:p>
    <w:p w:rsidR="008241CD" w:rsidRDefault="003C74C7">
      <w:pPr>
        <w:numPr>
          <w:ilvl w:val="0"/>
          <w:numId w:val="1"/>
        </w:numPr>
        <w:spacing w:after="60"/>
        <w:contextualSpacing/>
        <w:rPr>
          <w:rFonts w:ascii="Verdana" w:eastAsia="Verdana" w:hAnsi="Verdana" w:cs="Verdana"/>
        </w:rPr>
      </w:pPr>
      <w:r>
        <w:rPr>
          <w:rFonts w:ascii="Verdana" w:eastAsia="Verdana" w:hAnsi="Verdana" w:cs="Verdana"/>
        </w:rPr>
        <w:t>P</w:t>
      </w:r>
      <w:r>
        <w:rPr>
          <w:rFonts w:ascii="Verdana" w:eastAsia="Verdana" w:hAnsi="Verdana" w:cs="Verdana"/>
        </w:rPr>
        <w:t>rogramación</w:t>
      </w:r>
    </w:p>
    <w:p w:rsidR="008241CD" w:rsidRDefault="008834F7" w:rsidP="008834F7">
      <w:pPr>
        <w:numPr>
          <w:ilvl w:val="1"/>
          <w:numId w:val="1"/>
        </w:numPr>
        <w:spacing w:after="60"/>
        <w:contextualSpacing/>
        <w:rPr>
          <w:rFonts w:ascii="Verdana" w:eastAsia="Verdana" w:hAnsi="Verdana" w:cs="Verdana"/>
        </w:rPr>
      </w:pPr>
      <w:r>
        <w:rPr>
          <w:rFonts w:ascii="Verdana" w:eastAsia="Verdana" w:hAnsi="Verdana" w:cs="Verdana"/>
        </w:rPr>
        <w:t xml:space="preserve">Noel </w:t>
      </w:r>
      <w:proofErr w:type="spellStart"/>
      <w:r>
        <w:rPr>
          <w:rFonts w:ascii="Verdana" w:eastAsia="Verdana" w:hAnsi="Verdana" w:cs="Verdana"/>
        </w:rPr>
        <w:t>Charrute</w:t>
      </w:r>
      <w:proofErr w:type="spellEnd"/>
    </w:p>
    <w:p w:rsidR="008834F7" w:rsidRDefault="008834F7" w:rsidP="008834F7">
      <w:pPr>
        <w:numPr>
          <w:ilvl w:val="1"/>
          <w:numId w:val="1"/>
        </w:numPr>
        <w:spacing w:after="60"/>
        <w:contextualSpacing/>
        <w:rPr>
          <w:rFonts w:ascii="Verdana" w:eastAsia="Verdana" w:hAnsi="Verdana" w:cs="Verdana"/>
        </w:rPr>
      </w:pPr>
      <w:r>
        <w:rPr>
          <w:rFonts w:ascii="Verdana" w:eastAsia="Verdana" w:hAnsi="Verdana" w:cs="Verdana"/>
        </w:rPr>
        <w:t xml:space="preserve">Martin </w:t>
      </w:r>
      <w:proofErr w:type="spellStart"/>
      <w:r>
        <w:rPr>
          <w:rFonts w:ascii="Verdana" w:eastAsia="Verdana" w:hAnsi="Verdana" w:cs="Verdana"/>
        </w:rPr>
        <w:t>Caceres</w:t>
      </w:r>
      <w:proofErr w:type="spellEnd"/>
    </w:p>
    <w:p w:rsidR="008834F7" w:rsidRDefault="008834F7" w:rsidP="008834F7">
      <w:pPr>
        <w:numPr>
          <w:ilvl w:val="1"/>
          <w:numId w:val="1"/>
        </w:numPr>
        <w:spacing w:after="60"/>
        <w:contextualSpacing/>
        <w:rPr>
          <w:rFonts w:ascii="Verdana" w:eastAsia="Verdana" w:hAnsi="Verdana" w:cs="Verdana"/>
        </w:rPr>
      </w:pPr>
      <w:r>
        <w:rPr>
          <w:rFonts w:ascii="Verdana" w:eastAsia="Verdana" w:hAnsi="Verdana" w:cs="Verdana"/>
        </w:rPr>
        <w:t>Camilo Ferreira</w:t>
      </w:r>
    </w:p>
    <w:p w:rsidR="008241CD" w:rsidRDefault="008834F7">
      <w:pPr>
        <w:numPr>
          <w:ilvl w:val="0"/>
          <w:numId w:val="1"/>
        </w:numPr>
        <w:spacing w:after="60"/>
        <w:contextualSpacing/>
        <w:rPr>
          <w:rFonts w:ascii="Verdana" w:eastAsia="Verdana" w:hAnsi="Verdana" w:cs="Verdana"/>
        </w:rPr>
      </w:pPr>
      <w:r>
        <w:rPr>
          <w:rFonts w:ascii="Verdana" w:eastAsia="Verdana" w:hAnsi="Verdana" w:cs="Verdana"/>
        </w:rPr>
        <w:t>Base de datos</w:t>
      </w:r>
    </w:p>
    <w:p w:rsidR="008241CD" w:rsidRDefault="008834F7" w:rsidP="008834F7">
      <w:pPr>
        <w:numPr>
          <w:ilvl w:val="1"/>
          <w:numId w:val="1"/>
        </w:numPr>
        <w:spacing w:after="60"/>
        <w:contextualSpacing/>
        <w:rPr>
          <w:rFonts w:ascii="Verdana" w:eastAsia="Verdana" w:hAnsi="Verdana" w:cs="Verdana"/>
        </w:rPr>
      </w:pPr>
      <w:r>
        <w:rPr>
          <w:rFonts w:ascii="Verdana" w:eastAsia="Verdana" w:hAnsi="Verdana" w:cs="Verdana"/>
        </w:rPr>
        <w:t xml:space="preserve">Martin </w:t>
      </w:r>
      <w:proofErr w:type="spellStart"/>
      <w:r>
        <w:rPr>
          <w:rFonts w:ascii="Verdana" w:eastAsia="Verdana" w:hAnsi="Verdana" w:cs="Verdana"/>
        </w:rPr>
        <w:t>Caceres</w:t>
      </w:r>
      <w:proofErr w:type="spellEnd"/>
    </w:p>
    <w:p w:rsidR="008834F7" w:rsidRDefault="008834F7" w:rsidP="008834F7">
      <w:pPr>
        <w:numPr>
          <w:ilvl w:val="1"/>
          <w:numId w:val="1"/>
        </w:numPr>
        <w:spacing w:after="60"/>
        <w:contextualSpacing/>
        <w:rPr>
          <w:rFonts w:ascii="Verdana" w:eastAsia="Verdana" w:hAnsi="Verdana" w:cs="Verdana"/>
        </w:rPr>
      </w:pPr>
      <w:r>
        <w:rPr>
          <w:rFonts w:ascii="Verdana" w:eastAsia="Verdana" w:hAnsi="Verdana" w:cs="Verdana"/>
        </w:rPr>
        <w:t xml:space="preserve">Noel </w:t>
      </w:r>
      <w:proofErr w:type="spellStart"/>
      <w:r>
        <w:rPr>
          <w:rFonts w:ascii="Verdana" w:eastAsia="Verdana" w:hAnsi="Verdana" w:cs="Verdana"/>
        </w:rPr>
        <w:t>Charrute</w:t>
      </w:r>
      <w:proofErr w:type="spellEnd"/>
    </w:p>
    <w:p w:rsidR="008834F7" w:rsidRDefault="008834F7" w:rsidP="008834F7">
      <w:pPr>
        <w:numPr>
          <w:ilvl w:val="1"/>
          <w:numId w:val="1"/>
        </w:numPr>
        <w:spacing w:after="60"/>
        <w:contextualSpacing/>
        <w:rPr>
          <w:rFonts w:ascii="Verdana" w:eastAsia="Verdana" w:hAnsi="Verdana" w:cs="Verdana"/>
        </w:rPr>
      </w:pPr>
      <w:r>
        <w:rPr>
          <w:rFonts w:ascii="Verdana" w:eastAsia="Verdana" w:hAnsi="Verdana" w:cs="Verdana"/>
        </w:rPr>
        <w:t>Gonzalo Alfonso</w:t>
      </w:r>
    </w:p>
    <w:p w:rsidR="008241CD" w:rsidRDefault="008241CD">
      <w:pPr>
        <w:pStyle w:val="Ttulo2"/>
        <w:ind w:left="0" w:firstLine="0"/>
      </w:pPr>
      <w:bookmarkStart w:id="3" w:name="_sok8cvosn328" w:colFirst="0" w:colLast="0"/>
      <w:bookmarkEnd w:id="3"/>
    </w:p>
    <w:p w:rsidR="008241CD" w:rsidRDefault="003C7EE1">
      <w:pPr>
        <w:pStyle w:val="Ttulo2"/>
        <w:rPr>
          <w:rFonts w:ascii="Verdana" w:eastAsia="Verdana" w:hAnsi="Verdana" w:cs="Verdana"/>
        </w:rPr>
      </w:pPr>
      <w:bookmarkStart w:id="4" w:name="_3znysh7" w:colFirst="0" w:colLast="0"/>
      <w:bookmarkEnd w:id="4"/>
      <w:r>
        <w:t>Ambientes de pruebas y herramientas utilizadas</w:t>
      </w:r>
    </w:p>
    <w:p w:rsidR="008241CD" w:rsidRDefault="008241CD">
      <w:pPr>
        <w:spacing w:after="60"/>
        <w:ind w:left="708"/>
        <w:rPr>
          <w:rFonts w:ascii="Verdana" w:eastAsia="Verdana" w:hAnsi="Verdana" w:cs="Verdana"/>
        </w:rPr>
      </w:pPr>
    </w:p>
    <w:p w:rsidR="008241CD" w:rsidRDefault="003C7EE1">
      <w:pPr>
        <w:numPr>
          <w:ilvl w:val="0"/>
          <w:numId w:val="4"/>
        </w:numPr>
        <w:spacing w:after="60"/>
        <w:contextualSpacing/>
        <w:rPr>
          <w:rFonts w:ascii="Verdana" w:eastAsia="Verdana" w:hAnsi="Verdana" w:cs="Verdana"/>
        </w:rPr>
      </w:pPr>
      <w:r>
        <w:rPr>
          <w:rFonts w:ascii="Verdana" w:eastAsia="Verdana" w:hAnsi="Verdana" w:cs="Verdana"/>
        </w:rPr>
        <w:t>Ambiente de pruebas</w:t>
      </w:r>
    </w:p>
    <w:p w:rsidR="008241CD" w:rsidRDefault="003C7EE1" w:rsidP="003C7EE1">
      <w:pPr>
        <w:numPr>
          <w:ilvl w:val="1"/>
          <w:numId w:val="4"/>
        </w:numPr>
        <w:spacing w:after="60"/>
        <w:contextualSpacing/>
        <w:rPr>
          <w:rFonts w:ascii="Verdana" w:eastAsia="Verdana" w:hAnsi="Verdana" w:cs="Verdana"/>
        </w:rPr>
      </w:pPr>
      <w:r>
        <w:rPr>
          <w:rFonts w:ascii="Verdana" w:eastAsia="Verdana" w:hAnsi="Verdana" w:cs="Verdana"/>
        </w:rPr>
        <w:t>En este caso no contamos con un servidor remoto a donde alojar la base de datos el cual tuviéramos todos como referencia. Por lo cual se realizaron pruebas en los computadores de los integrantes del equipo garantizando se estuviera utilizando el mismo esquema de base de datos (DDL) y código fuente de programación. Esto se lograba a través de actualización de los integrantes en nuestra unidad de Google Drive.</w:t>
      </w:r>
    </w:p>
    <w:p w:rsidR="008241CD" w:rsidRDefault="003C7EE1">
      <w:pPr>
        <w:numPr>
          <w:ilvl w:val="0"/>
          <w:numId w:val="4"/>
        </w:numPr>
        <w:spacing w:after="60"/>
        <w:contextualSpacing/>
        <w:rPr>
          <w:rFonts w:ascii="Verdana" w:eastAsia="Verdana" w:hAnsi="Verdana" w:cs="Verdana"/>
        </w:rPr>
      </w:pPr>
      <w:r>
        <w:rPr>
          <w:rFonts w:ascii="Verdana" w:eastAsia="Verdana" w:hAnsi="Verdana" w:cs="Verdana"/>
        </w:rPr>
        <w:t>Herramientas utilizadas</w:t>
      </w:r>
    </w:p>
    <w:p w:rsidR="003C7EE1" w:rsidRDefault="003C7EE1" w:rsidP="003C7EE1">
      <w:pPr>
        <w:numPr>
          <w:ilvl w:val="1"/>
          <w:numId w:val="4"/>
        </w:numPr>
        <w:spacing w:after="60"/>
        <w:contextualSpacing/>
        <w:rPr>
          <w:rFonts w:ascii="Verdana" w:eastAsia="Verdana" w:hAnsi="Verdana" w:cs="Verdana"/>
        </w:rPr>
      </w:pPr>
      <w:proofErr w:type="spellStart"/>
      <w:r>
        <w:rPr>
          <w:rFonts w:ascii="Verdana" w:eastAsia="Verdana" w:hAnsi="Verdana" w:cs="Verdana"/>
        </w:rPr>
        <w:t>Testlink</w:t>
      </w:r>
      <w:proofErr w:type="spellEnd"/>
    </w:p>
    <w:p w:rsidR="003C7EE1" w:rsidRDefault="003C7EE1" w:rsidP="003C7EE1">
      <w:pPr>
        <w:numPr>
          <w:ilvl w:val="2"/>
          <w:numId w:val="4"/>
        </w:numPr>
        <w:spacing w:after="60"/>
        <w:contextualSpacing/>
        <w:rPr>
          <w:rFonts w:ascii="Verdana" w:eastAsia="Verdana" w:hAnsi="Verdana" w:cs="Verdana"/>
        </w:rPr>
      </w:pPr>
      <w:r>
        <w:rPr>
          <w:rFonts w:ascii="Verdana" w:eastAsia="Verdana" w:hAnsi="Verdana" w:cs="Verdana"/>
        </w:rPr>
        <w:t xml:space="preserve">Se ha implementado el uso de </w:t>
      </w:r>
      <w:r w:rsidRPr="003C7EE1">
        <w:rPr>
          <w:rFonts w:ascii="Verdana" w:eastAsia="Verdana" w:hAnsi="Verdana" w:cs="Verdana"/>
        </w:rPr>
        <w:t>una herramienta gratuita que permite crear y gestionar casos de pruebas y organizarlos en planes de prueba.</w:t>
      </w:r>
    </w:p>
    <w:p w:rsidR="003C7EE1" w:rsidRDefault="003C7EE1" w:rsidP="003C7EE1">
      <w:pPr>
        <w:numPr>
          <w:ilvl w:val="1"/>
          <w:numId w:val="4"/>
        </w:numPr>
        <w:spacing w:after="60"/>
        <w:contextualSpacing/>
        <w:rPr>
          <w:rFonts w:ascii="Verdana" w:eastAsia="Verdana" w:hAnsi="Verdana" w:cs="Verdana"/>
        </w:rPr>
      </w:pPr>
      <w:r>
        <w:rPr>
          <w:rFonts w:ascii="Verdana" w:eastAsia="Verdana" w:hAnsi="Verdana" w:cs="Verdana"/>
        </w:rPr>
        <w:t>Mantis</w:t>
      </w:r>
    </w:p>
    <w:p w:rsidR="003C7EE1" w:rsidRPr="003C7EE1" w:rsidRDefault="003C7EE1" w:rsidP="003C7EE1">
      <w:pPr>
        <w:numPr>
          <w:ilvl w:val="2"/>
          <w:numId w:val="4"/>
        </w:numPr>
        <w:spacing w:after="60"/>
        <w:contextualSpacing/>
        <w:rPr>
          <w:rFonts w:ascii="Verdana" w:eastAsia="Verdana" w:hAnsi="Verdana" w:cs="Verdana"/>
        </w:rPr>
      </w:pPr>
      <w:r>
        <w:rPr>
          <w:rFonts w:ascii="Verdana" w:eastAsia="Verdana" w:hAnsi="Verdana" w:cs="Verdana"/>
        </w:rPr>
        <w:t>Se ha implementado el uso de esta herramienta para reporte, seguimiento y asignación de defectos.</w:t>
      </w:r>
    </w:p>
    <w:p w:rsidR="008241CD" w:rsidRDefault="003C74C7">
      <w:pPr>
        <w:numPr>
          <w:ilvl w:val="0"/>
          <w:numId w:val="4"/>
        </w:numPr>
        <w:spacing w:after="60"/>
        <w:contextualSpacing/>
        <w:rPr>
          <w:rFonts w:ascii="Verdana" w:eastAsia="Verdana" w:hAnsi="Verdana" w:cs="Verdana"/>
        </w:rPr>
      </w:pPr>
      <w:r>
        <w:rPr>
          <w:rFonts w:ascii="Verdana" w:eastAsia="Verdana" w:hAnsi="Verdana" w:cs="Verdana"/>
        </w:rPr>
        <w:t>T</w:t>
      </w:r>
      <w:r>
        <w:rPr>
          <w:rFonts w:ascii="Verdana" w:eastAsia="Verdana" w:hAnsi="Verdana" w:cs="Verdana"/>
        </w:rPr>
        <w:t>esting</w:t>
      </w:r>
    </w:p>
    <w:p w:rsidR="008241CD" w:rsidRDefault="003C74C7">
      <w:pPr>
        <w:numPr>
          <w:ilvl w:val="1"/>
          <w:numId w:val="4"/>
        </w:numPr>
        <w:spacing w:after="60"/>
        <w:contextualSpacing/>
        <w:rPr>
          <w:rFonts w:ascii="Verdana" w:eastAsia="Verdana" w:hAnsi="Verdana" w:cs="Verdana"/>
        </w:rPr>
      </w:pPr>
      <w:r>
        <w:rPr>
          <w:rFonts w:ascii="Verdana" w:eastAsia="Verdana" w:hAnsi="Verdana" w:cs="Verdana"/>
        </w:rPr>
        <w:t>Mantis, herramienta para reporte y gestión de incidencias.</w:t>
      </w:r>
    </w:p>
    <w:p w:rsidR="008241CD" w:rsidRDefault="003C74C7">
      <w:pPr>
        <w:numPr>
          <w:ilvl w:val="1"/>
          <w:numId w:val="4"/>
        </w:numPr>
        <w:spacing w:after="60"/>
        <w:contextualSpacing/>
        <w:rPr>
          <w:rFonts w:ascii="Verdana" w:eastAsia="Verdana" w:hAnsi="Verdana" w:cs="Verdana"/>
        </w:rPr>
      </w:pPr>
      <w:proofErr w:type="spellStart"/>
      <w:r>
        <w:rPr>
          <w:rFonts w:ascii="Verdana" w:eastAsia="Verdana" w:hAnsi="Verdana" w:cs="Verdana"/>
        </w:rPr>
        <w:t>Testlink</w:t>
      </w:r>
      <w:proofErr w:type="spellEnd"/>
      <w:r>
        <w:rPr>
          <w:rFonts w:ascii="Verdana" w:eastAsia="Verdana" w:hAnsi="Verdana" w:cs="Verdana"/>
        </w:rPr>
        <w:t>, herramienta para reporte y gestión de casos de prueba</w:t>
      </w:r>
    </w:p>
    <w:p w:rsidR="008241CD" w:rsidRDefault="008241CD">
      <w:pPr>
        <w:spacing w:after="60"/>
        <w:rPr>
          <w:rFonts w:ascii="Verdana" w:eastAsia="Verdana" w:hAnsi="Verdana" w:cs="Verdana"/>
        </w:rPr>
      </w:pPr>
    </w:p>
    <w:p w:rsidR="008241CD" w:rsidRDefault="003C7EE1">
      <w:pPr>
        <w:pStyle w:val="Ttulo2"/>
        <w:rPr>
          <w:rFonts w:ascii="Verdana" w:eastAsia="Verdana" w:hAnsi="Verdana" w:cs="Verdana"/>
          <w:b w:val="0"/>
          <w:i w:val="0"/>
          <w:sz w:val="20"/>
          <w:szCs w:val="20"/>
        </w:rPr>
      </w:pPr>
      <w:bookmarkStart w:id="5" w:name="_svkfuhbn5wsr" w:colFirst="0" w:colLast="0"/>
      <w:bookmarkEnd w:id="5"/>
      <w:r>
        <w:t>Descripción de las pruebas realizadas y defectos reportados</w:t>
      </w:r>
    </w:p>
    <w:p w:rsidR="008241CD" w:rsidRDefault="008241CD"/>
    <w:p w:rsidR="008241CD" w:rsidRDefault="003C7EE1" w:rsidP="003C7EE1">
      <w:pPr>
        <w:spacing w:after="60"/>
        <w:ind w:left="708"/>
        <w:rPr>
          <w:rFonts w:ascii="Verdana" w:eastAsia="Verdana" w:hAnsi="Verdana" w:cs="Verdana"/>
        </w:rPr>
      </w:pPr>
      <w:r>
        <w:rPr>
          <w:rFonts w:ascii="Verdana" w:eastAsia="Verdana" w:hAnsi="Verdana" w:cs="Verdana"/>
        </w:rPr>
        <w:t>Favor de revisar referencia de esta información en archivos externos ya que eran sumamente extenso para ser incluidos en este archivo.</w:t>
      </w:r>
    </w:p>
    <w:p w:rsidR="008241CD" w:rsidRDefault="008241CD">
      <w:pPr>
        <w:spacing w:after="60"/>
        <w:ind w:left="708"/>
        <w:rPr>
          <w:rFonts w:ascii="Verdana" w:eastAsia="Verdana" w:hAnsi="Verdana" w:cs="Verdana"/>
        </w:rPr>
      </w:pPr>
    </w:p>
    <w:p w:rsidR="008241CD" w:rsidRDefault="008241CD">
      <w:pPr>
        <w:spacing w:after="60"/>
        <w:ind w:left="708"/>
        <w:rPr>
          <w:rFonts w:ascii="Verdana" w:eastAsia="Verdana" w:hAnsi="Verdana" w:cs="Verdana"/>
        </w:rPr>
      </w:pPr>
    </w:p>
    <w:p w:rsidR="008241CD" w:rsidRDefault="008241CD">
      <w:pPr>
        <w:spacing w:after="60"/>
        <w:ind w:left="708"/>
        <w:rPr>
          <w:rFonts w:ascii="Verdana" w:eastAsia="Verdana" w:hAnsi="Verdana" w:cs="Verdana"/>
        </w:rPr>
      </w:pPr>
    </w:p>
    <w:p w:rsidR="008241CD" w:rsidRDefault="003C74C7">
      <w:pPr>
        <w:pStyle w:val="Ttulo2"/>
      </w:pPr>
      <w:bookmarkStart w:id="6" w:name="_78pg67711ykm" w:colFirst="0" w:colLast="0"/>
      <w:bookmarkEnd w:id="6"/>
      <w:r>
        <w:t>Conclusiones</w:t>
      </w:r>
    </w:p>
    <w:p w:rsidR="008241CD" w:rsidRDefault="008241CD"/>
    <w:p w:rsidR="008241CD" w:rsidRDefault="003C7EE1" w:rsidP="003C7EE1">
      <w:pPr>
        <w:spacing w:after="60"/>
        <w:ind w:left="708"/>
        <w:rPr>
          <w:rFonts w:ascii="Verdana" w:eastAsia="Verdana" w:hAnsi="Verdana" w:cs="Verdana"/>
        </w:rPr>
      </w:pPr>
      <w:r>
        <w:rPr>
          <w:rFonts w:ascii="Verdana" w:eastAsia="Verdana" w:hAnsi="Verdana" w:cs="Verdana"/>
        </w:rPr>
        <w:t xml:space="preserve">El proyecto inicialmente paso por una etapa en </w:t>
      </w:r>
      <w:r w:rsidR="00C74062">
        <w:rPr>
          <w:rFonts w:ascii="Verdana" w:eastAsia="Verdana" w:hAnsi="Verdana" w:cs="Verdana"/>
        </w:rPr>
        <w:t>la cual contaba con variados defectos de severidad alta los cuales fueron atendidos de forma inmediata. De esta manera también se identificó que era importante mejorar el testing en el proyecto para así minimizar estos improvistos y resultados no esperados.</w:t>
      </w:r>
    </w:p>
    <w:p w:rsidR="00C74062" w:rsidRDefault="00C74062" w:rsidP="003C7EE1">
      <w:pPr>
        <w:spacing w:after="60"/>
        <w:ind w:left="708"/>
        <w:rPr>
          <w:rFonts w:ascii="Verdana" w:eastAsia="Verdana" w:hAnsi="Verdana" w:cs="Verdana"/>
        </w:rPr>
      </w:pPr>
    </w:p>
    <w:p w:rsidR="00C74062" w:rsidRDefault="00C74062" w:rsidP="003C7EE1">
      <w:pPr>
        <w:spacing w:after="60"/>
        <w:ind w:left="708"/>
        <w:rPr>
          <w:rFonts w:ascii="Verdana" w:eastAsia="Verdana" w:hAnsi="Verdana" w:cs="Verdana"/>
        </w:rPr>
      </w:pPr>
      <w:r>
        <w:rPr>
          <w:rFonts w:ascii="Verdana" w:eastAsia="Verdana" w:hAnsi="Verdana" w:cs="Verdana"/>
        </w:rPr>
        <w:t>Actualmente se ha logrado reducir la mayoría de los defectos reportados inicialmente y se ha agregado una funcionalidad. Aun así entendemos que debe implementarse posteriores mejoras así como perfeccionar notificaciones de excepciones.</w:t>
      </w:r>
    </w:p>
    <w:p w:rsidR="00C74062" w:rsidRDefault="00C74062" w:rsidP="003C7EE1">
      <w:pPr>
        <w:spacing w:after="60"/>
        <w:ind w:left="708"/>
        <w:rPr>
          <w:rFonts w:ascii="Verdana" w:eastAsia="Verdana" w:hAnsi="Verdana" w:cs="Verdana"/>
        </w:rPr>
      </w:pPr>
    </w:p>
    <w:p w:rsidR="00C74062" w:rsidRDefault="00C74062" w:rsidP="003C7EE1">
      <w:pPr>
        <w:spacing w:after="60"/>
        <w:ind w:left="708"/>
        <w:rPr>
          <w:rFonts w:ascii="Verdana" w:eastAsia="Verdana" w:hAnsi="Verdana" w:cs="Verdana"/>
        </w:rPr>
      </w:pPr>
      <w:r>
        <w:rPr>
          <w:rFonts w:ascii="Verdana" w:eastAsia="Verdana" w:hAnsi="Verdana" w:cs="Verdana"/>
        </w:rPr>
        <w:t>Un punto clave para la mejora del testing seria contar a futuro con un ambiente de pruebas que sea accesible de forma remota. De esta manera garantizamos un resultado homogéneo en las pruebas así como una flexibilidad a la hora de realizar el testing.</w:t>
      </w:r>
    </w:p>
    <w:p w:rsidR="008241CD" w:rsidRDefault="008241CD">
      <w:pPr>
        <w:spacing w:before="120" w:after="120"/>
        <w:rPr>
          <w:rFonts w:ascii="Verdana" w:eastAsia="Verdana" w:hAnsi="Verdana" w:cs="Verdana"/>
          <w:sz w:val="22"/>
          <w:szCs w:val="22"/>
        </w:rPr>
      </w:pPr>
    </w:p>
    <w:p w:rsidR="008241CD" w:rsidRDefault="008241CD">
      <w:pPr>
        <w:spacing w:before="120" w:after="120"/>
        <w:rPr>
          <w:rFonts w:ascii="Verdana" w:eastAsia="Verdana" w:hAnsi="Verdana" w:cs="Verdana"/>
          <w:b/>
          <w:sz w:val="22"/>
          <w:szCs w:val="22"/>
        </w:rPr>
      </w:pPr>
    </w:p>
    <w:sectPr w:rsidR="008241CD">
      <w:headerReference w:type="default" r:id="rId7"/>
      <w:footerReference w:type="even" r:id="rId8"/>
      <w:footerReference w:type="default" r:id="rId9"/>
      <w:headerReference w:type="first" r:id="rId10"/>
      <w:footerReference w:type="first" r:id="rId11"/>
      <w:pgSz w:w="11906" w:h="16838"/>
      <w:pgMar w:top="1843" w:right="1134" w:bottom="1843" w:left="1134" w:header="1134" w:footer="1134"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C74C7" w:rsidRDefault="003C74C7">
      <w:r>
        <w:separator/>
      </w:r>
    </w:p>
  </w:endnote>
  <w:endnote w:type="continuationSeparator" w:id="0">
    <w:p w:rsidR="003C74C7" w:rsidRDefault="003C74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Noto Sans Symbols">
    <w:charset w:val="00"/>
    <w:family w:val="auto"/>
    <w:pitch w:val="default"/>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auto"/>
    <w:pitch w:val="default"/>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41CD" w:rsidRDefault="008241CD"/>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41CD" w:rsidRDefault="003C74C7">
    <w:pPr>
      <w:pBdr>
        <w:top w:val="single" w:sz="4" w:space="1" w:color="000000"/>
      </w:pBdr>
      <w:tabs>
        <w:tab w:val="center" w:pos="4252"/>
        <w:tab w:val="right" w:pos="8504"/>
      </w:tabs>
      <w:rPr>
        <w:rFonts w:ascii="Verdana" w:eastAsia="Verdana" w:hAnsi="Verdana" w:cs="Verdana"/>
        <w:sz w:val="16"/>
        <w:szCs w:val="16"/>
      </w:rPr>
    </w:pPr>
    <w:r>
      <w:rPr>
        <w:rFonts w:ascii="Verdana" w:eastAsia="Verdana" w:hAnsi="Verdana" w:cs="Verdana"/>
        <w:sz w:val="16"/>
        <w:szCs w:val="16"/>
      </w:rPr>
      <w:t>PROYECTO</w:t>
    </w:r>
    <w:r>
      <w:rPr>
        <w:rFonts w:ascii="Verdana" w:eastAsia="Verdana" w:hAnsi="Verdana" w:cs="Verdana"/>
        <w:sz w:val="16"/>
        <w:szCs w:val="16"/>
      </w:rPr>
      <w:tab/>
      <w:t>TTI</w:t>
    </w:r>
    <w:r>
      <w:rPr>
        <w:rFonts w:ascii="Verdana" w:eastAsia="Verdana" w:hAnsi="Verdana" w:cs="Verdana"/>
        <w:sz w:val="16"/>
        <w:szCs w:val="16"/>
      </w:rPr>
      <w:tab/>
      <w:t xml:space="preserve">Página </w:t>
    </w:r>
    <w:r>
      <w:rPr>
        <w:rFonts w:ascii="Verdana" w:eastAsia="Verdana" w:hAnsi="Verdana" w:cs="Verdana"/>
        <w:sz w:val="16"/>
        <w:szCs w:val="16"/>
      </w:rPr>
      <w:fldChar w:fldCharType="begin"/>
    </w:r>
    <w:r>
      <w:rPr>
        <w:rFonts w:ascii="Verdana" w:eastAsia="Verdana" w:hAnsi="Verdana" w:cs="Verdana"/>
        <w:sz w:val="16"/>
        <w:szCs w:val="16"/>
      </w:rPr>
      <w:instrText>PAGE</w:instrText>
    </w:r>
    <w:r w:rsidR="00BD2052">
      <w:rPr>
        <w:rFonts w:ascii="Verdana" w:eastAsia="Verdana" w:hAnsi="Verdana" w:cs="Verdana"/>
        <w:sz w:val="16"/>
        <w:szCs w:val="16"/>
      </w:rPr>
      <w:fldChar w:fldCharType="separate"/>
    </w:r>
    <w:r w:rsidR="0081363D">
      <w:rPr>
        <w:rFonts w:ascii="Verdana" w:eastAsia="Verdana" w:hAnsi="Verdana" w:cs="Verdana"/>
        <w:noProof/>
        <w:sz w:val="16"/>
        <w:szCs w:val="16"/>
      </w:rPr>
      <w:t>4</w:t>
    </w:r>
    <w:r>
      <w:rPr>
        <w:rFonts w:ascii="Verdana" w:eastAsia="Verdana" w:hAnsi="Verdana" w:cs="Verdana"/>
        <w:sz w:val="16"/>
        <w:szCs w:val="16"/>
      </w:rPr>
      <w:fldChar w:fldCharType="end"/>
    </w:r>
    <w:r>
      <w:rPr>
        <w:rFonts w:ascii="Verdana" w:eastAsia="Verdana" w:hAnsi="Verdana" w:cs="Verdana"/>
        <w:sz w:val="16"/>
        <w:szCs w:val="16"/>
      </w:rPr>
      <w:t xml:space="preserve"> de </w:t>
    </w:r>
    <w:r>
      <w:rPr>
        <w:rFonts w:ascii="Verdana" w:eastAsia="Verdana" w:hAnsi="Verdana" w:cs="Verdana"/>
        <w:sz w:val="16"/>
        <w:szCs w:val="16"/>
      </w:rPr>
      <w:fldChar w:fldCharType="begin"/>
    </w:r>
    <w:r>
      <w:rPr>
        <w:rFonts w:ascii="Verdana" w:eastAsia="Verdana" w:hAnsi="Verdana" w:cs="Verdana"/>
        <w:sz w:val="16"/>
        <w:szCs w:val="16"/>
      </w:rPr>
      <w:instrText>NUMPAGES</w:instrText>
    </w:r>
    <w:r w:rsidR="00BD2052">
      <w:rPr>
        <w:rFonts w:ascii="Verdana" w:eastAsia="Verdana" w:hAnsi="Verdana" w:cs="Verdana"/>
        <w:sz w:val="16"/>
        <w:szCs w:val="16"/>
      </w:rPr>
      <w:fldChar w:fldCharType="separate"/>
    </w:r>
    <w:r w:rsidR="0081363D">
      <w:rPr>
        <w:rFonts w:ascii="Verdana" w:eastAsia="Verdana" w:hAnsi="Verdana" w:cs="Verdana"/>
        <w:noProof/>
        <w:sz w:val="16"/>
        <w:szCs w:val="16"/>
      </w:rPr>
      <w:t>4</w:t>
    </w:r>
    <w:r>
      <w:rPr>
        <w:rFonts w:ascii="Verdana" w:eastAsia="Verdana" w:hAnsi="Verdana" w:cs="Verdana"/>
        <w:sz w:val="16"/>
        <w:szCs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41CD" w:rsidRDefault="008241CD"/>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C74C7" w:rsidRDefault="003C74C7">
      <w:r>
        <w:separator/>
      </w:r>
    </w:p>
  </w:footnote>
  <w:footnote w:type="continuationSeparator" w:id="0">
    <w:p w:rsidR="003C74C7" w:rsidRDefault="003C74C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41CD" w:rsidRDefault="003C74C7">
    <w:pPr>
      <w:spacing w:line="276" w:lineRule="auto"/>
      <w:rPr>
        <w:sz w:val="22"/>
        <w:szCs w:val="22"/>
      </w:rPr>
    </w:pPr>
    <w:r>
      <w:rPr>
        <w:noProof/>
        <w:sz w:val="22"/>
        <w:szCs w:val="22"/>
        <w:lang w:val="es-ES"/>
      </w:rPr>
      <w:drawing>
        <wp:inline distT="114300" distB="114300" distL="114300" distR="114300">
          <wp:extent cx="796842" cy="545783"/>
          <wp:effectExtent l="0" t="0" r="0" b="0"/>
          <wp:docPr id="2" name="image4.png" descr="logo.png"/>
          <wp:cNvGraphicFramePr/>
          <a:graphic xmlns:a="http://schemas.openxmlformats.org/drawingml/2006/main">
            <a:graphicData uri="http://schemas.openxmlformats.org/drawingml/2006/picture">
              <pic:pic xmlns:pic="http://schemas.openxmlformats.org/drawingml/2006/picture">
                <pic:nvPicPr>
                  <pic:cNvPr id="0" name="image4.png" descr="logo.png"/>
                  <pic:cNvPicPr preferRelativeResize="0"/>
                </pic:nvPicPr>
                <pic:blipFill>
                  <a:blip r:embed="rId1"/>
                  <a:srcRect/>
                  <a:stretch>
                    <a:fillRect/>
                  </a:stretch>
                </pic:blipFill>
                <pic:spPr>
                  <a:xfrm>
                    <a:off x="0" y="0"/>
                    <a:ext cx="796842" cy="545783"/>
                  </a:xfrm>
                  <a:prstGeom prst="rect">
                    <a:avLst/>
                  </a:prstGeom>
                  <a:ln/>
                </pic:spPr>
              </pic:pic>
            </a:graphicData>
          </a:graphic>
        </wp:inline>
      </w:drawing>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t xml:space="preserve">       </w:t>
    </w:r>
    <w:r>
      <w:rPr>
        <w:noProof/>
        <w:sz w:val="22"/>
        <w:szCs w:val="22"/>
        <w:lang w:val="es-ES"/>
      </w:rPr>
      <w:drawing>
        <wp:inline distT="114300" distB="114300" distL="114300" distR="114300">
          <wp:extent cx="511612" cy="501959"/>
          <wp:effectExtent l="0" t="0" r="0" b="0"/>
          <wp:docPr id="1" name="image2.jpg" descr="pp.jpg"/>
          <wp:cNvGraphicFramePr/>
          <a:graphic xmlns:a="http://schemas.openxmlformats.org/drawingml/2006/main">
            <a:graphicData uri="http://schemas.openxmlformats.org/drawingml/2006/picture">
              <pic:pic xmlns:pic="http://schemas.openxmlformats.org/drawingml/2006/picture">
                <pic:nvPicPr>
                  <pic:cNvPr id="0" name="image2.jpg" descr="pp.jpg"/>
                  <pic:cNvPicPr preferRelativeResize="0"/>
                </pic:nvPicPr>
                <pic:blipFill>
                  <a:blip r:embed="rId2"/>
                  <a:srcRect/>
                  <a:stretch>
                    <a:fillRect/>
                  </a:stretch>
                </pic:blipFill>
                <pic:spPr>
                  <a:xfrm>
                    <a:off x="0" y="0"/>
                    <a:ext cx="511612" cy="501959"/>
                  </a:xfrm>
                  <a:prstGeom prst="rect">
                    <a:avLst/>
                  </a:prstGeom>
                  <a:ln/>
                </pic:spPr>
              </pic:pic>
            </a:graphicData>
          </a:graphic>
        </wp:inline>
      </w:drawing>
    </w:r>
    <w:r>
      <w:rPr>
        <w:sz w:val="22"/>
        <w:szCs w:val="22"/>
      </w:rPr>
      <w:t xml:space="preserve">  </w:t>
    </w:r>
  </w:p>
  <w:p w:rsidR="008241CD" w:rsidRDefault="008241CD">
    <w:pPr>
      <w:tabs>
        <w:tab w:val="center" w:pos="4252"/>
        <w:tab w:val="right" w:pos="8504"/>
      </w:tabs>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41CD" w:rsidRDefault="008241CD"/>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CF63A4"/>
    <w:multiLevelType w:val="multilevel"/>
    <w:tmpl w:val="B61604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29BC3E71"/>
    <w:multiLevelType w:val="multilevel"/>
    <w:tmpl w:val="868E58F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nsid w:val="32634954"/>
    <w:multiLevelType w:val="multilevel"/>
    <w:tmpl w:val="E3A6FA6E"/>
    <w:lvl w:ilvl="0">
      <w:start w:val="1"/>
      <w:numFmt w:val="decimal"/>
      <w:lvlText w:val="%1."/>
      <w:lvlJc w:val="left"/>
      <w:pPr>
        <w:ind w:left="567" w:hanging="567"/>
      </w:pPr>
    </w:lvl>
    <w:lvl w:ilvl="1">
      <w:start w:val="1"/>
      <w:numFmt w:val="decimal"/>
      <w:lvlText w:val="%1.%2."/>
      <w:lvlJc w:val="left"/>
      <w:pPr>
        <w:ind w:left="709" w:hanging="737"/>
      </w:pPr>
    </w:lvl>
    <w:lvl w:ilvl="2">
      <w:start w:val="1"/>
      <w:numFmt w:val="decimal"/>
      <w:lvlText w:val="%1.%2.%3."/>
      <w:lvlJc w:val="left"/>
      <w:pPr>
        <w:ind w:left="851" w:hanging="851"/>
      </w:pPr>
    </w:lvl>
    <w:lvl w:ilvl="3">
      <w:start w:val="1"/>
      <w:numFmt w:val="decimal"/>
      <w:lvlText w:val="%1.%2.%3.%4."/>
      <w:lvlJc w:val="left"/>
      <w:pPr>
        <w:ind w:left="2948" w:hanging="850"/>
      </w:pPr>
    </w:lvl>
    <w:lvl w:ilvl="4">
      <w:start w:val="1"/>
      <w:numFmt w:val="bullet"/>
      <w:lvlText w:val="♦"/>
      <w:lvlJc w:val="left"/>
      <w:pPr>
        <w:ind w:left="1800" w:hanging="360"/>
      </w:pPr>
      <w:rPr>
        <w:rFonts w:ascii="Noto Sans Symbols" w:eastAsia="Noto Sans Symbols" w:hAnsi="Noto Sans Symbols" w:cs="Noto Sans Symbols"/>
      </w:rPr>
    </w:lvl>
    <w:lvl w:ilvl="5">
      <w:start w:val="1"/>
      <w:numFmt w:val="bullet"/>
      <w:lvlText w:val="➢"/>
      <w:lvlJc w:val="left"/>
      <w:pPr>
        <w:ind w:left="2160" w:hanging="360"/>
      </w:pPr>
      <w:rPr>
        <w:rFonts w:ascii="Noto Sans Symbols" w:eastAsia="Noto Sans Symbols" w:hAnsi="Noto Sans Symbols" w:cs="Noto Sans Symbols"/>
      </w:rPr>
    </w:lvl>
    <w:lvl w:ilvl="6">
      <w:start w:val="1"/>
      <w:numFmt w:val="bullet"/>
      <w:lvlText w:val="▪"/>
      <w:lvlJc w:val="left"/>
      <w:pPr>
        <w:ind w:left="2520" w:hanging="360"/>
      </w:pPr>
      <w:rPr>
        <w:rFonts w:ascii="Noto Sans Symbols" w:eastAsia="Noto Sans Symbols" w:hAnsi="Noto Sans Symbols" w:cs="Noto Sans Symbols"/>
      </w:rPr>
    </w:lvl>
    <w:lvl w:ilvl="7">
      <w:start w:val="1"/>
      <w:numFmt w:val="bullet"/>
      <w:lvlText w:val="●"/>
      <w:lvlJc w:val="left"/>
      <w:pPr>
        <w:ind w:left="2880" w:hanging="360"/>
      </w:pPr>
      <w:rPr>
        <w:rFonts w:ascii="Noto Sans Symbols" w:eastAsia="Noto Sans Symbols" w:hAnsi="Noto Sans Symbols" w:cs="Noto Sans Symbols"/>
      </w:rPr>
    </w:lvl>
    <w:lvl w:ilvl="8">
      <w:start w:val="1"/>
      <w:numFmt w:val="bullet"/>
      <w:lvlText w:val="♦"/>
      <w:lvlJc w:val="left"/>
      <w:pPr>
        <w:ind w:left="3240" w:hanging="360"/>
      </w:pPr>
      <w:rPr>
        <w:rFonts w:ascii="Noto Sans Symbols" w:eastAsia="Noto Sans Symbols" w:hAnsi="Noto Sans Symbols" w:cs="Noto Sans Symbols"/>
      </w:rPr>
    </w:lvl>
  </w:abstractNum>
  <w:abstractNum w:abstractNumId="3">
    <w:nsid w:val="414D662E"/>
    <w:multiLevelType w:val="multilevel"/>
    <w:tmpl w:val="95F2FE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4F42508E"/>
    <w:multiLevelType w:val="multilevel"/>
    <w:tmpl w:val="2FB0EEE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nsid w:val="55C82434"/>
    <w:multiLevelType w:val="multilevel"/>
    <w:tmpl w:val="313C12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55D22F76"/>
    <w:multiLevelType w:val="multilevel"/>
    <w:tmpl w:val="0A70D9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nsid w:val="5F6C0332"/>
    <w:multiLevelType w:val="multilevel"/>
    <w:tmpl w:val="A7DC4F8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nsid w:val="77195E40"/>
    <w:multiLevelType w:val="multilevel"/>
    <w:tmpl w:val="31C6076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5"/>
  </w:num>
  <w:num w:numId="2">
    <w:abstractNumId w:val="6"/>
  </w:num>
  <w:num w:numId="3">
    <w:abstractNumId w:val="3"/>
  </w:num>
  <w:num w:numId="4">
    <w:abstractNumId w:val="0"/>
  </w:num>
  <w:num w:numId="5">
    <w:abstractNumId w:val="1"/>
  </w:num>
  <w:num w:numId="6">
    <w:abstractNumId w:val="4"/>
  </w:num>
  <w:num w:numId="7">
    <w:abstractNumId w:val="7"/>
  </w:num>
  <w:num w:numId="8">
    <w:abstractNumId w:val="8"/>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8241CD"/>
    <w:rsid w:val="003C74C7"/>
    <w:rsid w:val="003C7EE1"/>
    <w:rsid w:val="0081363D"/>
    <w:rsid w:val="008241CD"/>
    <w:rsid w:val="008834F7"/>
    <w:rsid w:val="00901F6E"/>
    <w:rsid w:val="00BD2052"/>
    <w:rsid w:val="00C74062"/>
    <w:rsid w:val="00FB3F1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616C661-2FE4-4771-9A14-10D79C2061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lang w:val="es-UY" w:eastAsia="es-ES" w:bidi="ar-SA"/>
      </w:rPr>
    </w:rPrDefault>
    <w:pPrDefault>
      <w:pPr>
        <w:pBdr>
          <w:top w:val="nil"/>
          <w:left w:val="nil"/>
          <w:bottom w:val="nil"/>
          <w:right w:val="nil"/>
          <w:between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ind w:left="567" w:hanging="567"/>
      <w:outlineLvl w:val="0"/>
    </w:pPr>
    <w:rPr>
      <w:b/>
      <w:sz w:val="28"/>
      <w:szCs w:val="28"/>
    </w:rPr>
  </w:style>
  <w:style w:type="paragraph" w:styleId="Ttulo2">
    <w:name w:val="heading 2"/>
    <w:basedOn w:val="Normal"/>
    <w:next w:val="Normal"/>
    <w:pPr>
      <w:keepNext/>
      <w:spacing w:before="240" w:after="60"/>
      <w:ind w:left="567" w:hanging="567"/>
      <w:outlineLvl w:val="1"/>
    </w:pPr>
    <w:rPr>
      <w:b/>
      <w:i/>
      <w:sz w:val="24"/>
      <w:szCs w:val="24"/>
    </w:rPr>
  </w:style>
  <w:style w:type="paragraph" w:styleId="Ttulo3">
    <w:name w:val="heading 3"/>
    <w:basedOn w:val="Normal"/>
    <w:next w:val="Normal"/>
    <w:pPr>
      <w:keepNext/>
      <w:spacing w:before="240" w:after="60"/>
      <w:ind w:left="567" w:hanging="567"/>
      <w:outlineLvl w:val="2"/>
    </w:pPr>
    <w:rPr>
      <w:b/>
      <w:sz w:val="26"/>
      <w:szCs w:val="26"/>
    </w:rPr>
  </w:style>
  <w:style w:type="paragraph" w:styleId="Ttulo4">
    <w:name w:val="heading 4"/>
    <w:basedOn w:val="Normal"/>
    <w:next w:val="Normal"/>
    <w:pPr>
      <w:keepNext/>
      <w:spacing w:before="240" w:after="120"/>
      <w:ind w:left="864" w:hanging="864"/>
      <w:outlineLvl w:val="3"/>
    </w:pPr>
    <w:rPr>
      <w:b/>
      <w:i/>
      <w:sz w:val="24"/>
      <w:szCs w:val="24"/>
    </w:rPr>
  </w:style>
  <w:style w:type="paragraph" w:styleId="Ttulo5">
    <w:name w:val="heading 5"/>
    <w:basedOn w:val="Normal"/>
    <w:next w:val="Normal"/>
    <w:pPr>
      <w:keepNext/>
      <w:keepLines/>
      <w:spacing w:before="220" w:after="40"/>
      <w:outlineLvl w:val="4"/>
    </w:pPr>
    <w:rPr>
      <w:b/>
      <w:sz w:val="22"/>
      <w:szCs w:val="22"/>
    </w:rPr>
  </w:style>
  <w:style w:type="paragraph" w:styleId="Ttulo6">
    <w:name w:val="heading 6"/>
    <w:basedOn w:val="Normal"/>
    <w:next w:val="Normal"/>
    <w:pPr>
      <w:keepNext/>
      <w:keepLines/>
      <w:spacing w:before="200" w:after="40"/>
      <w:outlineLvl w:val="5"/>
    </w:pPr>
    <w:rPr>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2.xml"/></Relationships>
</file>

<file path=word/_rels/header1.xml.rels><?xml version="1.0" encoding="UTF-8" standalone="yes"?>
<Relationships xmlns="http://schemas.openxmlformats.org/package/2006/relationships"><Relationship Id="rId2" Type="http://schemas.openxmlformats.org/officeDocument/2006/relationships/image" Target="media/image2.jp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TotalTime>
  <Pages>4</Pages>
  <Words>442</Words>
  <Characters>2433</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2870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Camilo Ferreira</cp:lastModifiedBy>
  <cp:revision>5</cp:revision>
  <dcterms:created xsi:type="dcterms:W3CDTF">2018-02-20T01:33:00Z</dcterms:created>
  <dcterms:modified xsi:type="dcterms:W3CDTF">2018-02-20T02:13:00Z</dcterms:modified>
</cp:coreProperties>
</file>