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09:52:00 a 10:24:18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382e403 (CR-025b: telas do interpretador informado no disparo) mais o CR-025c (documentação com os riscos e o CT-32),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315 verificações, 99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315 de 315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CR-025: interpretador informado no disparo e "definido no script"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23/23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#189</w:t>
      </w:r>
    </w:p>
    <w:p>
      <w:pPr>
        <w:pStyle w:val="ListBullet"/>
      </w:pPr>
      <w:r>
        <w:t>Ticket erro_hml criado por op.hml (contar_linhas_arquivo em GFPREPROD) — #190</w:t>
      </w:r>
    </w:p>
    <w:p>
      <w:pPr>
        <w:pStyle w:val="ListBullet"/>
      </w:pPr>
      <w:r>
        <w:t>Ticket ok_clone6 criado por op.hml (contar_linhas_arquivo em CLONE6) — #191</w:t>
      </w:r>
    </w:p>
    <w:p>
      <w:pPr>
        <w:pStyle w:val="ListBullet"/>
      </w:pPr>
      <w:r>
        <w:t>Ticket ok_prod criado por op.prod (gerar_hash_arquivo em CLONE2) — #192</w:t>
      </w:r>
    </w:p>
    <w:p>
      <w:pPr>
        <w:pStyle w:val="ListBullet"/>
      </w:pPr>
      <w:r>
        <w:t>Ticket ok_admin criado por admin (gerar_hash_arquivo em CLONE2) — #193</w:t>
      </w:r>
    </w:p>
    <w:p>
      <w:pPr>
        <w:pStyle w:val="ListBullet"/>
      </w:pPr>
      <w:r>
        <w:t>Ticket #189 (ok_hml) executado pelo agente: Deu certo</w:t>
      </w:r>
    </w:p>
    <w:p>
      <w:pPr>
        <w:pStyle w:val="ListBullet"/>
      </w:pPr>
      <w:r>
        <w:t>Ticket #190 (erro_hml) executado pelo agente: Deu erro</w:t>
      </w:r>
    </w:p>
    <w:p>
      <w:pPr>
        <w:pStyle w:val="ListBullet"/>
      </w:pPr>
      <w:r>
        <w:t>Ticket #191 (ok_clone6) executado pelo agente: Deu certo</w:t>
      </w:r>
    </w:p>
    <w:p>
      <w:pPr>
        <w:pStyle w:val="ListBullet"/>
      </w:pPr>
      <w:r>
        <w:t>Ticket #192 (ok_prod) executado pelo agente: Deu certo</w:t>
      </w:r>
    </w:p>
    <w:p>
      <w:pPr>
        <w:pStyle w:val="ListBullet"/>
      </w:pPr>
      <w:r>
        <w:t>Ticket #193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HOMOLOG_20261026: tickets e execuções, o ambiente HOMOLOG_20261026_&lt;hhmm&gt; (inativo), o parâmetro sigiloso documento_cliente_hml, o parâmetro ct24_valor_&lt;hhmm&gt; e as regras HOMOLOG_20261026_DIARIA_&lt;hhmm&gt; (pausadas no encerramento). Alterações de cadastro feitas para testar (caminho de script, vínculo de parâmetro, permissão MANAGE_USERS do OPERATOR_PROD) foram desfeitas pela tela no próprio caso. Nesta rodada também: o perfil HOMOLOG_20261026_P&lt;hhmm&gt;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CR-025 (interpretador informado no disparo e opções "definido no script"). As tabelas do DEV foram recriadas a pedido do responsável; o agente do DEV tem PYTHON3, PYTHON (Python 3.6 do pyenv), BASH e SH em [agent] interpreters. Servidor web pelo bin/start_local.sh, agente pelo bin/sss-scheduler.sh, Oracle. Marca HOMOLOG_20261026.</w:t>
      </w:r>
    </w:p>
    <w:p>
      <w:pPr>
        <w:pStyle w:val="ListBullet"/>
      </w:pPr>
      <w:r>
        <w:t>Risco aceito pelo responsável pelo produto (README §8.5): quem pode disparar escolhe o executável que roda o script; o digitado e o usado ficam no ticket e na auditoria.</w:t>
      </w:r>
    </w:p>
    <w:p>
      <w:pPr>
        <w:pStyle w:val="ListBullet"/>
      </w:pPr>
      <w:r>
        <w:t>Na primeira passada, a verificação da auditoria do CT-32 falhou: o detalhe longo fica recolhido em "ver mais" e o roteiro lia só o texto visível (a linha estava gravada certa no banco). O roteiro passou a ler o detalhe completo e o CT-32 foi rodado de novo; os resultados abaixo são os da segunda passada.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As tabelas do DEV foram recriadas no CR-025a, então o admin voltou à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09:52:00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senha do admin passou a ser a senha escolhida pelo responsável pela homologação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09:52:27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09:52:50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09:53:13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#189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#189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#190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#191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#192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#193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09:54:26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0029" cy="77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002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09:54:46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#194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7467" cy="77399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467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823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8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(/tickets/detail/194)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02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09:55:18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#195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7 linha(s) sem filtro, 7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055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09:56:11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ticket_195.log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46678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667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(/tickets/detail/195)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3076" cy="773999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3076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(/tickets/detail/190)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09:56:55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#197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#197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(/tickets/detail/197)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2423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42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(/tickets/detail/197)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09:57:40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/tickets/new?rerun=192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(/tickets/detail/192)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(/tickets/detail/199)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09:58:27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262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1589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158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(/tickets/detail/189)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HOMOLOG_20261026_&lt;hhmm&gt;,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09:58:36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HOMOLOG_20261026_0951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#198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09:58:14 por admin Última alteração 26/10/2026 09:58:20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HOMOLOG_20261026_0951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HOMOLOG_20261026_0951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HOMOLOG_20261026_P&lt;hhmm&gt;: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09:59:13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/admin_profiles/matrix/87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HOMOLOG_20261026_P0951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(/admin_profiles/matrix/87)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09:59:40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09:59:58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10:00:40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incluído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2323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3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10:00:57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HOMOLOG_20261026_DIARIA_&lt;hhmm&gt;,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10:02:15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HOMOLOG_20261026_DIARIA_0951 gravada (diária às 10:06)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HOMOLOG_20261026_0951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(/schedules/index?name=HOMOLOG_20261026_DIARIA_0951)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10:02:54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10:06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contar_linhas_arquivo agend. GFPREPROD Deu certo 2 admin 26/10/2026 10:06:09 26/10/2026 10:06:09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10:06:52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filename="auditoria_20261026_100635.csv"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855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8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10:07:07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76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10:07:32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#192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(/tickets/detail/192)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10:07:53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(/tickets/detail/194)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50251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5025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10:08:16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09:01:24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09:58:14 por admin Última alteração 26/10/2026 09:58:42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09:53:31 por op.prod Última alteração 26/10/2026 09:53:42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(/admin_environments/form/198)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(/tickets/detail/192)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10:08:29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27/10/2027.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09:53:31 por outra pessoa Última alteração 26/10/2026 09:53:42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09:53:31 por você Última alteração 26/10/2026 09:53:42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(/tickets/detail/192)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76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10:09:29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(/tickets/detail/192)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10:10:24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4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633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10:11:23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#201 e #202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#201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#202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#201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#203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#203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3.0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(/tickets/detail/201)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112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5112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(/tickets/detail/202)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10:13:52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#204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#204,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200 369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(/outputs/index?day=2026-10-26&amp;environment=GFPREPROD&amp;script_id=117)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(/outputs/files?ticket=204)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10:15:02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tela_r1/remessa_homolog_20261026.csv você 26/10/2026 10:14:44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/input/gfpreprod/contar_linhas_arquivo/tela_r1/remessa_homolog_20261026.csv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tela_r1/remessa_homolog_20261026.csv você 26/10/2026 10:14:57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tela_r1/remessa_homolog_20261026.csv (substituir) você 26/10/2026 10:15:02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#205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3043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3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82862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2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(/inputs/index?dir=tela_r1&amp;environment=GFPREPROD&amp;script_id=11)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(/tickets/detail/205)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10:16:22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#206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/script_work/gfpreprod/diag_pasta_trabalho/2026/10/26/10/16/ticket_206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(/tickets/detail/206)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10:17:12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#207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762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(/tickets/detail/194)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(/tickets/detail/207)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CR-025: interpretador informado no disparo e "definido no script"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CR-025, com o agente real: diagnósticos dev/scripts/diagnostico/interp_*.* cadastrados pela tela (só GFPREPROD). Python definido no script com #! do Python 3.6 do pyenv; caminho completo do Python 3.13 do pyenv digitado no disparo; só o nome python3.12 (o do sistema, no PATH do agente); nome inexistente (INTERPRETER_NOT_FOUND) e shell definido no script sem #! (NO_SHEBANG). Detalhe com o interpretador informado e o usado, log com o interpretador que rodou e auditoria do disparo.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10:21:37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as seis opções de interpretador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PYTHON3,PYTHON,BASH,SH,PYTHON_SCRIPT,SHELL_SCRIPT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opcional, em branco, com a ajuda do cadastrado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#213 (Python definido no script (#! 3.6))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#213: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#214 (caminho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#214: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#215 (só o nome digitado (python3.12))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#215: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#216 (nome que não existe no servidor) não rodou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#216: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#217 (definido no script sem #!) não rodou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#217: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#217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Ticket criado para script 122 em GFPREPROD</w:t>
              <w:br/>
              <w:t xml:space="preserve">           | </w:t>
              <w:br/>
              <w:t xml:space="preserve">            Ticket criado para script 121 em GFPREPROD; interpretador informado: python9.99</w:t>
              <w:br/>
              <w:t xml:space="preserve">           | </w:t>
              <w:br/>
              <w:t xml:space="preserve">            Ticket criado para script 121 em GFPREPROD; interpretador informado: python3.12</w:t>
              <w:br/>
              <w:t xml:space="preserve">           | </w:t>
              <w:br/>
              <w:t xml:space="preserve">            </w:t>
              <w:br/>
              <w:t xml:space="preserve">     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executável. No DEV, o agente herda o PATH do terminal que o subiu; os casos usam caminhos do pyenv e o python3.12 do sistema, para não depender dos shims do pyenv.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(/tickets/new?script_id=121&amp;environment=GFPREPROD)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Python definido no script (#! 3.6)</w:t>
      </w:r>
      <w:r>
        <w:rPr>
          <w:color w:val="666666"/>
          <w:sz w:val="16"/>
        </w:rPr>
        <w:t xml:space="preserve">  (/tickets/detail/213)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que não existe no servidor</w:t>
      </w:r>
      <w:r>
        <w:rPr>
          <w:color w:val="666666"/>
          <w:sz w:val="16"/>
        </w:rPr>
        <w:t xml:space="preserve">  (/tickets/detail/216)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10:20:42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HOMOLOG_20261026_*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Regras da homologação pausadas ao final</w:t>
      </w:r>
      <w:r>
        <w:rPr>
          <w:color w:val="666666"/>
          <w:sz w:val="16"/>
        </w:rPr>
        <w:t xml:space="preserve">  (/schedules/index?name=HOMOLOG_20261026)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