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NUTHOST   CAMPUS VIRTUAL PLATAFORMA MOODLE</w:t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campuscolegiodesanjose.com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USUARIO: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administracion@colegiodesanjose.edu.ar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contraseña: MONO2139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  <w:t xml:space="preserve">DOMINIO   </w:t>
      </w:r>
      <w:r w:rsidDel="00000000" w:rsidR="00000000" w:rsidRPr="00000000">
        <w:rPr>
          <w:highlight w:val="yellow"/>
          <w:rtl w:val="0"/>
        </w:rPr>
        <w:t xml:space="preserve">VENCIMIENTO 28/01/2027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rtl w:val="0"/>
        </w:rPr>
        <w:t xml:space="preserve">SERVIDOR   </w:t>
      </w:r>
      <w:r w:rsidDel="00000000" w:rsidR="00000000" w:rsidRPr="00000000">
        <w:rPr>
          <w:highlight w:val="yellow"/>
          <w:rtl w:val="0"/>
        </w:rPr>
        <w:t xml:space="preserve">VENCIMIENTO  22/02/2027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GODADDY   SITIO WEB DEL COLEGIO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administracion@colegiodesanjose.edu.ar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AdminSanjo2012  (también contraseña para back up)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Cliente 144796833  PIN 9613</w:t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VENCIMIENTO 20 DE FEBRERO 2028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HOSTINGER     BIBLIOTECA Y SITIOS QUE TRABAJAN LOS ESTUDIANTES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b w:val="1"/>
          <w:bCs w:val="1"/>
        </w:rPr>
      </w:pPr>
      <w:bookmarkStart w:colFirst="0" w:colLast="0" w:name="_4893fz2kvaqq" w:id="0"/>
      <w:bookmarkEnd w:id="0"/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informaticasecundario@colegiodesanjose.edu.ar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$$159Info%%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sz w:val="32"/>
          <w:szCs w:val="32"/>
          <w:highlight w:val="red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highlight w:val="red"/>
          <w:rtl w:val="0"/>
        </w:rPr>
        <w:t xml:space="preserve">VENCIMIENTO    18 DE AGOSTO 2026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91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informaticasecundario@colegiodesanjose.edu.ar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dministracion@colegiodesajose.edu.ar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administracion@colegiodesanjose.edu.ar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