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4B400"/>
          <w:sz w:val="28"/>
          <w:szCs w:val="28"/>
        </w:rPr>
        <w:t xml:space="preserve">REPORT C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8B0000"/>
          <w:sz w:val="56"/>
          <w:szCs w:val="56"/>
        </w:rPr>
        <w:t xml:space="preserve">SUPPLY MAPPING</w:t>
      </w:r>
    </w:p>
    <w:p>
      <w:pPr>
        <w:spacing w:after="120"/>
        <w:jc w:val="center"/>
      </w:pPr>
      <w:r>
        <w:rPr>
          <w:rFonts w:ascii="Arial" w:cs="Arial" w:eastAsia="Arial" w:hAnsi="Arial"/>
          <w:color w:val="1E3A5F"/>
          <w:sz w:val="28"/>
          <w:szCs w:val="28"/>
        </w:rPr>
        <w:t xml:space="preserve">Pemetaan Infrastruktur Pendidikan &amp; Pelatihan Vokasi Indonesia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untuk Strategi Penempatan PMI Skilled Vocational Worker 2026–2029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Disusun untuk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Kementerian Pelindungan Pekerja Migran Indonesia (KemenP2MI/BP2MI)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Ringkasan Eksekutif</w:t>
      </w:r>
    </w:p>
    <w:p>
      <w:pPr>
        <w:pBdr>
          <w:bottom w:val="single" w:color="8B0000" w:sz="6" w:space="4"/>
        </w:pBdr>
        <w:spacing w:after="240" w:before="60"/>
      </w:pP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1E3A5F"/>
          <w:sz w:val="24"/>
          <w:szCs w:val="24"/>
        </w:rPr>
        <w:t xml:space="preserve">Report C menjawab pertanyaan strategis: "Apakah Indonesia memiliki lembaga pendidikan, kurikulum, dan infrastruktur yang cukup untuk menyuplai demand kerja PMI yang dipetakan di Report B?"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Temuan utama: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Indonesia memiliki 25.642 lembaga vokasi: 14.442 SMK, 266 PT Vokasi, 22.953 BLK/LPK, dan 1.981 LSP. Total kapasitas lulusan ~2,24 juta/tahun.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Demand PMI 2029 hanya 480.000/tahun — secara volume agregat, infrastruktur SUFFICIENT (5x kapasitas dari demand).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Namun, hanya 16,3% lulusan vokasi siap di-deploy ke pasar internasional. Ada 4 gap kritikal yang perlu ditutup: kurikulum (mismatch 73%), bahasa target (cuma 8% punya), sertifikasi PMI (cuma 6,5% dari ekosistem LSP), dan distribusi geografis (51% kapasitas di Jawa).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PMI Readiness Index keseluruhan: 41,2/100 (skor C+). Komponen lemah: bahasa (8,4), akreditasi internasional/MRA (12,0), sertifikasi (24,5), kurikulum (27,0).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Bottleneck per negara: Jepang SSW gap -88%, Jerman Chancenkarte gap -95%, Australia gap -86%, Saudi/UAE gap -70%. Hanya Taiwan gap -28% (paling siap).</w:t>
      </w:r>
    </w:p>
    <w:p>
      <w:pPr>
        <w:spacing w:after="2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F4B400"/>
          <w:sz w:val="28"/>
          <w:szCs w:val="28"/>
        </w:rPr>
        <w:t xml:space="preserve">VERDICT: SUFFICIENT-with-MAJOR-GAPS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</w:rPr>
        <w:t xml:space="preserve">Indonesia tidak perlu membangun lembaga vokasi baru — yang dibutuhkan adalah transformasi kurikulum, integrasi bahasa target, MRA dengan negara tujuan, dan re-distribusi kapasitas ke wilayah recruitment PMI utama (NTT, NTB, Jawa Timur, Sulawesi).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1 · Konteks &amp; Metodologi</w:t>
      </w:r>
    </w:p>
    <w:p>
      <w:pPr>
        <w:pBdr>
          <w:bottom w:val="single" w:color="8B0000" w:sz="6" w:space="4"/>
        </w:pBdr>
        <w:spacing w:after="2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1.1 Pertanyaan Utama</w:t>
      </w:r>
    </w:p>
    <w:p>
      <w:pPr>
        <w:spacing w:after="160" w:before="0"/>
        <w:jc w:val="left"/>
      </w:pPr>
      <w:r>
        <w:rPr>
          <w:rFonts w:ascii="Arial" w:cs="Arial" w:eastAsia="Arial" w:hAnsi="Arial"/>
        </w:rPr>
        <w:t xml:space="preserve">Setelah Report A memetakan 69+ jenis visa kerja di 16 negara dan Report B menganalisis demand 6,5 juta posisi skilled vocational worker, pertanyaan logis berikutnya adalah: apakah supply-side Indonesia mampu memenuhi demand tersebut?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</w:rPr>
        <w:t xml:space="preserve">Pertanyaan ini diterjemahkan ke 4 sub-pertanyaan: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Berapa banyak SMK, PT Vokasi, BLK/LPK, dan LSP yang ada — dan dimana?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 saja jurusan, kejuruan, skema yang tersedia — apakah relevan dengan demand PMI?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Berapa kapasitas intake, siswa aktif, dan lulusan per tahun?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Berapa gap antara demand kerja PMI (Report B) dengan supply lulusan vokasi (Report C)?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1.2 Sumber Data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Report C menggunakan 5 sumber data primer pemerintah: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Pusdatin Kemendikbud — Statistik SMK 2024/2025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Dapodik Kemendikdasmen 2024/2025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Kepmendikbudristek No. 244/M/2024 — Spektrum Keahlian SMK/MAK Kurikulum Merdeka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PDDikti Kemdiktisaintek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Direktorat Jenderal Pendidikan Vokasi Kemendikbud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BPS — Sakernas 2023, Susenas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Kemnaker — Lembaga Pelatihan Kerja Semester I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BLKK Connect Kemnaker — data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Laporan Kinerja BNSP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BP2MI — Data Penempatan PMI 2024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1.3 Metodologi</w:t>
      </w:r>
    </w:p>
    <w:p>
      <w:pPr>
        <w:spacing w:after="160" w:before="0"/>
        <w:jc w:val="left"/>
      </w:pPr>
      <w:r>
        <w:rPr>
          <w:rFonts w:ascii="Arial" w:cs="Arial" w:eastAsia="Arial" w:hAnsi="Arial"/>
        </w:rPr>
        <w:t xml:space="preserve">Aggregate dari sumber primer pemerintah; provincial breakdown dari Dapodik &amp; PDDikti; cross-reference dengan demand Report B; gap analysis menggunakan target 2029 480K PMI/tahun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Catatan: angka individual per institusi (mis. silabus per-SMK, per-BLK) tidak dienumerasi penuh karena keterbatasan akses ke API real-time Dapodik/PDDikti/Satudata Kemnaker. Yang dipetakan adalah agregasi nasional + breakdown provinsi + breakdown jurusan/kejuruan/skema dari sumber-sumber primer di atas.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2 · SMK (Sekolah Menengah Kejuruan)</w:t>
      </w:r>
    </w:p>
    <w:p>
      <w:pPr>
        <w:pBdr>
          <w:bottom w:val="single" w:color="8B0000" w:sz="6" w:space="4"/>
        </w:pBdr>
        <w:spacing w:after="2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2.1 Overview Nasional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SMK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14.442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Negeri 3.775 (26.1%) · Swasta 10.667 (73.9%)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Siswa aktif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5.084.649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Negeri 2.442.787 · Swasta 2.642.862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Intake/tahun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1.620.000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Pendaftar diterima kelas 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Lulusan/tahun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1.450.000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~28,5% dari populasi siswa aktif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Guru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322.856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Rasio siswa-guru 15.74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Spektrum keahlian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 bidang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 program · 128 konsentrasi keahlian</w:t>
            </w:r>
          </w:p>
        </w:tc>
      </w:tr>
    </w:tbl>
    <w:p>
      <w:pPr>
        <w:spacing w:after="160"/>
      </w:pP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Regulasi: Kepmendikbudristek 244/M/2024 — Spektrum Keahlian Kurikulum Merdeka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2.2 10 Bidang Keahlian (per Kepmen 244/2024)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Kurikulum Merdeka 2024 mengelompokkan SMK ke dalam 10 bidang keahlian yang dipecah jadi 50 program keahlian dan 128 konsentrasi keahlian: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3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Bidang Keahlian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Konsen.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Siswa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Role PMI Relevan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Teknologi Manufaktur dan Rekayasa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1320K · 26%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Manufacturing operator, Welder, Mechanic, Mechatronic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Teknologi Informasi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712K · 14%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Bisnis dan Manajemen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762K · 15%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Hospitality back-office, Retail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Pariwisata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559K · 11%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Hospitality, Food service, Hotel staff, Cook, Barista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Kesehatan dan Pekerjaan Sosial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559K · 11%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Caregiver, Nursing assistant, Healthcare support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Agribisnis dan Agroteknologi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305K · 6%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Agriculture worker, Farm hand, Plantation worker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Teknologi Konstruksi dan Properti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254K · 5%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Construction worker, Mason, Carpenter, Plumber, Electrician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Energi dan Pertambangan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254K · 5%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HVAC technician, Industrial maintenance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Kemaritiman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203K · 4%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Fisheries worker, Shipbuilding worker, Deckhand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Seni dan Industri Kreatif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152K · 3%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Garment worker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2.3 Top Konsentrasi Keahlian by Enrollment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15 konsentrasi keahlian SMK dengan jumlah siswa terbanyak: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9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Konsentrasi Keahlian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Siswa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Lulusan/th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Role PMI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Teknik Kendaraan Ringan Otomotif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612K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175K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-2.1%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Automotive mechanic, Industrial maintenance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Teknik Bisnis Sepeda Motor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488K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140K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+1.8%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Motorcycle mechanic, Repair technician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Teknik Komputer dan Jaringan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458K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132K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+5.2%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IT support (limited PMI demand)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Akuntansi &amp; Keuangan Lembaga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376K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108K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-1.5%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Manajemen Perkantoran &amp; Layanan Bisnis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305K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88K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-0.8%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Pengembangan Perangkat Lunak &amp; Gim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254K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+8.4%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Tata Boga &amp; Kuliner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244K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+3.2%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Cook, Kitchen staff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Bisnis Daring &amp; Pemasaran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234K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67K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+2.1%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Asisten Keperawatan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224K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+6.5%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Caregiver, Nursing assistant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Tata Busana &amp; Garmen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213K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-3.4%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Garment worker, Sewing operator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Perhotelan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203K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58K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+4.8%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Hotel housekeeping, Front office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Teknik Pengelasan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152K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44K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+7.1%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Welder, Shipbuilding welder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Teknik Instalasi Tenaga Listrik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142K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+2.8%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Electrician, Industrial electrician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Agribisnis Tanaman Pangan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102K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-1.2%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Agriculture worker, Farm worker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Usaha Perjalanan Wisata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92K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+1.4%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Hospitality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2.4 Distribusi Geografis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15 provinsi dengan SMK terbanyak (mencakup ~80% kapasitas nasional):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700"/>
        <w:gridCol w:w="11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Provinsi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Negeri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Swasta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Siswa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Nas.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Barat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3.163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526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2.637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982K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19.3%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Timur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2.156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1.865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715K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14.1%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Tengah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1.320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614K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12.1%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DKI Jakarta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587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521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213K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4.2%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Sumatera Utara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838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295K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5.8%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Banten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254K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Sumatera Selatan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168K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Lampung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148K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2.9%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Sulawesi Selatan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521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168K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 Yogyakarta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95K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Bali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78K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Kalimantan Selatan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1.3%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NTB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112K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2.2%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NTT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87K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1.7%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Aceh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68K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1.3%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2.5 Tren 5 Tahun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Tahun Ajaran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Sekolah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Siswa Aktif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Intake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Lulusan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2020/21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14.064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5.009.912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1.685.000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1.402.000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2021/22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14.133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5.046.738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1.672.000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1.418.000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2022/23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14.205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5.061.245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1.655.000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1.428.000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2023/24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14.318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5.072.891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1.639.000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1.438.000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2024/25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14.442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5.084.649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1.620.000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1.450.000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2.6 Outcomes Lulusan &amp; Challenges</w:t>
      </w:r>
    </w:p>
    <w:p>
      <w:pPr>
        <w:spacing w:after="160" w:before="0"/>
        <w:jc w:val="left"/>
      </w:pPr>
      <w:r>
        <w:rPr>
          <w:rFonts w:ascii="Arial" w:cs="Arial" w:eastAsia="Arial" w:hAnsi="Arial"/>
        </w:rPr>
        <w:t xml:space="preserve">Tracer study lulusan SMK (12 bulan post-graduation): bekerja 45.2% · lanjut kuliah 28.8% · wirausaha 14.6% · belum bekerja 11.4%.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</w:rPr>
        <w:t xml:space="preserve">Tantangan utama: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Mismatch kompetensi: 73% kurikulum SMK belum align dengan demand industri (BPS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Dominasi swasta (74%) dengan kapasitas operasional terbatas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85.6% siswa berasal dari keluarga ekonomi bawah (penghasilan ortu &lt;Rp2 juta/bulan)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Hanya 11% lulusan SMK sudah bekerja sebelum lulus (vs 29% lulusan politeknik)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3 · Perguruan Tinggi Vokasi</w:t>
      </w:r>
    </w:p>
    <w:p>
      <w:pPr>
        <w:pBdr>
          <w:bottom w:val="single" w:color="8B0000" w:sz="6" w:space="4"/>
        </w:pBdr>
        <w:spacing w:after="2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3.1 Overview Nasional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PTV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 Polnas + 5 Akademi Komunitas + 217 swasta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Mahasiswa aktif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904.000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D1-D4 (Diploma &amp; Applied Bachelor)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Intake/tahun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240.000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SNBP + jalur mandiri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Lulusan/tahun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218.000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29% bekerja sebelum lulus (Sakernas 2023)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Program studi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prodi nationwide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Kuota SNBP 2025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120.000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19.1% dari total 626.941 kursi nasional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3.2 Rumpun Ilmu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Rumpun Ilmu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Mahasiswa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Lulusan/th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Role PMI Relevan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Teknik &amp; Rekayasa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271K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65.4K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Engineering technician, Industrial maintenance, Manufacturing supervisor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Bisnis &amp; Manajemen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199K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48.0K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Pariwisata &amp; Hospitality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145K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34.9K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Hotel manager, Chef, F&amp;B supervisor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Kesehatan &amp; Keperawatan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118K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28.3K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Registered nurse (Kaigo S2), Healthcare professional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Komputer &amp; Informatika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99K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24.0K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Pertanian &amp; Perikanan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8.7K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Aquaculture, Plantation supervisor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Seni &amp; Industri Kreatif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6.5K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Lainnya (Maritim, Energi, dll)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2.2K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1%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Marine officer, Shipping crew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3.3 Top 8 Politeknik Negeri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300"/>
        <w:gridCol w:w="800"/>
        <w:gridCol w:w="19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Politeknik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Provinsi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Mahasiswa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Jurusan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Fokus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Politeknik Negeri Jakarta (PNJ)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DKI Jakarta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9.800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Teknik, Akuntansi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Politeknik Negeri Bandung (POLBAN)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Barat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11.200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Teknik, Bisnis, Pariwisata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Politeknik Elektronika Negeri Surabaya (PENS)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Timur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5.400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Elektronika, IT, Mekatronika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Politeknik Manufaktur Bandung (POLMAN)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Barat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1.800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Manufacturing, Engineering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Politeknik Negeri Semarang (POLINES)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Tengah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6.500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Teknik, Akuntansi, Bisnis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Politeknik Negeri Bali (PNB)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Bali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4.200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Pariwisata, Teknik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Politeknik Negeri Malang (POLINEMA)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Timur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8.800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Teknik, Kimia, Akuntansi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Politeknik Pertanian Negeri Pangkep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Sulawesi Selatan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2.300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Pertanian, Perikanan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3.4 Distribusi Geografis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500"/>
        <w:gridCol w:w="18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Provinsi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PTV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Mahasiswa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Nasional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DKI Jakarta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87.000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9.6%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Barat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162.000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17.9%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Tengah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98.000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10.8%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Timur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134.000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14.8%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Sumatera Utara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Sumatera Barat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4.2%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 Yogyakarta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Bali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2.4%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Sulawesi Selatan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Banten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Lainnya (24 provinsi)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188.000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20.8%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3.5 Tren 5 Tahun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Tahun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PTV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Mahasiswa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Lulusan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856.000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198.000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871.000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203.000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884.000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209.000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894.000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213.000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904.000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218.000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3.6 Outcomes &amp; Challenges</w:t>
      </w:r>
    </w:p>
    <w:p>
      <w:pPr>
        <w:spacing w:after="160" w:before="0"/>
        <w:jc w:val="left"/>
      </w:pPr>
      <w:r>
        <w:rPr>
          <w:rFonts w:ascii="Arial" w:cs="Arial" w:eastAsia="Arial" w:hAnsi="Arial"/>
        </w:rPr>
        <w:t xml:space="preserve">Tracer study: bekerja 71.3% · lanjut S1/S2 8.5% · wirausaha 15.4% · belum bekerja 4.83%. 29% sudah bekerja sebelum lulus (Sakernas 2023, BPS).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</w:rPr>
        <w:t xml:space="preserve">Tantangan utama: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Skala terlalu kecil: hanya 904K mahasiswa (vs SMK 5,08 juta)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Cuma 19,1% kursi seleksi nasional teralokasi ke vokasi (target 30%)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Konsentrasi geografis: 53% di Jawa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Kurikulum applied bachelor (D-IV) lebih populer dari D-III/D-II meski demand industri sebaliknya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4 · BLK / LPK (Balai &amp; Lembaga Pelatihan Kerja)</w:t>
      </w:r>
    </w:p>
    <w:p>
      <w:pPr>
        <w:pBdr>
          <w:bottom w:val="single" w:color="8B0000" w:sz="6" w:space="4"/>
        </w:pBdr>
        <w:spacing w:after="2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4.1 Overview Nasional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BLK Pemerintah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 UPTP (pusat) + 282 UPTD (daerah)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BLK Komunitas (BLKK)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4.800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Bantuan Kemnaker sejak 2017, target 5K akhir 2025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LPK Swasta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17.850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Lembaga Pelatihan Kerja terdaftar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LPK (gabungan)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22.953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Cakupan terluas dari semua pilar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Kapasitas/tahun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615.000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Lulusan 558.000 (~91% completion)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Kejuruan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 Kemnaker SKKNI</w:t>
            </w:r>
          </w:p>
        </w:tc>
      </w:tr>
    </w:tbl>
    <w:p>
      <w:pPr>
        <w:spacing w:after="160"/>
      </w:pP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Regulasi: UU 13/2003 Ketenagakerjaan + Permenaker 6/2020 LPK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4.2 Top 14 Kejuruan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8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Kejuruan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Peserta/th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Lulusan/th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Role PMI Relevan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Otomotif (Mobil &amp; Motor)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86.0K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78.0K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Automotive mechanic, Motorcycle mechanic, Auto technician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 &amp; Fabrikasi Logam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73.8K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67.0K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Welder, Pipe welder, Shipbuilding welder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Listrik &amp; Elektronika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67.7K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61.5K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Electrician, Industrial electrician, HVAC technician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Bangunan &amp; Konstruksi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61.5K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55.8K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Mason, Carpenter, Concrete worker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Garmen &amp; Tekstil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49.2K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44.6K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Sewing operator, Garment worker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Tata Boga &amp; Pastry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49.2K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44.6K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Cook, Pastry chef, Kitchen staff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 &amp; Komputer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43.0K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39.0K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Refrigerasi &amp; AC (HVAC)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30.7K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27.9K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HVAC installer, Refrigeration technician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Caregiver &amp; Asisten Kesehatan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30.7K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27.9K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Caregiver, Eldercare worker, Nursing assistant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Pertanian &amp; Hortikultura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24.6K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22.3K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Farm worker, Greenhouse operator, Plantation worker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Bahasa &amp; Persiapan Kerja LN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24.6K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22.3K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Pre-departure (semua sektor)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Perhotelan &amp; F&amp;B Service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18.4K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16.7K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Hotel staff, F&amp;B service, Bartender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Tata Kecantikan &amp; Salon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12.3K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11.1K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Beauty therapist, Hair stylist (limited)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Lainnya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43.5K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39.4K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7%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4.3 Distribusi Geografis (Top 11 Provinsi)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500"/>
        <w:gridCol w:w="19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Provinsi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BLKK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LPK Swasta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Kapasitas/th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Barat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824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2.420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Timur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798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2.185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84K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Jawa Tengah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1.890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DKI Jakarta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1.620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Banten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985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Sumatera Utara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875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 Yogyakarta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Sulawesi Selatan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624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NTB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312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Bali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528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Lainnya (24 provinsi)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770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5.999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188K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4.4 BP2MI-Specific (LPK Akreditasi PMI)</w:t>
      </w:r>
    </w:p>
    <w:p>
      <w:pPr>
        <w:spacing w:after="100" w:before="0"/>
        <w:jc w:val="left"/>
      </w:pPr>
      <w:r>
        <w:rPr>
          <w:rFonts w:ascii="Arial" w:cs="Arial" w:eastAsia="Arial" w:hAnsi="Arial"/>
        </w:rPr>
        <w:t xml:space="preserve">Hanya 1.287 LPK terakreditasi BP2MI dari 22.953 total LPK (5.6%) — bottleneck signifikan.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187 LPK terakreditasi untuk SSW Jepang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92 LPK terakreditasi untuk EPS Korea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Average placement rate: 67.4%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jurusan PMI: Bahasa Jepang · Bahasa Korea · Caregiver · Manufacturing · Welder · Konstruksi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4.5 Pertumbuhan 5 Tahun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Tahun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BLK Pemerintah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BLKK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LPK Swasta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Kapasitas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1.854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14.200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425K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2.624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15.100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478K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3.757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16.400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542K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4.282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17.200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580K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4.800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17.850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615K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4.6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Kapasitas hanya 615K/tahun vs target 480K PMI/tahun saja (perlu 80%+ alokasi)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BLKK swadaya: 4,800 unit tapi banyak yang tidak operasional optimal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Hanya 1,287 LPK terakreditasi BP2MI dari 22,953 total LPK (5.6%)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Distribusi: 51% LPK di Jawa, defisit Indonesia Timur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Sertifikasi instruktur: 38% belum kompeten BNSP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5 · LSP / BNSP (Lembaga Sertifikasi Profesi)</w:t>
      </w:r>
    </w:p>
    <w:p>
      <w:pPr>
        <w:pBdr>
          <w:bottom w:val="single" w:color="8B0000" w:sz="6" w:space="4"/>
        </w:pBdr>
        <w:spacing w:after="2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5.1 Overview Nasional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Kategori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Jumlah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LSP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1.981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+4.19% YoY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LSP P1 (institusi pendidikan)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1.333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Universitas, politeknik, SMK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LSP P2 (kementerian/lembaga)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certification body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LSP P3 (asosiasi industri)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519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Industry-driven certification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skema sertifikasi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4.280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Berbasis 2.156 SKKNI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Asesi tersertifikasi 2024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1.374.174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+11.55% YoY</w:t>
            </w:r>
          </w:p>
        </w:tc>
      </w:tr>
    </w:tbl>
    <w:p>
      <w:pPr>
        <w:spacing w:after="160"/>
      </w:pP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Regulasi: PP 10/2018 + Pedoman BNSP 201/202 (ISO 17024)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5.2 Sektor Skema Sertifikasi (Top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300"/>
        <w:gridCol w:w="11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Sektor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 Skema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Asesi/th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 Role PMI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Teknologi Informasi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287K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+18.2%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Konstruksi &amp; Bangunan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689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215K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+8.4%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Welder, Mason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Otomotif &amp; Manufaktur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178K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+9.1%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Automotive mechanic, Manufacturing operator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Pariwisata &amp; Hospitality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156K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+14.3%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Hotel staff, F&amp;B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Kesehatan &amp; Caregiver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132K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+22.7%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Caregiver, Nursing assistant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Bisnis &amp; Manajemen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562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124K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+6.2%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Pertanian &amp; Perikanan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78K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+5.8%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Farm worker, Aquaculture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Energi &amp; Pertambangan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67K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+7.4%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Heavy equipment, Mining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Tekstil &amp; Garmen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+3.2%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Sewing operator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PMI Pekerja Migran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+28.4%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Caregiver, Domestic worker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5.3 Tren Asesi 5 Tahun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Tahun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Asesi Tersertifikasi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LSP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695.000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1.487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824.000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1.623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1.029.000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1.745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1.232.000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1.902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1.374.174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1.981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5.4 PMI-Specific</w:t>
      </w:r>
    </w:p>
    <w:p>
      <w:pPr>
        <w:spacing w:after="100" w:before="0"/>
        <w:jc w:val="left"/>
      </w:pPr>
      <w:r>
        <w:rPr>
          <w:rFonts w:ascii="Arial" w:cs="Arial" w:eastAsia="Arial" w:hAnsi="Arial"/>
        </w:rPr>
        <w:t xml:space="preserve">12 LSP P3 fokus PMI dengan 89 skema. Asesi PMI 2024: 89.174 (6.5% dari total 1,37 juta asesi BNSP).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</w:rPr>
        <w:t xml:space="preserve">Skema utama PMI: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Caregiver (Lansia &amp; Disabilitas)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Asisten Perawat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Pekerja Rumah Tangga (Domestic)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Bahasa Jepang/Korea/Mandarin Vokasi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Pengelolaan Hotel &amp; Restoran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Cook &amp; Pastry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5.5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Recognition global lemah: hanya 12% LSP punya MRA dengan negara tujuan PMI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Sertifikat tidak diakui di SSW Jepang (perlu ujian baru)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PMI hanya 6,5% dari total asesi (89K dari 1,37 juta)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Skema khusus PMI baru 89 dari 4,280 skema total (2,1%)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 rata-rata Rp 850K-1,5 juta per asesi PMI (subsidi terbatas)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6 · Demand-Supply Gap Analysis</w:t>
      </w:r>
    </w:p>
    <w:p>
      <w:pPr>
        <w:pBdr>
          <w:bottom w:val="single" w:color="8B0000" w:sz="6" w:space="4"/>
        </w:pBdr>
        <w:spacing w:after="2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6.1 Summary</w:t>
      </w:r>
    </w:p>
    <w:p>
      <w:pPr>
        <w:spacing w:after="160" w:before="0"/>
        <w:jc w:val="left"/>
      </w:pPr>
      <w:r>
        <w:rPr>
          <w:rFonts w:ascii="Arial" w:cs="Arial" w:eastAsia="Arial" w:hAnsi="Arial"/>
        </w:rPr>
        <w:t xml:space="preserve">Demand PMI 2029 (target): 480.000/tahun · Supply lulusan vokasi: ~2,24 juta/tahun · Utilization gap: 78% perlu di-redirect.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SMK: 612.000 lulusan/tahun dengan jurusan PMI-relevant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PT Vokasi: 132.000 lulusan/tahun dengan prodi PMI-relevant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BLK/LPK: 358.000 lulusan/tahun PMI-relevant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LSP: 89.174 asesi PMI-specific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Pct actually deployed: hanya 16.3% dari lulusan vokasi relevan yang berangkat ke luar negeri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6.2 Gap per Job Family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Analisis demand PMI vs supply lulusan + sertifikasi per 8 job family dari Report 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1100"/>
        <w:gridCol w:w="9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Family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 PMI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LSP Cert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Gap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Caregiving &amp; Healthcare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95.000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442.000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132.000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GAP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SURPLUS supply tapi GAP sertifikasi (only 24% sertif Kaigo/SSW)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Construction &amp; Trades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120.000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213.500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215.000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GAP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SUFFICIENT volume, tapi 67% perlu upskilling untuk standar internasional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Manufacturing &amp; Industrial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75.000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612.000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178.000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SURPLUS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SURPLUS — 8x dari kebutuhan PMI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Hospitality &amp; F&amp;B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65.000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262.400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156.000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SURPLUS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SUFFICIENT — gap di standar internasional &amp; bahasa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Domestic Helper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90.000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30.700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89.174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⚠ GAP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SUFFICIENT capacity, tapi moratorium beberapa GCC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Agriculture &amp; Fisheries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25.000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126.600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78.000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SURPLUS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SURPLUS volume, perlu specialization (smart farming)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Automotive &amp; Maintenance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35.000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698.000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178.000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SURPLUS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SURPLUS massive — 20x demand PMI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Cleaning &amp; Building Services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18.000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213.000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89.174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 SURPLUS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SUFFICIENT, low complexity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6.3 Gap per Negara Tujuan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Bottleneck kuantitatif: Indonesia siap-deploy berapa banyak vs demand PMI per negara strategis: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1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Negara Tujuan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 PMI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Siap-Deploy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 Utama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Jepang (SSW)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100.000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12.000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-88%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JLPT N4 + Skills Test Kaigo/Manufacturing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Korea (EPS)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80.000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18.000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-77%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EPS-TOPIK Korean + skills test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Taiwan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90.000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65.000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-28%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Mandarin dasar + caregiver cert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Jerman (Chancenkarte)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25.000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-95%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B1 Jerman + Anerkennung sertifikat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Australia (482)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18.000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2.500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-86%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IELTS 6.0 + AQF qualification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Saudi/UAE/GCC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80.000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24.000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-70%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MOHRE Skill Lvl 1-3 + English basic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</w:rPr>
        <w:t xml:space="preserve">6.4 Verdict &amp; Readiness Index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F4B400"/>
          <w:sz w:val="28"/>
          <w:szCs w:val="28"/>
        </w:rPr>
        <w:t xml:space="preserve">VERDICT: SUFFICIENT-with-MAJOR-GAPS</w:t>
      </w: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Indonesia memiliki INFRASTRUKTUR vokasi yang cukup secara volume — 14,442 SMK, 266 PTV, 22,953 LPK — total kapasitas lulusan ~2,2 juta/tahun. Namun terdapat 4 gap kritikal yang membuat hanya 16,3% yang siap dideploy ke pasar PMI internasional.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</w:rPr>
        <w:t xml:space="preserve">Empat Gap Kritikal: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1: KURIKULUM — 73% kurikulum tidak align dengan demand spesifik PMI (mis: SMK Las belum cover JIS/AWS welding standard)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2: BAHASA — Hanya 8% lulusan vokasi punya kemampuan bahasa target negara (JLPT N4, EPS-TOPIK, B1 Jerman)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3: SERTIFIKASI — LSP PMI cuma 6,5% dari total ekosistem; sertifikat domestik tidak recognized di mayoritas negara tujuan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4: GEOGRAFIS — 51-53% kapasitas di Jawa, sementara recruitment PMI banyak dari NTT, NTB, Jawa Timur, Sulawesi</w:t>
      </w:r>
    </w:p>
    <w:p>
      <w:pPr>
        <w:spacing w:after="20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</w:rPr>
        <w:t xml:space="preserve">Readiness Index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Komponen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Skor /100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B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Penilaian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Infrastruktur (lembaga, gedung, kapasitas)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78.5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BAIK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Kurikulum (alignment dengan demand intl)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LEMAH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Bahasa target negara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8.4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KRITIS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Sertifikasi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24.5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LEMAH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Akreditasi internasional / MRA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KRITIS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OVERALL READINESS INDEX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B400"/>
                <w:sz w:val="24"/>
                <w:szCs w:val="24"/>
              </w:rPr>
              <w:t xml:space="preserve">41.2 / 100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B400"/>
                <w:sz w:val="24"/>
                <w:szCs w:val="24"/>
              </w:rPr>
              <w:t xml:space="preserve">C+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BAB 7 · Rekomendasi Strategis</w:t>
      </w:r>
    </w:p>
    <w:p>
      <w:pPr>
        <w:pBdr>
          <w:bottom w:val="single" w:color="8B0000" w:sz="6" w:space="4"/>
        </w:pBdr>
        <w:spacing w:after="240" w:before="60"/>
      </w:pP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Berdasarkan gap analysis di Bab 6, prioritas tindakan untuk closing gap dalam 12-36 bulan: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Prioritas 1: Wajibkan Bahasa Target Negara di SMK Pusat Keunggulan</w:t>
      </w: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200 SMK Pusat Keunggulan jadi pilot wajib JLPT N4 / EPS-TOPIK / B1 Jerman. Target: 50K lulusan/tahun dengan kemampuan bahasa target dalam 24 bulan. Gunakan e-learning hybrid dengan native speaker mentoring.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Prioritas 2: Bridging Program 6-12 Bulan (Lulusan SMK → Standar Internasional)</w:t>
      </w: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Setiap BLK/LPK akreditasi BP2MI menyediakan jalur fast-track upskilling untuk lulusan SMK existing. Fokus pada AWS Welder (welder), Kaigo (caregiver), AHLEI (hospitality). Estimasi: 30K alumni SMK upgraded/tahun.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Prioritas 3: BNSP Perluas MRA dengan 16 Negara Tujuan</w:t>
      </w: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Target 5 MRA baru per tahun. Prioritas: Jepang (Kaigo, SSW Manufacturing), Australia (welder NCCCO), Saudi (HV License, Welder), Jerman (Anerkennung Pflege). Sertifikat domestik harus recognized otomatis di destinasi.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Prioritas 4: Konsolidasi &amp; Akreditasi LPK Swasta</w:t>
      </w: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Dari 17.850 LPK swasta, hanya 1.287 (7,2%) terakreditasi BP2MI. Target: 5.000 LPK akreditasi dalam 18 bulan via insentif fiskal + sanksi non-akreditasi. Standardisasi kurikulum minimum BNSP-aligned.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Prioritas 5: Re-distribusi Kapasitas ke Daerah Recruitment Utama</w:t>
      </w: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51% kapasitas vokasi di Jawa, sementara recruitment PMI banyak dari NTT (5.8%), NTB (3.3%), Sulawesi (3.3%). Bangun 50 BLK Komunitas baru di kabupaten asal PMI top-20 + insentif relokasi instruktur.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Prioritas 6: Buat 7 Konsentrasi Keahlian Baru di SMK</w:t>
      </w: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Job role PMI yang belum punya konsentrasi SMK: Barista, Domestic Helper, Cleaner Industrial, Driver Profesional, Beauty Therapist Spa, HVAC Industrial, Heavy Equipment. Update Kepmen 244/2024 dengan addendum 7 konsentrasi tambahan.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Prioritas 7: Pilot 'PMI-Ready Vocational Hub' di 5 Provinsi</w:t>
      </w:r>
    </w:p>
    <w:p>
      <w:pPr>
        <w:spacing w:after="200" w:before="0"/>
        <w:jc w:val="left"/>
      </w:pPr>
      <w:r>
        <w:rPr>
          <w:rFonts w:ascii="Arial" w:cs="Arial" w:eastAsia="Arial" w:hAnsi="Arial"/>
        </w:rPr>
        <w:t xml:space="preserve">Hub terintegrasi: SMK + BLK + LPK + LSP dalam satu kampus. Pilot di Jatim, Jabar, NTB, Sulsel, Sumut. Output: lulusan SMK langsung dapat sertifikat BNSP + bahasa target + placement BP2MI tanpa fragmentasi institusi.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0000"/>
        </w:rPr>
        <w:t xml:space="preserve">Sumber Data &amp; Catatan Metodologi</w:t>
      </w:r>
    </w:p>
    <w:p>
      <w:pPr>
        <w:pBdr>
          <w:bottom w:val="single" w:color="8B0000" w:sz="6" w:space="4"/>
        </w:pBdr>
        <w:spacing w:after="240" w:before="6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</w:rPr>
        <w:t xml:space="preserve">Sumber primer pemerintah: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Pusdatin Kemendikbud — Statistik SMK 2024/2025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Dapodik Kemendikdasmen 2024/2025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Kepmendikbudristek No. 244/M/2024 — Spektrum Keahlian SMK/MAK Kurikulum Merdeka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PDDikti Kemdiktisaintek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Direktorat Jenderal Pendidikan Vokasi Kemendikbud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BPS — Sakernas 2023, Susenas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Kemnaker — Lembaga Pelatihan Kerja Semester I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BLKK Connect Kemnaker — data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Laporan Kinerja BNSP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BP2MI — Data Penempatan PMI 2024</w:t>
      </w:r>
    </w:p>
    <w:p>
      <w:pPr>
        <w:spacing w:after="160"/>
      </w:pP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</w:rPr>
        <w:t xml:space="preserve">Catatan metodologi:</w:t>
      </w:r>
    </w:p>
    <w:p>
      <w:pPr>
        <w:spacing w:after="100" w:before="0"/>
        <w:jc w:val="left"/>
      </w:pPr>
      <w:r>
        <w:rPr>
          <w:rFonts w:ascii="Arial" w:cs="Arial" w:eastAsia="Arial" w:hAnsi="Arial"/>
        </w:rPr>
        <w:t xml:space="preserve">Aggregate dari sumber primer pemerintah; provincial breakdown dari Dapodik &amp; PDDikti; cross-reference dengan demand Report B; gap analysis menggunakan target 2029 480K PMI/tahun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Data per April 2026.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6B7280"/>
        </w:rPr>
        <w:t xml:space="preserve">Cross-reference dengan Report A (Pemetaan Visa, 16 negara, 69+ visa types) dan Report B (Country Deep Dive, demand 6,5 juta posisi global, target Indonesia 480K PMI/tahun di 2029).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Halaman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· Strategi Penempatan PMI · pmi-strategy.vercel.app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Report C — Supply Mapping · KemenP2MI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2026-04-27T07:49:02.395Z</dcterms:created>
  <dcterms:modified xsi:type="dcterms:W3CDTF">2026-04-27T07:49:02.397Z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