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pPr>
      <w:r>
        <w:t xml:space="preserve"/>
      </w:r>
    </w:p>
    <w:p>
      <w:pPr>
        <w:spacing w:after="200"/>
        <w:jc w:val="center"/>
      </w:pPr>
      <w:r>
        <w:rPr>
          <w:rFonts w:ascii="Calibri" w:cs="Calibri" w:eastAsia="Calibri" w:hAnsi="Calibri"/>
          <w:b/>
          <w:bCs/>
          <w:color w:val="F4B400"/>
          <w:sz w:val="36"/>
          <w:szCs w:val="36"/>
        </w:rPr>
        <w:t xml:space="preserve">REPORT B</w:t>
      </w:r>
    </w:p>
    <w:p>
      <w:pPr>
        <w:spacing w:after="400"/>
        <w:jc w:val="center"/>
      </w:pPr>
      <w:r>
        <w:rPr>
          <w:rFonts w:ascii="Calibri" w:cs="Calibri" w:eastAsia="Calibri" w:hAnsi="Calibri"/>
          <w:b/>
          <w:bCs/>
          <w:color w:val="8B0000"/>
          <w:sz w:val="56"/>
          <w:szCs w:val="56"/>
        </w:rPr>
        <w:t xml:space="preserve">COUNTRY DEEP DIVE</w:t>
      </w:r>
    </w:p>
    <w:p>
      <w:pPr>
        <w:spacing w:after="200"/>
        <w:jc w:val="center"/>
      </w:pPr>
      <w:r>
        <w:rPr>
          <w:rFonts w:ascii="Calibri" w:cs="Calibri" w:eastAsia="Calibri" w:hAnsi="Calibri"/>
          <w:b w:val="false"/>
          <w:bCs w:val="false"/>
          <w:i/>
          <w:iCs/>
          <w:color w:val="1E3A5F"/>
          <w:sz w:val="28"/>
          <w:szCs w:val="28"/>
        </w:rPr>
        <w:t xml:space="preserve">Demand, Supply, Requirement &amp; Competitive Landscape</w:t>
      </w:r>
    </w:p>
    <w:p>
      <w:pPr>
        <w:spacing w:after="200" w:before="300"/>
        <w:jc w:val="center"/>
      </w:pPr>
      <w:r>
        <w:rPr>
          <w:rFonts w:ascii="Calibri" w:cs="Calibri" w:eastAsia="Calibri" w:hAnsi="Calibri"/>
          <w:color w:val="1A1A1A"/>
          <w:sz w:val="28"/>
          <w:szCs w:val="28"/>
        </w:rPr>
        <w:t xml:space="preserve">16 Negara Tujuan Strategis Pekerja Vokasi Indonesia</w:t>
      </w:r>
    </w:p>
    <w:p>
      <w:pPr>
        <w:spacing w:after="200" w:before="200"/>
        <w:jc w:val="center"/>
      </w:pPr>
      <w:r>
        <w:rPr>
          <w:rFonts w:ascii="Calibri" w:cs="Calibri" w:eastAsia="Calibri" w:hAnsi="Calibri"/>
          <w:i/>
          <w:iCs/>
          <w:color w:val="666666"/>
          <w:sz w:val="22"/>
          <w:szCs w:val="22"/>
        </w:rPr>
        <w:t xml:space="preserve">Per-country: Job Family • Job Type • Job Role • Demand vs Fulfillment • Source Countries</w:t>
      </w:r>
    </w:p>
    <w:p>
      <w:pPr>
        <w:spacing w:before="1800"/>
      </w:pPr>
      <w:r>
        <w:t xml:space="preserve"/>
      </w:r>
    </w:p>
    <w:p>
      <w:pPr>
        <w:spacing w:after="100"/>
        <w:jc w:val="center"/>
      </w:pPr>
      <w:r>
        <w:rPr>
          <w:rFonts w:ascii="Calibri" w:cs="Calibri" w:eastAsia="Calibri" w:hAnsi="Calibri"/>
          <w:color w:val="666666"/>
          <w:sz w:val="22"/>
          <w:szCs w:val="22"/>
        </w:rPr>
        <w:t xml:space="preserve">Disusun untuk:</w:t>
      </w:r>
    </w:p>
    <w:p>
      <w:pPr>
        <w:spacing w:after="100"/>
        <w:jc w:val="center"/>
      </w:pPr>
      <w:r>
        <w:rPr>
          <w:rFonts w:ascii="Calibri" w:cs="Calibri" w:eastAsia="Calibri" w:hAnsi="Calibri"/>
          <w:b/>
          <w:bCs/>
          <w:color w:val="8B0000"/>
          <w:sz w:val="26"/>
          <w:szCs w:val="26"/>
        </w:rPr>
        <w:t xml:space="preserve">Strategi Penempatan Pekerja Migran Indonesia (PMI)</w:t>
      </w:r>
    </w:p>
    <w:p>
      <w:pPr>
        <w:spacing w:after="100"/>
        <w:jc w:val="center"/>
      </w:pPr>
      <w:r>
        <w:rPr>
          <w:rFonts w:ascii="Calibri" w:cs="Calibri" w:eastAsia="Calibri" w:hAnsi="Calibri"/>
          <w:color w:val="666666"/>
          <w:sz w:val="22"/>
          <w:szCs w:val="22"/>
        </w:rPr>
        <w:t xml:space="preserve">KemenP2MI / BP2MI · April 2026</w:t>
      </w:r>
    </w:p>
    <w:p>
      <w:r>
        <w:br w:type="page"/>
      </w:r>
    </w:p>
    <w:p>
      <w:pPr>
        <w:pStyle w:val="Heading1"/>
        <w:spacing w:after="240" w:before="400"/>
      </w:pPr>
      <w:r>
        <w:rPr>
          <w:rFonts w:ascii="Calibri" w:cs="Calibri" w:eastAsia="Calibri" w:hAnsi="Calibri"/>
          <w:b/>
          <w:bCs/>
          <w:color w:val="8B0000"/>
          <w:sz w:val="40"/>
          <w:szCs w:val="40"/>
        </w:rPr>
        <w:t xml:space="preserve">Ringkasan Eksekutif Report B</w:t>
      </w:r>
    </w:p>
    <w:p>
      <w:pPr>
        <w:spacing w:after="200" w:before="0"/>
        <w:jc w:val="left"/>
      </w:pPr>
      <w:r>
        <w:rPr>
          <w:rFonts w:ascii="Calibri" w:cs="Calibri" w:eastAsia="Calibri" w:hAnsi="Calibri"/>
          <w:b w:val="false"/>
          <w:bCs w:val="false"/>
          <w:i w:val="false"/>
          <w:iCs w:val="false"/>
          <w:color w:val="1A1A1A"/>
          <w:sz w:val="22"/>
          <w:szCs w:val="22"/>
        </w:rPr>
        <w:t xml:space="preserve">Report B melengkapi Report A dengan analisis mendalam per-negara mengenai struktur demand pekerja vokasi, gap pemenuhan tenaga kerja, persyaratan spesifik per peran, dan lanskap kompetitif global. Laporan ini fokus pada pertanyaan strategis: di mana Indonesia bisa memenangkan slot, dan bagaimana memposisikan PMI menghadapi pesaing seperti Filipina, India, Vietnam, Bangladesh, dan negara-negara Asia Selatan/Tenggara lainnya.</w:t>
      </w:r>
    </w:p>
    <w:p>
      <w:pPr>
        <w:pStyle w:val="Heading2"/>
        <w:spacing w:after="160" w:before="280"/>
      </w:pPr>
      <w:r>
        <w:rPr>
          <w:rFonts w:ascii="Calibri" w:cs="Calibri" w:eastAsia="Calibri" w:hAnsi="Calibri"/>
          <w:b/>
          <w:bCs/>
          <w:color w:val="1E3A5F"/>
          <w:sz w:val="30"/>
          <w:szCs w:val="30"/>
        </w:rPr>
        <w:t xml:space="preserve">Kerangka Analisis 5 Dimensi</w:t>
      </w:r>
    </w:p>
    <w:p>
      <w:pPr>
        <w:spacing w:after="100" w:before="0"/>
        <w:jc w:val="left"/>
      </w:pPr>
      <w:r>
        <w:rPr>
          <w:rFonts w:ascii="Calibri" w:cs="Calibri" w:eastAsia="Calibri" w:hAnsi="Calibri"/>
          <w:b/>
          <w:bCs/>
          <w:i w:val="false"/>
          <w:iCs w:val="false"/>
          <w:color w:val="1A1A1A"/>
          <w:sz w:val="22"/>
          <w:szCs w:val="22"/>
        </w:rPr>
        <w:t xml:space="preserve">Setiap negara dianalisis dalam 5 dimensi:</w:t>
      </w:r>
    </w:p>
    <w:p>
      <w:pPr>
        <w:pStyle w:val="ListParagraph"/>
        <w:numPr>
          <w:ilvl w:val="0"/>
          <w:numId w:val="2"/>
        </w:numPr>
        <w:spacing w:after="80" w:before="0"/>
      </w:pPr>
      <w:r>
        <w:rPr>
          <w:rFonts w:ascii="Calibri" w:cs="Calibri" w:eastAsia="Calibri" w:hAnsi="Calibri"/>
          <w:color w:val="1A1A1A"/>
          <w:sz w:val="22"/>
          <w:szCs w:val="22"/>
        </w:rPr>
        <w:t xml:space="preserve">(a) Kebutuhan skilled worker vokasi: konteks demografi/ekonomi yang menciptakan demand</w:t>
      </w:r>
    </w:p>
    <w:p>
      <w:pPr>
        <w:pStyle w:val="ListParagraph"/>
        <w:numPr>
          <w:ilvl w:val="0"/>
          <w:numId w:val="2"/>
        </w:numPr>
        <w:spacing w:after="80" w:before="0"/>
      </w:pPr>
      <w:r>
        <w:rPr>
          <w:rFonts w:ascii="Calibri" w:cs="Calibri" w:eastAsia="Calibri" w:hAnsi="Calibri"/>
          <w:color w:val="1A1A1A"/>
          <w:sz w:val="22"/>
          <w:szCs w:val="22"/>
        </w:rPr>
        <w:t xml:space="preserve">(b) Demand by Job Family → Job Type → Job Role: angka kuantitatif kebutuhan posisi spesifik</w:t>
      </w:r>
    </w:p>
    <w:p>
      <w:pPr>
        <w:pStyle w:val="ListParagraph"/>
        <w:numPr>
          <w:ilvl w:val="0"/>
          <w:numId w:val="2"/>
        </w:numPr>
        <w:spacing w:after="80" w:before="0"/>
      </w:pPr>
      <w:r>
        <w:rPr>
          <w:rFonts w:ascii="Calibri" w:cs="Calibri" w:eastAsia="Calibri" w:hAnsi="Calibri"/>
          <w:color w:val="1A1A1A"/>
          <w:sz w:val="22"/>
          <w:szCs w:val="22"/>
        </w:rPr>
        <w:t xml:space="preserve">(c) Requirements per Job Role: skill, sertifikasi, bahasa, persyaratan visa</w:t>
      </w:r>
    </w:p>
    <w:p>
      <w:pPr>
        <w:pStyle w:val="ListParagraph"/>
        <w:numPr>
          <w:ilvl w:val="0"/>
          <w:numId w:val="2"/>
        </w:numPr>
        <w:spacing w:after="80" w:before="0"/>
      </w:pPr>
      <w:r>
        <w:rPr>
          <w:rFonts w:ascii="Calibri" w:cs="Calibri" w:eastAsia="Calibri" w:hAnsi="Calibri"/>
          <w:color w:val="1A1A1A"/>
          <w:sz w:val="22"/>
          <w:szCs w:val="22"/>
        </w:rPr>
        <w:t xml:space="preserve">(d) Demand vs Fulfillment Gap: posisi yang belum terpenuhi (peluang Indonesia)</w:t>
      </w:r>
    </w:p>
    <w:p>
      <w:pPr>
        <w:pStyle w:val="ListParagraph"/>
        <w:numPr>
          <w:ilvl w:val="0"/>
          <w:numId w:val="2"/>
        </w:numPr>
        <w:spacing w:after="80" w:before="0"/>
      </w:pPr>
      <w:r>
        <w:rPr>
          <w:rFonts w:ascii="Calibri" w:cs="Calibri" w:eastAsia="Calibri" w:hAnsi="Calibri"/>
          <w:color w:val="1A1A1A"/>
          <w:sz w:val="22"/>
          <w:szCs w:val="22"/>
        </w:rPr>
        <w:t xml:space="preserve">(e) Source Country Competitive Landscape: siapa yang men-supply, di mana Indonesia di peringkat</w:t>
      </w:r>
    </w:p>
    <w:p>
      <w:pPr>
        <w:pStyle w:val="Heading2"/>
        <w:spacing w:after="160" w:before="280"/>
      </w:pPr>
      <w:r>
        <w:rPr>
          <w:rFonts w:ascii="Calibri" w:cs="Calibri" w:eastAsia="Calibri" w:hAnsi="Calibri"/>
          <w:b/>
          <w:bCs/>
          <w:color w:val="1E3A5F"/>
          <w:sz w:val="30"/>
          <w:szCs w:val="30"/>
        </w:rPr>
        <w:t xml:space="preserve">Temuan Lintas-Negara</w:t>
      </w:r>
    </w:p>
    <w:p>
      <w:pPr>
        <w:spacing w:after="200" w:before="0"/>
        <w:jc w:val="left"/>
      </w:pPr>
      <w:r>
        <w:rPr>
          <w:rFonts w:ascii="Calibri" w:cs="Calibri" w:eastAsia="Calibri" w:hAnsi="Calibri"/>
          <w:b w:val="false"/>
          <w:bCs w:val="false"/>
          <w:i w:val="false"/>
          <w:iCs w:val="false"/>
          <w:color w:val="1A1A1A"/>
          <w:sz w:val="22"/>
          <w:szCs w:val="22"/>
        </w:rPr>
        <w:t xml:space="preserve">Total demand skilled worker vokasi (16 negara) ~6,5 juta posisi terbuka per tahun. Indonesia memenuhi ~10% dari peluang yang tersedia, didominasi oleh penempatan domestic worker (jenuh) dan caregiver Taiwan.</w:t>
      </w:r>
    </w:p>
    <w:p>
      <w:pPr>
        <w:spacing w:after="100" w:before="0"/>
        <w:jc w:val="left"/>
      </w:pPr>
      <w:r>
        <w:rPr>
          <w:rFonts w:ascii="Calibri" w:cs="Calibri" w:eastAsia="Calibri" w:hAnsi="Calibri"/>
          <w:b/>
          <w:bCs/>
          <w:i w:val="false"/>
          <w:iCs w:val="false"/>
          <w:color w:val="1A1A1A"/>
          <w:sz w:val="22"/>
          <w:szCs w:val="22"/>
        </w:rPr>
        <w:t xml:space="preserve">Insight Kritis:</w:t>
      </w:r>
    </w:p>
    <w:p>
      <w:pPr>
        <w:pStyle w:val="ListParagraph"/>
        <w:numPr>
          <w:ilvl w:val="0"/>
          <w:numId w:val="2"/>
        </w:numPr>
        <w:spacing w:after="80" w:before="0"/>
      </w:pPr>
      <w:r>
        <w:rPr>
          <w:rFonts w:ascii="Calibri" w:cs="Calibri" w:eastAsia="Calibri" w:hAnsi="Calibri"/>
          <w:color w:val="1A1A1A"/>
          <w:sz w:val="22"/>
          <w:szCs w:val="22"/>
        </w:rPr>
        <w:t xml:space="preserve">Gap Caregiving global: ~250.000 slot terbuka/tahun (Jepang Kaigo, Jerman Pflege, Italia badanti, Kanada Caregiver Program). Indonesia kuat di Taiwan (75%) tapi lemah di Eropa/Kanada.</w:t>
      </w:r>
    </w:p>
    <w:p>
      <w:pPr>
        <w:pStyle w:val="ListParagraph"/>
        <w:numPr>
          <w:ilvl w:val="0"/>
          <w:numId w:val="2"/>
        </w:numPr>
        <w:spacing w:after="80" w:before="0"/>
      </w:pPr>
      <w:r>
        <w:rPr>
          <w:rFonts w:ascii="Calibri" w:cs="Calibri" w:eastAsia="Calibri" w:hAnsi="Calibri"/>
          <w:color w:val="1A1A1A"/>
          <w:sz w:val="22"/>
          <w:szCs w:val="22"/>
        </w:rPr>
        <w:t xml:space="preserve">Gap Construction &amp; Trades: ~480.000 slot/tahun (Saudi Vision 2030, UAE, Singapura, Hong Kong CSS, Jerman, Australia). Indonesia perlu sertifikasi trade global (welder Indonesia terkenal, bisa scale up).</w:t>
      </w:r>
    </w:p>
    <w:p>
      <w:pPr>
        <w:pStyle w:val="ListParagraph"/>
        <w:numPr>
          <w:ilvl w:val="0"/>
          <w:numId w:val="2"/>
        </w:numPr>
        <w:spacing w:after="80" w:before="0"/>
      </w:pPr>
      <w:r>
        <w:rPr>
          <w:rFonts w:ascii="Calibri" w:cs="Calibri" w:eastAsia="Calibri" w:hAnsi="Calibri"/>
          <w:color w:val="1A1A1A"/>
          <w:sz w:val="22"/>
          <w:szCs w:val="22"/>
        </w:rPr>
        <w:t xml:space="preserve">Gap Agriculture &amp; Fisheries: ~80.000 slot/tahun (Italia 47K seasonal, Korea E-8/E-9, Jepang SSW, Taiwan distant-water). Indonesia kuat distant-water Taiwan (70%).</w:t>
      </w:r>
    </w:p>
    <w:p>
      <w:pPr>
        <w:pStyle w:val="ListParagraph"/>
        <w:numPr>
          <w:ilvl w:val="0"/>
          <w:numId w:val="2"/>
        </w:numPr>
        <w:spacing w:after="80" w:before="0"/>
      </w:pPr>
      <w:r>
        <w:rPr>
          <w:rFonts w:ascii="Calibri" w:cs="Calibri" w:eastAsia="Calibri" w:hAnsi="Calibri"/>
          <w:color w:val="1A1A1A"/>
          <w:sz w:val="22"/>
          <w:szCs w:val="22"/>
        </w:rPr>
        <w:t xml:space="preserve">Gap Hospitality &amp; F&amp;B: ~330.000 slot/tahun (Saudi NEOM, Dubai, Qatar post-WC, Jepang accommodation). Indonesia underrepresented; perlu English/Arabic preparation.</w:t>
      </w:r>
    </w:p>
    <w:p>
      <w:pPr>
        <w:pStyle w:val="ListParagraph"/>
        <w:numPr>
          <w:ilvl w:val="0"/>
          <w:numId w:val="2"/>
        </w:numPr>
        <w:spacing w:after="80" w:before="0"/>
      </w:pPr>
      <w:r>
        <w:rPr>
          <w:rFonts w:ascii="Calibri" w:cs="Calibri" w:eastAsia="Calibri" w:hAnsi="Calibri"/>
          <w:color w:val="1A1A1A"/>
          <w:sz w:val="22"/>
          <w:szCs w:val="22"/>
        </w:rPr>
        <w:t xml:space="preserve">Pintu Eropa via Chancenkarte: 38.500 gap di Jerman; Indonesia &lt;5%, peluang besar yang underleveraged.</w:t>
      </w:r>
    </w:p>
    <w:p>
      <w:r>
        <w:br w:type="page"/>
      </w:r>
    </w:p>
    <w:p>
      <w:pPr>
        <w:pStyle w:val="Heading1"/>
        <w:spacing w:after="240" w:before="400"/>
      </w:pPr>
      <w:r>
        <w:rPr>
          <w:rFonts w:ascii="Calibri" w:cs="Calibri" w:eastAsia="Calibri" w:hAnsi="Calibri"/>
          <w:b/>
          <w:bCs/>
          <w:color w:val="8B0000"/>
          <w:sz w:val="40"/>
          <w:szCs w:val="40"/>
        </w:rPr>
        <w:t xml:space="preserve">1. 🇯🇵 Jepang</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Jepang menghadapi krisis demografi terparah di dunia: 30,2% populasi berusia 65+, kelahiran turun 5,1% (2023). Defisit tenaga kerja struktural di sektor vokasi memaksa pemerintah membuka pintu untuk 800.000 SSW workers pada 2029.</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Kebutuhan skilled vokasi: 800.000 SSW pada 2029 (target nasional). Per Jan 2025: 284.466 sudah masuk. Defisit terbesar di nursing care, construction, food service, manufacturing, agriculture.</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Jepang.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Nursing care (Kaigo)</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Nursing care worker (SSW)</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24.500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Filipina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Building Construction</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General construction worker (SSW)</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34.200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45.800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(#1), Indonesia, Myanmar</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Industrial Products Manufacturing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operator (SSW)</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31.100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30.900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18%</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Filipina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Food Service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Restaurant staff/Cook (SSW)</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53.000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14.800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38.200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20%</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Nepal</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Accommodation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staff/Concierge (SSW)</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5.400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16.600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Indonesia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Farm worker (SSW)</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36.500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18.300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Cambodia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Fisheries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Fisheries worker (SSW)</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4.100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4.900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Vietnam, Filipina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 Maintenance/Aviation/Railway</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 mechanic, aviation ground, railway tech (SSW)</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21.500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13.300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10%</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Indonesia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Cleaning &amp; Building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Building Cleaning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Building cleaning worker (SSW)</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37.000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13.600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23.400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Indonesia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456.000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154.100 posisi</w:t>
      </w:r>
    </w:p>
    <w:p>
      <w:pPr>
        <w:pStyle w:val="ListParagraph"/>
        <w:numPr>
          <w:ilvl w:val="0"/>
          <w:numId w:val="2"/>
        </w:numPr>
        <w:spacing w:after="80" w:before="0"/>
      </w:pPr>
      <w:r>
        <w:rPr>
          <w:rFonts w:ascii="Calibri" w:cs="Calibri" w:eastAsia="Calibri" w:hAnsi="Calibri"/>
          <w:color w:val="1A1A1A"/>
          <w:sz w:val="22"/>
          <w:szCs w:val="22"/>
        </w:rPr>
        <w:t xml:space="preserve">Gap (peluang): 301.900 posisi</w:t>
      </w:r>
    </w:p>
    <w:p>
      <w:pPr>
        <w:pStyle w:val="ListParagraph"/>
        <w:numPr>
          <w:ilvl w:val="0"/>
          <w:numId w:val="2"/>
        </w:numPr>
        <w:spacing w:after="80" w:before="0"/>
      </w:pPr>
      <w:r>
        <w:rPr>
          <w:rFonts w:ascii="Calibri" w:cs="Calibri" w:eastAsia="Calibri" w:hAnsi="Calibri"/>
          <w:color w:val="1A1A1A"/>
          <w:sz w:val="22"/>
          <w:szCs w:val="22"/>
        </w:rPr>
        <w:t xml:space="preserve">Fulfillment rate: 33.8% (36% rata-rata sektoral (target 800K vs eksisting 284K = 36%))</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Nursing care worker (SSW): </w:t>
      </w:r>
      <w:r>
        <w:rPr>
          <w:rFonts w:ascii="Calibri" w:cs="Calibri" w:eastAsia="Calibri" w:hAnsi="Calibri"/>
          <w:sz w:val="22"/>
          <w:szCs w:val="22"/>
        </w:rPr>
        <w:t xml:space="preserve">JLPT N4, Kaigo Skills Test, age 18+, sertifikat caregiver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General construction worker (SSW): </w:t>
      </w:r>
      <w:r>
        <w:rPr>
          <w:rFonts w:ascii="Calibri" w:cs="Calibri" w:eastAsia="Calibri" w:hAnsi="Calibri"/>
          <w:sz w:val="22"/>
          <w:szCs w:val="22"/>
        </w:rPr>
        <w:t xml:space="preserve">JLPT N4, Construction Skills Test, age 18+</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Manufacturing operator (SSW): </w:t>
      </w:r>
      <w:r>
        <w:rPr>
          <w:rFonts w:ascii="Calibri" w:cs="Calibri" w:eastAsia="Calibri" w:hAnsi="Calibri"/>
          <w:sz w:val="22"/>
          <w:szCs w:val="22"/>
        </w:rPr>
        <w:t xml:space="preserve">JLPT N4, Manufacturing Skills Test, no degree required</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Restaurant staff/Cook (SSW): </w:t>
      </w:r>
      <w:r>
        <w:rPr>
          <w:rFonts w:ascii="Calibri" w:cs="Calibri" w:eastAsia="Calibri" w:hAnsi="Calibri"/>
          <w:sz w:val="22"/>
          <w:szCs w:val="22"/>
        </w:rPr>
        <w:t xml:space="preserve">JLPT N4, Food Service Skills Test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staff/Concierge (SSW): </w:t>
      </w:r>
      <w:r>
        <w:rPr>
          <w:rFonts w:ascii="Calibri" w:cs="Calibri" w:eastAsia="Calibri" w:hAnsi="Calibri"/>
          <w:sz w:val="22"/>
          <w:szCs w:val="22"/>
        </w:rPr>
        <w:t xml:space="preserve">JLPT N4, Accommodation Skills Test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Farm worker (SSW): </w:t>
      </w:r>
      <w:r>
        <w:rPr>
          <w:rFonts w:ascii="Calibri" w:cs="Calibri" w:eastAsia="Calibri" w:hAnsi="Calibri"/>
          <w:sz w:val="22"/>
          <w:szCs w:val="22"/>
        </w:rPr>
        <w:t xml:space="preserve">JLPT N4, Agriculture Skills Test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Fisheries worker (SSW): </w:t>
      </w:r>
      <w:r>
        <w:rPr>
          <w:rFonts w:ascii="Calibri" w:cs="Calibri" w:eastAsia="Calibri" w:hAnsi="Calibri"/>
          <w:sz w:val="22"/>
          <w:szCs w:val="22"/>
        </w:rPr>
        <w:t xml:space="preserve">JLPT N4, Fisheries Skills Test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Auto mechanic, aviation ground, railway tech (SSW): </w:t>
      </w:r>
      <w:r>
        <w:rPr>
          <w:rFonts w:ascii="Calibri" w:cs="Calibri" w:eastAsia="Calibri" w:hAnsi="Calibri"/>
          <w:sz w:val="22"/>
          <w:szCs w:val="22"/>
        </w:rPr>
        <w:t xml:space="preserve">JLPT N4, Sector Skills Test, technical experience</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Jepang,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Nursing care worker (SSW)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110.500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15%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General construction worker (SSW)</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45.800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22%</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Restaurant staff/Cook (SSW)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38.200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20%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Manufacturing operator (SSW)</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30.900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18%</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Building cleaning worker (SSW)</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23.400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14%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Vietnam dominan (#1: 133.478 SSW). Indonesia #2 (53.538). Filipina #3 (28.234). Myanmar, Nepal naik cepat. Indonesia perlu accelerate untuk mencapai target 100.000 (5 tahun) per MoC 2023.</w:t>
      </w:r>
    </w:p>
    <w:p>
      <w:r>
        <w:br w:type="page"/>
      </w:r>
    </w:p>
    <w:p>
      <w:pPr>
        <w:pStyle w:val="Heading1"/>
        <w:spacing w:after="240" w:before="400"/>
      </w:pPr>
      <w:r>
        <w:rPr>
          <w:rFonts w:ascii="Calibri" w:cs="Calibri" w:eastAsia="Calibri" w:hAnsi="Calibri"/>
          <w:b/>
          <w:bCs/>
          <w:color w:val="8B0000"/>
          <w:sz w:val="40"/>
          <w:szCs w:val="40"/>
        </w:rPr>
        <w:t xml:space="preserve">2. 🇰🇷 Korea Selatan</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Korea Selatan memerlukan tenaga kerja blue-collar untuk SME yang tidak diminati oleh pekerja Korea. Namun, kuota turun signifikan: 165.000 (2024) → 130.000 (2025) → 80.000 (2026) karena demand pasca-COVID melandai dan jobs vacancy turun di manufacturing/construction.</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skilled vokasi: 80.000 (E-9 quota 2026) + 33.000 (E-7-4 upgrade) + 75.000 (E-8 seasonal) = ~188.000 slots/tahun. Indonesia hanya menempati ~6% dari total slot E-9.</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Korea Selatan.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SME Manufacturing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Factory worker/Machine operator (E-9)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24.000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7%</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Cambodia, Filipina, Thaila...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Shipbuilding</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Welder/Painter shipyard (E-9 special)</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2.200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Filipina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worker (E-9)</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Cambodia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Farm worker (E-9 + E-8 seasonal)</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9.800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3.200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8%</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Cambodia, Thailand</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Fisheries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Fishing crew/Deckhand (E-9 + E-10)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5.400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2.600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(#1 fisheries), Vietnam, ...</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Care (Pilot)</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Childcare/Housekeeping (E-9 Pilot)</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50%</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Indonesia (pilot)</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Upgrade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mid-level worker (E-7-4)</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33.000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21.000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Indonesia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143.200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94.800 posisi</w:t>
      </w:r>
    </w:p>
    <w:p>
      <w:pPr>
        <w:pStyle w:val="ListParagraph"/>
        <w:numPr>
          <w:ilvl w:val="0"/>
          <w:numId w:val="2"/>
        </w:numPr>
        <w:spacing w:after="80" w:before="0"/>
      </w:pPr>
      <w:r>
        <w:rPr>
          <w:rFonts w:ascii="Calibri" w:cs="Calibri" w:eastAsia="Calibri" w:hAnsi="Calibri"/>
          <w:color w:val="1A1A1A"/>
          <w:sz w:val="22"/>
          <w:szCs w:val="22"/>
        </w:rPr>
        <w:t xml:space="preserve">Gap (peluang): 48.400 posisi</w:t>
      </w:r>
    </w:p>
    <w:p>
      <w:pPr>
        <w:pStyle w:val="ListParagraph"/>
        <w:numPr>
          <w:ilvl w:val="0"/>
          <w:numId w:val="2"/>
        </w:numPr>
        <w:spacing w:after="80" w:before="0"/>
      </w:pPr>
      <w:r>
        <w:rPr>
          <w:rFonts w:ascii="Calibri" w:cs="Calibri" w:eastAsia="Calibri" w:hAnsi="Calibri"/>
          <w:color w:val="1A1A1A"/>
          <w:sz w:val="22"/>
          <w:szCs w:val="22"/>
        </w:rPr>
        <w:t xml:space="preserve">Fulfillment rate: 66.2% (~75% rata-rata (high demand sektor agriculture/fisheries; lebih rendah di manufacturing yang melandai))</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Factory worker/Machine operator (E-9): </w:t>
      </w:r>
      <w:r>
        <w:rPr>
          <w:rFonts w:ascii="Calibri" w:cs="Calibri" w:eastAsia="Calibri" w:hAnsi="Calibri"/>
          <w:sz w:val="22"/>
          <w:szCs w:val="22"/>
        </w:rPr>
        <w:t xml:space="preserve">EPS-TOPIK 80+/200, age 18-39, skills test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Welder/Painter shipyard (E-9 special): </w:t>
      </w:r>
      <w:r>
        <w:rPr>
          <w:rFonts w:ascii="Calibri" w:cs="Calibri" w:eastAsia="Calibri" w:hAnsi="Calibri"/>
          <w:sz w:val="22"/>
          <w:szCs w:val="22"/>
        </w:rPr>
        <w:t xml:space="preserve">EPS-TOPIK + welding cert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Construction worker (E-9): </w:t>
      </w:r>
      <w:r>
        <w:rPr>
          <w:rFonts w:ascii="Calibri" w:cs="Calibri" w:eastAsia="Calibri" w:hAnsi="Calibri"/>
          <w:sz w:val="22"/>
          <w:szCs w:val="22"/>
        </w:rPr>
        <w:t xml:space="preserve">EPS-TOPIK, physical fitness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Farm worker (E-9 + E-8 seasonal): </w:t>
      </w:r>
      <w:r>
        <w:rPr>
          <w:rFonts w:ascii="Calibri" w:cs="Calibri" w:eastAsia="Calibri" w:hAnsi="Calibri"/>
          <w:sz w:val="22"/>
          <w:szCs w:val="22"/>
        </w:rPr>
        <w:t xml:space="preserve">EPS-TOPIK (E-9); G2G pemda (E-8)</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Fishing crew/Deckhand (E-9 + E-10): </w:t>
      </w:r>
      <w:r>
        <w:rPr>
          <w:rFonts w:ascii="Calibri" w:cs="Calibri" w:eastAsia="Calibri" w:hAnsi="Calibri"/>
          <w:sz w:val="22"/>
          <w:szCs w:val="22"/>
        </w:rPr>
        <w:t xml:space="preserve">EPS-TOPIK, fisheries certification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Childcare/Housekeeping (E-9 Pilot): </w:t>
      </w:r>
      <w:r>
        <w:rPr>
          <w:rFonts w:ascii="Calibri" w:cs="Calibri" w:eastAsia="Calibri" w:hAnsi="Calibri"/>
          <w:sz w:val="22"/>
          <w:szCs w:val="22"/>
        </w:rPr>
        <w:t xml:space="preserve">TESDA cert, age 24-38, no dependents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Skilled mid-level worker (E-7-4): </w:t>
      </w:r>
      <w:r>
        <w:rPr>
          <w:rFonts w:ascii="Calibri" w:cs="Calibri" w:eastAsia="Calibri" w:hAnsi="Calibri"/>
          <w:sz w:val="22"/>
          <w:szCs w:val="22"/>
        </w:rPr>
        <w:t xml:space="preserve">4+ years E-9/E-10/H-2, K-Point 200+/300, salary ≥ ₩26M/year</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Korea Selatan,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Factory worker/Machine operator (E-9)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24.000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7%</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Skilled mid-level worker (E-7-4)</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12.000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10%</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Construction worker (E-9)</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Farm worker (E-9 + E-8 seasonal)</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3.200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8%</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Fishing crew/Deckhand (E-9 + E-10)</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2.600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Pertahankan dominansi</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Vietnam dominan di Korea (~30% E-9). Indonesia turun dari peak. Filipina, Cambodia, Thailand kompetitor utama. India bergabung 2023.</w:t>
      </w:r>
    </w:p>
    <w:p>
      <w:r>
        <w:br w:type="page"/>
      </w:r>
    </w:p>
    <w:p>
      <w:pPr>
        <w:pStyle w:val="Heading1"/>
        <w:spacing w:after="240" w:before="400"/>
      </w:pPr>
      <w:r>
        <w:rPr>
          <w:rFonts w:ascii="Calibri" w:cs="Calibri" w:eastAsia="Calibri" w:hAnsi="Calibri"/>
          <w:b/>
          <w:bCs/>
          <w:color w:val="8B0000"/>
          <w:sz w:val="40"/>
          <w:szCs w:val="40"/>
        </w:rPr>
        <w:t xml:space="preserve">3. 🇹🇼 Taiwan</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Taiwan menjadi tujuan #1 PMI dengan 84.581 penempatan (2024). 858.939 migrant workers per Sep 2025 (+110.000 dari 2 tahun lalu). Indonesia mendominasi caregiver sector. Industri Taiwan butuh 30%+ migrant labor di manufaktur tertentu.</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skilled: ~30.000 caregiver baru/tahun + ~15.000 manufacturing operator + ~10.000 construction. Total ~60.000+ slot terbuka untuk Indonesia/tahun.</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Taiwan.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Live-in Caregiver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Elder/disabled live-in caregiver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215.000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75%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(#1), Filipina, Vietnam</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Institutional Caregiver</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Nursing home/hospital caregiver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60%</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Filipina, Vietnam</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Electronics Assembly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Electronics line worker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Filipina, Thail...</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Machinery</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Machine operator/CNC</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32.000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Indonesia, Thailand</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General laborer/finisher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Thailand, Filipina, Indone...</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Slaughterhouse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Slaughterhouse operator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Indonesia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Distant-Water Fisheries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Fishing crew (offshore)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14.500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70%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(#1 distant-water), Filip...</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Upgrade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Mid-Level Skilled</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Intermediate skilled foreign worker (Manufacturing)</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16.500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Indonesia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491.000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384.200 posisi</w:t>
      </w:r>
    </w:p>
    <w:p>
      <w:pPr>
        <w:pStyle w:val="ListParagraph"/>
        <w:numPr>
          <w:ilvl w:val="0"/>
          <w:numId w:val="2"/>
        </w:numPr>
        <w:spacing w:after="80" w:before="0"/>
      </w:pPr>
      <w:r>
        <w:rPr>
          <w:rFonts w:ascii="Calibri" w:cs="Calibri" w:eastAsia="Calibri" w:hAnsi="Calibri"/>
          <w:color w:val="1A1A1A"/>
          <w:sz w:val="22"/>
          <w:szCs w:val="22"/>
        </w:rPr>
        <w:t xml:space="preserve">Gap (peluang): 106.800 posisi</w:t>
      </w:r>
    </w:p>
    <w:p>
      <w:pPr>
        <w:pStyle w:val="ListParagraph"/>
        <w:numPr>
          <w:ilvl w:val="0"/>
          <w:numId w:val="2"/>
        </w:numPr>
        <w:spacing w:after="80" w:before="0"/>
      </w:pPr>
      <w:r>
        <w:rPr>
          <w:rFonts w:ascii="Calibri" w:cs="Calibri" w:eastAsia="Calibri" w:hAnsi="Calibri"/>
          <w:color w:val="1A1A1A"/>
          <w:sz w:val="22"/>
          <w:szCs w:val="22"/>
        </w:rPr>
        <w:t xml:space="preserve">Fulfillment rate: 78.2% (~85% caregiver, 75% manufacturing, 65% construction)</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Elder/disabled live-in caregiver: </w:t>
      </w:r>
      <w:r>
        <w:rPr>
          <w:rFonts w:ascii="Calibri" w:cs="Calibri" w:eastAsia="Calibri" w:hAnsi="Calibri"/>
          <w:sz w:val="22"/>
          <w:szCs w:val="22"/>
        </w:rPr>
        <w:t xml:space="preserve">TESDA-equivalent caregiver cert, dasar Mandarin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Nursing home/hospital caregiver: </w:t>
      </w:r>
      <w:r>
        <w:rPr>
          <w:rFonts w:ascii="Calibri" w:cs="Calibri" w:eastAsia="Calibri" w:hAnsi="Calibri"/>
          <w:sz w:val="22"/>
          <w:szCs w:val="22"/>
        </w:rPr>
        <w:t xml:space="preserve">Caregiver cert, dasar Mandarin, LSA-protected</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Electronics line worker: </w:t>
      </w:r>
      <w:r>
        <w:rPr>
          <w:rFonts w:ascii="Calibri" w:cs="Calibri" w:eastAsia="Calibri" w:hAnsi="Calibri"/>
          <w:sz w:val="22"/>
          <w:szCs w:val="22"/>
        </w:rPr>
        <w:t xml:space="preserve">Health, broker contract, dasar Mandarin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Machine operator/CNC: </w:t>
      </w:r>
      <w:r>
        <w:rPr>
          <w:rFonts w:ascii="Calibri" w:cs="Calibri" w:eastAsia="Calibri" w:hAnsi="Calibri"/>
          <w:sz w:val="22"/>
          <w:szCs w:val="22"/>
        </w:rPr>
        <w:t xml:space="preserve">Skills test, dasar Mandarin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General laborer/finisher: </w:t>
      </w:r>
      <w:r>
        <w:rPr>
          <w:rFonts w:ascii="Calibri" w:cs="Calibri" w:eastAsia="Calibri" w:hAnsi="Calibri"/>
          <w:sz w:val="22"/>
          <w:szCs w:val="22"/>
        </w:rPr>
        <w:t xml:space="preserve">Health, physical fitness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Slaughterhouse operator: </w:t>
      </w:r>
      <w:r>
        <w:rPr>
          <w:rFonts w:ascii="Calibri" w:cs="Calibri" w:eastAsia="Calibri" w:hAnsi="Calibri"/>
          <w:sz w:val="22"/>
          <w:szCs w:val="22"/>
        </w:rPr>
        <w:t xml:space="preserve">Health, broker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Fishing crew (offshore): </w:t>
      </w:r>
      <w:r>
        <w:rPr>
          <w:rFonts w:ascii="Calibri" w:cs="Calibri" w:eastAsia="Calibri" w:hAnsi="Calibri"/>
          <w:sz w:val="22"/>
          <w:szCs w:val="22"/>
        </w:rPr>
        <w:t xml:space="preserve">BST cert, fishing experience</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Intermediate skilled foreign worker (Manufacturing): </w:t>
      </w:r>
      <w:r>
        <w:rPr>
          <w:rFonts w:ascii="Calibri" w:cs="Calibri" w:eastAsia="Calibri" w:hAnsi="Calibri"/>
          <w:sz w:val="22"/>
          <w:szCs w:val="22"/>
        </w:rPr>
        <w:t xml:space="preserve">6+ years TW, gaji NT$33K+, sertifikat profesional</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Taiwan,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Elder/disabled live-in caregiver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75%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Pertahankan dominansi</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Electronics line worker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25.000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30%</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Pertahankan dominansi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Intermediate skilled foreign worker (Manufacturing)</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16.500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25%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Machine operator/CNC</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13.000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35%</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Pertahankan dominansi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General laborer/finisher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20%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Indonesia mendominasi caregiver (75%) dan distant-water fisheries (70%). Vietnam mendominasi manufacturing. Filipina dominan institutional caregiver Inggris-speaking.</w:t>
      </w:r>
    </w:p>
    <w:p>
      <w:r>
        <w:br w:type="page"/>
      </w:r>
    </w:p>
    <w:p>
      <w:pPr>
        <w:pStyle w:val="Heading1"/>
        <w:spacing w:after="240" w:before="400"/>
      </w:pPr>
      <w:r>
        <w:rPr>
          <w:rFonts w:ascii="Calibri" w:cs="Calibri" w:eastAsia="Calibri" w:hAnsi="Calibri"/>
          <w:b/>
          <w:bCs/>
          <w:color w:val="8B0000"/>
          <w:sz w:val="40"/>
          <w:szCs w:val="40"/>
        </w:rPr>
        <w:t xml:space="preserve">4. 🇭🇰 Hong Kong</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Hong Kong menampung 99.773 PMI (2024) yang turun ~24% jadi 76.157 (2025), 95%+ adalah PRT (FDH). Pemerintah HK membuka 5 skema labour importation baru untuk diversifikasi: ESLS (9.056 aktif), CSS (12.000), Transport (8.000), TPL (10.000 pilot).</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non-domestic: ~30.000 quota slots aktif (CSS+ESLS+Transport+TPL). Indonesia hanya memenuhi ~5% dari quota non-FDH ini.</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Hong Kong.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Foreign Domestic Helper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FDH (PRT)</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370.000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(50%), Indonesia (40%), Th...</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Trades</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Bar bender, scaffolder, formworker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 Indonesia (rising),...</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Catering (ESLS)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Junior cook, waiter, kitchen helper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8%</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 Filipina, Indonesia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Retail/Hospitality (ESLS)</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Sales, cashier, waiter senior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 Filipina, Thailand</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Transport - Aviation</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Aviation ground handler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6.300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4.200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2.100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 Filipina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Transport - PLB/Coach</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Public light bus/coach driver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1.700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Technical Professional (Pilot)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trades non-degree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8.800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 ASEAN</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419.000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390.300 posisi</w:t>
      </w:r>
    </w:p>
    <w:p>
      <w:pPr>
        <w:pStyle w:val="ListParagraph"/>
        <w:numPr>
          <w:ilvl w:val="0"/>
          <w:numId w:val="2"/>
        </w:numPr>
        <w:spacing w:after="80" w:before="0"/>
      </w:pPr>
      <w:r>
        <w:rPr>
          <w:rFonts w:ascii="Calibri" w:cs="Calibri" w:eastAsia="Calibri" w:hAnsi="Calibri"/>
          <w:color w:val="1A1A1A"/>
          <w:sz w:val="22"/>
          <w:szCs w:val="22"/>
        </w:rPr>
        <w:t xml:space="preserve">Gap (peluang): 28.700 posisi</w:t>
      </w:r>
    </w:p>
    <w:p>
      <w:pPr>
        <w:pStyle w:val="ListParagraph"/>
        <w:numPr>
          <w:ilvl w:val="0"/>
          <w:numId w:val="2"/>
        </w:numPr>
        <w:spacing w:after="80" w:before="0"/>
      </w:pPr>
      <w:r>
        <w:rPr>
          <w:rFonts w:ascii="Calibri" w:cs="Calibri" w:eastAsia="Calibri" w:hAnsi="Calibri"/>
          <w:color w:val="1A1A1A"/>
          <w:sz w:val="22"/>
          <w:szCs w:val="22"/>
        </w:rPr>
        <w:t xml:space="preserve">Fulfillment rate: 93.2% (FDH 97% (jenuh); ESLS/CSS 60-70% (peluang))</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FDH (PRT): </w:t>
      </w:r>
      <w:r>
        <w:rPr>
          <w:rFonts w:ascii="Calibri" w:cs="Calibri" w:eastAsia="Calibri" w:hAnsi="Calibri"/>
          <w:sz w:val="22"/>
          <w:szCs w:val="22"/>
        </w:rPr>
        <w:t xml:space="preserve">Domestic helper cert, Cantonese/English dasar, kontrak SEC</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Bar bender, scaffolder, formworker: </w:t>
      </w:r>
      <w:r>
        <w:rPr>
          <w:rFonts w:ascii="Calibri" w:cs="Calibri" w:eastAsia="Calibri" w:hAnsi="Calibri"/>
          <w:sz w:val="22"/>
          <w:szCs w:val="22"/>
        </w:rPr>
        <w:t xml:space="preserve">Trade test, principal contractor proyek HK$1B+</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Junior cook, waiter, kitchen helper: </w:t>
      </w:r>
      <w:r>
        <w:rPr>
          <w:rFonts w:ascii="Calibri" w:cs="Calibri" w:eastAsia="Calibri" w:hAnsi="Calibri"/>
          <w:sz w:val="22"/>
          <w:szCs w:val="22"/>
        </w:rPr>
        <w:t xml:space="preserve">SEC, manning ratio 1:2, employer rekrut lokal 6 minggu</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Sales, cashier, waiter senior: </w:t>
      </w:r>
      <w:r>
        <w:rPr>
          <w:rFonts w:ascii="Calibri" w:cs="Calibri" w:eastAsia="Calibri" w:hAnsi="Calibri"/>
          <w:sz w:val="22"/>
          <w:szCs w:val="22"/>
        </w:rPr>
        <w:t xml:space="preserve">SEC, ESLS approval</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Aviation ground handler: </w:t>
      </w:r>
      <w:r>
        <w:rPr>
          <w:rFonts w:ascii="Calibri" w:cs="Calibri" w:eastAsia="Calibri" w:hAnsi="Calibri"/>
          <w:sz w:val="22"/>
          <w:szCs w:val="22"/>
        </w:rPr>
        <w:t xml:space="preserve">Aviation training, licensing</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Public light bus/coach driver: </w:t>
      </w:r>
      <w:r>
        <w:rPr>
          <w:rFonts w:ascii="Calibri" w:cs="Calibri" w:eastAsia="Calibri" w:hAnsi="Calibri"/>
          <w:sz w:val="22"/>
          <w:szCs w:val="22"/>
        </w:rPr>
        <w:t xml:space="preserve">SIM non-lokal 1+ tahun, lulus driving test HK</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Skilled trades non-degree: </w:t>
      </w:r>
      <w:r>
        <w:rPr>
          <w:rFonts w:ascii="Calibri" w:cs="Calibri" w:eastAsia="Calibri" w:hAnsi="Calibri"/>
          <w:sz w:val="22"/>
          <w:szCs w:val="22"/>
        </w:rPr>
        <w:t xml:space="preserve">Usia 18-40, sertifikasi trade</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Hong Kong,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FDH (PRT)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40%</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Pertahankan dominansi</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Skilled trades non-degree</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8.800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&lt;5%</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Bar bender, scaffolder, formworker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Junior cook, waiter, kitchen helper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2.500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8%</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Aviation ground handler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2.100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FDH: Filipina dominan (50%), Indonesia kedua (40%). Untuk skilled non-domestic, Mainland China dominan karena kedekatan &amp; bahasa. Indonesia perlu posisi sebagai supplier alternatif untuk ESLS/CSS/TPL.</w:t>
      </w:r>
    </w:p>
    <w:p>
      <w:r>
        <w:br w:type="page"/>
      </w:r>
    </w:p>
    <w:p>
      <w:pPr>
        <w:pStyle w:val="Heading1"/>
        <w:spacing w:after="240" w:before="400"/>
      </w:pPr>
      <w:r>
        <w:rPr>
          <w:rFonts w:ascii="Calibri" w:cs="Calibri" w:eastAsia="Calibri" w:hAnsi="Calibri"/>
          <w:b/>
          <w:bCs/>
          <w:color w:val="8B0000"/>
          <w:sz w:val="40"/>
          <w:szCs w:val="40"/>
        </w:rPr>
        <w:t xml:space="preserve">5. 🇸🇬 Singapura</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Singapura menampung ~1,4 juta foreign workers. Indonesia hanya 10.819 (2024), didominasi MDW. WP konstruksi/marine/process butuh terus pekerja Indonesia. S Pass min naik ke S$3.300 per Sep 2025.</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WP ~600.000 (semua sumber); S Pass ~180.000; EP ~190.000. Indonesia perlu meningkatkan share di WP (saat ini ~5%) terutama konstruksi.</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Singapura.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MDW</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Migrant Domestic Worker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290.000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(#1), Myanmar, Indonesia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(WP)</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laborer/skilled trades</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340.000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Bangladesh, India, Mainland China, ...</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(WP)</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Factory operator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54.000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6%</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Bangladesh, Mainland China, Myanmar</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Marine Shipyard (WP)</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Welder, fitter, painter shipyard</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Mainland China, Indonesia, B...</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Process Industries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Process operator (oil/gas/petchem)</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21.000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Indonesia, Mainland China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Services (WP)</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F&amp;B, retail, hospitality</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62.000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 Malaysia, Filipina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 Pass (Mid-Skilled)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Technicians, supervisors</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165.000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Mainland China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NTS Occupation List (NEW Sep 2025)</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Heavy vehicle drivers, cooks, manufacturing positions</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22.000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NEW expansion: Bhutan, Cambodia, La...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1.115.000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988.000 posisi</w:t>
      </w:r>
    </w:p>
    <w:p>
      <w:pPr>
        <w:pStyle w:val="ListParagraph"/>
        <w:numPr>
          <w:ilvl w:val="0"/>
          <w:numId w:val="2"/>
        </w:numPr>
        <w:spacing w:after="80" w:before="0"/>
      </w:pPr>
      <w:r>
        <w:rPr>
          <w:rFonts w:ascii="Calibri" w:cs="Calibri" w:eastAsia="Calibri" w:hAnsi="Calibri"/>
          <w:color w:val="1A1A1A"/>
          <w:sz w:val="22"/>
          <w:szCs w:val="22"/>
        </w:rPr>
        <w:t xml:space="preserve">Gap (peluang): 127.000 posisi</w:t>
      </w:r>
    </w:p>
    <w:p>
      <w:pPr>
        <w:pStyle w:val="ListParagraph"/>
        <w:numPr>
          <w:ilvl w:val="0"/>
          <w:numId w:val="2"/>
        </w:numPr>
        <w:spacing w:after="80" w:before="0"/>
      </w:pPr>
      <w:r>
        <w:rPr>
          <w:rFonts w:ascii="Calibri" w:cs="Calibri" w:eastAsia="Calibri" w:hAnsi="Calibri"/>
          <w:color w:val="1A1A1A"/>
          <w:sz w:val="22"/>
          <w:szCs w:val="22"/>
        </w:rPr>
        <w:t xml:space="preserve">Fulfillment rate: 88.6% (WP 90% (jenuh dengan kompetitor); S Pass 92%; NTS Occupation List baru ~30% (peluang besar untuk Indonesia))</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Migrant Domestic Worker: </w:t>
      </w:r>
      <w:r>
        <w:rPr>
          <w:rFonts w:ascii="Calibri" w:cs="Calibri" w:eastAsia="Calibri" w:hAnsi="Calibri"/>
          <w:sz w:val="22"/>
          <w:szCs w:val="22"/>
        </w:rPr>
        <w:t xml:space="preserve">Health, agency-sourced, employer income S$3K+</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Construction laborer/skilled trades: </w:t>
      </w:r>
      <w:r>
        <w:rPr>
          <w:rFonts w:ascii="Calibri" w:cs="Calibri" w:eastAsia="Calibri" w:hAnsi="Calibri"/>
          <w:sz w:val="22"/>
          <w:szCs w:val="22"/>
        </w:rPr>
        <w:t xml:space="preserve">DRC 83.3%, source country approved (Indonesia ya), levy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Factory operator: </w:t>
      </w:r>
      <w:r>
        <w:rPr>
          <w:rFonts w:ascii="Calibri" w:cs="Calibri" w:eastAsia="Calibri" w:hAnsi="Calibri"/>
          <w:sz w:val="22"/>
          <w:szCs w:val="22"/>
        </w:rPr>
        <w:t xml:space="preserve">DRC 60%, levy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Welder, fitter, painter shipyard: </w:t>
      </w:r>
      <w:r>
        <w:rPr>
          <w:rFonts w:ascii="Calibri" w:cs="Calibri" w:eastAsia="Calibri" w:hAnsi="Calibri"/>
          <w:sz w:val="22"/>
          <w:szCs w:val="22"/>
        </w:rPr>
        <w:t xml:space="preserve">DRC 77.8%, trade certs, levy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Process operator (oil/gas/petchem): </w:t>
      </w:r>
      <w:r>
        <w:rPr>
          <w:rFonts w:ascii="Calibri" w:cs="Calibri" w:eastAsia="Calibri" w:hAnsi="Calibri"/>
          <w:sz w:val="22"/>
          <w:szCs w:val="22"/>
        </w:rPr>
        <w:t xml:space="preserve">DRC, technical training</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F&amp;B, retail, hospitality: </w:t>
      </w:r>
      <w:r>
        <w:rPr>
          <w:rFonts w:ascii="Calibri" w:cs="Calibri" w:eastAsia="Calibri" w:hAnsi="Calibri"/>
          <w:sz w:val="22"/>
          <w:szCs w:val="22"/>
        </w:rPr>
        <w:t xml:space="preserve">DRC 35%, levy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Technicians, supervisors: </w:t>
      </w:r>
      <w:r>
        <w:rPr>
          <w:rFonts w:ascii="Calibri" w:cs="Calibri" w:eastAsia="Calibri" w:hAnsi="Calibri"/>
          <w:sz w:val="22"/>
          <w:szCs w:val="22"/>
        </w:rPr>
        <w:t xml:space="preserve">Diploma, S$3.300+/bulan, COMPASS, levy S$650</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Heavy vehicle drivers, cooks, manufacturing positions: </w:t>
      </w:r>
      <w:r>
        <w:rPr>
          <w:rFonts w:ascii="Calibri" w:cs="Calibri" w:eastAsia="Calibri" w:hAnsi="Calibri"/>
          <w:sz w:val="22"/>
          <w:szCs w:val="22"/>
        </w:rPr>
        <w:t xml:space="preserve">NTS list, sektor-spesifik</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Singapura,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Construction laborer/skilled trades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Heavy vehicle drivers, cooks, manufacturing positions</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22.000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F&amp;B, retail, hospitality</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18.000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Technicians, supervisors</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15.000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Factory operator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11.000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6%</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Bangladesh dominan konstruksi &amp; manufaktur. India dominan S Pass dan marine. Filipina dominan MDW dan F&amp;B. Indonesia kuat di marine shipyard (welder).</w:t>
      </w:r>
    </w:p>
    <w:p>
      <w:r>
        <w:br w:type="page"/>
      </w:r>
    </w:p>
    <w:p>
      <w:pPr>
        <w:pStyle w:val="Heading1"/>
        <w:spacing w:after="240" w:before="400"/>
      </w:pPr>
      <w:r>
        <w:rPr>
          <w:rFonts w:ascii="Calibri" w:cs="Calibri" w:eastAsia="Calibri" w:hAnsi="Calibri"/>
          <w:b/>
          <w:bCs/>
          <w:color w:val="8B0000"/>
          <w:sz w:val="40"/>
          <w:szCs w:val="40"/>
        </w:rPr>
        <w:t xml:space="preserve">6. 🇦🇺 Australia</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Australia membuka pintu untuk skilled vokasi via Skills in Demand 482 (replaced TSS Dec 2024). 456 okupasi di Core Skills Occupation List. Childcare worker dan aged care ditambahkan untuk merespons krisis sektoral.</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skilled: ~150.000 visa 482/PR per tahun. Indonesia hanya menempati ~1.500 (1%). Peluang besar untuk trades, hospitality, healthcare.</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Australia.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Aged Care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Aged care worker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17.000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Nepal</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Childcare (NEW 2024)</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Early childhood educator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8.500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NZ</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Registered/enrolled nurse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23.000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UK, Filipina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Trades</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Carpenter, electrician, plumber, welder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42.000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31.000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UK, NZ, India, Filipina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Cooks/Chefs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Cook/Chef (Asian cuisine)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Vietnam, Thailand</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Auto/Heavy Equipment</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Mechanic/Diesel mechanic</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UK, India, Filipina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Production manager, technical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China, UK</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153.000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102.200 posisi</w:t>
      </w:r>
    </w:p>
    <w:p>
      <w:pPr>
        <w:pStyle w:val="ListParagraph"/>
        <w:numPr>
          <w:ilvl w:val="0"/>
          <w:numId w:val="2"/>
        </w:numPr>
        <w:spacing w:after="80" w:before="0"/>
      </w:pPr>
      <w:r>
        <w:rPr>
          <w:rFonts w:ascii="Calibri" w:cs="Calibri" w:eastAsia="Calibri" w:hAnsi="Calibri"/>
          <w:color w:val="1A1A1A"/>
          <w:sz w:val="22"/>
          <w:szCs w:val="22"/>
        </w:rPr>
        <w:t xml:space="preserve">Gap (peluang): 50.800 posisi</w:t>
      </w:r>
    </w:p>
    <w:p>
      <w:pPr>
        <w:pStyle w:val="ListParagraph"/>
        <w:numPr>
          <w:ilvl w:val="0"/>
          <w:numId w:val="2"/>
        </w:numPr>
        <w:spacing w:after="80" w:before="0"/>
      </w:pPr>
      <w:r>
        <w:rPr>
          <w:rFonts w:ascii="Calibri" w:cs="Calibri" w:eastAsia="Calibri" w:hAnsi="Calibri"/>
          <w:color w:val="1A1A1A"/>
          <w:sz w:val="22"/>
          <w:szCs w:val="22"/>
        </w:rPr>
        <w:t xml:space="preserve">Fulfillment rate: 66.8% (~70% (gap besar terutama aged care, childcare, trades))</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Aged care worker: </w:t>
      </w:r>
      <w:r>
        <w:rPr>
          <w:rFonts w:ascii="Calibri" w:cs="Calibri" w:eastAsia="Calibri" w:hAnsi="Calibri"/>
          <w:sz w:val="22"/>
          <w:szCs w:val="22"/>
        </w:rPr>
        <w:t xml:space="preserve">Cert III/IV Aged Care, IELTS 5.0, skill assessment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Early childhood educator: </w:t>
      </w:r>
      <w:r>
        <w:rPr>
          <w:rFonts w:ascii="Calibri" w:cs="Calibri" w:eastAsia="Calibri" w:hAnsi="Calibri"/>
          <w:sz w:val="22"/>
          <w:szCs w:val="22"/>
        </w:rPr>
        <w:t xml:space="preserve">Cert III Children's Services, IELTS 5.0, working with children check</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Registered/enrolled nurse: </w:t>
      </w:r>
      <w:r>
        <w:rPr>
          <w:rFonts w:ascii="Calibri" w:cs="Calibri" w:eastAsia="Calibri" w:hAnsi="Calibri"/>
          <w:sz w:val="22"/>
          <w:szCs w:val="22"/>
        </w:rPr>
        <w:t xml:space="preserve">AHPRA registration, IELTS 7.0, skill assessment ANMAC</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Carpenter, electrician, plumber, welder: </w:t>
      </w:r>
      <w:r>
        <w:rPr>
          <w:rFonts w:ascii="Calibri" w:cs="Calibri" w:eastAsia="Calibri" w:hAnsi="Calibri"/>
          <w:sz w:val="22"/>
          <w:szCs w:val="22"/>
        </w:rPr>
        <w:t xml:space="preserve">Trade certificate skill assessment (TRA), IELTS 5.0</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Cook/Chef (Asian cuisine): </w:t>
      </w:r>
      <w:r>
        <w:rPr>
          <w:rFonts w:ascii="Calibri" w:cs="Calibri" w:eastAsia="Calibri" w:hAnsi="Calibri"/>
          <w:sz w:val="22"/>
          <w:szCs w:val="22"/>
        </w:rPr>
        <w:t xml:space="preserve">Cert IV Commercial Cookery, IELTS 5.0, 1+ year experience</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Mechanic/Diesel mechanic: </w:t>
      </w:r>
      <w:r>
        <w:rPr>
          <w:rFonts w:ascii="Calibri" w:cs="Calibri" w:eastAsia="Calibri" w:hAnsi="Calibri"/>
          <w:sz w:val="22"/>
          <w:szCs w:val="22"/>
        </w:rPr>
        <w:t xml:space="preserve">Cert III/IV, IELTS 5.0, skill assessment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Production manager, technical: </w:t>
      </w:r>
      <w:r>
        <w:rPr>
          <w:rFonts w:ascii="Calibri" w:cs="Calibri" w:eastAsia="Calibri" w:hAnsi="Calibri"/>
          <w:sz w:val="22"/>
          <w:szCs w:val="22"/>
        </w:rPr>
        <w:t xml:space="preserve">Skill assessment, IELTS 5.0</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Australia,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Aged care worker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17.000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Carpenter, electrician, plumber, welder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11.000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Early childhood educator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8.500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Cook/Chef (Asian cuisine)</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6.000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&lt;3%</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Registered/enrolled nurse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healthcare/IT/trades. Filipina dominan aged care. UK/NZ dominan trades. Indonesia underrepresented di hampir semua sektor 482.</w:t>
      </w:r>
    </w:p>
    <w:p>
      <w:r>
        <w:br w:type="page"/>
      </w:r>
    </w:p>
    <w:p>
      <w:pPr>
        <w:pStyle w:val="Heading1"/>
        <w:spacing w:after="240" w:before="400"/>
      </w:pPr>
      <w:r>
        <w:rPr>
          <w:rFonts w:ascii="Calibri" w:cs="Calibri" w:eastAsia="Calibri" w:hAnsi="Calibri"/>
          <w:b/>
          <w:bCs/>
          <w:color w:val="8B0000"/>
          <w:sz w:val="40"/>
          <w:szCs w:val="40"/>
        </w:rPr>
        <w:t xml:space="preserve">7. 🇩🇪 Jerman</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Jerman butuh 400.000 skilled workers/tahun. Demografi tertua di Eropa (rata2 47,8 tahun). Chancenkarte (Opportunity Card) baru sangat ramah lulusan vokasi. Adopsi Indonesia masih rendah (&lt;5% Chancenkarte visa).</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400.000/tahun untuk skilled workers. Indonesia hanya menempati &lt;1.000/tahun. Peluang sangat besar.</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Jerman.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Nursing/Pflegekraft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Pflegefachkraft (nurse), Altenpfleger (caregiver)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Vietnam, Bosnia, Mexico, ...</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Trades</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Welder, electrician, plumber, carpenter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32.000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23.000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Polandia, Turki, Romania, India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Mechatronics/Industrial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Mechatronics technician, machine operator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14.000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China, Turki, Polandia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Hotel/Restaurant</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Cook/Chef, hotel staff, baker, butcher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Turki</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Auto/Industrial Maintenance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 mechanic, industrial maintenance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Polandia, Turki, Romania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Chancenkarte (Opportunity Card)</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Job-seeker for vocational/academic</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11.497</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38.503</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(32%), China, Turki, Pakistan...</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Ausbildung (Vocational Training)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Vocational training apprentice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27.000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 Filipina, Bosnia, India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310.000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152.997 posisi</w:t>
      </w:r>
    </w:p>
    <w:p>
      <w:pPr>
        <w:pStyle w:val="ListParagraph"/>
        <w:numPr>
          <w:ilvl w:val="0"/>
          <w:numId w:val="2"/>
        </w:numPr>
        <w:spacing w:after="80" w:before="0"/>
      </w:pPr>
      <w:r>
        <w:rPr>
          <w:rFonts w:ascii="Calibri" w:cs="Calibri" w:eastAsia="Calibri" w:hAnsi="Calibri"/>
          <w:color w:val="1A1A1A"/>
          <w:sz w:val="22"/>
          <w:szCs w:val="22"/>
        </w:rPr>
        <w:t xml:space="preserve">Gap (peluang): 157.003 posisi</w:t>
      </w:r>
    </w:p>
    <w:p>
      <w:pPr>
        <w:pStyle w:val="ListParagraph"/>
        <w:numPr>
          <w:ilvl w:val="0"/>
          <w:numId w:val="2"/>
        </w:numPr>
        <w:spacing w:after="80" w:before="0"/>
      </w:pPr>
      <w:r>
        <w:rPr>
          <w:rFonts w:ascii="Calibri" w:cs="Calibri" w:eastAsia="Calibri" w:hAnsi="Calibri"/>
          <w:color w:val="1A1A1A"/>
          <w:sz w:val="22"/>
          <w:szCs w:val="22"/>
        </w:rPr>
        <w:t xml:space="preserve">Fulfillment rate: 49.4% (~52% (gap masif terutama nursing, trades, manufacturing))</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Pflegefachkraft (nurse), Altenpfleger (caregiver): </w:t>
      </w:r>
      <w:r>
        <w:rPr>
          <w:rFonts w:ascii="Calibri" w:cs="Calibri" w:eastAsia="Calibri" w:hAnsi="Calibri"/>
          <w:sz w:val="22"/>
          <w:szCs w:val="22"/>
        </w:rPr>
        <w:t xml:space="preserve">Pelatihan vokasi 2-3 tahun ZAB-recognized, B1-B2 German, BIG/Anerkennung</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Welder, electrician, plumber, carpenter: </w:t>
      </w:r>
      <w:r>
        <w:rPr>
          <w:rFonts w:ascii="Calibri" w:cs="Calibri" w:eastAsia="Calibri" w:hAnsi="Calibri"/>
          <w:sz w:val="22"/>
          <w:szCs w:val="22"/>
        </w:rPr>
        <w:t xml:space="preserve">Pelatihan vokasi 2-3 tahun, ZAB recognition, A2-B1 German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Mechatronics technician, machine operator: </w:t>
      </w:r>
      <w:r>
        <w:rPr>
          <w:rFonts w:ascii="Calibri" w:cs="Calibri" w:eastAsia="Calibri" w:hAnsi="Calibri"/>
          <w:sz w:val="22"/>
          <w:szCs w:val="22"/>
        </w:rPr>
        <w:t xml:space="preserve">Pelatihan vokasi 2-3 tahun, ZAB, A2 German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Cook/Chef, hotel staff, baker, butcher: </w:t>
      </w:r>
      <w:r>
        <w:rPr>
          <w:rFonts w:ascii="Calibri" w:cs="Calibri" w:eastAsia="Calibri" w:hAnsi="Calibri"/>
          <w:sz w:val="22"/>
          <w:szCs w:val="22"/>
        </w:rPr>
        <w:t xml:space="preserve">Pelatihan vokasi 2-3 tahun, B1 German preferred</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Auto mechanic, industrial maintenance: </w:t>
      </w:r>
      <w:r>
        <w:rPr>
          <w:rFonts w:ascii="Calibri" w:cs="Calibri" w:eastAsia="Calibri" w:hAnsi="Calibri"/>
          <w:sz w:val="22"/>
          <w:szCs w:val="22"/>
        </w:rPr>
        <w:t xml:space="preserve">Pelatihan vokasi 2-3 tahun, ZAB, A2 German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Job-seeker for vocational/academic: </w:t>
      </w:r>
      <w:r>
        <w:rPr>
          <w:rFonts w:ascii="Calibri" w:cs="Calibri" w:eastAsia="Calibri" w:hAnsi="Calibri"/>
          <w:sz w:val="22"/>
          <w:szCs w:val="22"/>
        </w:rPr>
        <w:t xml:space="preserve">Vokasi 2+ tahun ATAU bachelor, A1 German ATAU B2 English, 6+ poin sistem</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Vocational training apprentice: </w:t>
      </w:r>
      <w:r>
        <w:rPr>
          <w:rFonts w:ascii="Calibri" w:cs="Calibri" w:eastAsia="Calibri" w:hAnsi="Calibri"/>
          <w:sz w:val="22"/>
          <w:szCs w:val="22"/>
        </w:rPr>
        <w:t xml:space="preserve">B1 German, kontrak training perusahaan/sekolah vokasi</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Jerman,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Job-seeker for vocational/academic</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38.503</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Pflegefachkraft (nurse), Altenpfleger (caregiver)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38.000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&lt;3%</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Vocational training apprentice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27.000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Welder, electrician, plumber, carpenter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23.000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Mechatronics technician, machine operator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14.000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Filipina dominan nursing (Triple Win Programme). India dominan IT/Chancenkarte. Vietnam aktif nursing. Indonesia sangat underrepresented; perlu agresif Chancenkarte campaign.</w:t>
      </w:r>
    </w:p>
    <w:p>
      <w:r>
        <w:br w:type="page"/>
      </w:r>
    </w:p>
    <w:p>
      <w:pPr>
        <w:pStyle w:val="Heading1"/>
        <w:spacing w:after="240" w:before="400"/>
      </w:pPr>
      <w:r>
        <w:rPr>
          <w:rFonts w:ascii="Calibri" w:cs="Calibri" w:eastAsia="Calibri" w:hAnsi="Calibri"/>
          <w:b/>
          <w:bCs/>
          <w:color w:val="8B0000"/>
          <w:sz w:val="40"/>
          <w:szCs w:val="40"/>
        </w:rPr>
        <w:t xml:space="preserve">8. 🇮🇹 Italia</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Decreto Flussi 2026-2028: 497.550 work permits dialokasikan; 164.850/tahun untuk 2026. Demand kuat: 88.000 seasonal (agriculture/tourism), 13.600 caregiver/domestic (colf/badanti), 76.850 non-seasonal employed. Indonesia disebutkan prioritas tetapi MoU belum optimal.</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164.850/tahun (2026). Indonesia 3.535 (2024) = 2,1%. Peluang besar di caregiver dan agriculture seasonal.</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Italia.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Care (Badanti/Colf)</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Live-in caregiver/domestic worker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13.600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5.100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6%</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Romania, Ukraina, Filipina, Peru, M...</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(Seasonal)</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Farm worker (seasonal)</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47.000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19.000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Maroko, Albania, India, Tunisia, Se...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Tourism/Hospitality (Seasonal)</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staff, waiter, kitchen</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41.000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16.000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Albania, Maroko, Tunisia, Egypt</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General laborer, mason, finisher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Albania, Romania, Maroko, India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Manufacturing/Logistics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Factory worker, warehouse, logistics</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Bangladesh, Pakistan, Sri La...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Transport</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Truck driver, logistics</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5.200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Albania, Romania, Ukraina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F&amp;B Service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Cook (Asian/Italian), restaurant staff</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China, India, Pakistan, Bangladesh</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148.100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90.700 posisi</w:t>
      </w:r>
    </w:p>
    <w:p>
      <w:pPr>
        <w:pStyle w:val="ListParagraph"/>
        <w:numPr>
          <w:ilvl w:val="0"/>
          <w:numId w:val="2"/>
        </w:numPr>
        <w:spacing w:after="80" w:before="0"/>
      </w:pPr>
      <w:r>
        <w:rPr>
          <w:rFonts w:ascii="Calibri" w:cs="Calibri" w:eastAsia="Calibri" w:hAnsi="Calibri"/>
          <w:color w:val="1A1A1A"/>
          <w:sz w:val="22"/>
          <w:szCs w:val="22"/>
        </w:rPr>
        <w:t xml:space="preserve">Gap (peluang): 57.400 posisi</w:t>
      </w:r>
    </w:p>
    <w:p>
      <w:pPr>
        <w:pStyle w:val="ListParagraph"/>
        <w:numPr>
          <w:ilvl w:val="0"/>
          <w:numId w:val="2"/>
        </w:numPr>
        <w:spacing w:after="80" w:before="0"/>
      </w:pPr>
      <w:r>
        <w:rPr>
          <w:rFonts w:ascii="Calibri" w:cs="Calibri" w:eastAsia="Calibri" w:hAnsi="Calibri"/>
          <w:color w:val="1A1A1A"/>
          <w:sz w:val="22"/>
          <w:szCs w:val="22"/>
        </w:rPr>
        <w:t xml:space="preserve">Fulfillment rate: 61.2% (~62% rata-rata (low conversion 'click day' ke visa terbit ~10% pada 2024))</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Live-in caregiver/domestic worker: </w:t>
      </w:r>
      <w:r>
        <w:rPr>
          <w:rFonts w:ascii="Calibri" w:cs="Calibri" w:eastAsia="Calibri" w:hAnsi="Calibri"/>
          <w:sz w:val="22"/>
          <w:szCs w:val="22"/>
        </w:rPr>
        <w:t xml:space="preserve">Italiano A2, kontrak family sponsor, click day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Farm worker (seasonal): </w:t>
      </w:r>
      <w:r>
        <w:rPr>
          <w:rFonts w:ascii="Calibri" w:cs="Calibri" w:eastAsia="Calibri" w:hAnsi="Calibri"/>
          <w:sz w:val="22"/>
          <w:szCs w:val="22"/>
        </w:rPr>
        <w:t xml:space="preserve">Click day, MoU prioritas, employer sponsor via konfederasi tani</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staff, waiter, kitchen: </w:t>
      </w:r>
      <w:r>
        <w:rPr>
          <w:rFonts w:ascii="Calibri" w:cs="Calibri" w:eastAsia="Calibri" w:hAnsi="Calibri"/>
          <w:sz w:val="22"/>
          <w:szCs w:val="22"/>
        </w:rPr>
        <w:t xml:space="preserve">Click day, Italian dasar, kontrak hotel/restoran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General laborer, mason, finisher: </w:t>
      </w:r>
      <w:r>
        <w:rPr>
          <w:rFonts w:ascii="Calibri" w:cs="Calibri" w:eastAsia="Calibri" w:hAnsi="Calibri"/>
          <w:sz w:val="22"/>
          <w:szCs w:val="22"/>
        </w:rPr>
        <w:t xml:space="preserve">Click day, Italian dasar, kontrak</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Factory worker, warehouse, logistics: </w:t>
      </w:r>
      <w:r>
        <w:rPr>
          <w:rFonts w:ascii="Calibri" w:cs="Calibri" w:eastAsia="Calibri" w:hAnsi="Calibri"/>
          <w:sz w:val="22"/>
          <w:szCs w:val="22"/>
        </w:rPr>
        <w:t xml:space="preserve">Click day, Italian dasar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Truck driver, logistics: </w:t>
      </w:r>
      <w:r>
        <w:rPr>
          <w:rFonts w:ascii="Calibri" w:cs="Calibri" w:eastAsia="Calibri" w:hAnsi="Calibri"/>
          <w:sz w:val="22"/>
          <w:szCs w:val="22"/>
        </w:rPr>
        <w:t xml:space="preserve">SIM Italian/EU, click day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Cook (Asian/Italian), restaurant staff: </w:t>
      </w:r>
      <w:r>
        <w:rPr>
          <w:rFonts w:ascii="Calibri" w:cs="Calibri" w:eastAsia="Calibri" w:hAnsi="Calibri"/>
          <w:sz w:val="22"/>
          <w:szCs w:val="22"/>
        </w:rPr>
        <w:t xml:space="preserve">Italian dasar, kontrak</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Italia,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Farm worker (seasonal)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19.000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staff, waiter, kitchen</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16.000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Factory worker, warehouse, logistics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7.000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General laborer, mason, finisher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5.500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Live-in caregiver/domestic worker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5.100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6%</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Romania, Ukraina, Maroko dominan caregiver. Albania, Tunisia, Senegal dominan agriculture. India, Bangladesh, Pakistan dominan manufacturing. Indonesia perlu push bilateral untuk masuk daftar prioritas Decreto Flussi.</w:t>
      </w:r>
    </w:p>
    <w:p>
      <w:r>
        <w:br w:type="page"/>
      </w:r>
    </w:p>
    <w:p>
      <w:pPr>
        <w:pStyle w:val="Heading1"/>
        <w:spacing w:after="240" w:before="400"/>
      </w:pPr>
      <w:r>
        <w:rPr>
          <w:rFonts w:ascii="Calibri" w:cs="Calibri" w:eastAsia="Calibri" w:hAnsi="Calibri"/>
          <w:b/>
          <w:bCs/>
          <w:color w:val="8B0000"/>
          <w:sz w:val="40"/>
          <w:szCs w:val="40"/>
        </w:rPr>
        <w:t xml:space="preserve">9. 🇳🇱 Belanda</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Belanda ketat akses untuk vokasi non-EU melalui GVVA (labour market test EU-wide). Pintu utama via Highly Skilled Migrant (Kennismigrant) untuk profesional. Akses untuk Indonesia sangat selektif; volume rendah tapi gaji tertinggi di Eropa.</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HSM: ~25.000/tahun. GVVA non-HSM hampir tertutup untuk vokasi. Total Indonesia ~850/tahun, dominan IT/engineering.</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Belanda.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Highly Skilled Migrant (Kennismigrant)</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IT, engineering, R&amp;D</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23.500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China, Turki, Brazil, AS</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 (Bilateral)</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Nurse, doctor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6.500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Italia, Polandia, India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Maritime/Shipping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Maritime engineer, ship technician</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Polandia, Filipina, Indonesia, Indi...</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Asian Catering Cooks (TERMINATED)</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Asian specialty chef (legacy only, closed since 2022)</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N/A</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Legacy holders only</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Seasonal (TWV)</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Greenhouse, fruit picker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Polandia, Romania, Ukraina (EU acce...</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GVVA Vocational</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Welder, technician (very rare)</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Polandia, Romania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42.500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37.400 posisi</w:t>
      </w:r>
    </w:p>
    <w:p>
      <w:pPr>
        <w:pStyle w:val="ListParagraph"/>
        <w:numPr>
          <w:ilvl w:val="0"/>
          <w:numId w:val="2"/>
        </w:numPr>
        <w:spacing w:after="80" w:before="0"/>
      </w:pPr>
      <w:r>
        <w:rPr>
          <w:rFonts w:ascii="Calibri" w:cs="Calibri" w:eastAsia="Calibri" w:hAnsi="Calibri"/>
          <w:color w:val="1A1A1A"/>
          <w:sz w:val="22"/>
          <w:szCs w:val="22"/>
        </w:rPr>
        <w:t xml:space="preserve">Gap (peluang): 5.100 posisi</w:t>
      </w:r>
    </w:p>
    <w:p>
      <w:pPr>
        <w:pStyle w:val="ListParagraph"/>
        <w:numPr>
          <w:ilvl w:val="0"/>
          <w:numId w:val="2"/>
        </w:numPr>
        <w:spacing w:after="80" w:before="0"/>
      </w:pPr>
      <w:r>
        <w:rPr>
          <w:rFonts w:ascii="Calibri" w:cs="Calibri" w:eastAsia="Calibri" w:hAnsi="Calibri"/>
          <w:color w:val="1A1A1A"/>
          <w:sz w:val="22"/>
          <w:szCs w:val="22"/>
        </w:rPr>
        <w:t xml:space="preserve">Fulfillment rate: 88.0% (HSM 94%; vokasi &lt;80% (akses tertutup))</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IT, engineering, R&amp;D: </w:t>
      </w:r>
      <w:r>
        <w:rPr>
          <w:rFonts w:ascii="Calibri" w:cs="Calibri" w:eastAsia="Calibri" w:hAnsi="Calibri"/>
          <w:sz w:val="22"/>
          <w:szCs w:val="22"/>
        </w:rPr>
        <w:t xml:space="preserve">Recognized sponsor, salary €5.688/bulan (30+), bachelor+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Nurse, doctor: </w:t>
      </w:r>
      <w:r>
        <w:rPr>
          <w:rFonts w:ascii="Calibri" w:cs="Calibri" w:eastAsia="Calibri" w:hAnsi="Calibri"/>
          <w:sz w:val="22"/>
          <w:szCs w:val="22"/>
        </w:rPr>
        <w:t xml:space="preserve">BIG registration, Dutch B2, bilateral program limited</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Maritime engineer, ship technician: </w:t>
      </w:r>
      <w:r>
        <w:rPr>
          <w:rFonts w:ascii="Calibri" w:cs="Calibri" w:eastAsia="Calibri" w:hAnsi="Calibri"/>
          <w:sz w:val="22"/>
          <w:szCs w:val="22"/>
        </w:rPr>
        <w:t xml:space="preserve">STCW certificates, English, maritime experience</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Asian specialty chef (legacy only, closed since 2022): </w:t>
      </w:r>
      <w:r>
        <w:rPr>
          <w:rFonts w:ascii="Calibri" w:cs="Calibri" w:eastAsia="Calibri" w:hAnsi="Calibri"/>
          <w:sz w:val="22"/>
          <w:szCs w:val="22"/>
        </w:rPr>
        <w:t xml:space="preserve">Closed since 1 Jan 2022</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Greenhouse, fruit picker: </w:t>
      </w:r>
      <w:r>
        <w:rPr>
          <w:rFonts w:ascii="Calibri" w:cs="Calibri" w:eastAsia="Calibri" w:hAnsi="Calibri"/>
          <w:sz w:val="22"/>
          <w:szCs w:val="22"/>
        </w:rPr>
        <w:t xml:space="preserve">Tidak ada workers EU tersedia, sangat ketat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Welder, technician (very rare): </w:t>
      </w:r>
      <w:r>
        <w:rPr>
          <w:rFonts w:ascii="Calibri" w:cs="Calibri" w:eastAsia="Calibri" w:hAnsi="Calibri"/>
          <w:sz w:val="22"/>
          <w:szCs w:val="22"/>
        </w:rPr>
        <w:t xml:space="preserve">Labour market test EU-wide hampir mustahil dilewati</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Belanda,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IT, engineering, R&amp;D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Nurse, doctor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1.500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Maritime engineer, ship technician</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1.200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Greenhouse, fruit picker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700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Welder, technician (very rare)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HSM (IT). Filipina dominan healthcare. Polandia/Romania dominan blue-collar via mobilitas EU. Indonesia hanya bisa via HSM atau program bilateral khusus maritime.</w:t>
      </w:r>
    </w:p>
    <w:p>
      <w:r>
        <w:br w:type="page"/>
      </w:r>
    </w:p>
    <w:p>
      <w:pPr>
        <w:pStyle w:val="Heading1"/>
        <w:spacing w:after="240" w:before="400"/>
      </w:pPr>
      <w:r>
        <w:rPr>
          <w:rFonts w:ascii="Calibri" w:cs="Calibri" w:eastAsia="Calibri" w:hAnsi="Calibri"/>
          <w:b/>
          <w:bCs/>
          <w:color w:val="8B0000"/>
          <w:sz w:val="40"/>
          <w:szCs w:val="40"/>
        </w:rPr>
        <w:t xml:space="preserve">10. 🇹🇷 Turki</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Turki menjadi destinasi PMI baru (2.630 pada 2024, naik dari ~500 pada 2020). Bilateral G2G untuk domestic worker. Tantangan: inflasi tinggi (lira melemah), gaji riil rendah dalam IDR.</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mostly informal/semi-formal. Resmi terbatas. Indonesia masih bilateral pilot untuk PRT.</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Turki.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Worker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PRT, sopir, nanny</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Indonesia, Sri Lanka, Eth...</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staff, restaurant</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Suriah, Afghanistan (refugees), Ira...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Live-in caregiver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10%</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Indonesia, Asia Tengah</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General worker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14.000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Suriah, Afghanistan, Pakistan</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Manufacturing/Textile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Factory worker, textile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Suriah, Afghanistan</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76.000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49.500 posisi</w:t>
      </w:r>
    </w:p>
    <w:p>
      <w:pPr>
        <w:pStyle w:val="ListParagraph"/>
        <w:numPr>
          <w:ilvl w:val="0"/>
          <w:numId w:val="2"/>
        </w:numPr>
        <w:spacing w:after="80" w:before="0"/>
      </w:pPr>
      <w:r>
        <w:rPr>
          <w:rFonts w:ascii="Calibri" w:cs="Calibri" w:eastAsia="Calibri" w:hAnsi="Calibri"/>
          <w:color w:val="1A1A1A"/>
          <w:sz w:val="22"/>
          <w:szCs w:val="22"/>
        </w:rPr>
        <w:t xml:space="preserve">Gap (peluang): 26.500 posisi</w:t>
      </w:r>
    </w:p>
    <w:p>
      <w:pPr>
        <w:pStyle w:val="ListParagraph"/>
        <w:numPr>
          <w:ilvl w:val="0"/>
          <w:numId w:val="2"/>
        </w:numPr>
        <w:spacing w:after="80" w:before="0"/>
      </w:pPr>
      <w:r>
        <w:rPr>
          <w:rFonts w:ascii="Calibri" w:cs="Calibri" w:eastAsia="Calibri" w:hAnsi="Calibri"/>
          <w:color w:val="1A1A1A"/>
          <w:sz w:val="22"/>
          <w:szCs w:val="22"/>
        </w:rPr>
        <w:t xml:space="preserve">Fulfillment rate: 65.1% (~60% formal market)</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PRT, sopir, nanny: </w:t>
      </w:r>
      <w:r>
        <w:rPr>
          <w:rFonts w:ascii="Calibri" w:cs="Calibri" w:eastAsia="Calibri" w:hAnsi="Calibri"/>
          <w:sz w:val="22"/>
          <w:szCs w:val="22"/>
        </w:rPr>
        <w:t xml:space="preserve">Bilateral G2G, Turkish dasar (preferred), kontrak family sponsor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staff, restaurant: </w:t>
      </w:r>
      <w:r>
        <w:rPr>
          <w:rFonts w:ascii="Calibri" w:cs="Calibri" w:eastAsia="Calibri" w:hAnsi="Calibri"/>
          <w:sz w:val="22"/>
          <w:szCs w:val="22"/>
        </w:rPr>
        <w:t xml:space="preserve">Work permit (5:1 ratio), Turkish dasar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Live-in caregiver: </w:t>
      </w:r>
      <w:r>
        <w:rPr>
          <w:rFonts w:ascii="Calibri" w:cs="Calibri" w:eastAsia="Calibri" w:hAnsi="Calibri"/>
          <w:sz w:val="22"/>
          <w:szCs w:val="22"/>
        </w:rPr>
        <w:t xml:space="preserve">Caregiver experience, family sponsor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General worker: </w:t>
      </w:r>
      <w:r>
        <w:rPr>
          <w:rFonts w:ascii="Calibri" w:cs="Calibri" w:eastAsia="Calibri" w:hAnsi="Calibri"/>
          <w:sz w:val="22"/>
          <w:szCs w:val="22"/>
        </w:rPr>
        <w:t xml:space="preserve">Work permit 5:1 ratio, sponsor</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Factory worker, textile: </w:t>
      </w:r>
      <w:r>
        <w:rPr>
          <w:rFonts w:ascii="Calibri" w:cs="Calibri" w:eastAsia="Calibri" w:hAnsi="Calibri"/>
          <w:sz w:val="22"/>
          <w:szCs w:val="22"/>
        </w:rPr>
        <w:t xml:space="preserve">Work permit, sponsor</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Turki,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staff, restaurant</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PRT, sopir, nanny</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7.000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15%</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General worker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Live-in caregiver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10%</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Scale up moderate</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Factory worker, textile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Turki dominan refugees Suriah/Afghanistan untuk blue-collar. Indonesia/Filipina niche di domestic. Pasar formal kecil karena rasio 5:1.</w:t>
      </w:r>
    </w:p>
    <w:p>
      <w:r>
        <w:br w:type="page"/>
      </w:r>
    </w:p>
    <w:p>
      <w:pPr>
        <w:pStyle w:val="Heading1"/>
        <w:spacing w:after="240" w:before="400"/>
      </w:pPr>
      <w:r>
        <w:rPr>
          <w:rFonts w:ascii="Calibri" w:cs="Calibri" w:eastAsia="Calibri" w:hAnsi="Calibri"/>
          <w:b/>
          <w:bCs/>
          <w:color w:val="8B0000"/>
          <w:sz w:val="40"/>
          <w:szCs w:val="40"/>
        </w:rPr>
        <w:t xml:space="preserve">11. 🇸🇦 Arab Saudi</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Saudi Arabia memberlakukan klasifikasi 3-tier baru (high/skilled/basic) sejak Juli 2025. Vision 2030 mega-projects (NEOM, Red Sea, Qiddiya) butuh tenaga kerja masif. PMI Indonesia 7.759 (2024), didominasi domestic worker.</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total expat: 13,4 juta. Pertumbuhan demand di skilled tier (Vision 2030). Indonesia dominan basic, perlu shift ke skilled/high-skilled.</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Arab Saudi.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Worker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PRT, sopir keluarga</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Bangladesh, Pakistan, Filipi...</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Vision 2030 Construction (NEOM/Red Sea)</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Welder, mason, electrician (skilled)</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450.000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170.000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Bangladesh, Pakistan, Mesir,...</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(NEOM, Riyadh, Jeddah)</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staff, F&amp;B, chef</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Mesir, Indonesia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Nurse, healthcare technician</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120.000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Indonesia, Pakista...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Manufacturing &amp; Industrial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Petrochemicals/Manufacturing</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Process operator, technical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Pakistan, Bangladesh, Filipi...</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Driver/Transport</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Truck driver, heavy equipment</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17.000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Pakistan, Bangladesh, Indone...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High-Skilled (Tier 1)</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Engineers, doctors, IT</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Pakistan, AS, UK, ...</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2.115.000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1.717.000 posisi</w:t>
      </w:r>
    </w:p>
    <w:p>
      <w:pPr>
        <w:pStyle w:val="ListParagraph"/>
        <w:numPr>
          <w:ilvl w:val="0"/>
          <w:numId w:val="2"/>
        </w:numPr>
        <w:spacing w:after="80" w:before="0"/>
      </w:pPr>
      <w:r>
        <w:rPr>
          <w:rFonts w:ascii="Calibri" w:cs="Calibri" w:eastAsia="Calibri" w:hAnsi="Calibri"/>
          <w:color w:val="1A1A1A"/>
          <w:sz w:val="22"/>
          <w:szCs w:val="22"/>
        </w:rPr>
        <w:t xml:space="preserve">Gap (peluang): 398.000 posisi</w:t>
      </w:r>
    </w:p>
    <w:p>
      <w:pPr>
        <w:pStyle w:val="ListParagraph"/>
        <w:numPr>
          <w:ilvl w:val="0"/>
          <w:numId w:val="2"/>
        </w:numPr>
        <w:spacing w:after="80" w:before="0"/>
      </w:pPr>
      <w:r>
        <w:rPr>
          <w:rFonts w:ascii="Calibri" w:cs="Calibri" w:eastAsia="Calibri" w:hAnsi="Calibri"/>
          <w:color w:val="1A1A1A"/>
          <w:sz w:val="22"/>
          <w:szCs w:val="22"/>
        </w:rPr>
        <w:t xml:space="preserve">Fulfillment rate: 81.2% (~78% rata-rata; gap terbesar di Vision 2030 mega-projects (62%))</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PRT, sopir keluarga: </w:t>
      </w:r>
      <w:r>
        <w:rPr>
          <w:rFonts w:ascii="Calibri" w:cs="Calibri" w:eastAsia="Calibri" w:hAnsi="Calibri"/>
          <w:sz w:val="22"/>
          <w:szCs w:val="22"/>
        </w:rPr>
        <w:t xml:space="preserve">MoU bilateral, PRT cert, age 21+, kontrak via PT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Welder, mason, electrician (skilled): </w:t>
      </w:r>
      <w:r>
        <w:rPr>
          <w:rFonts w:ascii="Calibri" w:cs="Calibri" w:eastAsia="Calibri" w:hAnsi="Calibri"/>
          <w:sz w:val="22"/>
          <w:szCs w:val="22"/>
        </w:rPr>
        <w:t xml:space="preserve">Trade test, age 18-50, sertifikat skilled level (Tier 2)</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staff, F&amp;B, chef: </w:t>
      </w:r>
      <w:r>
        <w:rPr>
          <w:rFonts w:ascii="Calibri" w:cs="Calibri" w:eastAsia="Calibri" w:hAnsi="Calibri"/>
          <w:sz w:val="22"/>
          <w:szCs w:val="22"/>
        </w:rPr>
        <w:t xml:space="preserve">English/Arabic, hospitality experience, hotel-grade certifications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Nurse, healthcare technician: </w:t>
      </w:r>
      <w:r>
        <w:rPr>
          <w:rFonts w:ascii="Calibri" w:cs="Calibri" w:eastAsia="Calibri" w:hAnsi="Calibri"/>
          <w:sz w:val="22"/>
          <w:szCs w:val="22"/>
        </w:rPr>
        <w:t xml:space="preserve">Saudi Commission for Health Specialties (SCFHS) registration, English, 2+ years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Process operator, technical: </w:t>
      </w:r>
      <w:r>
        <w:rPr>
          <w:rFonts w:ascii="Calibri" w:cs="Calibri" w:eastAsia="Calibri" w:hAnsi="Calibri"/>
          <w:sz w:val="22"/>
          <w:szCs w:val="22"/>
        </w:rPr>
        <w:t xml:space="preserve">Technical training, English/Arabic, SCE for engineers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Truck driver, heavy equipment: </w:t>
      </w:r>
      <w:r>
        <w:rPr>
          <w:rFonts w:ascii="Calibri" w:cs="Calibri" w:eastAsia="Calibri" w:hAnsi="Calibri"/>
          <w:sz w:val="22"/>
          <w:szCs w:val="22"/>
        </w:rPr>
        <w:t xml:space="preserve">Saudi license eligibility, age 21-55</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Engineers, doctors, IT: </w:t>
      </w:r>
      <w:r>
        <w:rPr>
          <w:rFonts w:ascii="Calibri" w:cs="Calibri" w:eastAsia="Calibri" w:hAnsi="Calibri"/>
          <w:sz w:val="22"/>
          <w:szCs w:val="22"/>
        </w:rPr>
        <w:t xml:space="preserve">Bachelor+, occupational groups 1-3, professional accreditation, points-based</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Arab Saudi,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Welder, mason, electrician (skilled)</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170.000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PRT, sopir keluarga</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100.000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staff, F&amp;B, chef</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55.000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Nurse, healthcare technician</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30.000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Process operator, technical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18.000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semua tier. Bangladesh/Pakistan dominan blue-collar. Filipina dominan healthcare/hospitality. Indonesia harus shift dari basic ke skilled/high.</w:t>
      </w:r>
    </w:p>
    <w:p>
      <w:r>
        <w:br w:type="page"/>
      </w:r>
    </w:p>
    <w:p>
      <w:pPr>
        <w:pStyle w:val="Heading1"/>
        <w:spacing w:after="240" w:before="400"/>
      </w:pPr>
      <w:r>
        <w:rPr>
          <w:rFonts w:ascii="Calibri" w:cs="Calibri" w:eastAsia="Calibri" w:hAnsi="Calibri"/>
          <w:b/>
          <w:bCs/>
          <w:color w:val="8B0000"/>
          <w:sz w:val="40"/>
          <w:szCs w:val="40"/>
        </w:rPr>
        <w:t xml:space="preserve">12. 🇦🇪 UAE</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UAE menampung 8,7 juta expat (90% populasi). 4-tier MOHRE skill classification. Dubai/Abu Dhabi tetap magnet hospitality, healthcare. PMI Indonesia ~4.200 (2024), tumbuh tetapi underleveraged dibanding Filipina.</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total: 1,5 juta posisi expat aktif. Hospitality (Dubai), healthcare, construction terus ekspansif.</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UAE.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Worker (Tadbeer)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PRT, sopir, nanny, koki</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620.000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6%</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Bangladesh, Indone...</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Mason, welder, electrician, plumber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Pakistan, Bangladesh, Mesir,...</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(Dubai/AD)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F&amp;B, retail</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220.000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Egypt, Lebanon, In...</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Nurse, doctor, allied health</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Mesir, Pakistan</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Cleaning &amp; Building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Cleaning/Facility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Cleaner, security, facilities</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160.000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140.000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Bangladesh, Pakistan, Filipi...</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Beauty/Salon (Indonesia niche)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Hairdresser, beauty therapist, spa</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15%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Indonesia, India, Lebanon</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Vocational</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Green Visa (5-Year Self-Sponsored)</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professional/freelancer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Pakistan</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1.728.000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1.463.000 posisi</w:t>
      </w:r>
    </w:p>
    <w:p>
      <w:pPr>
        <w:pStyle w:val="ListParagraph"/>
        <w:numPr>
          <w:ilvl w:val="0"/>
          <w:numId w:val="2"/>
        </w:numPr>
        <w:spacing w:after="80" w:before="0"/>
      </w:pPr>
      <w:r>
        <w:rPr>
          <w:rFonts w:ascii="Calibri" w:cs="Calibri" w:eastAsia="Calibri" w:hAnsi="Calibri"/>
          <w:color w:val="1A1A1A"/>
          <w:sz w:val="22"/>
          <w:szCs w:val="22"/>
        </w:rPr>
        <w:t xml:space="preserve">Gap (peluang): 265.000 posisi</w:t>
      </w:r>
    </w:p>
    <w:p>
      <w:pPr>
        <w:pStyle w:val="ListParagraph"/>
        <w:numPr>
          <w:ilvl w:val="0"/>
          <w:numId w:val="2"/>
        </w:numPr>
        <w:spacing w:after="80" w:before="0"/>
      </w:pPr>
      <w:r>
        <w:rPr>
          <w:rFonts w:ascii="Calibri" w:cs="Calibri" w:eastAsia="Calibri" w:hAnsi="Calibri"/>
          <w:color w:val="1A1A1A"/>
          <w:sz w:val="22"/>
          <w:szCs w:val="22"/>
        </w:rPr>
        <w:t xml:space="preserve">Fulfillment rate: 84.7% (~84%; gap terbesar di construction (79%))</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PRT, sopir, nanny, koki: </w:t>
      </w:r>
      <w:r>
        <w:rPr>
          <w:rFonts w:ascii="Calibri" w:cs="Calibri" w:eastAsia="Calibri" w:hAnsi="Calibri"/>
          <w:sz w:val="22"/>
          <w:szCs w:val="22"/>
        </w:rPr>
        <w:t xml:space="preserve">Tadbeer center agency, sponsor income AED 25K+, akomodasi</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Mason, welder, electrician, plumber: </w:t>
      </w:r>
      <w:r>
        <w:rPr>
          <w:rFonts w:ascii="Calibri" w:cs="Calibri" w:eastAsia="Calibri" w:hAnsi="Calibri"/>
          <w:sz w:val="22"/>
          <w:szCs w:val="22"/>
        </w:rPr>
        <w:t xml:space="preserve">MOHRE Skill Level 3-4, trade certifications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F&amp;B, retail: </w:t>
      </w:r>
      <w:r>
        <w:rPr>
          <w:rFonts w:ascii="Calibri" w:cs="Calibri" w:eastAsia="Calibri" w:hAnsi="Calibri"/>
          <w:sz w:val="22"/>
          <w:szCs w:val="22"/>
        </w:rPr>
        <w:t xml:space="preserve">English wajib, hospitality experience, MOHRE Skill Level 1-3</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Nurse, doctor, allied health: </w:t>
      </w:r>
      <w:r>
        <w:rPr>
          <w:rFonts w:ascii="Calibri" w:cs="Calibri" w:eastAsia="Calibri" w:hAnsi="Calibri"/>
          <w:sz w:val="22"/>
          <w:szCs w:val="22"/>
        </w:rPr>
        <w:t xml:space="preserve">DOH/MOH/DHA license, English, 2+ years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Cleaner, security, facilities: </w:t>
      </w:r>
      <w:r>
        <w:rPr>
          <w:rFonts w:ascii="Calibri" w:cs="Calibri" w:eastAsia="Calibri" w:hAnsi="Calibri"/>
          <w:sz w:val="22"/>
          <w:szCs w:val="22"/>
        </w:rPr>
        <w:t xml:space="preserve">MOHRE Skill Level 4, contract via cleaning company</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Hairdresser, beauty therapist, spa: </w:t>
      </w:r>
      <w:r>
        <w:rPr>
          <w:rFonts w:ascii="Calibri" w:cs="Calibri" w:eastAsia="Calibri" w:hAnsi="Calibri"/>
          <w:sz w:val="22"/>
          <w:szCs w:val="22"/>
        </w:rPr>
        <w:t xml:space="preserve">Beauty cert, English, MOHRE Skill Level 2-3</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Skilled professional/freelancer: </w:t>
      </w:r>
      <w:r>
        <w:rPr>
          <w:rFonts w:ascii="Calibri" w:cs="Calibri" w:eastAsia="Calibri" w:hAnsi="Calibri"/>
          <w:sz w:val="22"/>
          <w:szCs w:val="22"/>
        </w:rPr>
        <w:t xml:space="preserve">Bachelor's degree, MOHRE Skill Level 1-3, gaji AED 15K+</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UAE,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Mason, welder, electrician, plumber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100.000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PRT, sopir, nanny, koki</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60.000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6%</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F&amp;B, retail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Skilled professional/freelancer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25.000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Cleaner, security, facilities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semua skill level. Filipina dominan hospitality, healthcare, beauty. Bangladesh/Pakistan dominan construction. Indonesia kuat di niche beauty/salon (15% share).</w:t>
      </w:r>
    </w:p>
    <w:p>
      <w:r>
        <w:br w:type="page"/>
      </w:r>
    </w:p>
    <w:p>
      <w:pPr>
        <w:pStyle w:val="Heading1"/>
        <w:spacing w:after="240" w:before="400"/>
      </w:pPr>
      <w:r>
        <w:rPr>
          <w:rFonts w:ascii="Calibri" w:cs="Calibri" w:eastAsia="Calibri" w:hAnsi="Calibri"/>
          <w:b/>
          <w:bCs/>
          <w:color w:val="8B0000"/>
          <w:sz w:val="40"/>
          <w:szCs w:val="40"/>
        </w:rPr>
        <w:t xml:space="preserve">13. 🇶🇦 Qatar</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Qatar pasca-World Cup masih membutuhkan tenaga kerja untuk infrastructure phases (Lusail, Education City), hospitality, healthcare. Reformasi labor 2017+ untuk WC membaik. PMI 1.800 (2024).</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total: ~2 juta expat. Sektor hospitality/healthcare ekspansif post-WC.</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Qatar.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Worker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PRT, sopir, nanny</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175.000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160.000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Sri Lanka, Indones...</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(Lusail/EC)</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trades</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Nepal, Bangladesh, Filipina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(post-WC tourism)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F&amp;B, retail</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42.000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13.000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Mesir, Indonesia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Nurse, allied health</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5%</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Indonesia, Mesir</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445.000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385.000 posisi</w:t>
      </w:r>
    </w:p>
    <w:p>
      <w:pPr>
        <w:pStyle w:val="ListParagraph"/>
        <w:numPr>
          <w:ilvl w:val="0"/>
          <w:numId w:val="2"/>
        </w:numPr>
        <w:spacing w:after="80" w:before="0"/>
      </w:pPr>
      <w:r>
        <w:rPr>
          <w:rFonts w:ascii="Calibri" w:cs="Calibri" w:eastAsia="Calibri" w:hAnsi="Calibri"/>
          <w:color w:val="1A1A1A"/>
          <w:sz w:val="22"/>
          <w:szCs w:val="22"/>
        </w:rPr>
        <w:t xml:space="preserve">Gap (peluang): 60.000 posisi</w:t>
      </w:r>
    </w:p>
    <w:p>
      <w:pPr>
        <w:pStyle w:val="ListParagraph"/>
        <w:numPr>
          <w:ilvl w:val="0"/>
          <w:numId w:val="2"/>
        </w:numPr>
        <w:spacing w:after="80" w:before="0"/>
      </w:pPr>
      <w:r>
        <w:rPr>
          <w:rFonts w:ascii="Calibri" w:cs="Calibri" w:eastAsia="Calibri" w:hAnsi="Calibri"/>
          <w:color w:val="1A1A1A"/>
          <w:sz w:val="22"/>
          <w:szCs w:val="22"/>
        </w:rPr>
        <w:t xml:space="preserve">Fulfillment rate: 86.5% (~85% rata-rata)</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PRT, sopir, nanny: </w:t>
      </w:r>
      <w:r>
        <w:rPr>
          <w:rFonts w:ascii="Calibri" w:cs="Calibri" w:eastAsia="Calibri" w:hAnsi="Calibri"/>
          <w:sz w:val="22"/>
          <w:szCs w:val="22"/>
        </w:rPr>
        <w:t xml:space="preserve">Sponsor keluarga Qatar, kontrak MOL approved</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Construction trades: </w:t>
      </w:r>
      <w:r>
        <w:rPr>
          <w:rFonts w:ascii="Calibri" w:cs="Calibri" w:eastAsia="Calibri" w:hAnsi="Calibri"/>
          <w:sz w:val="22"/>
          <w:szCs w:val="22"/>
        </w:rPr>
        <w:t xml:space="preserve">Sponsor employer, kontrak MOL, post-WC labor reforms</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F&amp;B, retail: </w:t>
      </w:r>
      <w:r>
        <w:rPr>
          <w:rFonts w:ascii="Calibri" w:cs="Calibri" w:eastAsia="Calibri" w:hAnsi="Calibri"/>
          <w:sz w:val="22"/>
          <w:szCs w:val="22"/>
        </w:rPr>
        <w:t xml:space="preserve">English, hospitality experience</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Nurse, allied health: </w:t>
      </w:r>
      <w:r>
        <w:rPr>
          <w:rFonts w:ascii="Calibri" w:cs="Calibri" w:eastAsia="Calibri" w:hAnsi="Calibri"/>
          <w:sz w:val="22"/>
          <w:szCs w:val="22"/>
        </w:rPr>
        <w:t xml:space="preserve">QCHP license, English, 2+ years</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Qatar,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Construction trades</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25.000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PRT, sopir, nanny</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15.000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F&amp;B, retail</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13.000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Nurse, allied health</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7.000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5%</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semua sektor. Filipina dominan healthcare/hospitality. Indonesia niche healthcare.</w:t>
      </w:r>
    </w:p>
    <w:p>
      <w:r>
        <w:br w:type="page"/>
      </w:r>
    </w:p>
    <w:p>
      <w:pPr>
        <w:pStyle w:val="Heading1"/>
        <w:spacing w:after="240" w:before="400"/>
      </w:pPr>
      <w:r>
        <w:rPr>
          <w:rFonts w:ascii="Calibri" w:cs="Calibri" w:eastAsia="Calibri" w:hAnsi="Calibri"/>
          <w:b/>
          <w:bCs/>
          <w:color w:val="8B0000"/>
          <w:sz w:val="40"/>
          <w:szCs w:val="40"/>
        </w:rPr>
        <w:t xml:space="preserve">14. 🇧🇭 Bahrain</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Bahrain pasar kecil (~600 PMI). Banking dan hospitality. Flexi Permit unik di GCC: self-sponsored.</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total: ~600.000 expat. Pasar kecil tapi gaji medium.</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Bahrain.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Worker</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PRT, sopir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Bangladesh, Indone...</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F&amp;B</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Pakistan</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Nurse, allied health</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4%</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Egypt</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Beauty/Salon</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Hairdresser, beauty</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8%</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Indonesia, India</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138.000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124.000 posisi</w:t>
      </w:r>
    </w:p>
    <w:p>
      <w:pPr>
        <w:pStyle w:val="ListParagraph"/>
        <w:numPr>
          <w:ilvl w:val="0"/>
          <w:numId w:val="2"/>
        </w:numPr>
        <w:spacing w:after="80" w:before="0"/>
      </w:pPr>
      <w:r>
        <w:rPr>
          <w:rFonts w:ascii="Calibri" w:cs="Calibri" w:eastAsia="Calibri" w:hAnsi="Calibri"/>
          <w:color w:val="1A1A1A"/>
          <w:sz w:val="22"/>
          <w:szCs w:val="22"/>
        </w:rPr>
        <w:t xml:space="preserve">Gap (peluang): 14.000 posisi</w:t>
      </w:r>
    </w:p>
    <w:p>
      <w:pPr>
        <w:pStyle w:val="ListParagraph"/>
        <w:numPr>
          <w:ilvl w:val="0"/>
          <w:numId w:val="2"/>
        </w:numPr>
        <w:spacing w:after="80" w:before="0"/>
      </w:pPr>
      <w:r>
        <w:rPr>
          <w:rFonts w:ascii="Calibri" w:cs="Calibri" w:eastAsia="Calibri" w:hAnsi="Calibri"/>
          <w:color w:val="1A1A1A"/>
          <w:sz w:val="22"/>
          <w:szCs w:val="22"/>
        </w:rPr>
        <w:t xml:space="preserve">Fulfillment rate: 89.9% (~89%)</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PRT, sopir: </w:t>
      </w:r>
      <w:r>
        <w:rPr>
          <w:rFonts w:ascii="Calibri" w:cs="Calibri" w:eastAsia="Calibri" w:hAnsi="Calibri"/>
          <w:sz w:val="22"/>
          <w:szCs w:val="22"/>
        </w:rPr>
        <w:t xml:space="preserve">Sponsor keluarga, kontrak</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F&amp;B: </w:t>
      </w:r>
      <w:r>
        <w:rPr>
          <w:rFonts w:ascii="Calibri" w:cs="Calibri" w:eastAsia="Calibri" w:hAnsi="Calibri"/>
          <w:sz w:val="22"/>
          <w:szCs w:val="22"/>
        </w:rPr>
        <w:t xml:space="preserve">LMRA work permit, English</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Nurse, allied health: </w:t>
      </w:r>
      <w:r>
        <w:rPr>
          <w:rFonts w:ascii="Calibri" w:cs="Calibri" w:eastAsia="Calibri" w:hAnsi="Calibri"/>
          <w:sz w:val="22"/>
          <w:szCs w:val="22"/>
        </w:rPr>
        <w:t xml:space="preserve">NHRA license, English</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Hairdresser, beauty: </w:t>
      </w:r>
      <w:r>
        <w:rPr>
          <w:rFonts w:ascii="Calibri" w:cs="Calibri" w:eastAsia="Calibri" w:hAnsi="Calibri"/>
          <w:sz w:val="22"/>
          <w:szCs w:val="22"/>
        </w:rPr>
        <w:t xml:space="preserve">Beauty cert, work permit</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Bahrain,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PRT, sopir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F&amp;B</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Nurse, allied health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4%</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Hairdresser, beauty</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8%</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Filipina dominan healthcare/hospitality. Indonesia niche kecil.</w:t>
      </w:r>
    </w:p>
    <w:p>
      <w:r>
        <w:br w:type="page"/>
      </w:r>
    </w:p>
    <w:p>
      <w:pPr>
        <w:pStyle w:val="Heading1"/>
        <w:spacing w:after="240" w:before="400"/>
      </w:pPr>
      <w:r>
        <w:rPr>
          <w:rFonts w:ascii="Calibri" w:cs="Calibri" w:eastAsia="Calibri" w:hAnsi="Calibri"/>
          <w:b/>
          <w:bCs/>
          <w:color w:val="8B0000"/>
          <w:sz w:val="40"/>
          <w:szCs w:val="40"/>
        </w:rPr>
        <w:t xml:space="preserve">15. 🇰🇼 Kuwait</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Kuwait moratorium PMI PRT sejak 2009 (Indonesia). Akses formal untuk healthcare/hospitality terbatas. PMI 550 (2024), terkecil di GCC.</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total expat: 3 juta. Indonesia akses sangat selektif karena moratorium.</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Kuwait.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Services</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Domestic Worker (Visa 20)</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PRT, sopir, koki</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680.000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660.000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20.000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Sri Lanka, Banglad...</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Nurse, allied health</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3%</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Egypt</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Hotel, F&amp;B</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14.000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Egypt</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Skilled trades</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90.000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Bangladesh, Egypt, Nepal</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813.000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769.000 posisi</w:t>
      </w:r>
    </w:p>
    <w:p>
      <w:pPr>
        <w:pStyle w:val="ListParagraph"/>
        <w:numPr>
          <w:ilvl w:val="0"/>
          <w:numId w:val="2"/>
        </w:numPr>
        <w:spacing w:after="80" w:before="0"/>
      </w:pPr>
      <w:r>
        <w:rPr>
          <w:rFonts w:ascii="Calibri" w:cs="Calibri" w:eastAsia="Calibri" w:hAnsi="Calibri"/>
          <w:color w:val="1A1A1A"/>
          <w:sz w:val="22"/>
          <w:szCs w:val="22"/>
        </w:rPr>
        <w:t xml:space="preserve">Gap (peluang): 44.000 posisi</w:t>
      </w:r>
    </w:p>
    <w:p>
      <w:pPr>
        <w:pStyle w:val="ListParagraph"/>
        <w:numPr>
          <w:ilvl w:val="0"/>
          <w:numId w:val="2"/>
        </w:numPr>
        <w:spacing w:after="80" w:before="0"/>
      </w:pPr>
      <w:r>
        <w:rPr>
          <w:rFonts w:ascii="Calibri" w:cs="Calibri" w:eastAsia="Calibri" w:hAnsi="Calibri"/>
          <w:color w:val="1A1A1A"/>
          <w:sz w:val="22"/>
          <w:szCs w:val="22"/>
        </w:rPr>
        <w:t xml:space="preserve">Fulfillment rate: 94.6% (~83%; Indonesia &lt;1% di hampir semua sektor)</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PRT, sopir, koki: </w:t>
      </w:r>
      <w:r>
        <w:rPr>
          <w:rFonts w:ascii="Calibri" w:cs="Calibri" w:eastAsia="Calibri" w:hAnsi="Calibri"/>
          <w:sz w:val="22"/>
          <w:szCs w:val="22"/>
        </w:rPr>
        <w:t xml:space="preserve">Indonesia MORATORIUM (limited exceptions); KWD 60-100/bulan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Nurse, allied health: </w:t>
      </w:r>
      <w:r>
        <w:rPr>
          <w:rFonts w:ascii="Calibri" w:cs="Calibri" w:eastAsia="Calibri" w:hAnsi="Calibri"/>
          <w:sz w:val="22"/>
          <w:szCs w:val="22"/>
        </w:rPr>
        <w:t xml:space="preserve">KMOH license, English</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Hotel, F&amp;B: </w:t>
      </w:r>
      <w:r>
        <w:rPr>
          <w:rFonts w:ascii="Calibri" w:cs="Calibri" w:eastAsia="Calibri" w:hAnsi="Calibri"/>
          <w:sz w:val="22"/>
          <w:szCs w:val="22"/>
        </w:rPr>
        <w:t xml:space="preserve">Article 18 sponsor, English</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Skilled trades: </w:t>
      </w:r>
      <w:r>
        <w:rPr>
          <w:rFonts w:ascii="Calibri" w:cs="Calibri" w:eastAsia="Calibri" w:hAnsi="Calibri"/>
          <w:sz w:val="22"/>
          <w:szCs w:val="22"/>
        </w:rPr>
        <w:t xml:space="preserve">Article 18, fee KWD 150 (Jan 2025)</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Kuwait,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PRT, sopir, koki</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20.000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Skilled trades</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15.000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Nurse, allied health</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3%</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Hotel, F&amp;B</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2%</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India dominan semua sektor. Indonesia hampir absent karena moratorium dan biaya Kuwait yang tidak kompetitif.</w:t>
      </w:r>
    </w:p>
    <w:p>
      <w:r>
        <w:br w:type="page"/>
      </w:r>
    </w:p>
    <w:p>
      <w:pPr>
        <w:pStyle w:val="Heading1"/>
        <w:spacing w:after="240" w:before="400"/>
      </w:pPr>
      <w:r>
        <w:rPr>
          <w:rFonts w:ascii="Calibri" w:cs="Calibri" w:eastAsia="Calibri" w:hAnsi="Calibri"/>
          <w:b/>
          <w:bCs/>
          <w:color w:val="8B0000"/>
          <w:sz w:val="40"/>
          <w:szCs w:val="40"/>
        </w:rPr>
        <w:t xml:space="preserve">16. 🇨🇦 Kanada</w:t>
      </w:r>
    </w:p>
    <w:p>
      <w:pPr>
        <w:pStyle w:val="Heading2"/>
        <w:spacing w:after="160" w:before="280"/>
      </w:pPr>
      <w:r>
        <w:rPr>
          <w:rFonts w:ascii="Calibri" w:cs="Calibri" w:eastAsia="Calibri" w:hAnsi="Calibri"/>
          <w:b/>
          <w:bCs/>
          <w:color w:val="1E3A5F"/>
          <w:sz w:val="30"/>
          <w:szCs w:val="30"/>
        </w:rPr>
        <w:t xml:space="preserve">(a) Konteks &amp; Kebutuhan Skilled Worker</w:t>
      </w:r>
    </w:p>
    <w:p>
      <w:pPr>
        <w:spacing w:after="160" w:before="0"/>
        <w:jc w:val="left"/>
      </w:pPr>
      <w:r>
        <w:rPr>
          <w:rFonts w:ascii="Calibri" w:cs="Calibri" w:eastAsia="Calibri" w:hAnsi="Calibri"/>
          <w:b w:val="false"/>
          <w:bCs w:val="false"/>
          <w:i w:val="false"/>
          <w:iCs w:val="false"/>
          <w:color w:val="1A1A1A"/>
          <w:sz w:val="22"/>
          <w:szCs w:val="22"/>
        </w:rPr>
        <w:t xml:space="preserve">Kanada TFWP target 82.000 untuk 2025 (sudah terlampaui per pertengahan tahun). Federal Skilled Trades Program (FSTP) memberikan PR pathway untuk tukang vokasi. Sangat selektif tetapi gaji tertinggi di Amerika Utara.</w:t>
      </w:r>
    </w:p>
    <w:p>
      <w:pPr>
        <w:spacing w:after="100" w:before="0"/>
        <w:jc w:val="left"/>
      </w:pPr>
      <w:r>
        <w:rPr>
          <w:rFonts w:ascii="Calibri" w:cs="Calibri" w:eastAsia="Calibri" w:hAnsi="Calibri"/>
          <w:b/>
          <w:bCs/>
          <w:i w:val="false"/>
          <w:iCs w:val="false"/>
          <w:color w:val="1A1A1A"/>
          <w:sz w:val="22"/>
          <w:szCs w:val="22"/>
        </w:rPr>
        <w:t xml:space="preserve">Kebutuhan tenaga kerja terampil:</w:t>
      </w:r>
    </w:p>
    <w:p>
      <w:pPr>
        <w:spacing w:after="200" w:before="0"/>
        <w:jc w:val="left"/>
      </w:pPr>
      <w:r>
        <w:rPr>
          <w:rFonts w:ascii="Calibri" w:cs="Calibri" w:eastAsia="Calibri" w:hAnsi="Calibri"/>
          <w:b w:val="false"/>
          <w:bCs w:val="false"/>
          <w:i w:val="false"/>
          <w:iCs w:val="false"/>
          <w:color w:val="1A1A1A"/>
          <w:sz w:val="22"/>
          <w:szCs w:val="22"/>
        </w:rPr>
        <w:t xml:space="preserve">Demand TFWP + IMP: ~400.000/tahun (gabungan). FSTP Express Entry sangat kompetitif (CRS 350-450). Indonesia hanya ~700 PMI/tahun.</w:t>
      </w:r>
    </w:p>
    <w:p>
      <w:pPr>
        <w:pStyle w:val="Heading2"/>
        <w:spacing w:after="160" w:before="280"/>
      </w:pPr>
      <w:r>
        <w:rPr>
          <w:rFonts w:ascii="Calibri" w:cs="Calibri" w:eastAsia="Calibri" w:hAnsi="Calibri"/>
          <w:b/>
          <w:bCs/>
          <w:color w:val="1E3A5F"/>
          <w:sz w:val="30"/>
          <w:szCs w:val="30"/>
        </w:rPr>
        <w:t xml:space="preserve">(b) Demand by Job Family · Job Type · Job Role</w:t>
      </w:r>
    </w:p>
    <w:p>
      <w:pPr>
        <w:spacing w:after="160" w:before="0"/>
        <w:jc w:val="left"/>
      </w:pPr>
      <w:r>
        <w:rPr>
          <w:rFonts w:ascii="Calibri" w:cs="Calibri" w:eastAsia="Calibri" w:hAnsi="Calibri"/>
          <w:b w:val="false"/>
          <w:bCs w:val="false"/>
          <w:i/>
          <w:iCs/>
          <w:color w:val="1A1A1A"/>
          <w:sz w:val="22"/>
          <w:szCs w:val="22"/>
        </w:rPr>
        <w:t xml:space="preserve">Tabel berikut merinci demand (kebutuhan), fulfillment (pemenuhan saat ini), dan gap (peluang) per peran kunci di Kanada. Indonesian Share menunjukkan persentase pemenuhan yang dipasok Indonesia.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1300"/>
        <w:gridCol w:w="1700"/>
        <w:gridCol w:w="800"/>
        <w:gridCol w:w="800"/>
        <w:gridCol w:w="800"/>
        <w:gridCol w:w="700"/>
        <w:gridCol w:w="1960"/>
      </w:tblGrid>
      <w:tr>
        <w:trPr>
          <w:tblHeader/>
        </w:trPr>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Family</w:t>
            </w:r>
          </w:p>
        </w:tc>
        <w:tc>
          <w:tcPr>
            <w:tcW w:type="dxa" w:w="13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Type</w:t>
            </w:r>
          </w:p>
        </w:tc>
        <w:tc>
          <w:tcPr>
            <w:tcW w:type="dxa" w:w="1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Job Role</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Demand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Fulfilled</w:t>
            </w:r>
          </w:p>
        </w:tc>
        <w:tc>
          <w:tcPr>
            <w:tcW w:type="dxa" w:w="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6"/>
                <w:szCs w:val="16"/>
              </w:rPr>
              <w:t xml:space="preserve">Gap</w:t>
            </w:r>
          </w:p>
        </w:tc>
        <w:tc>
          <w:tcPr>
            <w:tcW w:type="dxa" w:w="7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Indo Share</w:t>
            </w:r>
          </w:p>
        </w:tc>
        <w:tc>
          <w:tcPr>
            <w:tcW w:type="dxa" w:w="19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Top Source</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Caregiver Program</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Home Child Care/Home Support Worker</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2.200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3.300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&lt;5%</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(#1), India, Vietnam</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&amp; Trades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Federal Skilled Trades</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Welder, electrician, plumber, carpenter, mason</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7.000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Mexico, UK</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Hospitality &amp; Food Service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Cooks/Chefs</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Cook (Asian/Continental)</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5.800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2.700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&lt;3%</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Vietnam, China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&amp; Fisheries</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Agricultural Stream</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Farm worker, livestock</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80.000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62.000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Mexico (SAWP), Jamaica, Filipina</w:t>
            </w:r>
          </w:p>
        </w:tc>
      </w:tr>
      <w:tr>
        <w:trPr>
          <w:tblHeader w:val="false"/>
        </w:trPr>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Caregiving &amp; Healthcare</w:t>
            </w:r>
          </w:p>
        </w:tc>
        <w:tc>
          <w:tcPr>
            <w:tcW w:type="dxa" w:w="13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w:t>
            </w:r>
          </w:p>
        </w:tc>
        <w:tc>
          <w:tcPr>
            <w:tcW w:type="dxa" w:w="1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 aide, nurse</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25.000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18.500</w:t>
            </w:r>
          </w:p>
        </w:tc>
        <w:tc>
          <w:tcPr>
            <w:tcW w:type="dxa" w:w="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6.500</w:t>
            </w:r>
          </w:p>
        </w:tc>
        <w:tc>
          <w:tcPr>
            <w:tcW w:type="dxa" w:w="7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&lt;2%</w:t>
            </w:r>
          </w:p>
        </w:tc>
        <w:tc>
          <w:tcPr>
            <w:tcW w:type="dxa" w:w="19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 India, Nigeria</w:t>
            </w:r>
          </w:p>
        </w:tc>
      </w:tr>
      <w:tr>
        <w:trPr>
          <w:tblHeader w:val="false"/>
        </w:trPr>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Automotive &amp; Maintenance</w:t>
            </w:r>
          </w:p>
        </w:tc>
        <w:tc>
          <w:tcPr>
            <w:tcW w:type="dxa" w:w="13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Truck Driver/Heavy Equipment</w:t>
            </w:r>
          </w:p>
        </w:tc>
        <w:tc>
          <w:tcPr>
            <w:tcW w:type="dxa" w:w="1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Long-haul truck driver</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15.000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11.000</w:t>
            </w:r>
          </w:p>
        </w:tc>
        <w:tc>
          <w:tcPr>
            <w:tcW w:type="dxa" w:w="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6"/>
                <w:szCs w:val="16"/>
              </w:rPr>
              <w:t xml:space="preserve">4.000</w:t>
            </w:r>
          </w:p>
        </w:tc>
        <w:tc>
          <w:tcPr>
            <w:tcW w:type="dxa" w:w="7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&lt;1%</w:t>
            </w:r>
          </w:p>
        </w:tc>
        <w:tc>
          <w:tcPr>
            <w:tcW w:type="dxa" w:w="19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 Filipina, Pakistan, Mexico</w:t>
            </w:r>
          </w:p>
        </w:tc>
      </w:tr>
    </w:tbl>
    <w:p>
      <w:pPr>
        <w:spacing w:after="100" w:before="0"/>
        <w:jc w:val="left"/>
      </w:pPr>
      <w:r>
        <w:rPr>
          <w:rFonts w:ascii="Calibri" w:cs="Calibri" w:eastAsia="Calibri" w:hAnsi="Calibri"/>
          <w:b w:val="false"/>
          <w:bCs w:val="false"/>
          <w:i w:val="false"/>
          <w:iCs w:val="false"/>
          <w:color w:val="1A1A1A"/>
          <w:sz w:val="22"/>
          <w:szCs w:val="22"/>
        </w:rPr>
        <w:t xml:space="preserve"> </w:t>
      </w:r>
    </w:p>
    <w:p>
      <w:pPr>
        <w:spacing w:after="100" w:before="100"/>
        <w:jc w:val="left"/>
      </w:pPr>
      <w:r>
        <w:rPr>
          <w:rFonts w:ascii="Calibri" w:cs="Calibri" w:eastAsia="Calibri" w:hAnsi="Calibri"/>
          <w:b/>
          <w:bCs/>
          <w:i w:val="false"/>
          <w:iCs w:val="false"/>
          <w:color w:val="1A1A1A"/>
          <w:sz w:val="22"/>
          <w:szCs w:val="22"/>
        </w:rPr>
        <w:t xml:space="preserve">Ringkasan Demand-Supply:</w:t>
      </w:r>
    </w:p>
    <w:p>
      <w:pPr>
        <w:pStyle w:val="ListParagraph"/>
        <w:numPr>
          <w:ilvl w:val="0"/>
          <w:numId w:val="2"/>
        </w:numPr>
        <w:spacing w:after="80" w:before="0"/>
      </w:pPr>
      <w:r>
        <w:rPr>
          <w:rFonts w:ascii="Calibri" w:cs="Calibri" w:eastAsia="Calibri" w:hAnsi="Calibri"/>
          <w:color w:val="1A1A1A"/>
          <w:sz w:val="22"/>
          <w:szCs w:val="22"/>
        </w:rPr>
        <w:t xml:space="preserve">Total demand: 152.000 posisi</w:t>
      </w:r>
    </w:p>
    <w:p>
      <w:pPr>
        <w:pStyle w:val="ListParagraph"/>
        <w:numPr>
          <w:ilvl w:val="0"/>
          <w:numId w:val="2"/>
        </w:numPr>
        <w:spacing w:after="80" w:before="0"/>
      </w:pPr>
      <w:r>
        <w:rPr>
          <w:rFonts w:ascii="Calibri" w:cs="Calibri" w:eastAsia="Calibri" w:hAnsi="Calibri"/>
          <w:color w:val="1A1A1A"/>
          <w:sz w:val="22"/>
          <w:szCs w:val="22"/>
        </w:rPr>
        <w:t xml:space="preserve">Total terpenuhi (semua negara sumber): 110.500 posisi</w:t>
      </w:r>
    </w:p>
    <w:p>
      <w:pPr>
        <w:pStyle w:val="ListParagraph"/>
        <w:numPr>
          <w:ilvl w:val="0"/>
          <w:numId w:val="2"/>
        </w:numPr>
        <w:spacing w:after="80" w:before="0"/>
      </w:pPr>
      <w:r>
        <w:rPr>
          <w:rFonts w:ascii="Calibri" w:cs="Calibri" w:eastAsia="Calibri" w:hAnsi="Calibri"/>
          <w:color w:val="1A1A1A"/>
          <w:sz w:val="22"/>
          <w:szCs w:val="22"/>
        </w:rPr>
        <w:t xml:space="preserve">Gap (peluang): 41.500 posisi</w:t>
      </w:r>
    </w:p>
    <w:p>
      <w:pPr>
        <w:pStyle w:val="ListParagraph"/>
        <w:numPr>
          <w:ilvl w:val="0"/>
          <w:numId w:val="2"/>
        </w:numPr>
        <w:spacing w:after="80" w:before="0"/>
      </w:pPr>
      <w:r>
        <w:rPr>
          <w:rFonts w:ascii="Calibri" w:cs="Calibri" w:eastAsia="Calibri" w:hAnsi="Calibri"/>
          <w:color w:val="1A1A1A"/>
          <w:sz w:val="22"/>
          <w:szCs w:val="22"/>
        </w:rPr>
        <w:t xml:space="preserve">Fulfillment rate: 72.7% (~72% rata-rata; gap besar agriculture, trades, caregiver)</w:t>
      </w:r>
    </w:p>
    <w:p>
      <w:pPr>
        <w:pStyle w:val="Heading2"/>
        <w:spacing w:after="160" w:before="280"/>
      </w:pPr>
      <w:r>
        <w:rPr>
          <w:rFonts w:ascii="Calibri" w:cs="Calibri" w:eastAsia="Calibri" w:hAnsi="Calibri"/>
          <w:b/>
          <w:bCs/>
          <w:color w:val="1E3A5F"/>
          <w:sz w:val="30"/>
          <w:szCs w:val="30"/>
        </w:rPr>
        <w:t xml:space="preserve">(c) Persyaratan Kunci per Job Role</w:t>
      </w:r>
    </w:p>
    <w:p>
      <w:pPr>
        <w:spacing w:after="100" w:before="0"/>
        <w:jc w:val="left"/>
      </w:pPr>
      <w:r>
        <w:rPr>
          <w:rFonts w:ascii="Calibri" w:cs="Calibri" w:eastAsia="Calibri" w:hAnsi="Calibri"/>
          <w:b w:val="false"/>
          <w:bCs w:val="false"/>
          <w:i/>
          <w:iCs/>
          <w:color w:val="1A1A1A"/>
          <w:sz w:val="22"/>
          <w:szCs w:val="22"/>
        </w:rPr>
        <w:t xml:space="preserve">Persyaratan minimum (bahasa, sertifikasi, pengalaman, usia) per peran: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Home Child Care/Home Support Worker: </w:t>
      </w:r>
      <w:r>
        <w:rPr>
          <w:rFonts w:ascii="Calibri" w:cs="Calibri" w:eastAsia="Calibri" w:hAnsi="Calibri"/>
          <w:sz w:val="22"/>
          <w:szCs w:val="22"/>
        </w:rPr>
        <w:t xml:space="preserve">1+ year experience, CLB 5, secondary school, kursus diploma 1 tahun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Welder, electrician, plumber, carpenter, mason: </w:t>
      </w:r>
      <w:r>
        <w:rPr>
          <w:rFonts w:ascii="Calibri" w:cs="Calibri" w:eastAsia="Calibri" w:hAnsi="Calibri"/>
          <w:sz w:val="22"/>
          <w:szCs w:val="22"/>
        </w:rPr>
        <w:t xml:space="preserve">2+ years experience, NOC TEER 2-3, IELTS CLB 5/4, certificate of qualification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Cook (Asian/Continental): </w:t>
      </w:r>
      <w:r>
        <w:rPr>
          <w:rFonts w:ascii="Calibri" w:cs="Calibri" w:eastAsia="Calibri" w:hAnsi="Calibri"/>
          <w:sz w:val="22"/>
          <w:szCs w:val="22"/>
        </w:rPr>
        <w:t xml:space="preserve">NOC 63200, 2+ years, IELTS CLB 5</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Farm worker, livestock: </w:t>
      </w:r>
      <w:r>
        <w:rPr>
          <w:rFonts w:ascii="Calibri" w:cs="Calibri" w:eastAsia="Calibri" w:hAnsi="Calibri"/>
          <w:sz w:val="22"/>
          <w:szCs w:val="22"/>
        </w:rPr>
        <w:t xml:space="preserve">Positive LMIA, on-farm primary agriculture, no language requirement</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Healthcare aide, nurse: </w:t>
      </w:r>
      <w:r>
        <w:rPr>
          <w:rFonts w:ascii="Calibri" w:cs="Calibri" w:eastAsia="Calibri" w:hAnsi="Calibri"/>
          <w:sz w:val="22"/>
          <w:szCs w:val="22"/>
        </w:rPr>
        <w:t xml:space="preserve">Provincial nursing exam, IELTS 7.0+, recognition</w:t>
      </w:r>
    </w:p>
    <w:p>
      <w:pPr>
        <w:spacing w:after="80" w:before="0"/>
      </w:pPr>
      <w:r>
        <w:rPr>
          <w:rFonts w:ascii="Calibri" w:cs="Calibri" w:eastAsia="Calibri" w:hAnsi="Calibri"/>
          <w:b/>
          <w:bCs/>
          <w:color w:val="8B0000"/>
          <w:sz w:val="22"/>
          <w:szCs w:val="22"/>
        </w:rPr>
        <w:t xml:space="preserve">• </w:t>
      </w:r>
      <w:r>
        <w:rPr>
          <w:rFonts w:ascii="Calibri" w:cs="Calibri" w:eastAsia="Calibri" w:hAnsi="Calibri"/>
          <w:b/>
          <w:bCs/>
          <w:sz w:val="22"/>
          <w:szCs w:val="22"/>
        </w:rPr>
        <w:t xml:space="preserve">Long-haul truck driver: </w:t>
      </w:r>
      <w:r>
        <w:rPr>
          <w:rFonts w:ascii="Calibri" w:cs="Calibri" w:eastAsia="Calibri" w:hAnsi="Calibri"/>
          <w:sz w:val="22"/>
          <w:szCs w:val="22"/>
        </w:rPr>
        <w:t xml:space="preserve">Class 1 license eligibility, IELTS CLB 5</w:t>
      </w:r>
    </w:p>
    <w:p>
      <w:pPr>
        <w:pStyle w:val="Heading2"/>
        <w:spacing w:after="160" w:before="280"/>
      </w:pPr>
      <w:r>
        <w:rPr>
          <w:rFonts w:ascii="Calibri" w:cs="Calibri" w:eastAsia="Calibri" w:hAnsi="Calibri"/>
          <w:b/>
          <w:bCs/>
          <w:color w:val="1E3A5F"/>
          <w:sz w:val="30"/>
          <w:szCs w:val="30"/>
        </w:rPr>
        <w:t xml:space="preserve">(d) Analisis Gap: Peluang Terbesar untuk Indonesia</w:t>
      </w:r>
    </w:p>
    <w:p>
      <w:pPr>
        <w:spacing w:after="100" w:before="0"/>
        <w:jc w:val="left"/>
      </w:pPr>
      <w:r>
        <w:rPr>
          <w:rFonts w:ascii="Calibri" w:cs="Calibri" w:eastAsia="Calibri" w:hAnsi="Calibri"/>
          <w:b w:val="false"/>
          <w:bCs w:val="false"/>
          <w:i/>
          <w:iCs/>
          <w:color w:val="1A1A1A"/>
          <w:sz w:val="22"/>
          <w:szCs w:val="22"/>
        </w:rPr>
        <w:t xml:space="preserve">Berikut peran-peran dengan gap pemenuhan terbesar di Kanada, diurutkan dari peluang tertinggi: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00"/>
        <w:gridCol w:w="3000"/>
        <w:gridCol w:w="1400"/>
        <w:gridCol w:w="1500"/>
        <w:gridCol w:w="2360"/>
      </w:tblGrid>
      <w:tr>
        <w:trPr>
          <w:tblHeader/>
        </w:trPr>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Peringkat</w:t>
            </w:r>
          </w:p>
        </w:tc>
        <w:tc>
          <w:tcPr>
            <w:tcW w:type="dxa" w:w="30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Role</w:t>
            </w:r>
          </w:p>
        </w:tc>
        <w:tc>
          <w:tcPr>
            <w:tcW w:type="dxa" w:w="1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center"/>
            </w:pPr>
            <w:r>
              <w:rPr>
                <w:rFonts w:ascii="Calibri" w:cs="Calibri" w:eastAsia="Calibri" w:hAnsi="Calibri"/>
                <w:b/>
                <w:bCs/>
                <w:color w:val="FFFFFF"/>
                <w:sz w:val="18"/>
                <w:szCs w:val="18"/>
              </w:rPr>
              <w:t xml:space="preserve">Gap</w:t>
            </w:r>
          </w:p>
        </w:tc>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Indo Share Saat Ini</w:t>
            </w:r>
          </w:p>
        </w:tc>
        <w:tc>
          <w:tcPr>
            <w:tcW w:type="dxa" w:w="23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Farm worker, livestock</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18.000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#2</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Welder, electrician, plumber, carpenter, mason</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7.000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Healthcare aide, nurse</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6.500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&lt;2%</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w:t>
            </w:r>
          </w:p>
        </w:tc>
        <w:tc>
          <w:tcPr>
            <w:tcW w:type="dxa" w:w="30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Long-haul truck driver</w:t>
            </w:r>
          </w:p>
        </w:tc>
        <w:tc>
          <w:tcPr>
            <w:tcW w:type="dxa" w:w="1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4.000</w:t>
            </w:r>
          </w:p>
        </w:tc>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&lt;1%</w:t>
            </w:r>
          </w:p>
        </w:tc>
        <w:tc>
          <w:tcPr>
            <w:tcW w:type="dxa" w:w="23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Greenfield opportunity (HIGH PRIORITY)</w:t>
            </w:r>
          </w:p>
        </w:tc>
      </w:tr>
      <w:tr>
        <w:trPr>
          <w:tblHeader w:val="false"/>
        </w:trPr>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#5</w:t>
            </w:r>
          </w:p>
        </w:tc>
        <w:tc>
          <w:tcPr>
            <w:tcW w:type="dxa" w:w="30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Home Child Care/Home Support Worker</w:t>
            </w:r>
          </w:p>
        </w:tc>
        <w:tc>
          <w:tcPr>
            <w:tcW w:type="dxa" w:w="1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center"/>
            </w:pPr>
            <w:r>
              <w:rPr>
                <w:rFonts w:ascii="Calibri" w:cs="Calibri" w:eastAsia="Calibri" w:hAnsi="Calibri"/>
                <w:b w:val="false"/>
                <w:bCs w:val="false"/>
                <w:color w:val="1A1A1A"/>
                <w:sz w:val="18"/>
                <w:szCs w:val="18"/>
              </w:rPr>
              <w:t xml:space="preserve">3.300</w:t>
            </w:r>
          </w:p>
        </w:tc>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&lt;5%</w:t>
            </w:r>
          </w:p>
        </w:tc>
        <w:tc>
          <w:tcPr>
            <w:tcW w:type="dxa" w:w="23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Aggressive expansion</w:t>
            </w:r>
          </w:p>
        </w:tc>
      </w:tr>
    </w:tbl>
    <w:p>
      <w:pPr>
        <w:pStyle w:val="Heading2"/>
        <w:spacing w:after="160" w:before="280"/>
      </w:pPr>
      <w:r>
        <w:rPr>
          <w:rFonts w:ascii="Calibri" w:cs="Calibri" w:eastAsia="Calibri" w:hAnsi="Calibri"/>
          <w:b/>
          <w:bCs/>
          <w:color w:val="1E3A5F"/>
          <w:sz w:val="30"/>
          <w:szCs w:val="30"/>
        </w:rPr>
        <w:t xml:space="preserve">(e) Source Country Competitive Landscape</w:t>
      </w:r>
    </w:p>
    <w:p>
      <w:pPr>
        <w:spacing w:after="200" w:before="0"/>
        <w:jc w:val="left"/>
      </w:pPr>
      <w:r>
        <w:rPr>
          <w:rFonts w:ascii="Calibri" w:cs="Calibri" w:eastAsia="Calibri" w:hAnsi="Calibri"/>
          <w:b w:val="false"/>
          <w:bCs w:val="false"/>
          <w:i w:val="false"/>
          <w:iCs w:val="false"/>
          <w:color w:val="1A1A1A"/>
          <w:sz w:val="22"/>
          <w:szCs w:val="22"/>
        </w:rPr>
        <w:t xml:space="preserve">Filipina dominan caregiver/healthcare. India dominan trades/IT. Mexico dominan agriculture (SAWP). Indonesia sangat underrepresented; kendala IELTS dan biaya.</w:t>
      </w:r>
    </w:p>
    <w:p>
      <w:r>
        <w:br w:type="page"/>
      </w:r>
    </w:p>
    <w:p>
      <w:pPr>
        <w:pStyle w:val="Heading1"/>
        <w:spacing w:after="240" w:before="400"/>
      </w:pPr>
      <w:r>
        <w:rPr>
          <w:rFonts w:ascii="Calibri" w:cs="Calibri" w:eastAsia="Calibri" w:hAnsi="Calibri"/>
          <w:b/>
          <w:bCs/>
          <w:color w:val="8B0000"/>
          <w:sz w:val="40"/>
          <w:szCs w:val="40"/>
        </w:rPr>
        <w:t xml:space="preserve">SINTESIS LINTAS-NEGARA: STRATEGI PENEMPATAN PMI</w:t>
      </w:r>
    </w:p>
    <w:p>
      <w:pPr>
        <w:pStyle w:val="Heading2"/>
        <w:spacing w:after="160" w:before="280"/>
      </w:pPr>
      <w:r>
        <w:rPr>
          <w:rFonts w:ascii="Calibri" w:cs="Calibri" w:eastAsia="Calibri" w:hAnsi="Calibri"/>
          <w:b/>
          <w:bCs/>
          <w:color w:val="1E3A5F"/>
          <w:sz w:val="30"/>
          <w:szCs w:val="30"/>
        </w:rPr>
        <w:t xml:space="preserve">Heat Map Peluang per Job Family</w:t>
      </w:r>
    </w:p>
    <w:p>
      <w:pPr>
        <w:spacing w:after="200" w:before="0"/>
        <w:jc w:val="left"/>
      </w:pPr>
      <w:r>
        <w:rPr>
          <w:rFonts w:ascii="Calibri" w:cs="Calibri" w:eastAsia="Calibri" w:hAnsi="Calibri"/>
          <w:b w:val="false"/>
          <w:bCs w:val="false"/>
          <w:i/>
          <w:iCs/>
          <w:color w:val="1A1A1A"/>
          <w:sz w:val="22"/>
          <w:szCs w:val="22"/>
        </w:rPr>
        <w:t xml:space="preserve">Berikut peta peluang Indonesia per job family, lintas 16 negara. Score didasarkan pada gap absolut + share Indonesia saat ini + strategic alignment.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800"/>
        <w:gridCol w:w="1100"/>
        <w:gridCol w:w="2260"/>
      </w:tblGrid>
      <w:tr>
        <w:trPr>
          <w:tblHeader/>
        </w:trPr>
        <w:tc>
          <w:tcPr>
            <w:tcW w:type="dxa" w:w="24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Job Family</w:t>
            </w:r>
          </w:p>
        </w:tc>
        <w:tc>
          <w:tcPr>
            <w:tcW w:type="dxa" w:w="1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8"/>
                <w:szCs w:val="18"/>
              </w:rPr>
              <w:t xml:space="preserve">Total Demand</w:t>
            </w:r>
          </w:p>
        </w:tc>
        <w:tc>
          <w:tcPr>
            <w:tcW w:type="dxa" w:w="1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8"/>
                <w:szCs w:val="18"/>
              </w:rPr>
              <w:t xml:space="preserve">Total Gap (Opportunity)</w:t>
            </w:r>
          </w:p>
        </w:tc>
        <w:tc>
          <w:tcPr>
            <w:tcW w:type="dxa" w:w="11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right"/>
            </w:pPr>
            <w:r>
              <w:rPr>
                <w:rFonts w:ascii="Calibri" w:cs="Calibri" w:eastAsia="Calibri" w:hAnsi="Calibri"/>
                <w:b/>
                <w:bCs/>
                <w:color w:val="FFFFFF"/>
                <w:sz w:val="18"/>
                <w:szCs w:val="18"/>
              </w:rPr>
              <w:t xml:space="preserve"># Negara</w:t>
            </w:r>
          </w:p>
        </w:tc>
        <w:tc>
          <w:tcPr>
            <w:tcW w:type="dxa" w:w="22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8"/>
                <w:szCs w:val="18"/>
              </w:rPr>
              <w:t xml:space="preserve">Strategic Priority</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Construction &amp; Trades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1.860.000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463.500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15</w:t>
            </w:r>
          </w:p>
        </w:tc>
        <w:tc>
          <w:tcPr>
            <w:tcW w:type="dxa" w:w="2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1 - Strategic</w:t>
            </w:r>
          </w:p>
        </w:tc>
      </w:tr>
      <w:tr>
        <w:trPr>
          <w:tblHeader w:val="false"/>
        </w:trPr>
        <w:tc>
          <w:tcPr>
            <w:tcW w:type="dxa" w:w="2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Caregiving &amp; Healthcare</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923.300</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296.300</w:t>
            </w:r>
          </w:p>
        </w:tc>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14</w:t>
            </w:r>
          </w:p>
        </w:tc>
        <w:tc>
          <w:tcPr>
            <w:tcW w:type="dxa" w:w="22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1 - Strategic</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Hospitality &amp; Food Service</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750.000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248.200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14</w:t>
            </w:r>
          </w:p>
        </w:tc>
        <w:tc>
          <w:tcPr>
            <w:tcW w:type="dxa" w:w="2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1 - Strategic</w:t>
            </w:r>
          </w:p>
        </w:tc>
      </w:tr>
      <w:tr>
        <w:trPr>
          <w:tblHeader w:val="false"/>
        </w:trPr>
        <w:tc>
          <w:tcPr>
            <w:tcW w:type="dxa" w:w="2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Domestic Services</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3.520.000</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227.000</w:t>
            </w:r>
          </w:p>
        </w:tc>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8</w:t>
            </w:r>
          </w:p>
        </w:tc>
        <w:tc>
          <w:tcPr>
            <w:tcW w:type="dxa" w:w="22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1 - Strategic</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Manufacturing &amp; Industrial</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647.000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173.300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10</w:t>
            </w:r>
          </w:p>
        </w:tc>
        <w:tc>
          <w:tcPr>
            <w:tcW w:type="dxa" w:w="2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1 - Strategic</w:t>
            </w:r>
          </w:p>
        </w:tc>
      </w:tr>
      <w:tr>
        <w:trPr>
          <w:tblHeader w:val="false"/>
        </w:trPr>
        <w:tc>
          <w:tcPr>
            <w:tcW w:type="dxa" w:w="2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Skilled Vocational</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460.000</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145.803</w:t>
            </w:r>
          </w:p>
        </w:tc>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6</w:t>
            </w:r>
          </w:p>
        </w:tc>
        <w:tc>
          <w:tcPr>
            <w:tcW w:type="dxa" w:w="22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1 - Strategic</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Agriculture &amp; Fisheries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220.000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72.000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6</w:t>
            </w:r>
          </w:p>
        </w:tc>
        <w:tc>
          <w:tcPr>
            <w:tcW w:type="dxa" w:w="2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2 - High Growth</w:t>
            </w:r>
          </w:p>
        </w:tc>
      </w:tr>
      <w:tr>
        <w:trPr>
          <w:tblHeader w:val="false"/>
        </w:trPr>
        <w:tc>
          <w:tcPr>
            <w:tcW w:type="dxa" w:w="2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Automotive &amp; Maintenance</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142.500</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46.100</w:t>
            </w:r>
          </w:p>
        </w:tc>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7</w:t>
            </w:r>
          </w:p>
        </w:tc>
        <w:tc>
          <w:tcPr>
            <w:tcW w:type="dxa" w:w="22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2 - High Growth</w:t>
            </w:r>
          </w:p>
        </w:tc>
      </w:tr>
      <w:tr>
        <w:trPr>
          <w:tblHeader w:val="false"/>
        </w:trPr>
        <w:tc>
          <w:tcPr>
            <w:tcW w:type="dxa" w:w="24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Cleaning &amp; Building Services</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197.000</w:t>
            </w:r>
          </w:p>
        </w:tc>
        <w:tc>
          <w:tcPr>
            <w:tcW w:type="dxa" w:w="1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43.400</w:t>
            </w:r>
          </w:p>
        </w:tc>
        <w:tc>
          <w:tcPr>
            <w:tcW w:type="dxa" w:w="11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2</w:t>
            </w:r>
          </w:p>
        </w:tc>
        <w:tc>
          <w:tcPr>
            <w:tcW w:type="dxa" w:w="22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2 - High Growth</w:t>
            </w:r>
          </w:p>
        </w:tc>
      </w:tr>
      <w:tr>
        <w:trPr>
          <w:tblHeader w:val="false"/>
        </w:trPr>
        <w:tc>
          <w:tcPr>
            <w:tcW w:type="dxa" w:w="24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Skilled Upgrade</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25.000</w:t>
            </w:r>
          </w:p>
        </w:tc>
        <w:tc>
          <w:tcPr>
            <w:tcW w:type="dxa" w:w="1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16.500</w:t>
            </w:r>
          </w:p>
        </w:tc>
        <w:tc>
          <w:tcPr>
            <w:tcW w:type="dxa" w:w="11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right"/>
            </w:pPr>
            <w:r>
              <w:rPr>
                <w:rFonts w:ascii="Calibri" w:cs="Calibri" w:eastAsia="Calibri" w:hAnsi="Calibri"/>
                <w:b w:val="false"/>
                <w:bCs w:val="false"/>
                <w:color w:val="1A1A1A"/>
                <w:sz w:val="18"/>
                <w:szCs w:val="18"/>
              </w:rPr>
              <w:t xml:space="preserve">1</w:t>
            </w:r>
          </w:p>
        </w:tc>
        <w:tc>
          <w:tcPr>
            <w:tcW w:type="dxa" w:w="22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8"/>
                <w:szCs w:val="18"/>
              </w:rPr>
              <w:t xml:space="preserve">🟢 TIER 3 - Niche</w:t>
            </w:r>
          </w:p>
        </w:tc>
      </w:tr>
    </w:tbl>
    <w:p>
      <w:pPr>
        <w:pStyle w:val="Heading2"/>
        <w:spacing w:after="160" w:before="280"/>
      </w:pPr>
      <w:r>
        <w:rPr>
          <w:rFonts w:ascii="Calibri" w:cs="Calibri" w:eastAsia="Calibri" w:hAnsi="Calibri"/>
          <w:b/>
          <w:bCs/>
          <w:color w:val="1E3A5F"/>
          <w:sz w:val="30"/>
          <w:szCs w:val="30"/>
        </w:rPr>
        <w:t xml:space="preserve">Indonesia vs Pesaing Utama (Source Country Mapping)</w:t>
      </w:r>
    </w:p>
    <w:p>
      <w:pPr>
        <w:spacing w:after="100" w:before="0"/>
        <w:jc w:val="left"/>
      </w:pPr>
      <w:r>
        <w:rPr>
          <w:rFonts w:ascii="Calibri" w:cs="Calibri" w:eastAsia="Calibri" w:hAnsi="Calibri"/>
          <w:b w:val="false"/>
          <w:bCs w:val="false"/>
          <w:i w:val="false"/>
          <w:iCs w:val="false"/>
          <w:color w:val="1A1A1A"/>
          <w:sz w:val="22"/>
          <w:szCs w:val="22"/>
        </w:rPr>
        <w:t xml:space="preserve">Berdasarkan analisis 16 negara, posisi Indonesia di pasar tenaga kerja global: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800"/>
        <w:gridCol w:w="2200"/>
        <w:gridCol w:w="2860"/>
      </w:tblGrid>
      <w:tr>
        <w:trPr>
          <w:tblHeader/>
        </w:trPr>
        <w:tc>
          <w:tcPr>
            <w:tcW w:type="dxa" w:w="15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Pesaing</w:t>
            </w:r>
          </w:p>
        </w:tc>
        <w:tc>
          <w:tcPr>
            <w:tcW w:type="dxa" w:w="28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Pasar Dominan</w:t>
            </w:r>
          </w:p>
        </w:tc>
        <w:tc>
          <w:tcPr>
            <w:tcW w:type="dxa" w:w="220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Sektor Kuat</w:t>
            </w:r>
          </w:p>
        </w:tc>
        <w:tc>
          <w:tcPr>
            <w:tcW w:type="dxa" w:w="2860"/>
            <w:tcBorders>
              <w:top w:val="single" w:color="CCCCCC" w:sz="4"/>
              <w:left w:val="single" w:color="CCCCCC" w:sz="4"/>
              <w:bottom w:val="single" w:color="CCCCCC" w:sz="4"/>
              <w:right w:val="single" w:color="CCCCCC" w:sz="4"/>
            </w:tcBorders>
            <w:shd w:fill="8B0000" w:val="clear"/>
            <w:tcMar>
              <w:top w:type="dxa" w:w="80"/>
              <w:left w:type="dxa" w:w="110"/>
              <w:bottom w:type="dxa" w:w="80"/>
              <w:right w:type="dxa" w:w="110"/>
            </w:tcMar>
            <w:vAlign w:val="center"/>
          </w:tcPr>
          <w:p>
            <w:pPr>
              <w:jc w:val="left"/>
            </w:pPr>
            <w:r>
              <w:rPr>
                <w:rFonts w:ascii="Calibri" w:cs="Calibri" w:eastAsia="Calibri" w:hAnsi="Calibri"/>
                <w:b/>
                <w:bCs/>
                <w:color w:val="FFFFFF"/>
                <w:sz w:val="16"/>
                <w:szCs w:val="16"/>
              </w:rPr>
              <w:t xml:space="preserve">Strategi Indonesia</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Filipina</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Hong Kong FDH (50%), Saudi healthcare, UAE hospitality, Kanada caregiver</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Healthcare, Caregiver, English-speaking hospitality</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Diferensiasi via vokasi non-PRT (manufacturing, trades), bahasa selain English</w:t>
            </w:r>
          </w:p>
        </w:tc>
      </w:tr>
      <w:tr>
        <w:trPr>
          <w:tblHeader w:val="false"/>
        </w:trPr>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India</w:t>
            </w:r>
          </w:p>
        </w:tc>
        <w:tc>
          <w:tcPr>
            <w:tcW w:type="dxa" w:w="2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Saudi (semua tier), UAE, Singapura S Pass, Jerman Chancenkarte (32%)</w:t>
            </w:r>
          </w:p>
        </w:tc>
        <w:tc>
          <w:tcPr>
            <w:tcW w:type="dxa" w:w="22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IT, healthcare, S Pass, semua skilled tiers GCC</w:t>
            </w:r>
          </w:p>
        </w:tc>
        <w:tc>
          <w:tcPr>
            <w:tcW w:type="dxa" w:w="28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Posisi sebagai alternatif premium di skilled vocational, bukan IT</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Vietnam</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Jepang SSW (#1: 133K), Korea EPS, Taiwan manufacturing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manufacturing, agriculture</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Direct kompetitor di Jepang/Korea — perlu accelerate kapasitas Indonesia</w:t>
            </w:r>
          </w:p>
        </w:tc>
      </w:tr>
      <w:tr>
        <w:trPr>
          <w:tblHeader w:val="false"/>
        </w:trPr>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Bangladesh</w:t>
            </w:r>
          </w:p>
        </w:tc>
        <w:tc>
          <w:tcPr>
            <w:tcW w:type="dxa" w:w="2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Singapura konstruksi &amp; manufaktur, Saudi/UAE basic</w:t>
            </w:r>
          </w:p>
        </w:tc>
        <w:tc>
          <w:tcPr>
            <w:tcW w:type="dxa" w:w="22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manufacturing low-skilled</w:t>
            </w:r>
          </w:p>
        </w:tc>
        <w:tc>
          <w:tcPr>
            <w:tcW w:type="dxa" w:w="28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naik ke skilled tier (welder, technician)</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Nepal</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Saudi/UAE basic, Hong Kong (rising)</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hospitality basic</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kompetisi langsung di GCC mid-tier</w:t>
            </w:r>
          </w:p>
        </w:tc>
      </w:tr>
      <w:tr>
        <w:trPr>
          <w:tblHeader w:val="false"/>
        </w:trPr>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Mainland China</w:t>
            </w:r>
          </w:p>
        </w:tc>
        <w:tc>
          <w:tcPr>
            <w:tcW w:type="dxa" w:w="2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Hong Kong CSS/transport, Taiwan (limited), Singapura</w:t>
            </w:r>
          </w:p>
        </w:tc>
        <w:tc>
          <w:tcPr>
            <w:tcW w:type="dxa" w:w="22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Construction, ESLS, F&amp;B Singapura</w:t>
            </w:r>
          </w:p>
        </w:tc>
        <w:tc>
          <w:tcPr>
            <w:tcW w:type="dxa" w:w="28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underdog tetapi GCC/Eropa lebih terbuka untuk SEA</w:t>
            </w:r>
          </w:p>
        </w:tc>
      </w:tr>
      <w:tr>
        <w:trPr>
          <w:tblHeader w:val="false"/>
        </w:trPr>
        <w:tc>
          <w:tcPr>
            <w:tcW w:type="dxa" w:w="15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Thailand</w:t>
            </w:r>
          </w:p>
        </w:tc>
        <w:tc>
          <w:tcPr>
            <w:tcW w:type="dxa" w:w="28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Korea, Taiwan, Israel agri</w:t>
            </w:r>
          </w:p>
        </w:tc>
        <w:tc>
          <w:tcPr>
            <w:tcW w:type="dxa" w:w="220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Agriculture, construction</w:t>
            </w:r>
          </w:p>
        </w:tc>
        <w:tc>
          <w:tcPr>
            <w:tcW w:type="dxa" w:w="2860"/>
            <w:tcBorders>
              <w:top w:val="single" w:color="CCCCCC" w:sz="4"/>
              <w:left w:val="single" w:color="CCCCCC" w:sz="4"/>
              <w:bottom w:val="single" w:color="CCCCCC" w:sz="4"/>
              <w:right w:val="single" w:color="CCCCCC" w:sz="4"/>
            </w:tcBorders>
            <w:shd w:fill="FFFFFF"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Kompetitor Asia Tenggara — Indonesia unggul di volume</w:t>
            </w:r>
          </w:p>
        </w:tc>
      </w:tr>
      <w:tr>
        <w:trPr>
          <w:tblHeader w:val="false"/>
        </w:trPr>
        <w:tc>
          <w:tcPr>
            <w:tcW w:type="dxa" w:w="15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Romania/Eropa Timur</w:t>
            </w:r>
          </w:p>
        </w:tc>
        <w:tc>
          <w:tcPr>
            <w:tcW w:type="dxa" w:w="28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Italia caregiver/agriculture, Belanda seasonal</w:t>
            </w:r>
          </w:p>
        </w:tc>
        <w:tc>
          <w:tcPr>
            <w:tcW w:type="dxa" w:w="220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Caregiver, agriculture (EU mobility)</w:t>
            </w:r>
          </w:p>
        </w:tc>
        <w:tc>
          <w:tcPr>
            <w:tcW w:type="dxa" w:w="2860"/>
            <w:tcBorders>
              <w:top w:val="single" w:color="CCCCCC" w:sz="4"/>
              <w:left w:val="single" w:color="CCCCCC" w:sz="4"/>
              <w:bottom w:val="single" w:color="CCCCCC" w:sz="4"/>
              <w:right w:val="single" w:color="CCCCCC" w:sz="4"/>
            </w:tcBorders>
            <w:shd w:fill="F8F4F0" w:val="clear"/>
            <w:tcMar>
              <w:top w:type="dxa" w:w="80"/>
              <w:left w:type="dxa" w:w="110"/>
              <w:bottom w:type="dxa" w:w="80"/>
              <w:right w:type="dxa" w:w="110"/>
            </w:tcMar>
            <w:vAlign w:val="center"/>
          </w:tcPr>
          <w:p>
            <w:pPr>
              <w:jc w:val="left"/>
            </w:pPr>
            <w:r>
              <w:rPr>
                <w:rFonts w:ascii="Calibri" w:cs="Calibri" w:eastAsia="Calibri" w:hAnsi="Calibri"/>
                <w:b w:val="false"/>
                <w:bCs w:val="false"/>
                <w:color w:val="1A1A1A"/>
                <w:sz w:val="16"/>
                <w:szCs w:val="16"/>
              </w:rPr>
              <w:t xml:space="preserve">Indonesia masuk via bilateral non-EU paths (HSM Belanda, Decreto Flussi Italia)</w:t>
            </w:r>
          </w:p>
        </w:tc>
      </w:tr>
    </w:tbl>
    <w:p>
      <w:r>
        <w:br w:type="page"/>
      </w:r>
    </w:p>
    <w:p>
      <w:pPr>
        <w:pStyle w:val="Heading1"/>
        <w:spacing w:after="240" w:before="400"/>
      </w:pPr>
      <w:r>
        <w:rPr>
          <w:rFonts w:ascii="Calibri" w:cs="Calibri" w:eastAsia="Calibri" w:hAnsi="Calibri"/>
          <w:b/>
          <w:bCs/>
          <w:color w:val="8B0000"/>
          <w:sz w:val="40"/>
          <w:szCs w:val="40"/>
        </w:rPr>
        <w:t xml:space="preserve">Rekomendasi Tindak Lanjut Strategis</w:t>
      </w:r>
    </w:p>
    <w:p>
      <w:pPr>
        <w:pStyle w:val="Heading2"/>
        <w:spacing w:after="160" w:before="280"/>
      </w:pPr>
      <w:r>
        <w:rPr>
          <w:rFonts w:ascii="Calibri" w:cs="Calibri" w:eastAsia="Calibri" w:hAnsi="Calibri"/>
          <w:b/>
          <w:bCs/>
          <w:color w:val="1E3A5F"/>
          <w:sz w:val="30"/>
          <w:szCs w:val="30"/>
        </w:rPr>
        <w:t xml:space="preserve">Quick Wins (0-12 bulan)</w:t>
      </w:r>
    </w:p>
    <w:p>
      <w:pPr>
        <w:pStyle w:val="ListParagraph"/>
        <w:numPr>
          <w:ilvl w:val="0"/>
          <w:numId w:val="2"/>
        </w:numPr>
        <w:spacing w:after="80" w:before="0"/>
      </w:pPr>
      <w:r>
        <w:rPr>
          <w:rFonts w:ascii="Calibri" w:cs="Calibri" w:eastAsia="Calibri" w:hAnsi="Calibri"/>
          <w:color w:val="1A1A1A"/>
          <w:sz w:val="22"/>
          <w:szCs w:val="22"/>
        </w:rPr>
        <w:t xml:space="preserve">Aggressive Chancenkarte Jerman: kursus A2 German + ZAB recognition support di 10 BLK Premium. Target: 5.000 visa Chancenkarte/tahun (dari ~500 saat ini).</w:t>
      </w:r>
    </w:p>
    <w:p>
      <w:pPr>
        <w:pStyle w:val="ListParagraph"/>
        <w:numPr>
          <w:ilvl w:val="0"/>
          <w:numId w:val="2"/>
        </w:numPr>
        <w:spacing w:after="80" w:before="0"/>
      </w:pPr>
      <w:r>
        <w:rPr>
          <w:rFonts w:ascii="Calibri" w:cs="Calibri" w:eastAsia="Calibri" w:hAnsi="Calibri"/>
          <w:color w:val="1A1A1A"/>
          <w:sz w:val="22"/>
          <w:szCs w:val="22"/>
        </w:rPr>
        <w:t xml:space="preserve">Italia Decreto Flussi Bilateral: percepatan MoU agar Indonesia masuk daftar prioritas 47K kuota agriculture seasonal + 13.6K caregiver.</w:t>
      </w:r>
    </w:p>
    <w:p>
      <w:pPr>
        <w:pStyle w:val="ListParagraph"/>
        <w:numPr>
          <w:ilvl w:val="0"/>
          <w:numId w:val="2"/>
        </w:numPr>
        <w:spacing w:after="80" w:before="0"/>
      </w:pPr>
      <w:r>
        <w:rPr>
          <w:rFonts w:ascii="Calibri" w:cs="Calibri" w:eastAsia="Calibri" w:hAnsi="Calibri"/>
          <w:color w:val="1A1A1A"/>
          <w:sz w:val="22"/>
          <w:szCs w:val="22"/>
        </w:rPr>
        <w:t xml:space="preserve">Singapura NTS Occupation List 2025: kapitalisasi expansion (heavy vehicle drivers, cooks, manufacturing). 22.000 gap, Indonesia bisa ambil 10-15%.</w:t>
      </w:r>
    </w:p>
    <w:p>
      <w:pPr>
        <w:pStyle w:val="ListParagraph"/>
        <w:numPr>
          <w:ilvl w:val="0"/>
          <w:numId w:val="2"/>
        </w:numPr>
        <w:spacing w:after="80" w:before="0"/>
      </w:pPr>
      <w:r>
        <w:rPr>
          <w:rFonts w:ascii="Calibri" w:cs="Calibri" w:eastAsia="Calibri" w:hAnsi="Calibri"/>
          <w:color w:val="1A1A1A"/>
          <w:sz w:val="22"/>
          <w:szCs w:val="22"/>
        </w:rPr>
        <w:t xml:space="preserve">Taiwan Intermediate Skilled Upgrade: bantu PMI eksisting upgrade ke NT$33K manufacturing tier (16.500 gap).</w:t>
      </w:r>
    </w:p>
    <w:p>
      <w:pPr>
        <w:pStyle w:val="ListParagraph"/>
        <w:numPr>
          <w:ilvl w:val="0"/>
          <w:numId w:val="2"/>
        </w:numPr>
        <w:spacing w:after="80" w:before="0"/>
      </w:pPr>
      <w:r>
        <w:rPr>
          <w:rFonts w:ascii="Calibri" w:cs="Calibri" w:eastAsia="Calibri" w:hAnsi="Calibri"/>
          <w:color w:val="1A1A1A"/>
          <w:sz w:val="22"/>
          <w:szCs w:val="22"/>
        </w:rPr>
        <w:t xml:space="preserve">Hong Kong ESLS/CSS: trade test preparation untuk masuk 30K quota non-FDH.</w:t>
      </w:r>
    </w:p>
    <w:p>
      <w:pPr>
        <w:pStyle w:val="Heading2"/>
        <w:spacing w:after="160" w:before="280"/>
      </w:pPr>
      <w:r>
        <w:rPr>
          <w:rFonts w:ascii="Calibri" w:cs="Calibri" w:eastAsia="Calibri" w:hAnsi="Calibri"/>
          <w:b/>
          <w:bCs/>
          <w:color w:val="1E3A5F"/>
          <w:sz w:val="30"/>
          <w:szCs w:val="30"/>
        </w:rPr>
        <w:t xml:space="preserve">Medium-Term (1-3 tahun)</w:t>
      </w:r>
    </w:p>
    <w:p>
      <w:pPr>
        <w:pStyle w:val="ListParagraph"/>
        <w:numPr>
          <w:ilvl w:val="0"/>
          <w:numId w:val="2"/>
        </w:numPr>
        <w:spacing w:after="80" w:before="0"/>
      </w:pPr>
      <w:r>
        <w:rPr>
          <w:rFonts w:ascii="Calibri" w:cs="Calibri" w:eastAsia="Calibri" w:hAnsi="Calibri"/>
          <w:color w:val="1A1A1A"/>
          <w:sz w:val="22"/>
          <w:szCs w:val="22"/>
        </w:rPr>
        <w:t xml:space="preserve">Jepang SSW 100K target: bangun 50 LPK terstandar JLPT N4 + Skills Test 16 sektor.</w:t>
      </w:r>
    </w:p>
    <w:p>
      <w:pPr>
        <w:pStyle w:val="ListParagraph"/>
        <w:numPr>
          <w:ilvl w:val="0"/>
          <w:numId w:val="2"/>
        </w:numPr>
        <w:spacing w:after="80" w:before="0"/>
      </w:pPr>
      <w:r>
        <w:rPr>
          <w:rFonts w:ascii="Calibri" w:cs="Calibri" w:eastAsia="Calibri" w:hAnsi="Calibri"/>
          <w:color w:val="1A1A1A"/>
          <w:sz w:val="22"/>
          <w:szCs w:val="22"/>
        </w:rPr>
        <w:t xml:space="preserve">Saudi Arabia Vision 2030: kerjasama trade certification (welder, mason, electrician) untuk NEOM/Red Sea/Qiddiya. Target 30.000 PMI/tahun di skilled tier.</w:t>
      </w:r>
    </w:p>
    <w:p>
      <w:pPr>
        <w:pStyle w:val="ListParagraph"/>
        <w:numPr>
          <w:ilvl w:val="0"/>
          <w:numId w:val="2"/>
        </w:numPr>
        <w:spacing w:after="80" w:before="0"/>
      </w:pPr>
      <w:r>
        <w:rPr>
          <w:rFonts w:ascii="Calibri" w:cs="Calibri" w:eastAsia="Calibri" w:hAnsi="Calibri"/>
          <w:color w:val="1A1A1A"/>
          <w:sz w:val="22"/>
          <w:szCs w:val="22"/>
        </w:rPr>
        <w:t xml:space="preserve">Australia 482 Childcare/Aged Care: program preparation IELTS 5.0 + Cert III Children's Services / Aged Care.</w:t>
      </w:r>
    </w:p>
    <w:p>
      <w:pPr>
        <w:pStyle w:val="ListParagraph"/>
        <w:numPr>
          <w:ilvl w:val="0"/>
          <w:numId w:val="2"/>
        </w:numPr>
        <w:spacing w:after="80" w:before="0"/>
      </w:pPr>
      <w:r>
        <w:rPr>
          <w:rFonts w:ascii="Calibri" w:cs="Calibri" w:eastAsia="Calibri" w:hAnsi="Calibri"/>
          <w:color w:val="1A1A1A"/>
          <w:sz w:val="22"/>
          <w:szCs w:val="22"/>
        </w:rPr>
        <w:t xml:space="preserve">Korea E-7-4 Skilled Upgrade: 33.000 quota tahunan; Indonesia harus capture 15%.</w:t>
      </w:r>
    </w:p>
    <w:p>
      <w:pPr>
        <w:pStyle w:val="ListParagraph"/>
        <w:numPr>
          <w:ilvl w:val="0"/>
          <w:numId w:val="2"/>
        </w:numPr>
        <w:spacing w:after="80" w:before="0"/>
      </w:pPr>
      <w:r>
        <w:rPr>
          <w:rFonts w:ascii="Calibri" w:cs="Calibri" w:eastAsia="Calibri" w:hAnsi="Calibri"/>
          <w:color w:val="1A1A1A"/>
          <w:sz w:val="22"/>
          <w:szCs w:val="22"/>
        </w:rPr>
        <w:t xml:space="preserve">Kanada Federal Skilled Trades: IELTS CLB 5+ preparation + trade certification recognition program.</w:t>
      </w:r>
    </w:p>
    <w:p>
      <w:pPr>
        <w:pStyle w:val="Heading2"/>
        <w:spacing w:after="160" w:before="280"/>
      </w:pPr>
      <w:r>
        <w:rPr>
          <w:rFonts w:ascii="Calibri" w:cs="Calibri" w:eastAsia="Calibri" w:hAnsi="Calibri"/>
          <w:b/>
          <w:bCs/>
          <w:color w:val="1E3A5F"/>
          <w:sz w:val="30"/>
          <w:szCs w:val="30"/>
        </w:rPr>
        <w:t xml:space="preserve">Long-Term Reform (3-5 tahun)</w:t>
      </w:r>
    </w:p>
    <w:p>
      <w:pPr>
        <w:pStyle w:val="ListParagraph"/>
        <w:numPr>
          <w:ilvl w:val="0"/>
          <w:numId w:val="2"/>
        </w:numPr>
        <w:spacing w:after="80" w:before="0"/>
      </w:pPr>
      <w:r>
        <w:rPr>
          <w:rFonts w:ascii="Calibri" w:cs="Calibri" w:eastAsia="Calibri" w:hAnsi="Calibri"/>
          <w:color w:val="1A1A1A"/>
          <w:sz w:val="22"/>
          <w:szCs w:val="22"/>
        </w:rPr>
        <w:t xml:space="preserve">Indonesia sebagai Hub Vocational Training Asia: 10 BLK Premium berkurikulum SSW/EPS/Chancenkarte, sertifikasi internasional.</w:t>
      </w:r>
    </w:p>
    <w:p>
      <w:pPr>
        <w:pStyle w:val="ListParagraph"/>
        <w:numPr>
          <w:ilvl w:val="0"/>
          <w:numId w:val="2"/>
        </w:numPr>
        <w:spacing w:after="80" w:before="0"/>
      </w:pPr>
      <w:r>
        <w:rPr>
          <w:rFonts w:ascii="Calibri" w:cs="Calibri" w:eastAsia="Calibri" w:hAnsi="Calibri"/>
          <w:color w:val="1A1A1A"/>
          <w:sz w:val="22"/>
          <w:szCs w:val="22"/>
        </w:rPr>
        <w:t xml:space="preserve">P3MI Reform: akreditasi ulang, transparansi biaya, rasionalisasi broker fee.</w:t>
      </w:r>
    </w:p>
    <w:p>
      <w:pPr>
        <w:pStyle w:val="ListParagraph"/>
        <w:numPr>
          <w:ilvl w:val="0"/>
          <w:numId w:val="2"/>
        </w:numPr>
        <w:spacing w:after="80" w:before="0"/>
      </w:pPr>
      <w:r>
        <w:rPr>
          <w:rFonts w:ascii="Calibri" w:cs="Calibri" w:eastAsia="Calibri" w:hAnsi="Calibri"/>
          <w:color w:val="1A1A1A"/>
          <w:sz w:val="22"/>
          <w:szCs w:val="22"/>
        </w:rPr>
        <w:t xml:space="preserve">Predeparture Comprehensive Program via SISKOP2MI: language + culture + financial literacy + reintegration prep.</w:t>
      </w:r>
    </w:p>
    <w:p>
      <w:pPr>
        <w:pStyle w:val="ListParagraph"/>
        <w:numPr>
          <w:ilvl w:val="0"/>
          <w:numId w:val="2"/>
        </w:numPr>
        <w:spacing w:after="80" w:before="0"/>
      </w:pPr>
      <w:r>
        <w:rPr>
          <w:rFonts w:ascii="Calibri" w:cs="Calibri" w:eastAsia="Calibri" w:hAnsi="Calibri"/>
          <w:color w:val="1A1A1A"/>
          <w:sz w:val="22"/>
          <w:szCs w:val="22"/>
        </w:rPr>
        <w:t xml:space="preserve">Bilateral G2G acceleration: dari 30+ negara aktif (2024) ke 50 negara (2029) dengan MoU yang detail kuota dan job class.</w:t>
      </w:r>
    </w:p>
    <w:p>
      <w:pPr>
        <w:pStyle w:val="ListParagraph"/>
        <w:numPr>
          <w:ilvl w:val="0"/>
          <w:numId w:val="2"/>
        </w:numPr>
        <w:spacing w:after="80" w:before="0"/>
      </w:pPr>
      <w:r>
        <w:rPr>
          <w:rFonts w:ascii="Calibri" w:cs="Calibri" w:eastAsia="Calibri" w:hAnsi="Calibri"/>
          <w:color w:val="1A1A1A"/>
          <w:sz w:val="22"/>
          <w:szCs w:val="22"/>
        </w:rPr>
        <w:t xml:space="preserve">Diaspora Talent Network: leverage 4,5 juta diaspora Indonesia untuk job referrals dan upskilling.</w:t>
      </w:r>
    </w:p>
    <w:p>
      <w:pPr>
        <w:spacing w:after="300" w:before="0"/>
        <w:jc w:val="left"/>
      </w:pPr>
      <w:r>
        <w:rPr>
          <w:rFonts w:ascii="Calibri" w:cs="Calibri" w:eastAsia="Calibri" w:hAnsi="Calibri"/>
          <w:b w:val="false"/>
          <w:bCs w:val="false"/>
          <w:i w:val="false"/>
          <w:iCs w:val="false"/>
          <w:color w:val="1A1A1A"/>
          <w:sz w:val="22"/>
          <w:szCs w:val="22"/>
        </w:rPr>
        <w:t xml:space="preserve"> </w:t>
      </w:r>
    </w:p>
    <w:p>
      <w:pPr>
        <w:spacing w:after="200" w:before="0"/>
        <w:jc w:val="center"/>
      </w:pPr>
      <w:r>
        <w:rPr>
          <w:rFonts w:ascii="Calibri" w:cs="Calibri" w:eastAsia="Calibri" w:hAnsi="Calibri"/>
          <w:b w:val="false"/>
          <w:bCs w:val="false"/>
          <w:i/>
          <w:iCs/>
          <w:color w:val="888888"/>
          <w:sz w:val="22"/>
          <w:szCs w:val="22"/>
        </w:rPr>
        <w:t xml:space="preserve">—— Akhir Report B ——</w:t>
      </w:r>
    </w:p>
    <w:p>
      <w:pPr>
        <w:spacing w:after="100" w:before="0"/>
        <w:jc w:val="center"/>
      </w:pPr>
      <w:r>
        <w:rPr>
          <w:rFonts w:ascii="Calibri" w:cs="Calibri" w:eastAsia="Calibri" w:hAnsi="Calibri"/>
          <w:b w:val="false"/>
          <w:bCs w:val="false"/>
          <w:i/>
          <w:iCs/>
          <w:color w:val="888888"/>
          <w:sz w:val="22"/>
          <w:szCs w:val="22"/>
        </w:rPr>
        <w:t xml:space="preserve">Disusun untuk strategi penempatan PMI Indonesia | KemenP2MI | April 2026</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8"/>
        <w:szCs w:val="18"/>
      </w:rPr>
      <w:t xml:space="preserve">Halaman </w:t>
    </w:r>
    <w:r>
      <w:rPr>
        <w:rFonts w:ascii="Calibri" w:cs="Calibri" w:eastAsia="Calibri" w:hAnsi="Calibri"/>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Calibri" w:cs="Calibri" w:eastAsia="Calibri" w:hAnsi="Calibri"/>
        <w:i/>
        <w:iCs/>
        <w:color w:val="888888"/>
        <w:sz w:val="16"/>
        <w:szCs w:val="16"/>
      </w:rPr>
      <w:t xml:space="preserve">Report B - Country Deep Dive PMI Skilled Worker | KemenP2MI</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Calibri" w:cs="Calibri" w:eastAsia="Calibri" w:hAnsi="Calibri"/>
      <w:b/>
      <w:bCs/>
      <w:color w:val="8B0000"/>
      <w:sz w:val="40"/>
      <w:szCs w:val="40"/>
    </w:rPr>
  </w:style>
  <w:style w:type="paragraph" w:styleId="Heading2">
    <w:name w:val="Heading 2"/>
    <w:basedOn w:val="Normal"/>
    <w:next w:val="Normal"/>
    <w:qFormat/>
    <w:pPr>
      <w:spacing w:after="160" w:before="280"/>
      <w:outlineLvl w:val="1"/>
    </w:pPr>
    <w:rPr>
      <w:rFonts w:ascii="Calibri" w:cs="Calibri" w:eastAsia="Calibri" w:hAnsi="Calibri"/>
      <w:b/>
      <w:bCs/>
      <w:color w:val="1E3A5F"/>
      <w:sz w:val="30"/>
      <w:szCs w:val="30"/>
    </w:rPr>
  </w:style>
  <w:style w:type="paragraph" w:styleId="Heading3">
    <w:name w:val="Heading 3"/>
    <w:basedOn w:val="Normal"/>
    <w:next w:val="Normal"/>
    <w:qFormat/>
    <w:pPr>
      <w:spacing w:after="140" w:before="240"/>
      <w:outlineLvl w:val="2"/>
    </w:pPr>
    <w:rPr>
      <w:rFonts w:ascii="Calibri" w:cs="Calibri" w:eastAsia="Calibri" w:hAnsi="Calibri"/>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Report B - Country Deep Dive 16 Negara</dc:title>
  <dc:creator>KemenP2MI - Strategi Penempatan PMI</dc:creator>
  <cp:lastModifiedBy>Un-named</cp:lastModifiedBy>
  <cp:revision>1</cp:revision>
  <dcterms:created xsi:type="dcterms:W3CDTF">2026-04-27T01:50:18.692Z</dcterms:created>
  <dcterms:modified xsi:type="dcterms:W3CDTF">2026-04-27T01:50:18.693Z</dcterms:modified>
</cp:coreProperties>
</file>

<file path=docProps/custom.xml><?xml version="1.0" encoding="utf-8"?>
<Properties xmlns="http://schemas.openxmlformats.org/officeDocument/2006/custom-properties" xmlns:vt="http://schemas.openxmlformats.org/officeDocument/2006/docPropsVTypes"/>
</file>