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Visual Spec UI Builder</w:t>
      </w:r>
    </w:p>
    <w:p>
      <w:pPr>
        <w:spacing w:after="120" w:before="0"/>
        <w:jc w:val="center"/>
      </w:pPr>
      <w:r>
        <w:rPr>
          <w:color w:val="2E5FA3"/>
          <w:sz w:val="30"/>
          <w:szCs w:val="30"/>
        </w:rPr>
        <w:t xml:space="preserve">Product Requirements Document</w:t>
      </w:r>
    </w:p>
    <w:p>
      <w:pPr>
        <w:spacing w:after="2880" w:before="0"/>
        <w:jc w:val="center"/>
      </w:pPr>
      <w:r>
        <w:rPr>
          <w:color w:val="888888"/>
          <w:sz w:val="22"/>
          <w:szCs w:val="22"/>
        </w:rPr>
        <w:t xml:space="preserve">Version 1.0  ·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Primary consumer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coding agents + human engineers (agent-first JSON schema)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Config versioning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Minimal → v2 Medium → v3 Rich (phased)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V1 scope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layout only — extensible to navigation, actors, data model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Purpose &amp; problem statement</w:t>
      </w:r>
    </w:p>
    <w:p>
      <w:r>
        <w:t xml:space="preserve">Product people need a fast way to define what a screen should do — not what it looks like. Today that happens in long spreadsheets, ambiguous user journeys, or high-fidelity Figma files that take too long to produce and are too visual to be useful as engineering specs.</w:t>
      </w:r>
    </w:p>
    <w:p>
      <w:r>
        <w:t xml:space="preserve"/>
      </w:r>
    </w:p>
    <w:p>
      <w:r>
        <w:t xml:space="preserve">The Visual Spec UI Builder is a low-fidelity, screen-pattern-first tool that lets product people assemble screens from a structured library, producing a machine-readable PageDefinition JSON as its output. That JSON is the primary artefact — consumed directly by AI coding agents and, via a conversion script, by human engineers.</w:t>
      </w:r>
    </w:p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2. Goals</w:t>
      </w:r>
    </w:p>
    <w:p>
      <w:pPr>
        <w:pStyle w:val="Heading2"/>
      </w:pPr>
      <w:r>
        <w:t xml:space="preserve">2.1 Product goals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Define screens 8× faster than written specs or Figma wireframes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Output structured JSON optimised for AI coding agents (Claude Code, etc.)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Give engineers a human-readable derivative without duplicating effort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Make the spec extensible — navigation, actors, data model can be added later without schema breakage</w:t>
      </w:r>
    </w:p>
    <w:p>
      <w:r>
        <w:t xml:space="preserve"/>
      </w:r>
    </w:p>
    <w:p>
      <w:pPr>
        <w:pStyle w:val="Heading2"/>
      </w:pPr>
      <w:r>
        <w:t xml:space="preserve">2.2 Non-goals for V1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Pixel-accurate design or high-fidelity mockups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Navigation flow diagrams between pages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Data model / entity definitions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Role-based access or collaboration features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Export to Figma, Storybook, or any design tool</w:t>
      </w:r>
    </w:p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3.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 screens quickly without engineering knowledge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coding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 PageDefinition JSON to generate application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Human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human-readable derivative to understand intent</w:t>
            </w:r>
          </w:p>
        </w:tc>
      </w:tr>
    </w:tbl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4. Core concepts &amp; terminology</w:t>
      </w:r>
    </w:p>
    <w:p>
      <w:r>
        <w:t xml:space="preserve">These definitions are canonical across the codebase, JSON schema, and documentation.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top-level container. Holds all pages for a single application.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route in the application (e.g. /dashboard, /users/:id). Each page has a unique route and one or more frames.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layout variant for the same page (e.g. Default, Empty state, Mobile). A page always has at least one frame.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PageDefinition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complete saved spec for a page — its metadata, frames, and (in later versions) navigation, actors, notes, and data model.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ordered list of components inside a frame. In V1 this is a flat array; later versions introduce named regions (header, sidebar, main, footer).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 pattern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named combination of components that represents a well-known interaction type: List screen, Data entry form, Master/detail, Dashboard, Wizard.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single building block within a layout — Navbar, List, Form, Table, Chart, etc. Each component has a type and a config object.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structured definition of what a component contains. Versioned across three phases (v1 Minimal → v2 Medium → v3 Rich).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Preset (page)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one-click starting point that drops a full screen pattern onto the canvas with default components pre-filled.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Preset (component)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component with an opinionated default config (e.g. "User directory list" vs a blank list). Editable after placement.</w:t>
            </w:r>
          </w:p>
        </w:tc>
      </w:tr>
    </w:tbl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5. Component library</w:t>
      </w:r>
    </w:p>
    <w:p>
      <w:pPr>
        <w:pStyle w:val="Heading2"/>
      </w:pPr>
      <w:r>
        <w:t xml:space="preserve">5.1 Screen patterns (page presets)</w:t>
      </w:r>
    </w:p>
    <w:p>
      <w:r>
        <w:t xml:space="preserve">Each pattern is a named array of component types. Applying a pattern replaces the active frame's layout.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 · KPI cards · Chart · 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Overview / home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 · Tabs · Filters ·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and select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entry 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 · Form · Footer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or edit a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/ detail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 · Sidebar · Detail panel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 list + view detail side by 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 · Sidebar nav · Form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or system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· Form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signup, password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 · Empty 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First-run or zero-data 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Wizard / stepper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 · Stepper · Form · Footer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Multi-step data entry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Component types</w:t>
      </w:r>
    </w:p>
    <w:p>
      <w:r>
        <w:t xml:space="preserve">Components are grouped by function. Each has a type identifier used in the JSON schema.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navigation bar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name, primary nav links, user menu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Left-rail nav list with sections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 strip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tab navigation within a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breadcrumb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Breadcrumb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Hierarchical location indicator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Bottom links and legal copy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Title, subtitle, primary 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cards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of summary metric tiles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/ table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Rows of records with columns and row 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Bar, line, or pie data visualisation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 panel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Key-value display of a single record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Zero-data placeholder with CTA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fields with submit 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Filters bar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Search, dropdowns, date range controls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Stepper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indicator for multi-step flows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/ drawer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Overlay dialog or side panel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Footer actions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 / cancel button row</w:t>
            </w:r>
          </w:p>
        </w:tc>
      </w:tr>
    </w:tbl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6. Configuration versioning</w:t>
      </w:r>
    </w:p>
    <w:p>
      <w:r>
        <w:t xml:space="preserve">Component config is deliberately phased. Each version is a superset of the previous — the JSON schema is additive, so V1 output remains valid in V2 and V3.</w:t>
      </w:r>
    </w:p>
    <w:p>
      <w:r>
        <w:t xml:space="preserve"/>
      </w:r>
    </w:p>
    <w:p>
      <w:pPr>
        <w:pStyle w:val="Heading2"/>
      </w:pPr>
      <w:r>
        <w:t xml:space="preserve">6.1 V1 — Minimal (current)</w:t>
      </w:r>
    </w:p>
    <w:p>
      <w:r>
        <w:t xml:space="preserve">Goal: get the screen shape right. Just enough to know what the page contains.</w:t>
      </w:r>
    </w:p>
    <w:p>
      <w:r>
        <w:t xml:space="preserve"/>
      </w:r>
    </w:p>
    <w:p>
      <w:r>
        <w:rPr>
          <w:b/>
          <w:bCs/>
        </w:rPr>
        <w:t xml:space="preserve">Each component carries only: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type — the component type identifier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label — a human-readable name for the component on this page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V1 component config example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"list",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"label": "User directory"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V2 — Medium (next phase)</w:t>
      </w:r>
    </w:p>
    <w:p>
      <w:r>
        <w:t xml:space="preserve">Goal: define the data shape. Engineers know what to build; agents know what fields to generate.</w:t>
      </w:r>
    </w:p>
    <w:p>
      <w:r>
        <w:t xml:space="preserve"/>
      </w:r>
    </w:p>
    <w:p>
      <w:r>
        <w:rPr>
          <w:b/>
          <w:bCs/>
        </w:rPr>
        <w:t xml:space="preserve">Adds to each component: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columns — for list/table: column names and data types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fields — for form: field names, types, and required flag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filters — for list/filters: filter names and control types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actions — row-level or page-level action labels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V2 component config example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"list",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"label": "User directory",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"columns":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"name": "Name",   "type": "string"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"name": "Status", "type": "enum",   "values": ["Active", "Inactive"]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"name": "Joined", "type": "date"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"rowActions": ["View", "Edit", "Deactivate"],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"searchable":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V3 — Rich (future)</w:t>
      </w:r>
    </w:p>
    <w:p>
      <w:r>
        <w:t xml:space="preserve">Goal: full behavioural intent. Agents can generate validation, empty states, error handling, and loading states without guessing.</w:t>
      </w:r>
    </w:p>
    <w:p>
      <w:r>
        <w:t xml:space="preserve"/>
      </w:r>
    </w:p>
    <w:p>
      <w:r>
        <w:rPr>
          <w:b/>
          <w:bCs/>
        </w:rPr>
        <w:t xml:space="preserve">Adds to each component: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validation — per-field rules (required, min/max, regex, etc.)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emptyState — label and CTA for the zero-data case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loadingState — label shown while data loads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permissions — which actor roles can see or interact with this component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notes — freetext annotation for engineers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V3 component config example (extends V2)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"form",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"label": "Create user",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"fields":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"name": "Email", "type": "email", "required":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"validation": { "format": "email", "unique": true }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"name": "Role",  "type": "enum",  "values": ["Admin","Member"]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"emptyState":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"notes": "On submit, send welcome email via /api/users/invite"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7. PageDefinition JSON schema (V1)</w:t>
      </w:r>
    </w:p>
    <w:p>
      <w:r>
        <w:t xml:space="preserve">This is the canonical output of the builder. The layout field is intentionally the only content field in V1 — future fields (navigation, actors, notes, dataModel) are reserved sibling keys at the frame level.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"page-uuid",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"Users",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"route": "/users",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"frames":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"id": "frame-uuid",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"label": "Default",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"layout":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"components":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 "id": "c-uuid-1", "type": "navbar",  "label": "App"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 "id": "c-uuid-2", "type": "filters", "label": "Search bar"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 "id": "c-uuid-3", "type": "list",   "label": "User directory"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reserved: "navigation", "actors", "notes", "dataModel"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Note: the top-level project JSON wraps all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"schemaVersion": "1.0",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"projectId": "proj-uuid",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"projectName": "Acme Admin",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"pages": [ /* array of PageDefinition objects */ 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7.1 Agent-first design principles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IDs are stable UUIDs — agents can reference components across pages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type is a controlled vocabulary — agents map type directly to a component generator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label is human intent — agents use it as the component's purpose, not its visual name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Schema is additive — V2/V3 fields are ignored gracefully by V1 consumers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visual properties in the schema — no colours, font sizes, or pixel dimensions</w:t>
      </w:r>
    </w:p>
    <w:p>
      <w:r>
        <w:t xml:space="preserve"/>
      </w:r>
    </w:p>
    <w:p>
      <w:pPr>
        <w:pStyle w:val="Heading2"/>
      </w:pPr>
      <w:r>
        <w:t xml:space="preserve">7.2 Human-readable derivative</w:t>
      </w:r>
    </w:p>
    <w:p>
      <w:r>
        <w:t xml:space="preserve">A lightweight conversion script transforms the agent-first JSON into a human-readable format. This is not a separate authoring format — it is always derived from the canonical JSON.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Markdown or HTML output, generated on demand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Groups components by page and frame with headings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Renders config fields as labelled lists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Script lives in /tools/json-to-readable.js — versioned alongside the schema</w:t>
      </w:r>
    </w:p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8. Builder UX — V1 feature set</w:t>
      </w:r>
    </w:p>
    <w:p>
      <w:pPr>
        <w:pStyle w:val="Heading2"/>
      </w:pPr>
      <w:r>
        <w:t xml:space="preserve">8.1 Three-panel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tabs: Screen patterns (page presets) and Components (individual types)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Canvas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Device frame showing the active frame's layout. Page tabs + Frame tabs above.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Inspector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metadata + selected component config + live JSON preview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Core interactions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Drag a screen pattern onto canvas → replaces active frame with pattern components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Drag a component onto canvas → inserts at drop position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Click a component → selects it, inspector shows editable config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Reorder components via up/down arrows on hover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Remove component via × button on hover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page → prompts for route, creates page with one empty Default frame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 frame → prompts for label, clones or creates empty frame on active page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Copy JSON → copies active PageDefinition to clipboard</w:t>
      </w:r>
    </w:p>
    <w:p>
      <w:r>
        <w:t xml:space="preserve"/>
      </w:r>
    </w:p>
    <w:p>
      <w:pPr>
        <w:pStyle w:val="Heading2"/>
      </w:pPr>
      <w:r>
        <w:t xml:space="preserve">8.3 Canvas behaviour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Low-fidelity preview only — components render a schematic, not a real UI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Selected component highlighted with a visible border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Drop zones appear between components when dragging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Empty frame shows a "Drag a preset or component here" placeholder</w:t>
      </w:r>
    </w:p>
    <w:p>
      <w:r>
        <w:t xml:space="preserve"/>
      </w:r>
    </w:p>
    <w:p>
      <w:pPr>
        <w:pStyle w:val="Heading2"/>
      </w:pPr>
      <w:r>
        <w:t xml:space="preserve">8.4 Library organisation</w:t>
      </w:r>
    </w:p>
    <w:p>
      <w:r>
        <w:rPr>
          <w:b/>
          <w:bCs/>
        </w:rPr>
        <w:t xml:space="preserve">Screen patterns tab: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8 built-in patterns (see §5.1)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shows a micro-preview icon, name, and component list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Clicking applies the pattern; dragging also works</w:t>
      </w:r>
    </w:p>
    <w:p>
      <w:r>
        <w:t xml:space="preserve"/>
      </w:r>
    </w:p>
    <w:p>
      <w:r>
        <w:rPr>
          <w:b/>
          <w:bCs/>
        </w:rPr>
        <w:t xml:space="preserve">Components tab: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Grouped by Navigation / Content / Interaction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Each shows a micro-preview icon, type name, and one-line description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Clicking appends to end of canvas; dragging inserts at position</w:t>
      </w:r>
    </w:p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9. Extensibility plan</w:t>
      </w:r>
    </w:p>
    <w:p>
      <w:r>
        <w:t xml:space="preserve">The schema and builder are designed so that future capabilities slot in without breaking V1 output.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 flows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frame.navigation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Links between pages, triggered by component actions. Separate panel in builder.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Actors /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frame.actors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uses this frame. Maps to component-level permissions in V3 config.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frame.notes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Freetext annotation per frame for engineers or agents.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frame.dataModel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 definitions referenced by component config (V2+). Separate builder section.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 regions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layout.regions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 slots (header, sidebar, main, footer) replacing the flat component array. Breaking change — versioned separately.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 config 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component.config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Additive fields. Old consumers skip unknown keys.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 config 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component.config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Further additive fields. Same backward-compat guarantee.</w:t>
            </w:r>
          </w:p>
        </w:tc>
      </w:tr>
    </w:tbl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10. Out of scope for V1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Real-time collaboration or multiplayer editing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Comments or annotation threads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Version history or undo beyond in-session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Export to Figma, PDF, or any design tool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Authentication or user accounts in the builder itself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Component config V2 or V3 fields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Navigation flows or actor definitions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Custom component types created by users</w:t>
      </w:r>
    </w:p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to first complete PageDefinition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10 minutes for a product person with no training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agent code generation success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produces compilable scaffold from JSON without clarification in ≥ 80% of cases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Schema backward compatibility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 JSON remains valid input for all future schema versions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 pattern coverage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built-in patterns cover ≥ 90% of pages in a typical business app</w:t>
            </w:r>
          </w:p>
        </w:tc>
      </w:tr>
    </w:tbl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12. Open questions</w:t>
      </w:r>
    </w:p>
    <w:p>
      <w:pPr>
        <w:pStyle w:val="ListParagraph"/>
        <w:numPr>
          <w:ilvl w:val="0"/>
          <w:numId w:val="3"/>
        </w:numPr>
      </w:pPr>
      <w:r>
        <w:t xml:space="preserve">Layout regions vs flat array — when do we introduce named regions (header/sidebar/main/footer) and is that a schema version bump or a separate layout type?</w:t>
      </w:r>
    </w:p>
    <w:p>
      <w:pPr>
        <w:pStyle w:val="ListParagraph"/>
        <w:numPr>
          <w:ilvl w:val="0"/>
          <w:numId w:val="3"/>
        </w:numPr>
      </w:pPr>
      <w:r>
        <w:t xml:space="preserve">Component preset authoring — can product people save their own component presets, or is the library curated by the team only?</w:t>
      </w:r>
    </w:p>
    <w:p>
      <w:pPr>
        <w:pStyle w:val="ListParagraph"/>
        <w:numPr>
          <w:ilvl w:val="0"/>
          <w:numId w:val="3"/>
        </w:numPr>
      </w:pPr>
      <w:r>
        <w:t xml:space="preserve">Multi-project support — does the builder manage multiple projects or is each project a separate JSON file opened manually?</w:t>
      </w:r>
    </w:p>
    <w:p>
      <w:pPr>
        <w:pStyle w:val="ListParagraph"/>
        <w:numPr>
          <w:ilvl w:val="0"/>
          <w:numId w:val="3"/>
        </w:numPr>
      </w:pPr>
      <w:r>
        <w:t xml:space="preserve">Persistence — where does the JSON live? Local file, browser storage, or a backend API? This affects the build vs buy decision for the builder shell.</w:t>
      </w:r>
    </w:p>
    <w:p>
      <w:pPr>
        <w:pStyle w:val="ListParagraph"/>
        <w:numPr>
          <w:ilvl w:val="0"/>
          <w:numId w:val="3"/>
        </w:numPr>
      </w:pPr>
      <w:r>
        <w:t xml:space="preserve">Human-readable script — is the conversion to human-readable format part of this tool's V1 or a separate developer utility?</w:t>
      </w:r>
    </w:p>
    <w:p>
      <w:r>
        <w:t xml:space="preserve"/>
      </w:r>
    </w:p>
    <w:p>
      <w:pPr>
        <w:pBdr>
          <w:bottom w:val="single" w:color="1F3864" w:sz="6" w:space="1"/>
        </w:pBdr>
        <w:spacing w:after="120" w:before="120"/>
      </w:pPr>
      <w:r>
        <w:t xml:space="preserve"/>
      </w:r>
    </w:p>
    <w:p>
      <w:r>
        <w:rPr>
          <w:i/>
          <w:iCs/>
          <w:color w:val="888888"/>
        </w:rPr>
        <w:t xml:space="preserve">End of document.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Visual Spec UI Builder — PRD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2026-04-26T13:33:45.034Z</dcterms:created>
  <dcterms:modified xsi:type="dcterms:W3CDTF">2026-04-26T13:33:45.035Z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