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uuffmefb85f" w:id="0"/>
      <w:bookmarkEnd w:id="0"/>
      <w:r w:rsidDel="00000000" w:rsidR="00000000" w:rsidRPr="00000000">
        <w:rPr>
          <w:b w:val="1"/>
          <w:sz w:val="46"/>
          <w:szCs w:val="46"/>
          <w:rtl w:val="0"/>
        </w:rPr>
        <w:t xml:space="preserve">Bölüm 3: Genel Bakış</w:t>
      </w:r>
    </w:p>
    <w:p w:rsidR="00000000" w:rsidDel="00000000" w:rsidP="00000000" w:rsidRDefault="00000000" w:rsidRPr="00000000" w14:paraId="00000002">
      <w:pPr>
        <w:spacing w:after="240" w:before="240" w:lineRule="auto"/>
        <w:rPr/>
      </w:pPr>
      <w:r w:rsidDel="00000000" w:rsidR="00000000" w:rsidRPr="00000000">
        <w:rPr>
          <w:b w:val="1"/>
          <w:rtl w:val="0"/>
        </w:rPr>
        <w:t xml:space="preserve">    </w:t>
        <w:tab/>
      </w:r>
      <w:r w:rsidDel="00000000" w:rsidR="00000000" w:rsidRPr="00000000">
        <w:rPr>
          <w:rtl w:val="0"/>
        </w:rPr>
        <w:t xml:space="preserve">Uygulamamızın genel hedefi artan döviz kurlarıyla birlikte akademik bilgiye ulaşmakta yaşanan zorlukları engellemek ve piyasada bulunan milli eğitim platformu açığının kapatmaktır. Konuyla ilgili var olan diğer platformların da en başta web uygulaması olarak tasarlanmış olmasıyla birlikte de, daha sonra mobil platformlarda uyumluluk sorunları yaşanmaktadır. Aynı zamanda ülkemizin değerli akademisyenlerinin direkt olarak öğrencileri ve onlardan eğitim almak isteyen diğer bireylerle direkt olarak iletişim kurup bilgilerini aktarabileceği bir çevrimiçi platform da bulunmamaktadır. Üniversitelerin LMS platformları da sadece o üniversitenin öğrencilerinin erişimine açık olduğu için farklı bölgelerden, uzman bilgilerine erişim sağlanamamaktadır. Uygulamamız genel olarak bu sorunlara çözüm getirmek amacıyla geliştirilmektedir.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