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A55563" w:rsidRDefault="00B03846" w:rsidP="00A55563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363405" w:rsidRDefault="00A55563" w:rsidP="00A55563">
      <w:pPr>
        <w:pStyle w:val="Prrafodelista"/>
        <w:ind w:left="1080"/>
      </w:pPr>
      <w:r>
        <w:t xml:space="preserve"> </w:t>
      </w:r>
    </w:p>
    <w:p w:rsidR="007271A0" w:rsidRDefault="00363405" w:rsidP="007271A0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</w:t>
      </w:r>
      <w:r w:rsidR="007271A0">
        <w:t>Debe haber</w:t>
      </w:r>
      <w:r>
        <w:t xml:space="preserve">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7271A0" w:rsidRDefault="007271A0" w:rsidP="007271A0">
      <w:pPr>
        <w:pStyle w:val="Prrafodelista"/>
      </w:pPr>
    </w:p>
    <w:p w:rsidR="00363405" w:rsidRDefault="00363405" w:rsidP="007271A0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>" var="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Pr="00FD486F" w:rsidRDefault="00C029E7" w:rsidP="00C029E7">
      <w:pPr>
        <w:pStyle w:val="Prrafodelista"/>
        <w:ind w:left="1080"/>
        <w:rPr>
          <w:lang w:val="en-US"/>
        </w:rPr>
      </w:pPr>
      <w:r w:rsidRPr="00FD486F">
        <w:rPr>
          <w:lang w:val="en-US"/>
        </w:rPr>
        <w:t xml:space="preserve">Por </w:t>
      </w:r>
      <w:proofErr w:type="spellStart"/>
      <w:r w:rsidRPr="00FD486F">
        <w:rPr>
          <w:lang w:val="en-US"/>
        </w:rPr>
        <w:t>este</w:t>
      </w:r>
      <w:proofErr w:type="spellEnd"/>
      <w:r w:rsidRPr="00FD486F">
        <w:rPr>
          <w:lang w:val="en-US"/>
        </w:rPr>
        <w:t xml:space="preserve"> </w:t>
      </w:r>
      <w:proofErr w:type="spellStart"/>
      <w:r w:rsidRPr="00FD486F">
        <w:rPr>
          <w:lang w:val="en-US"/>
        </w:rPr>
        <w:t>otro</w:t>
      </w:r>
      <w:proofErr w:type="spellEnd"/>
      <w:r w:rsidRPr="00FD486F">
        <w:rPr>
          <w:lang w:val="en-US"/>
        </w:rPr>
        <w:t>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8057F6" w:rsidRPr="00FD486F" w:rsidRDefault="00C029E7" w:rsidP="00FD486F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 xml:space="preserve">="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"/&gt;</w:t>
      </w:r>
      <w:r w:rsidR="008057F6" w:rsidRPr="00FD486F">
        <w:rPr>
          <w:lang w:val="en-US"/>
        </w:rPr>
        <w:t xml:space="preserve"> </w:t>
      </w:r>
    </w:p>
    <w:p w:rsidR="00DF2D75" w:rsidRPr="00FD486F" w:rsidRDefault="00DF2D75" w:rsidP="00DF2D75">
      <w:pPr>
        <w:pStyle w:val="Prrafodelista"/>
        <w:ind w:left="1080"/>
        <w:rPr>
          <w:lang w:val="en-US"/>
        </w:rPr>
      </w:pPr>
    </w:p>
    <w:p w:rsidR="00DF2D75" w:rsidRDefault="00DF2D75" w:rsidP="007271A0">
      <w:pPr>
        <w:pStyle w:val="Prrafodelista"/>
        <w:numPr>
          <w:ilvl w:val="0"/>
          <w:numId w:val="2"/>
        </w:numPr>
      </w:pPr>
      <w:r w:rsidRPr="00DF2D75">
        <w:t xml:space="preserve">Los momentos que haya que inicializar con el momento de creación de la entidad, deben inicializarse en el método </w:t>
      </w:r>
      <w:proofErr w:type="spellStart"/>
      <w:r w:rsidRPr="00DF2D75">
        <w:t>create</w:t>
      </w:r>
      <w:proofErr w:type="spellEnd"/>
      <w:r w:rsidRPr="00DF2D75">
        <w:t xml:space="preserve"> y </w:t>
      </w:r>
      <w:r w:rsidRPr="00DF2D75">
        <w:rPr>
          <w:b/>
        </w:rPr>
        <w:t>no</w:t>
      </w:r>
      <w:r w:rsidRPr="00DF2D75">
        <w:t xml:space="preserve"> en el </w:t>
      </w:r>
      <w:proofErr w:type="spellStart"/>
      <w:r w:rsidRPr="00DF2D75">
        <w:t>save</w:t>
      </w:r>
      <w:proofErr w:type="spellEnd"/>
      <w:r>
        <w:t>.</w:t>
      </w:r>
    </w:p>
    <w:p w:rsidR="00FD486F" w:rsidRDefault="00FD486F" w:rsidP="00FD486F">
      <w:pPr>
        <w:pStyle w:val="Prrafodelista"/>
      </w:pPr>
    </w:p>
    <w:p w:rsidR="00FD486F" w:rsidRPr="008057F6" w:rsidRDefault="00FD486F" w:rsidP="007271A0">
      <w:pPr>
        <w:pStyle w:val="Prrafodelista"/>
        <w:numPr>
          <w:ilvl w:val="0"/>
          <w:numId w:val="2"/>
        </w:numPr>
      </w:pPr>
      <w:r w:rsidRPr="00FD486F">
        <w:t xml:space="preserve">Si en un controlador se llaman a varios servicios hay que tener completamente claro </w:t>
      </w:r>
      <w:r w:rsidRPr="00FD486F">
        <w:t>que,</w:t>
      </w:r>
      <w:r w:rsidRPr="00FD486F">
        <w:t xml:space="preserve"> </w:t>
      </w:r>
      <w:bookmarkStart w:id="0" w:name="_GoBack"/>
      <w:bookmarkEnd w:id="0"/>
      <w:r w:rsidRPr="00FD486F">
        <w:t xml:space="preserve">si uno de los servicios peta y hace </w:t>
      </w:r>
      <w:proofErr w:type="spellStart"/>
      <w:r w:rsidRPr="00FD486F">
        <w:t>rollback</w:t>
      </w:r>
      <w:proofErr w:type="spellEnd"/>
      <w:r w:rsidRPr="00FD486F">
        <w:t>, no tiene ningún conflicto con el resto de llamadas a los servicios, ya que el contexto transaccional envuelve a cada llamada por separado.</w:t>
      </w:r>
    </w:p>
    <w:sectPr w:rsidR="00FD486F" w:rsidRPr="0080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043FB5"/>
    <w:rsid w:val="002B09BC"/>
    <w:rsid w:val="002B1A91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271A0"/>
    <w:rsid w:val="00743E5B"/>
    <w:rsid w:val="008057F6"/>
    <w:rsid w:val="008149C1"/>
    <w:rsid w:val="008A76F2"/>
    <w:rsid w:val="008F1819"/>
    <w:rsid w:val="00910E87"/>
    <w:rsid w:val="00983A6D"/>
    <w:rsid w:val="009B641D"/>
    <w:rsid w:val="00A55563"/>
    <w:rsid w:val="00AA4F4C"/>
    <w:rsid w:val="00B03846"/>
    <w:rsid w:val="00B62A5B"/>
    <w:rsid w:val="00C029E7"/>
    <w:rsid w:val="00C607E2"/>
    <w:rsid w:val="00D02413"/>
    <w:rsid w:val="00D06130"/>
    <w:rsid w:val="00D636D7"/>
    <w:rsid w:val="00D66A85"/>
    <w:rsid w:val="00D94D20"/>
    <w:rsid w:val="00DF2D75"/>
    <w:rsid w:val="00E71E10"/>
    <w:rsid w:val="00FD486F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E6D5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26</cp:revision>
  <dcterms:created xsi:type="dcterms:W3CDTF">2018-10-26T11:58:00Z</dcterms:created>
  <dcterms:modified xsi:type="dcterms:W3CDTF">2018-12-22T07:50:00Z</dcterms:modified>
</cp:coreProperties>
</file>