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E10" w:rsidRDefault="00472E88" w:rsidP="00E71E10">
      <w:pPr>
        <w:pStyle w:val="Prrafodelista"/>
        <w:numPr>
          <w:ilvl w:val="0"/>
          <w:numId w:val="2"/>
        </w:numPr>
      </w:pPr>
      <w:r>
        <w:t>En la entrega de servicios tratar de solucionar el siguiente problema con las categorías</w:t>
      </w:r>
      <w:r w:rsidR="00E71E10">
        <w:t>:</w:t>
      </w:r>
      <w:r>
        <w:t xml:space="preserve"> En el caso de que se añada un nuevo idioma al sistema, inicialmente todas las categorías tienen ese nuevo idioma a nulo, lo que puede dar error.</w:t>
      </w:r>
    </w:p>
    <w:p w:rsidR="00E71E10" w:rsidRDefault="00E71E10" w:rsidP="00E71E10">
      <w:pPr>
        <w:pStyle w:val="Prrafodelista"/>
        <w:ind w:left="1080"/>
      </w:pPr>
    </w:p>
    <w:p w:rsidR="005F614C" w:rsidRDefault="005F614C" w:rsidP="00E71E10">
      <w:pPr>
        <w:pStyle w:val="Prrafodelista"/>
        <w:numPr>
          <w:ilvl w:val="0"/>
          <w:numId w:val="2"/>
        </w:numPr>
      </w:pPr>
      <w:r>
        <w:t xml:space="preserve">¿Un </w:t>
      </w:r>
      <w:proofErr w:type="spellStart"/>
      <w:r>
        <w:t>handyWorker</w:t>
      </w:r>
      <w:proofErr w:type="spellEnd"/>
      <w:r>
        <w:t xml:space="preserve"> podría solicitar más de una vez una tarea? NO HAY CLASE ASOCIACIÓN. Podría interpretarse como entidad ya que puede cambiar el estado a REJECTED y volverlo a solicitar, cambiando así el estado y por lo tanto en ese caso sería una entidad. Pero esto depende de la interpretación de los requisitos.</w:t>
      </w:r>
    </w:p>
    <w:p w:rsidR="00E71E10" w:rsidRDefault="00E71E10" w:rsidP="00E71E10">
      <w:pPr>
        <w:pStyle w:val="Prrafodelista"/>
        <w:ind w:left="1080"/>
      </w:pPr>
    </w:p>
    <w:p w:rsidR="009B641D" w:rsidRDefault="00B62A5B" w:rsidP="00E71E10">
      <w:pPr>
        <w:pStyle w:val="Prrafodelista"/>
        <w:numPr>
          <w:ilvl w:val="0"/>
          <w:numId w:val="2"/>
        </w:numPr>
      </w:pPr>
      <w:r>
        <w:t xml:space="preserve">Tras finalizar cada uno de los métodos anotados con @Test, se </w:t>
      </w:r>
      <w:r w:rsidR="00307CA9">
        <w:t xml:space="preserve">hace internamente y de manera automática un </w:t>
      </w:r>
      <w:proofErr w:type="spellStart"/>
      <w:r>
        <w:t>rollback</w:t>
      </w:r>
      <w:proofErr w:type="spellEnd"/>
      <w:r>
        <w:t xml:space="preserve"> </w:t>
      </w:r>
      <w:r w:rsidR="00E71E10">
        <w:t>en</w:t>
      </w:r>
      <w:r>
        <w:t xml:space="preserve"> la base de datos.</w:t>
      </w:r>
      <w:r w:rsidR="00307CA9">
        <w:t xml:space="preserve"> Tener esto en cuenta para los </w:t>
      </w:r>
      <w:proofErr w:type="spellStart"/>
      <w:r w:rsidR="00307CA9">
        <w:t>tests</w:t>
      </w:r>
      <w:proofErr w:type="spellEnd"/>
      <w:r w:rsidR="00307CA9">
        <w:t>: Dentro de una misma clase de test, cuando acaba un método test y pasa al siguiente, en este último método de test la base de datos está como si estuviera recién creada, sin ningún cambio.</w:t>
      </w:r>
    </w:p>
    <w:p w:rsidR="00E71E10" w:rsidRDefault="00E71E10" w:rsidP="00E71E10">
      <w:pPr>
        <w:pStyle w:val="Prrafodelista"/>
        <w:ind w:left="1080"/>
      </w:pPr>
    </w:p>
    <w:p w:rsidR="00B62A5B" w:rsidRDefault="00B62A5B" w:rsidP="00E71E10">
      <w:pPr>
        <w:pStyle w:val="Prrafodelista"/>
        <w:numPr>
          <w:ilvl w:val="0"/>
          <w:numId w:val="2"/>
        </w:numPr>
      </w:pPr>
      <w:r>
        <w:t xml:space="preserve">Si recuperamos un objeto de la base de datos y le aplicamos un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 xml:space="preserve">, automáticamente este objeto es actualizado en la base de datos, aunque no hayamos hecho ningún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. Esto no pasa cuando creamos un objeto nuevo y, antes de hacer </w:t>
      </w:r>
      <w:r w:rsidR="00E71E10">
        <w:t>“</w:t>
      </w:r>
      <w:proofErr w:type="spellStart"/>
      <w:r>
        <w:t>save</w:t>
      </w:r>
      <w:proofErr w:type="spellEnd"/>
      <w:r w:rsidR="00E71E10">
        <w:t>”</w:t>
      </w:r>
      <w:r>
        <w:t xml:space="preserve">, inicializamos sus atributos con </w:t>
      </w:r>
      <w:r w:rsidR="00E71E10">
        <w:t>“</w:t>
      </w:r>
      <w:proofErr w:type="spellStart"/>
      <w:r>
        <w:t>setAtributo</w:t>
      </w:r>
      <w:proofErr w:type="spellEnd"/>
      <w:r w:rsidR="00E71E10">
        <w:t>”</w:t>
      </w:r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en los servicios es la de la librería </w:t>
      </w:r>
      <w:proofErr w:type="spellStart"/>
      <w:proofErr w:type="gramStart"/>
      <w:r w:rsidRPr="00983A6D">
        <w:t>javax.transaction</w:t>
      </w:r>
      <w:proofErr w:type="gramEnd"/>
      <w:r w:rsidRPr="00983A6D">
        <w:t>.Transactional</w:t>
      </w:r>
      <w:proofErr w:type="spellEnd"/>
      <w:r>
        <w:t>.</w:t>
      </w:r>
    </w:p>
    <w:p w:rsidR="00983A6D" w:rsidRDefault="00983A6D" w:rsidP="00983A6D">
      <w:pPr>
        <w:pStyle w:val="Prrafodelista"/>
      </w:pPr>
    </w:p>
    <w:p w:rsidR="00983A6D" w:rsidRDefault="00983A6D" w:rsidP="00983A6D">
      <w:pPr>
        <w:pStyle w:val="Prrafodelista"/>
        <w:numPr>
          <w:ilvl w:val="0"/>
          <w:numId w:val="2"/>
        </w:numPr>
      </w:pPr>
      <w:r>
        <w:t>La etiqueta @</w:t>
      </w:r>
      <w:proofErr w:type="spellStart"/>
      <w:r>
        <w:t>Transactional</w:t>
      </w:r>
      <w:proofErr w:type="spellEnd"/>
      <w:r>
        <w:t xml:space="preserve"> que se pone al crear los test es la de la librería </w:t>
      </w:r>
      <w:proofErr w:type="spellStart"/>
      <w:r w:rsidRPr="00983A6D">
        <w:t>org.springframework.trans</w:t>
      </w:r>
      <w:r>
        <w:t>action.annotation.Transactional</w:t>
      </w:r>
      <w:proofErr w:type="spellEnd"/>
      <w:r>
        <w:t>.</w:t>
      </w:r>
    </w:p>
    <w:p w:rsidR="00D94D20" w:rsidRDefault="00D94D20" w:rsidP="00D94D20">
      <w:pPr>
        <w:pStyle w:val="Prrafodelista"/>
      </w:pPr>
    </w:p>
    <w:p w:rsidR="00D94D20" w:rsidRDefault="00D94D20" w:rsidP="00D94D20">
      <w:pPr>
        <w:pStyle w:val="Prrafodelista"/>
        <w:numPr>
          <w:ilvl w:val="0"/>
          <w:numId w:val="2"/>
        </w:numPr>
      </w:pPr>
      <w:r>
        <w:t xml:space="preserve">Posibles causas del error “Load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”:</w:t>
      </w:r>
    </w:p>
    <w:p w:rsidR="00D94D20" w:rsidRDefault="00D94D20" w:rsidP="00D94D20">
      <w:pPr>
        <w:pStyle w:val="Prrafodelista"/>
        <w:numPr>
          <w:ilvl w:val="1"/>
          <w:numId w:val="2"/>
        </w:numPr>
      </w:pPr>
      <w:r>
        <w:t>Los métodos constructores de los servicios deben ser públicos</w:t>
      </w:r>
      <w:r w:rsidR="00910E87">
        <w:t>.</w:t>
      </w:r>
    </w:p>
    <w:p w:rsidR="008149C1" w:rsidRDefault="00910E87" w:rsidP="008149C1">
      <w:pPr>
        <w:pStyle w:val="Prrafodelista"/>
        <w:numPr>
          <w:ilvl w:val="1"/>
          <w:numId w:val="2"/>
        </w:numPr>
      </w:pPr>
      <w:r>
        <w:t xml:space="preserve">Alguna </w:t>
      </w:r>
      <w:proofErr w:type="spellStart"/>
      <w:r>
        <w:t>query</w:t>
      </w:r>
      <w:proofErr w:type="spellEnd"/>
      <w:r>
        <w:t xml:space="preserve"> de algún repositorio está mal construida.</w:t>
      </w:r>
    </w:p>
    <w:p w:rsidR="00AA4F4C" w:rsidRDefault="008149C1" w:rsidP="008149C1">
      <w:pPr>
        <w:pStyle w:val="Prrafodelista"/>
        <w:ind w:left="1800"/>
      </w:pPr>
      <w:r>
        <w:t xml:space="preserve"> </w:t>
      </w:r>
    </w:p>
    <w:p w:rsidR="00AA4F4C" w:rsidRDefault="00AA4F4C" w:rsidP="008F1819">
      <w:pPr>
        <w:pStyle w:val="Prrafodelista"/>
        <w:numPr>
          <w:ilvl w:val="0"/>
          <w:numId w:val="2"/>
        </w:numPr>
      </w:pPr>
      <w:r>
        <w:t>Revisar la visibilidad de todos los métodos: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métodos que vamos a usar </w:t>
      </w:r>
      <w:r>
        <w:t xml:space="preserve">directamente </w:t>
      </w:r>
      <w:r w:rsidRPr="00AA4F4C">
        <w:t>en los controladores</w:t>
      </w:r>
      <w:r>
        <w:t>:</w:t>
      </w:r>
      <w:r w:rsidRPr="00AA4F4C">
        <w:t xml:space="preserve"> </w:t>
      </w:r>
      <w:proofErr w:type="spellStart"/>
      <w:r w:rsidRPr="00AA4F4C">
        <w:t>public</w:t>
      </w:r>
      <w:proofErr w:type="spellEnd"/>
      <w:r w:rsidRPr="00AA4F4C">
        <w:t xml:space="preserve">. </w:t>
      </w:r>
    </w:p>
    <w:p w:rsidR="00AA4F4C" w:rsidRDefault="00AA4F4C" w:rsidP="00AA4F4C">
      <w:pPr>
        <w:pStyle w:val="Prrafodelista"/>
        <w:numPr>
          <w:ilvl w:val="1"/>
          <w:numId w:val="2"/>
        </w:numPr>
      </w:pPr>
      <w:r w:rsidRPr="00AA4F4C">
        <w:t xml:space="preserve">Los </w:t>
      </w:r>
      <w:r>
        <w:t xml:space="preserve">métodos </w:t>
      </w:r>
      <w:r w:rsidRPr="00AA4F4C">
        <w:t xml:space="preserve">que vayamos a reutilizar entre </w:t>
      </w:r>
      <w:r>
        <w:t xml:space="preserve">distintos </w:t>
      </w:r>
      <w:r w:rsidRPr="00AA4F4C">
        <w:t xml:space="preserve">servicios </w:t>
      </w:r>
      <w:r>
        <w:t xml:space="preserve">pero que no se usen directamente en controladores: </w:t>
      </w:r>
      <w:proofErr w:type="spellStart"/>
      <w:r w:rsidRPr="00AA4F4C">
        <w:t>protected</w:t>
      </w:r>
      <w:proofErr w:type="spellEnd"/>
      <w:r>
        <w:t>.</w:t>
      </w:r>
    </w:p>
    <w:p w:rsidR="00D636D7" w:rsidRDefault="00AA4F4C" w:rsidP="00D636D7">
      <w:pPr>
        <w:pStyle w:val="Prrafodelista"/>
        <w:numPr>
          <w:ilvl w:val="1"/>
          <w:numId w:val="2"/>
        </w:numPr>
      </w:pPr>
      <w:r w:rsidRPr="00AA4F4C">
        <w:t xml:space="preserve">El resto </w:t>
      </w:r>
      <w:proofErr w:type="spellStart"/>
      <w:r w:rsidRPr="00AA4F4C">
        <w:t>private</w:t>
      </w:r>
      <w:proofErr w:type="spellEnd"/>
      <w:r w:rsidRPr="00AA4F4C">
        <w:t>.</w:t>
      </w:r>
    </w:p>
    <w:p w:rsidR="00D636D7" w:rsidRDefault="00D636D7" w:rsidP="00D636D7">
      <w:pPr>
        <w:pStyle w:val="Prrafodelista"/>
        <w:ind w:left="1080"/>
      </w:pPr>
    </w:p>
    <w:p w:rsidR="00D636D7" w:rsidRDefault="00D636D7" w:rsidP="00D636D7">
      <w:pPr>
        <w:pStyle w:val="Prrafodelista"/>
        <w:numPr>
          <w:ilvl w:val="0"/>
          <w:numId w:val="2"/>
        </w:numPr>
      </w:pPr>
      <w:r w:rsidRPr="00D636D7">
        <w:rPr>
          <w:b/>
        </w:rPr>
        <w:t>No</w:t>
      </w:r>
      <w:r>
        <w:t xml:space="preserve"> ejecutar nunca todos los </w:t>
      </w:r>
      <w:proofErr w:type="spellStart"/>
      <w:r>
        <w:t>tests</w:t>
      </w:r>
      <w:proofErr w:type="spellEnd"/>
      <w:r>
        <w:t xml:space="preserve"> de golpe haciendo </w:t>
      </w:r>
      <w:proofErr w:type="spellStart"/>
      <w:r>
        <w:t>click</w:t>
      </w:r>
      <w:proofErr w:type="spellEnd"/>
      <w:r>
        <w:t xml:space="preserve"> derecho en la carpeta </w:t>
      </w:r>
      <w:proofErr w:type="spellStart"/>
      <w:r>
        <w:t>services</w:t>
      </w:r>
      <w:proofErr w:type="spellEnd"/>
      <w:r>
        <w:t xml:space="preserve"> &gt; Run as Junit Test. Si se hace de esta forma algunos </w:t>
      </w:r>
      <w:proofErr w:type="spellStart"/>
      <w:r>
        <w:t>tests</w:t>
      </w:r>
      <w:proofErr w:type="spellEnd"/>
      <w:r>
        <w:t xml:space="preserve"> que están bien pueden dar error y algunos </w:t>
      </w:r>
      <w:proofErr w:type="spellStart"/>
      <w:r>
        <w:t>tests</w:t>
      </w:r>
      <w:proofErr w:type="spellEnd"/>
      <w:r>
        <w:t xml:space="preserve"> que están mal pueden dar como correctos.</w:t>
      </w:r>
    </w:p>
    <w:p w:rsidR="008A76F2" w:rsidRDefault="008A76F2" w:rsidP="008A76F2">
      <w:pPr>
        <w:pStyle w:val="Prrafodelista"/>
        <w:ind w:left="1080"/>
      </w:pPr>
    </w:p>
    <w:p w:rsidR="00362DCE" w:rsidRPr="008A76F2" w:rsidRDefault="00362DCE" w:rsidP="00D636D7">
      <w:pPr>
        <w:pStyle w:val="Prrafodelista"/>
        <w:numPr>
          <w:ilvl w:val="0"/>
          <w:numId w:val="2"/>
        </w:numPr>
      </w:pPr>
      <w:r>
        <w:t xml:space="preserve">Para hacer los mockups, si hay una vista en la que puedan acceder todos los actores del sistema, la </w:t>
      </w:r>
      <w:proofErr w:type="spellStart"/>
      <w:r>
        <w:t>url</w:t>
      </w:r>
      <w:proofErr w:type="spellEnd"/>
      <w:r>
        <w:t xml:space="preserve"> que le llega a la vista sería borrando el rol de la </w:t>
      </w:r>
      <w:proofErr w:type="spellStart"/>
      <w:r>
        <w:t>url</w:t>
      </w:r>
      <w:proofErr w:type="spellEnd"/>
      <w:r>
        <w:t xml:space="preserve">, por ejemplo: </w:t>
      </w:r>
      <w:proofErr w:type="spellStart"/>
      <w:proofErr w:type="gramStart"/>
      <w:r w:rsidRPr="00362DCE">
        <w:rPr>
          <w:b/>
        </w:rPr>
        <w:t>announcement</w:t>
      </w:r>
      <w:proofErr w:type="spellEnd"/>
      <w:r w:rsidRPr="00362DCE">
        <w:rPr>
          <w:b/>
        </w:rPr>
        <w:t>/list.do</w:t>
      </w:r>
      <w:r>
        <w:rPr>
          <w:b/>
        </w:rPr>
        <w:t xml:space="preserve">, </w:t>
      </w:r>
      <w:r>
        <w:t xml:space="preserve"> en</w:t>
      </w:r>
      <w:proofErr w:type="gramEnd"/>
      <w:r>
        <w:t xml:space="preserve"> vez de poner </w:t>
      </w:r>
      <w:proofErr w:type="spellStart"/>
      <w:r>
        <w:rPr>
          <w:b/>
        </w:rPr>
        <w:t>announcement</w:t>
      </w:r>
      <w:proofErr w:type="spellEnd"/>
      <w:r>
        <w:rPr>
          <w:b/>
        </w:rPr>
        <w:t>/</w:t>
      </w:r>
      <w:proofErr w:type="spellStart"/>
      <w:r>
        <w:rPr>
          <w:b/>
        </w:rPr>
        <w:t>administrator</w:t>
      </w:r>
      <w:proofErr w:type="spellEnd"/>
      <w:r>
        <w:rPr>
          <w:b/>
        </w:rPr>
        <w:t>/list.do.</w:t>
      </w:r>
    </w:p>
    <w:p w:rsidR="008A76F2" w:rsidRDefault="008A76F2" w:rsidP="008A76F2">
      <w:pPr>
        <w:pStyle w:val="Prrafodelista"/>
      </w:pPr>
    </w:p>
    <w:p w:rsidR="008A76F2" w:rsidRPr="004A3CD9" w:rsidRDefault="008A76F2" w:rsidP="00D636D7">
      <w:pPr>
        <w:pStyle w:val="Prrafodelista"/>
        <w:numPr>
          <w:ilvl w:val="0"/>
          <w:numId w:val="2"/>
        </w:numPr>
      </w:pPr>
      <w:r>
        <w:t xml:space="preserve">En el caso de una vista en la que puedan acceder varios actores, pero no todos, en la URL de dicha vista habría que poner los roles separados por comas. Por ejemplo: </w:t>
      </w:r>
      <w:proofErr w:type="spellStart"/>
      <w:r w:rsidRPr="008A76F2">
        <w:rPr>
          <w:b/>
        </w:rPr>
        <w:t>announcement</w:t>
      </w:r>
      <w:proofErr w:type="spellEnd"/>
      <w:r w:rsidRPr="008A76F2">
        <w:rPr>
          <w:b/>
        </w:rPr>
        <w:t>/</w:t>
      </w:r>
      <w:proofErr w:type="spellStart"/>
      <w:proofErr w:type="gramStart"/>
      <w:r w:rsidRPr="008A76F2">
        <w:rPr>
          <w:b/>
        </w:rPr>
        <w:t>customer,reviewer</w:t>
      </w:r>
      <w:proofErr w:type="spellEnd"/>
      <w:r w:rsidRPr="008A76F2">
        <w:rPr>
          <w:b/>
        </w:rPr>
        <w:t>/list.do</w:t>
      </w:r>
      <w:proofErr w:type="gramEnd"/>
    </w:p>
    <w:p w:rsidR="008A76F2" w:rsidRDefault="008A76F2" w:rsidP="008A76F2">
      <w:pPr>
        <w:pStyle w:val="Prrafodelista"/>
        <w:ind w:left="1080"/>
      </w:pPr>
    </w:p>
    <w:p w:rsidR="004A3CD9" w:rsidRDefault="004A3CD9" w:rsidP="00D636D7">
      <w:pPr>
        <w:pStyle w:val="Prrafodelista"/>
        <w:numPr>
          <w:ilvl w:val="0"/>
          <w:numId w:val="2"/>
        </w:numPr>
      </w:pPr>
      <w:r>
        <w:t>Traducción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FixUpTask</w:t>
      </w:r>
      <w:proofErr w:type="spellEnd"/>
      <w:r>
        <w:t xml:space="preserve"> – Chapuza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HandyWorker</w:t>
      </w:r>
      <w:proofErr w:type="spellEnd"/>
      <w:r>
        <w:t xml:space="preserve"> – Manitas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r>
        <w:t>Referee – Árbitro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Report</w:t>
      </w:r>
      <w:proofErr w:type="spellEnd"/>
      <w:r>
        <w:t xml:space="preserve"> – Informe</w:t>
      </w:r>
    </w:p>
    <w:p w:rsidR="004A3CD9" w:rsidRDefault="004A3CD9" w:rsidP="004A3CD9">
      <w:pPr>
        <w:pStyle w:val="Prrafodelista"/>
        <w:numPr>
          <w:ilvl w:val="1"/>
          <w:numId w:val="2"/>
        </w:numPr>
      </w:pPr>
      <w:proofErr w:type="spellStart"/>
      <w:r>
        <w:t>Endorsement</w:t>
      </w:r>
      <w:proofErr w:type="spellEnd"/>
      <w:r>
        <w:t xml:space="preserve"> – Reseña</w:t>
      </w:r>
    </w:p>
    <w:p w:rsidR="008A76F2" w:rsidRDefault="004A3CD9" w:rsidP="008A76F2">
      <w:pPr>
        <w:pStyle w:val="Prrafodelista"/>
        <w:numPr>
          <w:ilvl w:val="1"/>
          <w:numId w:val="2"/>
        </w:numPr>
      </w:pPr>
      <w:proofErr w:type="spellStart"/>
      <w:r>
        <w:t>Customisation</w:t>
      </w:r>
      <w:proofErr w:type="spellEnd"/>
      <w:r>
        <w:t xml:space="preserve"> – Configuració</w:t>
      </w:r>
      <w:r w:rsidR="008A76F2">
        <w:t>n</w:t>
      </w:r>
    </w:p>
    <w:p w:rsidR="00B03846" w:rsidRDefault="00B03846" w:rsidP="00B03846">
      <w:pPr>
        <w:pStyle w:val="Prrafodelista"/>
        <w:ind w:left="1080"/>
      </w:pPr>
    </w:p>
    <w:p w:rsidR="00A55563" w:rsidRDefault="00B03846" w:rsidP="00A55563">
      <w:pPr>
        <w:pStyle w:val="Prrafodelista"/>
        <w:numPr>
          <w:ilvl w:val="0"/>
          <w:numId w:val="2"/>
        </w:numPr>
      </w:pPr>
      <w:r>
        <w:t>El hash de las contraseñas no debe estar en los controladores ni en los servicios, debe estar en las vistas. Esto se debe a temas de seguridad.</w:t>
      </w:r>
    </w:p>
    <w:p w:rsidR="00363405" w:rsidRDefault="00A55563" w:rsidP="00A55563">
      <w:pPr>
        <w:pStyle w:val="Prrafodelista"/>
        <w:ind w:left="1080"/>
      </w:pPr>
      <w:r>
        <w:t xml:space="preserve"> </w:t>
      </w:r>
    </w:p>
    <w:p w:rsidR="007271A0" w:rsidRDefault="00363405" w:rsidP="007271A0">
      <w:pPr>
        <w:pStyle w:val="Prrafodelista"/>
        <w:numPr>
          <w:ilvl w:val="0"/>
          <w:numId w:val="2"/>
        </w:numPr>
      </w:pPr>
      <w:r>
        <w:t xml:space="preserve">Hacer un solo formulario de registro de actor que va a servir para registrar a todo tipo de actor. </w:t>
      </w:r>
      <w:r w:rsidR="007271A0">
        <w:t>Debe haber</w:t>
      </w:r>
      <w:r>
        <w:t xml:space="preserve"> un mismo formulario donde el </w:t>
      </w:r>
      <w:proofErr w:type="spellStart"/>
      <w:r>
        <w:t>modelAttribute</w:t>
      </w:r>
      <w:proofErr w:type="spellEnd"/>
      <w:r>
        <w:t xml:space="preserve"> sea un objeto tipo Actor y la </w:t>
      </w:r>
      <w:proofErr w:type="spellStart"/>
      <w:r>
        <w:t>url</w:t>
      </w:r>
      <w:proofErr w:type="spellEnd"/>
      <w:r>
        <w:t xml:space="preserve"> de formulario debe ser única (es decir un solo formulario de edición de Actor y un solo controlador para ese formulario.). Para que esto funcione hay que quitar </w:t>
      </w:r>
      <w:proofErr w:type="spellStart"/>
      <w:r>
        <w:t>abstract</w:t>
      </w:r>
      <w:proofErr w:type="spellEnd"/>
      <w:r>
        <w:t xml:space="preserve"> del modelo de dominio Actor.</w:t>
      </w:r>
    </w:p>
    <w:p w:rsidR="007271A0" w:rsidRDefault="007271A0" w:rsidP="007271A0">
      <w:pPr>
        <w:pStyle w:val="Prrafodelista"/>
      </w:pPr>
    </w:p>
    <w:p w:rsidR="00363405" w:rsidRDefault="00363405" w:rsidP="007271A0">
      <w:pPr>
        <w:pStyle w:val="Prrafodelista"/>
        <w:numPr>
          <w:ilvl w:val="0"/>
          <w:numId w:val="2"/>
        </w:numPr>
      </w:pPr>
      <w:r>
        <w:t>En las vistas de listados, no se debe mostrar todos los campos de las entidades, porque sino no tendría sentido la vista de display de dicha entidad.</w:t>
      </w:r>
    </w:p>
    <w:p w:rsidR="00363405" w:rsidRDefault="00363405" w:rsidP="00363405">
      <w:pPr>
        <w:pStyle w:val="Prrafodelista"/>
      </w:pPr>
    </w:p>
    <w:p w:rsidR="00363405" w:rsidRDefault="00C029E7" w:rsidP="00363405">
      <w:pPr>
        <w:pStyle w:val="Prrafodelista"/>
        <w:numPr>
          <w:ilvl w:val="0"/>
          <w:numId w:val="2"/>
        </w:numPr>
      </w:pPr>
      <w:r>
        <w:t xml:space="preserve">En las etiquetas </w:t>
      </w:r>
      <w:proofErr w:type="spellStart"/>
      <w:proofErr w:type="gramStart"/>
      <w:r>
        <w:t>display:column</w:t>
      </w:r>
      <w:proofErr w:type="spellEnd"/>
      <w:proofErr w:type="gramEnd"/>
      <w:r>
        <w:t xml:space="preserve"> es mejor usar el atributo </w:t>
      </w:r>
      <w:proofErr w:type="spellStart"/>
      <w:r>
        <w:t>titleKey</w:t>
      </w:r>
      <w:proofErr w:type="spellEnd"/>
      <w:r>
        <w:t xml:space="preserve"> en lugar de </w:t>
      </w:r>
      <w:proofErr w:type="spellStart"/>
      <w:r>
        <w:t>title</w:t>
      </w:r>
      <w:proofErr w:type="spellEnd"/>
      <w:r>
        <w:t xml:space="preserve">. Por </w:t>
      </w:r>
      <w:proofErr w:type="gramStart"/>
      <w:r>
        <w:t>ejemplo</w:t>
      </w:r>
      <w:proofErr w:type="gramEnd"/>
      <w:r>
        <w:t xml:space="preserve"> se podría sustituir el siguiente fragmento:</w:t>
      </w:r>
    </w:p>
    <w:p w:rsidR="00C029E7" w:rsidRDefault="00C029E7" w:rsidP="00C029E7">
      <w:pPr>
        <w:pStyle w:val="Prrafodelista"/>
      </w:pP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spring:message</w:t>
      </w:r>
      <w:proofErr w:type="spellEnd"/>
      <w:proofErr w:type="gramEnd"/>
      <w:r w:rsidRPr="00C029E7">
        <w:rPr>
          <w:lang w:val="en-US"/>
        </w:rPr>
        <w:t xml:space="preserve"> code="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>" var="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"/&gt;</w:t>
      </w:r>
    </w:p>
    <w:p w:rsidR="00C029E7" w:rsidRP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title="${</w:t>
      </w:r>
      <w:proofErr w:type="spellStart"/>
      <w:r w:rsidRPr="00C029E7">
        <w:rPr>
          <w:lang w:val="en-US"/>
        </w:rPr>
        <w:t>tableTicker</w:t>
      </w:r>
      <w:proofErr w:type="spellEnd"/>
      <w:r w:rsidRPr="00C029E7">
        <w:rPr>
          <w:lang w:val="en-US"/>
        </w:rPr>
        <w:t>}"/&gt;</w:t>
      </w:r>
    </w:p>
    <w:p w:rsidR="00C029E7" w:rsidRPr="00C029E7" w:rsidRDefault="00C029E7" w:rsidP="00C029E7">
      <w:pPr>
        <w:pStyle w:val="Prrafodelista"/>
        <w:rPr>
          <w:lang w:val="en-US"/>
        </w:rPr>
      </w:pPr>
    </w:p>
    <w:p w:rsidR="00C029E7" w:rsidRDefault="00C029E7" w:rsidP="00C029E7">
      <w:pPr>
        <w:pStyle w:val="Prrafodelista"/>
        <w:ind w:left="1080"/>
      </w:pPr>
      <w:r>
        <w:t>Por este otro: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C029E7" w:rsidRDefault="00C029E7" w:rsidP="00C029E7">
      <w:pPr>
        <w:pStyle w:val="Prrafodelista"/>
        <w:ind w:left="1080"/>
        <w:rPr>
          <w:lang w:val="en-US"/>
        </w:rPr>
      </w:pPr>
      <w:r w:rsidRPr="00C029E7">
        <w:rPr>
          <w:lang w:val="en-US"/>
        </w:rPr>
        <w:t>&lt;</w:t>
      </w:r>
      <w:proofErr w:type="spellStart"/>
      <w:proofErr w:type="gramStart"/>
      <w:r w:rsidRPr="00C029E7">
        <w:rPr>
          <w:lang w:val="en-US"/>
        </w:rPr>
        <w:t>display:column</w:t>
      </w:r>
      <w:proofErr w:type="spellEnd"/>
      <w:proofErr w:type="gramEnd"/>
      <w:r w:rsidRPr="00C029E7">
        <w:rPr>
          <w:lang w:val="en-US"/>
        </w:rPr>
        <w:t xml:space="preserve"> property="ticker" </w:t>
      </w:r>
      <w:proofErr w:type="spellStart"/>
      <w:r w:rsidRPr="00C029E7">
        <w:rPr>
          <w:lang w:val="en-US"/>
        </w:rPr>
        <w:t>title</w:t>
      </w:r>
      <w:r>
        <w:rPr>
          <w:lang w:val="en-US"/>
        </w:rPr>
        <w:t>Key</w:t>
      </w:r>
      <w:proofErr w:type="spellEnd"/>
      <w:r w:rsidRPr="00C029E7">
        <w:rPr>
          <w:lang w:val="en-US"/>
        </w:rPr>
        <w:t xml:space="preserve">=" </w:t>
      </w:r>
      <w:proofErr w:type="spellStart"/>
      <w:r w:rsidRPr="00C029E7">
        <w:rPr>
          <w:lang w:val="en-US"/>
        </w:rPr>
        <w:t>fixUpTask.ticker</w:t>
      </w:r>
      <w:proofErr w:type="spellEnd"/>
      <w:r w:rsidRPr="00C029E7">
        <w:rPr>
          <w:lang w:val="en-US"/>
        </w:rPr>
        <w:t xml:space="preserve"> "/&gt;</w:t>
      </w:r>
    </w:p>
    <w:p w:rsidR="00C029E7" w:rsidRDefault="00C029E7" w:rsidP="00C029E7">
      <w:pPr>
        <w:pStyle w:val="Prrafodelista"/>
        <w:ind w:left="1080"/>
        <w:rPr>
          <w:lang w:val="en-US"/>
        </w:rPr>
      </w:pPr>
    </w:p>
    <w:p w:rsidR="008057F6" w:rsidRPr="008057F6" w:rsidRDefault="002B1A91" w:rsidP="007271A0">
      <w:pPr>
        <w:pStyle w:val="Prrafodelista"/>
        <w:numPr>
          <w:ilvl w:val="0"/>
          <w:numId w:val="2"/>
        </w:numPr>
      </w:pPr>
      <w:r w:rsidRPr="008057F6">
        <w:t xml:space="preserve">Para poner en las vistas el signo € hay que poner </w:t>
      </w:r>
      <w:r w:rsidRPr="008057F6">
        <w:rPr>
          <w:b/>
        </w:rPr>
        <w:t>&amp;#8364;</w:t>
      </w:r>
      <w:bookmarkStart w:id="0" w:name="_GoBack"/>
      <w:bookmarkEnd w:id="0"/>
      <w:r w:rsidR="008057F6">
        <w:t xml:space="preserve"> </w:t>
      </w:r>
    </w:p>
    <w:sectPr w:rsidR="008057F6" w:rsidRPr="0080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387B"/>
    <w:multiLevelType w:val="hybridMultilevel"/>
    <w:tmpl w:val="1F322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6640B"/>
    <w:multiLevelType w:val="hybridMultilevel"/>
    <w:tmpl w:val="4472362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4FC6"/>
    <w:rsid w:val="00043FB5"/>
    <w:rsid w:val="002B09BC"/>
    <w:rsid w:val="002B1A91"/>
    <w:rsid w:val="00307CA9"/>
    <w:rsid w:val="00362DCE"/>
    <w:rsid w:val="00363405"/>
    <w:rsid w:val="003E2D97"/>
    <w:rsid w:val="00472E88"/>
    <w:rsid w:val="00494FC6"/>
    <w:rsid w:val="004A3CD9"/>
    <w:rsid w:val="0055360F"/>
    <w:rsid w:val="005F614C"/>
    <w:rsid w:val="007271A0"/>
    <w:rsid w:val="00743E5B"/>
    <w:rsid w:val="008057F6"/>
    <w:rsid w:val="008149C1"/>
    <w:rsid w:val="008A76F2"/>
    <w:rsid w:val="008F1819"/>
    <w:rsid w:val="00910E87"/>
    <w:rsid w:val="00983A6D"/>
    <w:rsid w:val="009B641D"/>
    <w:rsid w:val="00A55563"/>
    <w:rsid w:val="00AA4F4C"/>
    <w:rsid w:val="00B03846"/>
    <w:rsid w:val="00B62A5B"/>
    <w:rsid w:val="00C029E7"/>
    <w:rsid w:val="00C607E2"/>
    <w:rsid w:val="00D02413"/>
    <w:rsid w:val="00D06130"/>
    <w:rsid w:val="00D636D7"/>
    <w:rsid w:val="00D66A85"/>
    <w:rsid w:val="00D94D20"/>
    <w:rsid w:val="00E71E10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43C35"/>
  <w15:chartTrackingRefBased/>
  <w15:docId w15:val="{5036D15C-BFE1-4354-9271-E051D498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4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587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Calle González</dc:creator>
  <cp:keywords/>
  <dc:description/>
  <cp:lastModifiedBy>Antonio</cp:lastModifiedBy>
  <cp:revision>24</cp:revision>
  <dcterms:created xsi:type="dcterms:W3CDTF">2018-10-26T11:58:00Z</dcterms:created>
  <dcterms:modified xsi:type="dcterms:W3CDTF">2018-12-14T08:04:00Z</dcterms:modified>
</cp:coreProperties>
</file>