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FF0" w:rsidRPr="003E40B8" w:rsidRDefault="003E40B8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3E40B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9-2: Summarize the different ways that project managers can address conflicts.  When might it be appropriate to avoid conflict?  When is conflict beneficial for a project team?  What can project managers do to manage virtual team members successfully?</w:t>
      </w:r>
    </w:p>
    <w:p w:rsidR="003E40B8" w:rsidRPr="003E40B8" w:rsidRDefault="003E40B8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3E40B8" w:rsidRPr="003E40B8" w:rsidRDefault="003E40B8" w:rsidP="003E40B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E40B8">
        <w:rPr>
          <w:rFonts w:ascii="Times New Roman" w:eastAsia="Times New Roman" w:hAnsi="Times New Roman" w:cs="Times New Roman"/>
          <w:color w:val="333333"/>
          <w:sz w:val="24"/>
          <w:szCs w:val="24"/>
        </w:rPr>
        <w:t>Some potential workplace conflicts include:</w:t>
      </w:r>
    </w:p>
    <w:p w:rsidR="003E40B8" w:rsidRPr="003E40B8" w:rsidRDefault="003E40B8" w:rsidP="003E40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E40B8">
        <w:rPr>
          <w:rFonts w:ascii="Times New Roman" w:eastAsia="Times New Roman" w:hAnsi="Times New Roman" w:cs="Times New Roman"/>
          <w:color w:val="333333"/>
          <w:sz w:val="24"/>
          <w:szCs w:val="24"/>
        </w:rPr>
        <w:t>Withdrawal, retreating from a situation or disagreement.</w:t>
      </w:r>
    </w:p>
    <w:p w:rsidR="003E40B8" w:rsidRPr="003E40B8" w:rsidRDefault="003E40B8" w:rsidP="003E40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E40B8">
        <w:rPr>
          <w:rFonts w:ascii="Times New Roman" w:eastAsia="Times New Roman" w:hAnsi="Times New Roman" w:cs="Times New Roman"/>
          <w:color w:val="333333"/>
          <w:sz w:val="24"/>
          <w:szCs w:val="24"/>
        </w:rPr>
        <w:t>Confrontation, which is facing a problem head-on and using a problem-solving approach.</w:t>
      </w:r>
    </w:p>
    <w:p w:rsidR="003E40B8" w:rsidRPr="003E40B8" w:rsidRDefault="003E40B8" w:rsidP="003E40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E40B8">
        <w:rPr>
          <w:rFonts w:ascii="Times New Roman" w:eastAsia="Times New Roman" w:hAnsi="Times New Roman" w:cs="Times New Roman"/>
          <w:color w:val="333333"/>
          <w:sz w:val="24"/>
          <w:szCs w:val="24"/>
        </w:rPr>
        <w:t>Forcing, which involves a win/lose situation in which one must be chosen.</w:t>
      </w:r>
    </w:p>
    <w:p w:rsidR="003E40B8" w:rsidRPr="003E40B8" w:rsidRDefault="003E40B8" w:rsidP="003E40B8">
      <w:pPr>
        <w:numPr>
          <w:ilvl w:val="0"/>
          <w:numId w:val="1"/>
        </w:numPr>
        <w:shd w:val="clear" w:color="auto" w:fill="FFFFFF"/>
        <w:spacing w:before="100" w:before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E40B8">
        <w:rPr>
          <w:rFonts w:ascii="Times New Roman" w:eastAsia="Times New Roman" w:hAnsi="Times New Roman" w:cs="Times New Roman"/>
          <w:color w:val="333333"/>
          <w:sz w:val="24"/>
          <w:szCs w:val="24"/>
        </w:rPr>
        <w:t>Collaborating, using multiple viewpoints to develop a commitment to a certain outcome.</w:t>
      </w:r>
    </w:p>
    <w:p w:rsidR="003E40B8" w:rsidRPr="003E40B8" w:rsidRDefault="003E40B8" w:rsidP="003E40B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E40B8">
        <w:rPr>
          <w:rFonts w:ascii="Times New Roman" w:eastAsia="Times New Roman" w:hAnsi="Times New Roman" w:cs="Times New Roman"/>
          <w:color w:val="333333"/>
          <w:sz w:val="24"/>
          <w:szCs w:val="24"/>
        </w:rPr>
        <w:t>There are a variety of ways to handle workplace conflicts, but some potential solutions could be:</w:t>
      </w:r>
    </w:p>
    <w:p w:rsidR="003E40B8" w:rsidRPr="003E40B8" w:rsidRDefault="003E40B8" w:rsidP="003E40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E40B8">
        <w:rPr>
          <w:rFonts w:ascii="Times New Roman" w:eastAsia="Times New Roman" w:hAnsi="Times New Roman" w:cs="Times New Roman"/>
          <w:color w:val="333333"/>
          <w:sz w:val="24"/>
          <w:szCs w:val="24"/>
        </w:rPr>
        <w:t>Forcing if the task importance is high and relationship importance is low.</w:t>
      </w:r>
    </w:p>
    <w:p w:rsidR="003E40B8" w:rsidRPr="003E40B8" w:rsidRDefault="003E40B8" w:rsidP="003E40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E40B8">
        <w:rPr>
          <w:rFonts w:ascii="Times New Roman" w:eastAsia="Times New Roman" w:hAnsi="Times New Roman" w:cs="Times New Roman"/>
          <w:color w:val="333333"/>
          <w:sz w:val="24"/>
          <w:szCs w:val="24"/>
        </w:rPr>
        <w:t>Withdrawal/Avoidance if the task and relationship importance is low.</w:t>
      </w:r>
    </w:p>
    <w:p w:rsidR="003E40B8" w:rsidRPr="003E40B8" w:rsidRDefault="003E40B8" w:rsidP="003E40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E40B8">
        <w:rPr>
          <w:rFonts w:ascii="Times New Roman" w:eastAsia="Times New Roman" w:hAnsi="Times New Roman" w:cs="Times New Roman"/>
          <w:color w:val="333333"/>
          <w:sz w:val="24"/>
          <w:szCs w:val="24"/>
        </w:rPr>
        <w:t>Compromise if the task and relationship importance is medium.</w:t>
      </w:r>
    </w:p>
    <w:p w:rsidR="003E40B8" w:rsidRPr="003E40B8" w:rsidRDefault="003E40B8" w:rsidP="003E40B8">
      <w:pPr>
        <w:numPr>
          <w:ilvl w:val="0"/>
          <w:numId w:val="2"/>
        </w:numPr>
        <w:shd w:val="clear" w:color="auto" w:fill="FFFFFF"/>
        <w:spacing w:before="100" w:before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E40B8">
        <w:rPr>
          <w:rFonts w:ascii="Times New Roman" w:eastAsia="Times New Roman" w:hAnsi="Times New Roman" w:cs="Times New Roman"/>
          <w:color w:val="333333"/>
          <w:sz w:val="24"/>
          <w:szCs w:val="24"/>
        </w:rPr>
        <w:t>Smoothing/Accommodations if the importance is low but relationship is high.</w:t>
      </w:r>
    </w:p>
    <w:p w:rsidR="003E40B8" w:rsidRPr="003E40B8" w:rsidRDefault="003E40B8" w:rsidP="003E40B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E40B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3E40B8" w:rsidRPr="003E40B8" w:rsidRDefault="003E40B8" w:rsidP="003E40B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E40B8">
        <w:rPr>
          <w:rFonts w:ascii="Times New Roman" w:eastAsia="Times New Roman" w:hAnsi="Times New Roman" w:cs="Times New Roman"/>
          <w:color w:val="333333"/>
          <w:sz w:val="24"/>
          <w:szCs w:val="24"/>
        </w:rPr>
        <w:t>Conflict should only resort when the gain of the team is high.  Workplace conflicts can create a hostile atmosphere for management and team members, reducing morale of the group.  Conflict management can be done face-to-face is workplace meetings, done one-on-one for coaching, or implementing one of the options above if cohesion in the workplace is important.  Conflict management can also be done virtually via web meetings.</w:t>
      </w:r>
    </w:p>
    <w:p w:rsidR="003E40B8" w:rsidRPr="003E40B8" w:rsidRDefault="003E40B8">
      <w:pPr>
        <w:rPr>
          <w:b/>
        </w:rPr>
      </w:pPr>
      <w:bookmarkStart w:id="0" w:name="_GoBack"/>
      <w:bookmarkEnd w:id="0"/>
    </w:p>
    <w:sectPr w:rsidR="003E40B8" w:rsidRPr="003E4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5550E"/>
    <w:multiLevelType w:val="multilevel"/>
    <w:tmpl w:val="65BE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B1FC2"/>
    <w:multiLevelType w:val="multilevel"/>
    <w:tmpl w:val="4000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B8"/>
    <w:rsid w:val="003E40B8"/>
    <w:rsid w:val="00A17145"/>
    <w:rsid w:val="00C9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16D81-96E2-4248-A78E-49722F6F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0B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2015-12-10T21:01:00Z</dcterms:created>
  <dcterms:modified xsi:type="dcterms:W3CDTF">2015-12-10T21:02:00Z</dcterms:modified>
</cp:coreProperties>
</file>