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出版：光影与信仰 · Light and Faith Press</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pPr>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ind w:firstLine="0"/>
        <w:jc w:val="center"/>
      </w:pPr>
      <w:r>
        <w:rPr>
          <w:b w:val="0"/>
          <w:i/>
          <w:color w:val="5A5040"/>
          <w:sz w:val="18"/>
        </w:rPr>
        <w:t>十二个素不相识的男人，桌上摊着一条人命。官方剧照，© 出品方（Orion-Nova / United Artists），低分辨率，仅作评论配图</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pPr>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ind w:firstLine="0"/>
        <w:jc w:val="center"/>
      </w:pPr>
      <w:r>
        <w:rPr>
          <w:b w:val="0"/>
          <w:i/>
          <w:color w:val="5A5040"/>
          <w:sz w:val="18"/>
        </w:rPr>
        <w:t>一把一模一样的弹簧刀，插在桌面上。官方剧照，© 出品方（Orion-Nova / United Artists），低分辨率，仅作评论配图</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pPr>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ind w:firstLine="0"/>
        <w:jc w:val="center"/>
      </w:pPr>
      <w:r>
        <w:rPr>
          <w:b w:val="0"/>
          <w:i/>
          <w:color w:val="5A5040"/>
          <w:sz w:val="18"/>
        </w:rPr>
        <w:t>举手表决：确信是屋里最不缺的东西。官方剧照，© 出品方（Orion-Nova / United Artists），低分辨率，仅作评论配图</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pPr>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ind w:firstLine="0"/>
        <w:jc w:val="center"/>
      </w:pPr>
      <w:r>
        <w:rPr>
          <w:b w:val="0"/>
          <w:i/>
          <w:color w:val="5A5040"/>
          <w:sz w:val="18"/>
        </w:rPr>
        <w:t>三号的怒最响：他要送上电椅的从来不是被告。官方剧照，© 出品方（Orion-Nova / United Artists），低分辨率，仅作评论配图</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pPr>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ind w:firstLine="0"/>
        <w:jc w:val="center"/>
      </w:pPr>
      <w:r>
        <w:rPr>
          <w:b w:val="0"/>
          <w:i/>
          <w:color w:val="5A5040"/>
          <w:sz w:val="18"/>
        </w:rPr>
        <w:t>十一号站起来：你有什么权利这样玩一条人命？官方剧照，© 出品方（Orion-Nova / United Artists），低分辨率，仅作评论配图</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