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87A92" w14:textId="7B82788E" w:rsidR="00BF7EA4" w:rsidRPr="0077054D" w:rsidRDefault="00BF7EA4" w:rsidP="00BF7EA4">
      <w:pPr>
        <w:rPr>
          <w:rFonts w:ascii="華康仿宋體W6" w:eastAsia="華康仿宋體W6" w:hAnsi="Times New Roman" w:cs="Times New Roman" w:hint="eastAsia"/>
        </w:rPr>
      </w:pPr>
      <w:r w:rsidRPr="0077054D">
        <w:rPr>
          <w:rFonts w:ascii="華康仿宋體W6" w:eastAsia="華康仿宋體W6" w:hAnsi="Times New Roman" w:cs="Times New Roman" w:hint="eastAsia"/>
          <w:noProof/>
        </w:rPr>
        <w:drawing>
          <wp:anchor distT="0" distB="0" distL="114300" distR="114300" simplePos="0" relativeHeight="251659264" behindDoc="1" locked="0" layoutInCell="1" allowOverlap="1" wp14:anchorId="7982C092" wp14:editId="651D9299">
            <wp:simplePos x="0" y="0"/>
            <wp:positionH relativeFrom="margin">
              <wp:align>right</wp:align>
            </wp:positionH>
            <wp:positionV relativeFrom="paragraph">
              <wp:posOffset>26035</wp:posOffset>
            </wp:positionV>
            <wp:extent cx="1498788" cy="898525"/>
            <wp:effectExtent l="0" t="0" r="6350" b="0"/>
            <wp:wrapTight wrapText="bothSides">
              <wp:wrapPolygon edited="0">
                <wp:start x="0" y="0"/>
                <wp:lineTo x="0" y="21066"/>
                <wp:lineTo x="21417" y="21066"/>
                <wp:lineTo x="21417" y="0"/>
                <wp:lineTo x="0" y="0"/>
              </wp:wrapPolygon>
            </wp:wrapTight>
            <wp:docPr id="1" name="圖片 1" descr="一張含有 文字, 字型,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字型, 圖表, 行 的圖片&#10;&#10;自動產生的描述"/>
                    <pic:cNvPicPr/>
                  </pic:nvPicPr>
                  <pic:blipFill rotWithShape="1">
                    <a:blip r:embed="rId7" cstate="print">
                      <a:extLst>
                        <a:ext uri="{28A0092B-C50C-407E-A947-70E740481C1C}">
                          <a14:useLocalDpi xmlns:a14="http://schemas.microsoft.com/office/drawing/2010/main" val="0"/>
                        </a:ext>
                      </a:extLst>
                    </a:blip>
                    <a:srcRect l="14698" t="23417" r="63784" b="18023"/>
                    <a:stretch/>
                  </pic:blipFill>
                  <pic:spPr bwMode="auto">
                    <a:xfrm>
                      <a:off x="0" y="0"/>
                      <a:ext cx="1498788" cy="898525"/>
                    </a:xfrm>
                    <a:prstGeom prst="rect">
                      <a:avLst/>
                    </a:prstGeom>
                    <a:ln>
                      <a:noFill/>
                    </a:ln>
                    <a:extLst>
                      <a:ext uri="{53640926-AAD7-44D8-BBD7-CCE9431645EC}">
                        <a14:shadowObscured xmlns:a14="http://schemas.microsoft.com/office/drawing/2010/main"/>
                      </a:ext>
                    </a:extLst>
                  </pic:spPr>
                </pic:pic>
              </a:graphicData>
            </a:graphic>
          </wp:anchor>
        </w:drawing>
      </w:r>
      <w:r w:rsidRPr="0077054D">
        <w:rPr>
          <w:rFonts w:ascii="華康仿宋體W6" w:eastAsia="華康仿宋體W6" w:hAnsi="Times New Roman" w:cs="Times New Roman" w:hint="eastAsia"/>
        </w:rPr>
        <w:t>1.</w:t>
      </w:r>
      <w:r w:rsidRPr="0077054D">
        <w:rPr>
          <w:rFonts w:ascii="華康仿宋體W6" w:eastAsia="華康仿宋體W6" w:hAnsi="Times New Roman" w:cs="Times New Roman" w:hint="eastAsia"/>
        </w:rPr>
        <w:t>如圖所示，一行星繞太陽的軌跡沿著ABCD的順序，試判斷下列哪段過</w:t>
      </w:r>
    </w:p>
    <w:p w14:paraId="35B6DEB9" w14:textId="77777777" w:rsidR="00BA2162" w:rsidRPr="0077054D" w:rsidRDefault="00BF7EA4" w:rsidP="00BF7EA4">
      <w:pPr>
        <w:ind w:firstLine="480"/>
        <w:rPr>
          <w:rFonts w:ascii="華康仿宋體W6" w:eastAsia="華康仿宋體W6" w:hAnsi="Times New Roman" w:cs="Times New Roman" w:hint="eastAsia"/>
        </w:rPr>
      </w:pPr>
      <w:r w:rsidRPr="0077054D">
        <w:rPr>
          <w:rFonts w:ascii="華康仿宋體W6" w:eastAsia="華康仿宋體W6" w:hAnsi="Times New Roman" w:cs="Times New Roman" w:hint="eastAsia"/>
        </w:rPr>
        <w:t xml:space="preserve">程所需時間最長？  (A)A到C  (B)B到D  (C)C到A  (D)D到B  </w:t>
      </w:r>
      <w:r w:rsidR="00BA2162" w:rsidRPr="0077054D">
        <w:rPr>
          <w:rFonts w:ascii="華康仿宋體W6" w:eastAsia="華康仿宋體W6" w:hAnsi="Times New Roman" w:cs="Times New Roman" w:hint="eastAsia"/>
        </w:rPr>
        <w:t xml:space="preserve"> </w:t>
      </w:r>
    </w:p>
    <w:p w14:paraId="6BA379C1" w14:textId="63E07A0B" w:rsidR="00BF7EA4" w:rsidRPr="0077054D" w:rsidRDefault="00BF7EA4" w:rsidP="00BF7EA4">
      <w:pPr>
        <w:ind w:firstLine="480"/>
        <w:rPr>
          <w:rFonts w:ascii="華康仿宋體W6" w:eastAsia="華康仿宋體W6" w:hAnsi="Times New Roman" w:cs="Times New Roman" w:hint="eastAsia"/>
        </w:rPr>
      </w:pPr>
      <w:r w:rsidRPr="0077054D">
        <w:rPr>
          <w:rFonts w:ascii="華康仿宋體W6" w:eastAsia="華康仿宋體W6" w:hAnsi="Times New Roman" w:cs="Times New Roman" w:hint="eastAsia"/>
        </w:rPr>
        <w:t>(E)上述四段時間均同</w:t>
      </w:r>
    </w:p>
    <w:p w14:paraId="0FFEFCC1" w14:textId="77777777" w:rsidR="00BA2162" w:rsidRPr="0077054D" w:rsidRDefault="00BA2162" w:rsidP="00BA2162">
      <w:pPr>
        <w:rPr>
          <w:rFonts w:ascii="華康仿宋體W6" w:eastAsia="華康仿宋體W6" w:hAnsi="Times New Roman" w:cs="Times New Roman" w:hint="eastAsia"/>
        </w:rPr>
      </w:pPr>
      <w:r w:rsidRPr="0077054D">
        <w:rPr>
          <w:rFonts w:ascii="華康仿宋體W6" w:eastAsia="華康仿宋體W6" w:hAnsi="Times New Roman" w:cs="Times New Roman" w:hint="eastAsia"/>
        </w:rPr>
        <w:t>2.</w:t>
      </w:r>
      <w:r w:rsidRPr="0077054D">
        <w:rPr>
          <w:rFonts w:ascii="華康仿宋體W6" w:eastAsia="華康仿宋體W6" w:hAnsi="Times New Roman" w:cs="Times New Roman" w:hint="eastAsia"/>
        </w:rPr>
        <w:t>承上題，行星在哪一位置的加速度</w:t>
      </w:r>
      <w:r w:rsidRPr="0077054D">
        <w:rPr>
          <w:rFonts w:ascii="華康仿宋體W6" w:eastAsia="華康仿宋體W6" w:hAnsi="Times New Roman" w:cs="Times New Roman" w:hint="eastAsia"/>
          <w:b/>
          <w:bCs/>
          <w:u w:val="single"/>
        </w:rPr>
        <w:t>最大</w:t>
      </w:r>
      <w:r w:rsidRPr="0077054D">
        <w:rPr>
          <w:rFonts w:ascii="華康仿宋體W6" w:eastAsia="華康仿宋體W6" w:hAnsi="Times New Roman" w:cs="Times New Roman" w:hint="eastAsia"/>
        </w:rPr>
        <w:t xml:space="preserve">？  (A)A  (B)B  (C)C  (D)D  </w:t>
      </w:r>
    </w:p>
    <w:p w14:paraId="25A2F3AC" w14:textId="7DA72337" w:rsidR="00BA2162" w:rsidRPr="0077054D" w:rsidRDefault="00BA2162" w:rsidP="00BA2162">
      <w:pPr>
        <w:ind w:firstLineChars="200" w:firstLine="480"/>
        <w:rPr>
          <w:rFonts w:ascii="華康仿宋體W6" w:eastAsia="華康仿宋體W6" w:hAnsi="Times New Roman" w:cs="Times New Roman" w:hint="eastAsia"/>
        </w:rPr>
      </w:pPr>
      <w:r w:rsidRPr="0077054D">
        <w:rPr>
          <w:rFonts w:ascii="華康仿宋體W6" w:eastAsia="華康仿宋體W6" w:hAnsi="Times New Roman" w:cs="Times New Roman" w:hint="eastAsia"/>
        </w:rPr>
        <w:t>(E)一樣大</w:t>
      </w:r>
    </w:p>
    <w:p w14:paraId="4C389CCF" w14:textId="6C8D61FF" w:rsidR="00BA2162" w:rsidRPr="0077054D" w:rsidRDefault="00BA2162" w:rsidP="00BA2162">
      <w:pPr>
        <w:rPr>
          <w:rFonts w:ascii="華康仿宋體W6" w:eastAsia="華康仿宋體W6" w:hAnsi="Times New Roman" w:cs="Times New Roman" w:hint="eastAsia"/>
        </w:rPr>
      </w:pPr>
      <w:r w:rsidRPr="0077054D">
        <w:rPr>
          <w:rFonts w:ascii="華康仿宋體W6" w:eastAsia="華康仿宋體W6" w:hAnsi="Times New Roman" w:cs="Times New Roman" w:hint="eastAsia"/>
        </w:rPr>
        <w:t>3</w:t>
      </w:r>
      <w:r w:rsidRPr="0077054D">
        <w:rPr>
          <w:rFonts w:ascii="華康仿宋體W6" w:eastAsia="華康仿宋體W6" w:hAnsi="Times New Roman" w:cs="Times New Roman" w:hint="eastAsia"/>
        </w:rPr>
        <w:t>.假設某彗星的週期約為64年，則其繞太陽的平均軌道半徑約為地球與太陽平均軌道半徑的多少</w:t>
      </w:r>
    </w:p>
    <w:p w14:paraId="5A5EC227" w14:textId="58A99ADE" w:rsidR="00BA2162" w:rsidRPr="0077054D" w:rsidRDefault="00BA2162" w:rsidP="00BA2162">
      <w:pPr>
        <w:ind w:firstLineChars="200" w:firstLine="480"/>
        <w:rPr>
          <w:rFonts w:ascii="華康仿宋體W6" w:eastAsia="華康仿宋體W6" w:hAnsi="Times New Roman" w:cs="Times New Roman" w:hint="eastAsia"/>
        </w:rPr>
      </w:pPr>
      <w:r w:rsidRPr="0077054D">
        <w:rPr>
          <w:rFonts w:ascii="華康仿宋體W6" w:eastAsia="華康仿宋體W6" w:hAnsi="Times New Roman" w:cs="Times New Roman" w:hint="eastAsia"/>
        </w:rPr>
        <w:t>倍？  (A)</w:t>
      </w:r>
      <m:oMath>
        <m:f>
          <m:fPr>
            <m:ctrlPr>
              <w:rPr>
                <w:rFonts w:ascii="Cambria Math" w:eastAsia="華康仿宋體W6" w:hAnsi="Cambria Math" w:cs="Times New Roman" w:hint="eastAsia"/>
                <w:i/>
                <w:kern w:val="2"/>
              </w:rPr>
            </m:ctrlPr>
          </m:fPr>
          <m:num>
            <m:r>
              <w:rPr>
                <w:rFonts w:ascii="Cambria Math" w:eastAsia="華康仿宋體W6" w:hAnsi="Cambria Math" w:cs="Times New Roman" w:hint="eastAsia"/>
              </w:rPr>
              <m:t>1</m:t>
            </m:r>
          </m:num>
          <m:den>
            <m:r>
              <w:rPr>
                <w:rFonts w:ascii="Cambria Math" w:eastAsia="華康仿宋體W6" w:hAnsi="Cambria Math" w:cs="Times New Roman" w:hint="eastAsia"/>
              </w:rPr>
              <m:t>16</m:t>
            </m:r>
          </m:den>
        </m:f>
      </m:oMath>
      <w:r w:rsidRPr="0077054D">
        <w:rPr>
          <w:rFonts w:ascii="華康仿宋體W6" w:eastAsia="華康仿宋體W6" w:hAnsi="Times New Roman" w:cs="Times New Roman" w:hint="eastAsia"/>
        </w:rPr>
        <w:t xml:space="preserve">  (B)</w:t>
      </w:r>
      <m:oMath>
        <m:r>
          <w:rPr>
            <w:rFonts w:ascii="Cambria Math" w:eastAsia="華康仿宋體W6" w:hAnsi="Cambria Math" w:cs="Times New Roman" w:hint="eastAsia"/>
          </w:rPr>
          <m:t xml:space="preserve"> </m:t>
        </m:r>
        <m:f>
          <m:fPr>
            <m:ctrlPr>
              <w:rPr>
                <w:rFonts w:ascii="Cambria Math" w:eastAsia="華康仿宋體W6" w:hAnsi="Cambria Math" w:cs="Times New Roman" w:hint="eastAsia"/>
                <w:i/>
                <w:kern w:val="2"/>
              </w:rPr>
            </m:ctrlPr>
          </m:fPr>
          <m:num>
            <m:r>
              <w:rPr>
                <w:rFonts w:ascii="Cambria Math" w:eastAsia="華康仿宋體W6" w:hAnsi="Cambria Math" w:cs="Times New Roman" w:hint="eastAsia"/>
              </w:rPr>
              <m:t>1</m:t>
            </m:r>
          </m:num>
          <m:den>
            <m:r>
              <w:rPr>
                <w:rFonts w:ascii="Cambria Math" w:eastAsia="華康仿宋體W6" w:hAnsi="Cambria Math" w:cs="Times New Roman" w:hint="eastAsia"/>
              </w:rPr>
              <m:t>512</m:t>
            </m:r>
          </m:den>
        </m:f>
      </m:oMath>
      <w:r w:rsidRPr="0077054D">
        <w:rPr>
          <w:rFonts w:ascii="華康仿宋體W6" w:eastAsia="華康仿宋體W6" w:hAnsi="Times New Roman" w:cs="Times New Roman" w:hint="eastAsia"/>
        </w:rPr>
        <w:t xml:space="preserve">   (C)16  (D)512  (E)64  倍</w:t>
      </w:r>
    </w:p>
    <w:p w14:paraId="682B372F" w14:textId="5C777B25" w:rsidR="004215EF" w:rsidRPr="0077054D" w:rsidRDefault="004215EF" w:rsidP="004215EF">
      <w:pPr>
        <w:ind w:left="480" w:hangingChars="200" w:hanging="480"/>
        <w:rPr>
          <w:rFonts w:ascii="華康仿宋體W6" w:eastAsia="華康仿宋體W6" w:hint="eastAsia"/>
        </w:rPr>
      </w:pPr>
      <w:bookmarkStart w:id="0" w:name="Q_d2725b60fb144da6b6d00c994a5a0fe5"/>
      <w:bookmarkStart w:id="1" w:name="OP1_d2725b60fb144da6b6d00c994a5a0fe5"/>
      <w:bookmarkStart w:id="2" w:name="OP2_d2725b60fb144da6b6d00c994a5a0fe5"/>
      <w:bookmarkStart w:id="3" w:name="OP3_d2725b60fb144da6b6d00c994a5a0fe5"/>
      <w:bookmarkEnd w:id="1"/>
      <w:bookmarkEnd w:id="2"/>
      <w:bookmarkEnd w:id="3"/>
      <w:r w:rsidRPr="0077054D">
        <w:rPr>
          <w:rFonts w:ascii="華康仿宋體W6" w:eastAsia="華康仿宋體W6" w:hint="eastAsia"/>
          <w:color w:val="000000"/>
        </w:rPr>
        <w:t>4.</w:t>
      </w:r>
      <w:r w:rsidRPr="0077054D">
        <w:rPr>
          <w:rFonts w:ascii="華康仿宋體W6" w:eastAsia="華康仿宋體W6" w:hint="eastAsia"/>
        </w:rPr>
        <w:t xml:space="preserve">由基本的定律或概念出發，經過合理的推導，得到或預測正確結果的方式，稱為演繹法。從觀測或實驗或實驗的資料出發，不加任何假設，尋求出現象背後隱藏的共同規律，則稱為歸納法。演繹法與歸納法是我們在科學探究上經常交互使用的兩種重要的研究方法。克卜勒的行星運動定律與牛頓的萬有引力定律的發現分別使用上述研究方法中的哪一種？　</w:t>
      </w:r>
      <w:r w:rsidRPr="0077054D">
        <w:rPr>
          <w:rFonts w:ascii="華康仿宋體W6" w:eastAsia="華康仿宋體W6" w:hAnsi="標楷體" w:hint="eastAsia"/>
        </w:rPr>
        <w:t>(Ａ)</w:t>
      </w:r>
      <w:r w:rsidRPr="0077054D">
        <w:rPr>
          <w:rFonts w:ascii="華康仿宋體W6" w:eastAsia="華康仿宋體W6" w:hint="eastAsia"/>
        </w:rPr>
        <w:t xml:space="preserve">均為歸納法　</w:t>
      </w:r>
      <w:r w:rsidRPr="0077054D">
        <w:rPr>
          <w:rFonts w:ascii="華康仿宋體W6" w:eastAsia="華康仿宋體W6" w:hAnsi="標楷體" w:hint="eastAsia"/>
        </w:rPr>
        <w:t>(Ｂ)</w:t>
      </w:r>
      <w:r w:rsidRPr="0077054D">
        <w:rPr>
          <w:rFonts w:ascii="華康仿宋體W6" w:eastAsia="華康仿宋體W6" w:hint="eastAsia"/>
        </w:rPr>
        <w:t xml:space="preserve">均為演繹法　</w:t>
      </w:r>
      <w:r w:rsidRPr="0077054D">
        <w:rPr>
          <w:rFonts w:ascii="華康仿宋體W6" w:eastAsia="華康仿宋體W6" w:hAnsi="標楷體" w:hint="eastAsia"/>
        </w:rPr>
        <w:t>(Ｃ)</w:t>
      </w:r>
      <w:r w:rsidRPr="0077054D">
        <w:rPr>
          <w:rFonts w:ascii="華康仿宋體W6" w:eastAsia="華康仿宋體W6" w:hint="eastAsia"/>
        </w:rPr>
        <w:t xml:space="preserve">克卜勒的行星運動定律為演繹法，而牛頓的萬有引力定律為歸納法　</w:t>
      </w:r>
      <w:r w:rsidRPr="0077054D">
        <w:rPr>
          <w:rFonts w:ascii="華康仿宋體W6" w:eastAsia="華康仿宋體W6" w:hAnsi="標楷體" w:hint="eastAsia"/>
        </w:rPr>
        <w:t>(Ｄ)</w:t>
      </w:r>
      <w:r w:rsidRPr="0077054D">
        <w:rPr>
          <w:rFonts w:ascii="華康仿宋體W6" w:eastAsia="華康仿宋體W6" w:hint="eastAsia"/>
        </w:rPr>
        <w:t>克卜勒的行星運動定律為歸納法，而牛頓的萬有引力定律為演繹法。</w:t>
      </w:r>
    </w:p>
    <w:p w14:paraId="51E5F00F" w14:textId="0048D1A8" w:rsidR="00946F41" w:rsidRPr="0077054D" w:rsidRDefault="00946F41" w:rsidP="00946F41">
      <w:pPr>
        <w:ind w:left="480" w:hangingChars="200" w:hanging="480"/>
        <w:rPr>
          <w:rFonts w:ascii="華康仿宋體W6" w:eastAsia="華康仿宋體W6" w:hint="eastAsia"/>
        </w:rPr>
      </w:pPr>
      <w:bookmarkStart w:id="4" w:name="Q_2e30c35f8d574526a5de692d8e86f2a6"/>
      <w:bookmarkEnd w:id="0"/>
      <w:r w:rsidRPr="0077054D">
        <w:rPr>
          <w:rFonts w:ascii="華康仿宋體W6" w:eastAsia="華康仿宋體W6" w:hint="eastAsia"/>
        </w:rPr>
        <w:t>5.</w:t>
      </w:r>
      <w:r w:rsidRPr="0077054D">
        <w:rPr>
          <w:rFonts w:ascii="華康仿宋體W6" w:eastAsia="華康仿宋體W6" w:hint="eastAsia"/>
        </w:rPr>
        <w:t>考慮四個繞地球運轉的人造衛星；衛星甲作半徑為</w:t>
      </w:r>
      <w:r w:rsidRPr="0077054D">
        <w:rPr>
          <w:rFonts w:ascii="華康仿宋體W6" w:eastAsia="華康仿宋體W6" w:hint="eastAsia"/>
          <w:w w:val="25"/>
        </w:rPr>
        <w:t xml:space="preserve">　</w:t>
      </w:r>
      <w:r w:rsidRPr="0077054D">
        <w:rPr>
          <w:rFonts w:ascii="華康仿宋體W6" w:eastAsia="華康仿宋體W6" w:hint="eastAsia"/>
        </w:rPr>
        <w:t>R</w:t>
      </w:r>
      <w:r w:rsidRPr="0077054D">
        <w:rPr>
          <w:rFonts w:ascii="華康仿宋體W6" w:eastAsia="華康仿宋體W6" w:hint="eastAsia"/>
          <w:w w:val="25"/>
        </w:rPr>
        <w:t xml:space="preserve">　</w:t>
      </w:r>
      <w:r w:rsidRPr="0077054D">
        <w:rPr>
          <w:rFonts w:ascii="華康仿宋體W6" w:eastAsia="華康仿宋體W6" w:hint="eastAsia"/>
        </w:rPr>
        <w:t>的圓周運動；衛星乙作半徑為</w:t>
      </w:r>
      <w:r w:rsidRPr="0077054D">
        <w:rPr>
          <w:rFonts w:ascii="華康仿宋體W6" w:eastAsia="華康仿宋體W6" w:hint="eastAsia"/>
          <w:w w:val="25"/>
        </w:rPr>
        <w:t xml:space="preserve">　</w:t>
      </w:r>
      <w:r w:rsidRPr="0077054D">
        <w:rPr>
          <w:rFonts w:ascii="華康仿宋體W6" w:eastAsia="華康仿宋體W6" w:hint="eastAsia"/>
        </w:rPr>
        <w:t>2R</w:t>
      </w:r>
      <w:r w:rsidRPr="0077054D">
        <w:rPr>
          <w:rFonts w:ascii="華康仿宋體W6" w:eastAsia="華康仿宋體W6" w:hint="eastAsia"/>
          <w:w w:val="25"/>
        </w:rPr>
        <w:t xml:space="preserve">　</w:t>
      </w:r>
      <w:r w:rsidRPr="0077054D">
        <w:rPr>
          <w:rFonts w:ascii="華康仿宋體W6" w:eastAsia="華康仿宋體W6" w:hint="eastAsia"/>
        </w:rPr>
        <w:t>的圓周運動；衛星丙作近地點距離</w:t>
      </w:r>
      <w:r w:rsidRPr="0077054D">
        <w:rPr>
          <w:rFonts w:ascii="華康仿宋體W6" w:eastAsia="華康仿宋體W6" w:hint="eastAsia"/>
          <w:w w:val="25"/>
        </w:rPr>
        <w:t xml:space="preserve">　</w:t>
      </w:r>
      <w:r w:rsidRPr="0077054D">
        <w:rPr>
          <w:rFonts w:ascii="華康仿宋體W6" w:eastAsia="華康仿宋體W6" w:hint="eastAsia"/>
        </w:rPr>
        <w:t>R、遠地點距離</w:t>
      </w:r>
      <w:r w:rsidRPr="0077054D">
        <w:rPr>
          <w:rFonts w:ascii="華康仿宋體W6" w:eastAsia="華康仿宋體W6" w:hint="eastAsia"/>
          <w:w w:val="25"/>
        </w:rPr>
        <w:t xml:space="preserve">　</w:t>
      </w:r>
      <w:r w:rsidRPr="0077054D">
        <w:rPr>
          <w:rFonts w:ascii="華康仿宋體W6" w:eastAsia="華康仿宋體W6" w:hint="eastAsia"/>
        </w:rPr>
        <w:t>2R</w:t>
      </w:r>
      <w:r w:rsidRPr="0077054D">
        <w:rPr>
          <w:rFonts w:ascii="華康仿宋體W6" w:eastAsia="華康仿宋體W6" w:hint="eastAsia"/>
          <w:w w:val="25"/>
        </w:rPr>
        <w:t xml:space="preserve">　</w:t>
      </w:r>
      <w:r w:rsidRPr="0077054D">
        <w:rPr>
          <w:rFonts w:ascii="華康仿宋體W6" w:eastAsia="華康仿宋體W6" w:hint="eastAsia"/>
        </w:rPr>
        <w:t>的橢圓運動；衛星丁作近地點</w:t>
      </w:r>
      <w:r w:rsidRPr="0077054D">
        <w:rPr>
          <w:rFonts w:ascii="華康仿宋體W6" w:eastAsia="華康仿宋體W6" w:hint="eastAsia"/>
          <w:w w:val="25"/>
        </w:rPr>
        <w:t xml:space="preserve">　</w:t>
      </w:r>
      <w:r w:rsidRPr="0077054D">
        <w:rPr>
          <w:rFonts w:ascii="華康仿宋體W6" w:eastAsia="華康仿宋體W6" w:hint="eastAsia"/>
        </w:rPr>
        <w:t>R、遠地點</w:t>
      </w:r>
      <w:r w:rsidRPr="0077054D">
        <w:rPr>
          <w:rFonts w:ascii="華康仿宋體W6" w:eastAsia="華康仿宋體W6" w:hint="eastAsia"/>
          <w:w w:val="25"/>
        </w:rPr>
        <w:t xml:space="preserve">　</w:t>
      </w:r>
      <w:r w:rsidRPr="0077054D">
        <w:rPr>
          <w:rFonts w:ascii="華康仿宋體W6" w:eastAsia="華康仿宋體W6" w:hint="eastAsia"/>
        </w:rPr>
        <w:t>4R</w:t>
      </w:r>
      <w:r w:rsidRPr="0077054D">
        <w:rPr>
          <w:rFonts w:ascii="華康仿宋體W6" w:eastAsia="華康仿宋體W6" w:hint="eastAsia"/>
          <w:w w:val="25"/>
        </w:rPr>
        <w:t xml:space="preserve">　</w:t>
      </w:r>
      <w:r w:rsidRPr="0077054D">
        <w:rPr>
          <w:rFonts w:ascii="華康仿宋體W6" w:eastAsia="華康仿宋體W6" w:hint="eastAsia"/>
        </w:rPr>
        <w:t xml:space="preserve">的橢圓運動。則哪個衛星的平均半徑最長？　</w:t>
      </w:r>
      <w:r w:rsidRPr="0077054D">
        <w:rPr>
          <w:rFonts w:ascii="華康仿宋體W6" w:eastAsia="華康仿宋體W6" w:hAnsi="標楷體" w:hint="eastAsia"/>
        </w:rPr>
        <w:t>(Ａ)</w:t>
      </w:r>
      <w:r w:rsidRPr="0077054D">
        <w:rPr>
          <w:rFonts w:ascii="華康仿宋體W6" w:eastAsia="華康仿宋體W6" w:hint="eastAsia"/>
        </w:rPr>
        <w:t xml:space="preserve">甲　</w:t>
      </w:r>
      <w:r w:rsidRPr="0077054D">
        <w:rPr>
          <w:rFonts w:ascii="華康仿宋體W6" w:eastAsia="華康仿宋體W6" w:hAnsi="標楷體" w:hint="eastAsia"/>
        </w:rPr>
        <w:t>(Ｂ)</w:t>
      </w:r>
      <w:r w:rsidRPr="0077054D">
        <w:rPr>
          <w:rFonts w:ascii="華康仿宋體W6" w:eastAsia="華康仿宋體W6" w:hint="eastAsia"/>
        </w:rPr>
        <w:t xml:space="preserve">乙　</w:t>
      </w:r>
      <w:r w:rsidRPr="0077054D">
        <w:rPr>
          <w:rFonts w:ascii="華康仿宋體W6" w:eastAsia="華康仿宋體W6" w:hAnsi="標楷體" w:hint="eastAsia"/>
        </w:rPr>
        <w:t>(Ｃ)</w:t>
      </w:r>
      <w:r w:rsidRPr="0077054D">
        <w:rPr>
          <w:rFonts w:ascii="華康仿宋體W6" w:eastAsia="華康仿宋體W6" w:hint="eastAsia"/>
        </w:rPr>
        <w:t xml:space="preserve">丙　</w:t>
      </w:r>
      <w:r w:rsidRPr="0077054D">
        <w:rPr>
          <w:rFonts w:ascii="華康仿宋體W6" w:eastAsia="華康仿宋體W6" w:hAnsi="標楷體" w:hint="eastAsia"/>
        </w:rPr>
        <w:t>(Ｄ)</w:t>
      </w:r>
      <w:r w:rsidRPr="0077054D">
        <w:rPr>
          <w:rFonts w:ascii="華康仿宋體W6" w:eastAsia="華康仿宋體W6" w:hint="eastAsia"/>
        </w:rPr>
        <w:t xml:space="preserve">丁　</w:t>
      </w:r>
      <w:r w:rsidRPr="0077054D">
        <w:rPr>
          <w:rFonts w:ascii="華康仿宋體W6" w:eastAsia="華康仿宋體W6" w:hAnsi="標楷體" w:hint="eastAsia"/>
        </w:rPr>
        <w:t>(Ｅ)</w:t>
      </w:r>
      <w:r w:rsidRPr="0077054D">
        <w:rPr>
          <w:rFonts w:ascii="華康仿宋體W6" w:eastAsia="華康仿宋體W6" w:hint="eastAsia"/>
        </w:rPr>
        <w:t>皆相同。</w:t>
      </w:r>
    </w:p>
    <w:p w14:paraId="00975901" w14:textId="2CDCD5F5" w:rsidR="007350DE" w:rsidRPr="0077054D" w:rsidRDefault="007350DE" w:rsidP="007350DE">
      <w:pPr>
        <w:ind w:left="480" w:hangingChars="200" w:hanging="480"/>
        <w:rPr>
          <w:rFonts w:ascii="華康仿宋體W6" w:eastAsia="華康仿宋體W6" w:hint="eastAsia"/>
        </w:rPr>
      </w:pPr>
      <w:bookmarkStart w:id="5" w:name="Q_4c2892d9ad5c4a27afac598589644412"/>
      <w:bookmarkEnd w:id="4"/>
      <w:r w:rsidRPr="0077054D">
        <w:rPr>
          <w:rFonts w:ascii="華康仿宋體W6" w:eastAsia="華康仿宋體W6" w:hint="eastAsia"/>
        </w:rPr>
        <w:t>6.</w:t>
      </w:r>
      <w:r w:rsidRPr="0077054D">
        <w:rPr>
          <w:rFonts w:ascii="華康仿宋體W6" w:eastAsia="華康仿宋體W6" w:hint="eastAsia"/>
        </w:rPr>
        <w:t>下列關於克卜勒行星運動三定律的內容，哪些正確？</w:t>
      </w:r>
      <w:r w:rsidRPr="0077054D">
        <w:rPr>
          <w:rFonts w:ascii="華康仿宋體W6" w:eastAsia="華康仿宋體W6" w:hint="eastAsia"/>
        </w:rPr>
        <w:t>(應選兩項)</w:t>
      </w:r>
      <w:r w:rsidRPr="0077054D">
        <w:rPr>
          <w:rFonts w:ascii="華康仿宋體W6" w:eastAsia="華康仿宋體W6" w:hint="eastAsia"/>
        </w:rPr>
        <w:t xml:space="preserve">　</w:t>
      </w:r>
      <w:r w:rsidRPr="0077054D">
        <w:rPr>
          <w:rFonts w:ascii="華康仿宋體W6" w:eastAsia="華康仿宋體W6" w:hAnsi="標楷體" w:hint="eastAsia"/>
        </w:rPr>
        <w:t>(Ａ)</w:t>
      </w:r>
      <w:r w:rsidRPr="0077054D">
        <w:rPr>
          <w:rFonts w:ascii="華康仿宋體W6" w:eastAsia="華康仿宋體W6" w:hint="eastAsia"/>
        </w:rPr>
        <w:t xml:space="preserve">行星的公轉週期與軌道平均半徑成正比　</w:t>
      </w:r>
      <w:r w:rsidRPr="0077054D">
        <w:rPr>
          <w:rFonts w:ascii="華康仿宋體W6" w:eastAsia="華康仿宋體W6" w:hAnsi="標楷體" w:hint="eastAsia"/>
        </w:rPr>
        <w:t>(Ｂ)</w:t>
      </w:r>
      <w:r w:rsidRPr="0077054D">
        <w:rPr>
          <w:rFonts w:ascii="華康仿宋體W6" w:eastAsia="華康仿宋體W6" w:hint="eastAsia"/>
        </w:rPr>
        <w:t xml:space="preserve">行星的公轉週期與行星質量無關　</w:t>
      </w:r>
      <w:r w:rsidRPr="0077054D">
        <w:rPr>
          <w:rFonts w:ascii="華康仿宋體W6" w:eastAsia="華康仿宋體W6" w:hAnsi="標楷體" w:hint="eastAsia"/>
        </w:rPr>
        <w:t>(Ｃ)</w:t>
      </w:r>
      <w:r w:rsidRPr="0077054D">
        <w:rPr>
          <w:rFonts w:ascii="華康仿宋體W6" w:eastAsia="華康仿宋體W6" w:hint="eastAsia"/>
        </w:rPr>
        <w:t xml:space="preserve">行星對橢圓中心的等面積定律恆成立　</w:t>
      </w:r>
      <w:r w:rsidRPr="0077054D">
        <w:rPr>
          <w:rFonts w:ascii="華康仿宋體W6" w:eastAsia="華康仿宋體W6" w:hAnsi="標楷體" w:hint="eastAsia"/>
        </w:rPr>
        <w:t>(Ｄ)</w:t>
      </w:r>
      <w:r w:rsidRPr="0077054D">
        <w:rPr>
          <w:rFonts w:ascii="華康仿宋體W6" w:eastAsia="華康仿宋體W6" w:hint="eastAsia"/>
        </w:rPr>
        <w:t xml:space="preserve">所謂軌道平均半徑是指橢圓的半長軸　</w:t>
      </w:r>
      <w:r w:rsidRPr="0077054D">
        <w:rPr>
          <w:rFonts w:ascii="華康仿宋體W6" w:eastAsia="華康仿宋體W6" w:hAnsi="標楷體" w:hint="eastAsia"/>
        </w:rPr>
        <w:t>(Ｅ)</w:t>
      </w:r>
      <w:r w:rsidRPr="0077054D">
        <w:rPr>
          <w:rFonts w:ascii="華康仿宋體W6" w:eastAsia="華康仿宋體W6" w:hint="eastAsia"/>
        </w:rPr>
        <w:t>行星離恆星愈遠，移動速度愈快。</w:t>
      </w:r>
    </w:p>
    <w:p w14:paraId="12A2B13F" w14:textId="0F48CAD4" w:rsidR="00F513B9" w:rsidRPr="0077054D" w:rsidRDefault="00F513B9" w:rsidP="00F513B9">
      <w:pPr>
        <w:ind w:left="480" w:hangingChars="200" w:hanging="480"/>
        <w:rPr>
          <w:rFonts w:ascii="華康仿宋體W6" w:eastAsia="華康仿宋體W6" w:hint="eastAsia"/>
        </w:rPr>
      </w:pPr>
      <w:bookmarkStart w:id="6" w:name="Q_877c0571ebad4e6cac4ed771e673ca41"/>
      <w:bookmarkEnd w:id="5"/>
      <w:r w:rsidRPr="0077054D">
        <w:rPr>
          <w:rFonts w:ascii="華康仿宋體W6" w:eastAsia="華康仿宋體W6" w:hint="eastAsia"/>
        </w:rPr>
        <w:t>7.</w:t>
      </w:r>
      <w:r w:rsidRPr="0077054D">
        <w:rPr>
          <w:rFonts w:ascii="華康仿宋體W6" w:eastAsia="華康仿宋體W6" w:hint="eastAsia"/>
        </w:rPr>
        <w:t>克卜勒用很長的時間，對其師第谷經二十多年不斷觀察行星運行所得而遺留下來的龐大數據資料進行分析。發現下列哪些星體的軌道半徑立方與運動週期平方之比值與地球相等？（</w:t>
      </w:r>
      <w:r w:rsidRPr="0077054D">
        <w:rPr>
          <w:rFonts w:ascii="華康仿宋體W6" w:eastAsia="華康仿宋體W6" w:hint="eastAsia"/>
        </w:rPr>
        <w:t>應選兩項</w:t>
      </w:r>
      <w:r w:rsidRPr="0077054D">
        <w:rPr>
          <w:rFonts w:ascii="華康仿宋體W6" w:eastAsia="華康仿宋體W6" w:hint="eastAsia"/>
        </w:rPr>
        <w:t xml:space="preserve">）　</w:t>
      </w:r>
      <w:r w:rsidRPr="0077054D">
        <w:rPr>
          <w:rFonts w:ascii="華康仿宋體W6" w:eastAsia="華康仿宋體W6" w:hAnsi="標楷體" w:hint="eastAsia"/>
        </w:rPr>
        <w:t>(Ａ)</w:t>
      </w:r>
      <w:r w:rsidRPr="0077054D">
        <w:rPr>
          <w:rFonts w:ascii="華康仿宋體W6" w:eastAsia="華康仿宋體W6" w:hint="eastAsia"/>
        </w:rPr>
        <w:t xml:space="preserve">哈雷彗星　</w:t>
      </w:r>
      <w:r w:rsidRPr="0077054D">
        <w:rPr>
          <w:rFonts w:ascii="華康仿宋體W6" w:eastAsia="華康仿宋體W6" w:hAnsi="標楷體" w:hint="eastAsia"/>
        </w:rPr>
        <w:t>(Ｂ)</w:t>
      </w:r>
      <w:r w:rsidRPr="0077054D">
        <w:rPr>
          <w:rFonts w:ascii="華康仿宋體W6" w:eastAsia="華康仿宋體W6" w:hint="eastAsia"/>
        </w:rPr>
        <w:t xml:space="preserve">織女星　</w:t>
      </w:r>
      <w:r w:rsidRPr="0077054D">
        <w:rPr>
          <w:rFonts w:ascii="華康仿宋體W6" w:eastAsia="華康仿宋體W6" w:hAnsi="標楷體" w:hint="eastAsia"/>
        </w:rPr>
        <w:t>(Ｃ)</w:t>
      </w:r>
      <w:r w:rsidRPr="0077054D">
        <w:rPr>
          <w:rFonts w:ascii="華康仿宋體W6" w:eastAsia="華康仿宋體W6" w:hint="eastAsia"/>
        </w:rPr>
        <w:t xml:space="preserve">太陽　</w:t>
      </w:r>
      <w:r w:rsidRPr="0077054D">
        <w:rPr>
          <w:rFonts w:ascii="華康仿宋體W6" w:eastAsia="華康仿宋體W6" w:hAnsi="標楷體" w:hint="eastAsia"/>
        </w:rPr>
        <w:t>(Ｄ)</w:t>
      </w:r>
      <w:r w:rsidRPr="0077054D">
        <w:rPr>
          <w:rFonts w:ascii="華康仿宋體W6" w:eastAsia="華康仿宋體W6" w:hint="eastAsia"/>
        </w:rPr>
        <w:t xml:space="preserve">火星　</w:t>
      </w:r>
      <w:r w:rsidRPr="0077054D">
        <w:rPr>
          <w:rFonts w:ascii="華康仿宋體W6" w:eastAsia="華康仿宋體W6" w:hAnsi="標楷體" w:hint="eastAsia"/>
        </w:rPr>
        <w:t>(Ｅ)</w:t>
      </w:r>
      <w:r w:rsidRPr="0077054D">
        <w:rPr>
          <w:rFonts w:ascii="華康仿宋體W6" w:eastAsia="華康仿宋體W6" w:hint="eastAsia"/>
        </w:rPr>
        <w:t>月球。</w:t>
      </w:r>
    </w:p>
    <w:p w14:paraId="0B31B0A5" w14:textId="6DF8C45D" w:rsidR="000A6AD8" w:rsidRPr="0077054D" w:rsidRDefault="000A6AD8" w:rsidP="000A6AD8">
      <w:pPr>
        <w:ind w:left="480" w:hangingChars="200" w:hanging="480"/>
        <w:rPr>
          <w:rFonts w:ascii="華康仿宋體W6" w:eastAsia="華康仿宋體W6" w:hint="eastAsia"/>
        </w:rPr>
      </w:pPr>
      <w:bookmarkStart w:id="7" w:name="Q_5dbb4c4d6a284d41ae82a73455033da3"/>
      <w:bookmarkEnd w:id="6"/>
      <w:r w:rsidRPr="0077054D">
        <w:rPr>
          <w:rFonts w:ascii="華康仿宋體W6" w:eastAsia="華康仿宋體W6" w:hint="eastAsia"/>
        </w:rPr>
        <w:t>8.</w:t>
      </w:r>
      <w:r w:rsidRPr="0077054D">
        <w:rPr>
          <w:rFonts w:ascii="華康仿宋體W6" w:eastAsia="華康仿宋體W6" w:hint="eastAsia"/>
        </w:rPr>
        <w:t xml:space="preserve">科幻小說家推論，幽浮（UFO）是來自於地球的「孿生星球」。由地球上看，它永遠在太陽的背面，與太陽、地球在同一條直線上，所以人類一直未能發現它。根據以上資料，下列推論何者正確？　</w:t>
      </w:r>
      <w:r w:rsidRPr="0077054D">
        <w:rPr>
          <w:rFonts w:ascii="華康仿宋體W6" w:eastAsia="華康仿宋體W6" w:hAnsi="標楷體" w:hint="eastAsia"/>
        </w:rPr>
        <w:t>(Ａ)</w:t>
      </w:r>
      <w:r w:rsidRPr="0077054D">
        <w:rPr>
          <w:rFonts w:ascii="華康仿宋體W6" w:eastAsia="華康仿宋體W6" w:hint="eastAsia"/>
        </w:rPr>
        <w:t xml:space="preserve">「孿生星球」的質量比地球大　</w:t>
      </w:r>
      <w:r w:rsidRPr="0077054D">
        <w:rPr>
          <w:rFonts w:ascii="華康仿宋體W6" w:eastAsia="華康仿宋體W6" w:hAnsi="標楷體" w:hint="eastAsia"/>
        </w:rPr>
        <w:t>(Ｂ)</w:t>
      </w:r>
      <w:r w:rsidRPr="0077054D">
        <w:rPr>
          <w:rFonts w:ascii="華康仿宋體W6" w:eastAsia="華康仿宋體W6" w:hint="eastAsia"/>
        </w:rPr>
        <w:t xml:space="preserve">「孿生星球」的質量比地球小　</w:t>
      </w:r>
      <w:r w:rsidRPr="0077054D">
        <w:rPr>
          <w:rFonts w:ascii="華康仿宋體W6" w:eastAsia="華康仿宋體W6" w:hAnsi="標楷體" w:hint="eastAsia"/>
        </w:rPr>
        <w:t>(Ｃ)</w:t>
      </w:r>
      <w:r w:rsidRPr="0077054D">
        <w:rPr>
          <w:rFonts w:ascii="華康仿宋體W6" w:eastAsia="華康仿宋體W6" w:hint="eastAsia"/>
        </w:rPr>
        <w:t xml:space="preserve">「孿生星球」的質量與地球相同　</w:t>
      </w:r>
      <w:r w:rsidRPr="0077054D">
        <w:rPr>
          <w:rFonts w:ascii="華康仿宋體W6" w:eastAsia="華康仿宋體W6" w:hAnsi="標楷體" w:hint="eastAsia"/>
        </w:rPr>
        <w:t>(Ｄ)</w:t>
      </w:r>
      <w:r w:rsidRPr="0077054D">
        <w:rPr>
          <w:rFonts w:ascii="華康仿宋體W6" w:eastAsia="華康仿宋體W6" w:hint="eastAsia"/>
        </w:rPr>
        <w:t xml:space="preserve">「孿生星球」的平均軌道半徑與地球相等　</w:t>
      </w:r>
      <w:r w:rsidRPr="0077054D">
        <w:rPr>
          <w:rFonts w:ascii="華康仿宋體W6" w:eastAsia="華康仿宋體W6" w:hAnsi="標楷體" w:hint="eastAsia"/>
        </w:rPr>
        <w:t>(Ｅ)</w:t>
      </w:r>
      <w:r w:rsidRPr="0077054D">
        <w:rPr>
          <w:rFonts w:ascii="華康仿宋體W6" w:eastAsia="華康仿宋體W6" w:hint="eastAsia"/>
        </w:rPr>
        <w:t>「孿生星球」的平均軌道半徑比地球大。</w:t>
      </w:r>
    </w:p>
    <w:p w14:paraId="2706CC44" w14:textId="7362D0A9" w:rsidR="00FA2E90" w:rsidRPr="0077054D" w:rsidRDefault="00FA2E90" w:rsidP="00FA2E90">
      <w:pPr>
        <w:ind w:left="480" w:hangingChars="200" w:hanging="480"/>
        <w:rPr>
          <w:rFonts w:ascii="華康仿宋體W6" w:eastAsia="華康仿宋體W6" w:hint="eastAsia"/>
        </w:rPr>
      </w:pPr>
      <w:bookmarkStart w:id="8" w:name="Q_c660a7fd9768443b8c2df974373fddf9"/>
      <w:bookmarkEnd w:id="7"/>
      <w:r w:rsidRPr="0077054D">
        <w:rPr>
          <w:rFonts w:ascii="華康仿宋體W6" w:eastAsia="華康仿宋體W6" w:hint="eastAsia"/>
        </w:rPr>
        <w:t>9.</w:t>
      </w:r>
      <w:r w:rsidRPr="0077054D">
        <w:rPr>
          <w:rFonts w:ascii="華康仿宋體W6" w:eastAsia="華康仿宋體W6" w:hint="eastAsia"/>
        </w:rPr>
        <w:t xml:space="preserve">有關克卜勒行星運動定律的敘述，下列何者正確？　</w:t>
      </w:r>
      <w:r w:rsidRPr="0077054D">
        <w:rPr>
          <w:rFonts w:ascii="華康仿宋體W6" w:eastAsia="華康仿宋體W6" w:hAnsi="標楷體" w:hint="eastAsia"/>
        </w:rPr>
        <w:t>(Ａ)</w:t>
      </w:r>
      <w:r w:rsidRPr="0077054D">
        <w:rPr>
          <w:rFonts w:ascii="華康仿宋體W6" w:eastAsia="華康仿宋體W6" w:hint="eastAsia"/>
        </w:rPr>
        <w:t xml:space="preserve">銀河系內各行星在以太陽為橢圓中心的橢圓形軌道上運行　</w:t>
      </w:r>
      <w:r w:rsidRPr="0077054D">
        <w:rPr>
          <w:rFonts w:ascii="華康仿宋體W6" w:eastAsia="華康仿宋體W6" w:hAnsi="標楷體" w:hint="eastAsia"/>
        </w:rPr>
        <w:t>(Ｂ)</w:t>
      </w:r>
      <w:r w:rsidRPr="0077054D">
        <w:rPr>
          <w:rFonts w:ascii="華康仿宋體W6" w:eastAsia="華康仿宋體W6" w:hint="eastAsia"/>
        </w:rPr>
        <w:t xml:space="preserve">太陽系內各行星與太陽的連線在相同的時間內，均掃過相同的面積　</w:t>
      </w:r>
      <w:r w:rsidRPr="0077054D">
        <w:rPr>
          <w:rFonts w:ascii="華康仿宋體W6" w:eastAsia="華康仿宋體W6" w:hAnsi="標楷體" w:hint="eastAsia"/>
        </w:rPr>
        <w:t>(Ｃ)</w:t>
      </w:r>
      <w:r w:rsidRPr="0077054D">
        <w:rPr>
          <w:rFonts w:ascii="華康仿宋體W6" w:eastAsia="華康仿宋體W6" w:hint="eastAsia"/>
        </w:rPr>
        <w:t xml:space="preserve">太陽系內各行星公轉週期的平方，和其橢圓平均軌道半徑成正比　</w:t>
      </w:r>
      <w:r w:rsidRPr="0077054D">
        <w:rPr>
          <w:rFonts w:ascii="華康仿宋體W6" w:eastAsia="華康仿宋體W6" w:hAnsi="標楷體" w:hint="eastAsia"/>
        </w:rPr>
        <w:t>(Ｄ)</w:t>
      </w:r>
      <w:r w:rsidRPr="0077054D">
        <w:rPr>
          <w:rFonts w:ascii="華康仿宋體W6" w:eastAsia="華康仿宋體W6" w:hint="eastAsia"/>
        </w:rPr>
        <w:t>週期定律可適用於同繞地球的月球與人造衛星運動。</w:t>
      </w:r>
    </w:p>
    <w:bookmarkEnd w:id="8"/>
    <w:p w14:paraId="59BBF55D" w14:textId="77777777" w:rsidR="005C6C51" w:rsidRPr="0077054D" w:rsidRDefault="005C6C51">
      <w:pPr>
        <w:rPr>
          <w:rFonts w:ascii="華康仿宋體W6" w:eastAsia="華康仿宋體W6" w:hint="eastAsia"/>
        </w:rPr>
      </w:pPr>
    </w:p>
    <w:p w14:paraId="6F9657A9" w14:textId="77777777" w:rsidR="00BF7EA4" w:rsidRPr="0077054D" w:rsidRDefault="00BF7EA4">
      <w:pPr>
        <w:rPr>
          <w:rFonts w:ascii="華康仿宋體W6" w:eastAsia="華康仿宋體W6" w:hint="eastAsia"/>
        </w:rPr>
      </w:pPr>
    </w:p>
    <w:p w14:paraId="29D895A9" w14:textId="77777777" w:rsidR="00BF7EA4" w:rsidRPr="0077054D" w:rsidRDefault="00BF7EA4">
      <w:pPr>
        <w:rPr>
          <w:rFonts w:ascii="華康仿宋體W6" w:eastAsia="華康仿宋體W6" w:hint="eastAsia"/>
        </w:rPr>
      </w:pPr>
    </w:p>
    <w:p w14:paraId="0ED863A9" w14:textId="77777777" w:rsidR="00BF7EA4" w:rsidRDefault="00BF7EA4">
      <w:pPr>
        <w:rPr>
          <w:rFonts w:ascii="華康仿宋體W6" w:eastAsia="華康仿宋體W6"/>
        </w:rPr>
      </w:pPr>
    </w:p>
    <w:p w14:paraId="3CB391D8" w14:textId="77777777" w:rsidR="0077054D" w:rsidRDefault="0077054D">
      <w:pPr>
        <w:rPr>
          <w:rFonts w:ascii="華康仿宋體W6" w:eastAsia="華康仿宋體W6"/>
        </w:rPr>
      </w:pPr>
    </w:p>
    <w:p w14:paraId="18C091D1" w14:textId="77777777" w:rsidR="0077054D" w:rsidRDefault="0077054D">
      <w:pPr>
        <w:rPr>
          <w:rFonts w:ascii="華康仿宋體W6" w:eastAsia="華康仿宋體W6"/>
        </w:rPr>
      </w:pPr>
    </w:p>
    <w:p w14:paraId="4DC337D2" w14:textId="77777777" w:rsidR="0077054D" w:rsidRPr="0077054D" w:rsidRDefault="0077054D">
      <w:pPr>
        <w:rPr>
          <w:rFonts w:ascii="華康仿宋體W6" w:eastAsia="華康仿宋體W6" w:hint="eastAsia"/>
        </w:rPr>
      </w:pPr>
    </w:p>
    <w:p w14:paraId="65A8059C" w14:textId="77777777" w:rsidR="00BF7EA4" w:rsidRPr="0077054D" w:rsidRDefault="00BF7EA4">
      <w:pPr>
        <w:rPr>
          <w:rFonts w:ascii="華康仿宋體W6" w:eastAsia="華康仿宋體W6" w:hint="eastAsia"/>
        </w:rPr>
      </w:pPr>
    </w:p>
    <w:p w14:paraId="71821B3D" w14:textId="77777777" w:rsidR="00BF7EA4" w:rsidRPr="0077054D" w:rsidRDefault="00BF7EA4">
      <w:pPr>
        <w:rPr>
          <w:rFonts w:ascii="華康仿宋體W6" w:eastAsia="華康仿宋體W6" w:hint="eastAsia"/>
        </w:rPr>
      </w:pPr>
    </w:p>
    <w:p w14:paraId="0CD09154" w14:textId="77777777" w:rsidR="00BF7EA4" w:rsidRPr="0077054D" w:rsidRDefault="00BF7EA4">
      <w:pPr>
        <w:rPr>
          <w:rFonts w:ascii="華康仿宋體W6" w:eastAsia="華康仿宋體W6" w:hint="eastAsia"/>
        </w:rPr>
      </w:pPr>
    </w:p>
    <w:p w14:paraId="70C1C084" w14:textId="634D034E" w:rsidR="00BF7EA4" w:rsidRPr="0077054D" w:rsidRDefault="00BF7EA4">
      <w:pPr>
        <w:rPr>
          <w:rFonts w:ascii="華康仿宋體W6" w:eastAsia="華康仿宋體W6" w:hint="eastAsia"/>
        </w:rPr>
      </w:pPr>
      <w:r w:rsidRPr="0077054D">
        <w:rPr>
          <w:rFonts w:ascii="華康仿宋體W6" w:eastAsia="華康仿宋體W6" w:hint="eastAsia"/>
        </w:rPr>
        <w:lastRenderedPageBreak/>
        <w:t>1B</w:t>
      </w:r>
      <w:r w:rsidR="00BA2162" w:rsidRPr="0077054D">
        <w:rPr>
          <w:rFonts w:ascii="華康仿宋體W6" w:eastAsia="華康仿宋體W6" w:hint="eastAsia"/>
        </w:rPr>
        <w:t xml:space="preserve">   2.A  3.</w:t>
      </w:r>
      <w:r w:rsidR="008517EB" w:rsidRPr="0077054D">
        <w:rPr>
          <w:rFonts w:ascii="華康仿宋體W6" w:eastAsia="華康仿宋體W6" w:hint="eastAsia"/>
        </w:rPr>
        <w:t>C</w:t>
      </w:r>
      <w:r w:rsidR="004215EF" w:rsidRPr="0077054D">
        <w:rPr>
          <w:rFonts w:ascii="華康仿宋體W6" w:eastAsia="華康仿宋體W6" w:hint="eastAsia"/>
        </w:rPr>
        <w:t xml:space="preserve">  4.</w:t>
      </w:r>
      <w:r w:rsidR="003949A8" w:rsidRPr="0077054D">
        <w:rPr>
          <w:rFonts w:ascii="華康仿宋體W6" w:eastAsia="華康仿宋體W6" w:hint="eastAsia"/>
        </w:rPr>
        <w:t>D</w:t>
      </w:r>
      <w:r w:rsidR="00946F41" w:rsidRPr="0077054D">
        <w:rPr>
          <w:rFonts w:ascii="華康仿宋體W6" w:eastAsia="華康仿宋體W6" w:hint="eastAsia"/>
        </w:rPr>
        <w:t xml:space="preserve">  5.</w:t>
      </w:r>
      <w:r w:rsidR="00082870" w:rsidRPr="0077054D">
        <w:rPr>
          <w:rFonts w:ascii="華康仿宋體W6" w:eastAsia="華康仿宋體W6" w:hint="eastAsia"/>
        </w:rPr>
        <w:t>D</w:t>
      </w:r>
      <w:r w:rsidR="007350DE" w:rsidRPr="0077054D">
        <w:rPr>
          <w:rFonts w:ascii="華康仿宋體W6" w:eastAsia="華康仿宋體W6" w:hint="eastAsia"/>
        </w:rPr>
        <w:t xml:space="preserve">   6.BD</w:t>
      </w:r>
      <w:r w:rsidR="00F513B9" w:rsidRPr="0077054D">
        <w:rPr>
          <w:rFonts w:ascii="華康仿宋體W6" w:eastAsia="華康仿宋體W6" w:hint="eastAsia"/>
        </w:rPr>
        <w:t xml:space="preserve">  7.</w:t>
      </w:r>
      <w:r w:rsidR="00BE579B" w:rsidRPr="0077054D">
        <w:rPr>
          <w:rFonts w:ascii="華康仿宋體W6" w:eastAsia="華康仿宋體W6" w:hint="eastAsia"/>
        </w:rPr>
        <w:t>AD  8.</w:t>
      </w:r>
      <w:r w:rsidR="00957B5A" w:rsidRPr="0077054D">
        <w:rPr>
          <w:rFonts w:ascii="華康仿宋體W6" w:eastAsia="華康仿宋體W6" w:hint="eastAsia"/>
        </w:rPr>
        <w:t>D</w:t>
      </w:r>
      <w:r w:rsidR="00FA2E90" w:rsidRPr="0077054D">
        <w:rPr>
          <w:rFonts w:ascii="華康仿宋體W6" w:eastAsia="華康仿宋體W6" w:hint="eastAsia"/>
        </w:rPr>
        <w:t xml:space="preserve">  </w:t>
      </w:r>
      <w:r w:rsidR="00DB34E2" w:rsidRPr="0077054D">
        <w:rPr>
          <w:rFonts w:ascii="華康仿宋體W6" w:eastAsia="華康仿宋體W6" w:hint="eastAsia"/>
        </w:rPr>
        <w:t>9.</w:t>
      </w:r>
      <w:r w:rsidR="00803F84" w:rsidRPr="0077054D">
        <w:rPr>
          <w:rFonts w:ascii="華康仿宋體W6" w:eastAsia="華康仿宋體W6" w:hint="eastAsia"/>
        </w:rPr>
        <w:t>D</w:t>
      </w:r>
    </w:p>
    <w:sectPr w:rsidR="00BF7EA4" w:rsidRPr="0077054D" w:rsidSect="002E13A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3E95B" w14:textId="77777777" w:rsidR="002E13A9" w:rsidRDefault="002E13A9" w:rsidP="002E13A9">
      <w:r>
        <w:separator/>
      </w:r>
    </w:p>
  </w:endnote>
  <w:endnote w:type="continuationSeparator" w:id="0">
    <w:p w14:paraId="5A0F7B23" w14:textId="77777777" w:rsidR="002E13A9" w:rsidRDefault="002E13A9" w:rsidP="002E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標楷體">
    <w:altName w:val="微軟正黑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華康仿宋體W6">
    <w:panose1 w:val="02020609000000000000"/>
    <w:charset w:val="88"/>
    <w:family w:val="modern"/>
    <w:pitch w:val="fixed"/>
    <w:sig w:usb0="80000001" w:usb1="28091800" w:usb2="00000016"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4B70E" w14:textId="77777777" w:rsidR="002E13A9" w:rsidRDefault="002E13A9" w:rsidP="002E13A9">
      <w:r>
        <w:separator/>
      </w:r>
    </w:p>
  </w:footnote>
  <w:footnote w:type="continuationSeparator" w:id="0">
    <w:p w14:paraId="5C90A0B1" w14:textId="77777777" w:rsidR="002E13A9" w:rsidRDefault="002E13A9" w:rsidP="002E1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C192F"/>
    <w:multiLevelType w:val="multilevel"/>
    <w:tmpl w:val="CC4AB7FE"/>
    <w:name w:val="HanLin_List_Item_73"/>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CF2BFA"/>
    <w:multiLevelType w:val="multilevel"/>
    <w:tmpl w:val="1A463E6C"/>
    <w:name w:val="HanLin_List_Item_78"/>
    <w:lvl w:ilvl="0">
      <w:start w:val="1"/>
      <w:numFmt w:val="decimal"/>
      <w:lvlRestart w:val="0"/>
      <w:suff w:val="nothing"/>
      <w:lvlText w:val="%1."/>
      <w:lvlJc w:val="right"/>
      <w:pPr>
        <w:ind w:left="283" w:firstLine="57"/>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BB6716A"/>
    <w:multiLevelType w:val="multilevel"/>
    <w:tmpl w:val="8E8615A4"/>
    <w:name w:val="HanLin_List_Item_77"/>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EE22A68"/>
    <w:multiLevelType w:val="multilevel"/>
    <w:tmpl w:val="C5B8A5CE"/>
    <w:name w:val="HanLin_List_Item_79"/>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61878022">
    <w:abstractNumId w:val="0"/>
  </w:num>
  <w:num w:numId="2" w16cid:durableId="187724441">
    <w:abstractNumId w:val="2"/>
  </w:num>
  <w:num w:numId="3" w16cid:durableId="430129518">
    <w:abstractNumId w:val="1"/>
  </w:num>
  <w:num w:numId="4" w16cid:durableId="1707564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DB"/>
    <w:rsid w:val="00082870"/>
    <w:rsid w:val="000A6AD8"/>
    <w:rsid w:val="002E13A9"/>
    <w:rsid w:val="003949A8"/>
    <w:rsid w:val="004215EF"/>
    <w:rsid w:val="005C6C51"/>
    <w:rsid w:val="007350DE"/>
    <w:rsid w:val="0077054D"/>
    <w:rsid w:val="00803F84"/>
    <w:rsid w:val="008517EB"/>
    <w:rsid w:val="00946F41"/>
    <w:rsid w:val="00957B5A"/>
    <w:rsid w:val="00A13595"/>
    <w:rsid w:val="00B86A65"/>
    <w:rsid w:val="00BA2162"/>
    <w:rsid w:val="00BE5237"/>
    <w:rsid w:val="00BE579B"/>
    <w:rsid w:val="00BF7EA4"/>
    <w:rsid w:val="00C073DB"/>
    <w:rsid w:val="00C34D6D"/>
    <w:rsid w:val="00DB34E2"/>
    <w:rsid w:val="00E87940"/>
    <w:rsid w:val="00EB67EE"/>
    <w:rsid w:val="00F513B9"/>
    <w:rsid w:val="00FA2E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E3C0"/>
  <w15:chartTrackingRefBased/>
  <w15:docId w15:val="{BE8DA503-97A4-4588-85BA-5709FCC1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A4"/>
    <w:pPr>
      <w:spacing w:after="0" w:line="240" w:lineRule="auto"/>
    </w:pPr>
    <w:rPr>
      <w:rFonts w:ascii="新細明體" w:eastAsia="新細明體" w:hAnsi="新細明體" w:cs="新細明體"/>
      <w:kern w:val="0"/>
      <w14:ligatures w14:val="none"/>
    </w:rPr>
  </w:style>
  <w:style w:type="paragraph" w:styleId="1">
    <w:name w:val="heading 1"/>
    <w:basedOn w:val="a"/>
    <w:next w:val="a"/>
    <w:link w:val="10"/>
    <w:uiPriority w:val="9"/>
    <w:qFormat/>
    <w:rsid w:val="00C073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73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73D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073D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073D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073DB"/>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073D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73D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073DB"/>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73D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073D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073D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073D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073DB"/>
    <w:rPr>
      <w:rFonts w:eastAsiaTheme="majorEastAsia" w:cstheme="majorBidi"/>
      <w:color w:val="0F4761" w:themeColor="accent1" w:themeShade="BF"/>
    </w:rPr>
  </w:style>
  <w:style w:type="character" w:customStyle="1" w:styleId="60">
    <w:name w:val="標題 6 字元"/>
    <w:basedOn w:val="a0"/>
    <w:link w:val="6"/>
    <w:uiPriority w:val="9"/>
    <w:semiHidden/>
    <w:rsid w:val="00C073DB"/>
    <w:rPr>
      <w:rFonts w:eastAsiaTheme="majorEastAsia" w:cstheme="majorBidi"/>
      <w:color w:val="595959" w:themeColor="text1" w:themeTint="A6"/>
    </w:rPr>
  </w:style>
  <w:style w:type="character" w:customStyle="1" w:styleId="70">
    <w:name w:val="標題 7 字元"/>
    <w:basedOn w:val="a0"/>
    <w:link w:val="7"/>
    <w:uiPriority w:val="9"/>
    <w:semiHidden/>
    <w:rsid w:val="00C073DB"/>
    <w:rPr>
      <w:rFonts w:eastAsiaTheme="majorEastAsia" w:cstheme="majorBidi"/>
      <w:color w:val="595959" w:themeColor="text1" w:themeTint="A6"/>
    </w:rPr>
  </w:style>
  <w:style w:type="character" w:customStyle="1" w:styleId="80">
    <w:name w:val="標題 8 字元"/>
    <w:basedOn w:val="a0"/>
    <w:link w:val="8"/>
    <w:uiPriority w:val="9"/>
    <w:semiHidden/>
    <w:rsid w:val="00C073DB"/>
    <w:rPr>
      <w:rFonts w:eastAsiaTheme="majorEastAsia" w:cstheme="majorBidi"/>
      <w:color w:val="272727" w:themeColor="text1" w:themeTint="D8"/>
    </w:rPr>
  </w:style>
  <w:style w:type="character" w:customStyle="1" w:styleId="90">
    <w:name w:val="標題 9 字元"/>
    <w:basedOn w:val="a0"/>
    <w:link w:val="9"/>
    <w:uiPriority w:val="9"/>
    <w:semiHidden/>
    <w:rsid w:val="00C073DB"/>
    <w:rPr>
      <w:rFonts w:eastAsiaTheme="majorEastAsia" w:cstheme="majorBidi"/>
      <w:color w:val="272727" w:themeColor="text1" w:themeTint="D8"/>
    </w:rPr>
  </w:style>
  <w:style w:type="paragraph" w:styleId="a3">
    <w:name w:val="Title"/>
    <w:basedOn w:val="a"/>
    <w:next w:val="a"/>
    <w:link w:val="a4"/>
    <w:uiPriority w:val="10"/>
    <w:qFormat/>
    <w:rsid w:val="00C073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073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73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073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73DB"/>
    <w:pPr>
      <w:spacing w:before="160"/>
      <w:jc w:val="center"/>
    </w:pPr>
    <w:rPr>
      <w:i/>
      <w:iCs/>
      <w:color w:val="404040" w:themeColor="text1" w:themeTint="BF"/>
    </w:rPr>
  </w:style>
  <w:style w:type="character" w:customStyle="1" w:styleId="a8">
    <w:name w:val="引文 字元"/>
    <w:basedOn w:val="a0"/>
    <w:link w:val="a7"/>
    <w:uiPriority w:val="29"/>
    <w:rsid w:val="00C073DB"/>
    <w:rPr>
      <w:i/>
      <w:iCs/>
      <w:color w:val="404040" w:themeColor="text1" w:themeTint="BF"/>
    </w:rPr>
  </w:style>
  <w:style w:type="paragraph" w:styleId="a9">
    <w:name w:val="List Paragraph"/>
    <w:basedOn w:val="a"/>
    <w:uiPriority w:val="34"/>
    <w:qFormat/>
    <w:rsid w:val="00C073DB"/>
    <w:pPr>
      <w:ind w:left="720"/>
      <w:contextualSpacing/>
    </w:pPr>
  </w:style>
  <w:style w:type="character" w:styleId="aa">
    <w:name w:val="Intense Emphasis"/>
    <w:basedOn w:val="a0"/>
    <w:uiPriority w:val="21"/>
    <w:qFormat/>
    <w:rsid w:val="00C073DB"/>
    <w:rPr>
      <w:i/>
      <w:iCs/>
      <w:color w:val="0F4761" w:themeColor="accent1" w:themeShade="BF"/>
    </w:rPr>
  </w:style>
  <w:style w:type="paragraph" w:styleId="ab">
    <w:name w:val="Intense Quote"/>
    <w:basedOn w:val="a"/>
    <w:next w:val="a"/>
    <w:link w:val="ac"/>
    <w:uiPriority w:val="30"/>
    <w:qFormat/>
    <w:rsid w:val="00C0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073DB"/>
    <w:rPr>
      <w:i/>
      <w:iCs/>
      <w:color w:val="0F4761" w:themeColor="accent1" w:themeShade="BF"/>
    </w:rPr>
  </w:style>
  <w:style w:type="character" w:styleId="ad">
    <w:name w:val="Intense Reference"/>
    <w:basedOn w:val="a0"/>
    <w:uiPriority w:val="32"/>
    <w:qFormat/>
    <w:rsid w:val="00C073DB"/>
    <w:rPr>
      <w:b/>
      <w:bCs/>
      <w:smallCaps/>
      <w:color w:val="0F4761" w:themeColor="accent1" w:themeShade="BF"/>
      <w:spacing w:val="5"/>
    </w:rPr>
  </w:style>
  <w:style w:type="paragraph" w:styleId="ae">
    <w:name w:val="header"/>
    <w:basedOn w:val="a"/>
    <w:link w:val="af"/>
    <w:uiPriority w:val="99"/>
    <w:unhideWhenUsed/>
    <w:rsid w:val="002E13A9"/>
    <w:pPr>
      <w:tabs>
        <w:tab w:val="center" w:pos="4153"/>
        <w:tab w:val="right" w:pos="8306"/>
      </w:tabs>
      <w:snapToGrid w:val="0"/>
    </w:pPr>
    <w:rPr>
      <w:sz w:val="20"/>
      <w:szCs w:val="20"/>
    </w:rPr>
  </w:style>
  <w:style w:type="character" w:customStyle="1" w:styleId="af">
    <w:name w:val="頁首 字元"/>
    <w:basedOn w:val="a0"/>
    <w:link w:val="ae"/>
    <w:uiPriority w:val="99"/>
    <w:rsid w:val="002E13A9"/>
    <w:rPr>
      <w:sz w:val="20"/>
      <w:szCs w:val="20"/>
    </w:rPr>
  </w:style>
  <w:style w:type="paragraph" w:styleId="af0">
    <w:name w:val="footer"/>
    <w:basedOn w:val="a"/>
    <w:link w:val="af1"/>
    <w:uiPriority w:val="99"/>
    <w:unhideWhenUsed/>
    <w:rsid w:val="002E13A9"/>
    <w:pPr>
      <w:tabs>
        <w:tab w:val="center" w:pos="4153"/>
        <w:tab w:val="right" w:pos="8306"/>
      </w:tabs>
      <w:snapToGrid w:val="0"/>
    </w:pPr>
    <w:rPr>
      <w:sz w:val="20"/>
      <w:szCs w:val="20"/>
    </w:rPr>
  </w:style>
  <w:style w:type="character" w:customStyle="1" w:styleId="af1">
    <w:name w:val="頁尾 字元"/>
    <w:basedOn w:val="a0"/>
    <w:link w:val="af0"/>
    <w:uiPriority w:val="99"/>
    <w:rsid w:val="002E13A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fery</dc:creator>
  <cp:keywords/>
  <dc:description/>
  <cp:lastModifiedBy>li fery</cp:lastModifiedBy>
  <cp:revision>21</cp:revision>
  <dcterms:created xsi:type="dcterms:W3CDTF">2024-10-18T08:09:00Z</dcterms:created>
  <dcterms:modified xsi:type="dcterms:W3CDTF">2024-10-18T08:31:00Z</dcterms:modified>
</cp:coreProperties>
</file>