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00AE5" w14:textId="479FBD67" w:rsidR="007827B5" w:rsidRPr="00223324" w:rsidRDefault="007827B5" w:rsidP="008C562D">
      <w:pPr>
        <w:ind w:left="283" w:hangingChars="118" w:hanging="283"/>
        <w:rPr>
          <w:rFonts w:ascii="華康仿宋體W6(P)" w:eastAsia="華康仿宋體W6(P)"/>
        </w:rPr>
      </w:pPr>
      <w:r w:rsidRPr="00223324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0" locked="0" layoutInCell="1" allowOverlap="1" wp14:anchorId="09513128" wp14:editId="2AF276AD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135380" cy="1187450"/>
            <wp:effectExtent l="0" t="0" r="7620" b="0"/>
            <wp:wrapSquare wrapText="bothSides"/>
            <wp:docPr id="1660883639" name="圖片 1" descr="一張含有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83639" name="圖片 1" descr="一張含有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324">
        <w:rPr>
          <w:rFonts w:ascii="華康仿宋體W6(P)" w:eastAsia="華康仿宋體W6(P)" w:hint="eastAsia"/>
        </w:rPr>
        <w:t>1.如圖為兩條固定在</w:t>
      </w:r>
      <w:r w:rsidRPr="00223324">
        <w:rPr>
          <w:rFonts w:ascii="華康仿宋體W6(P)" w:eastAsia="華康仿宋體W6(P)" w:hint="eastAsia"/>
          <w:i/>
        </w:rPr>
        <w:t>xy</w:t>
      </w:r>
      <w:r w:rsidRPr="00223324">
        <w:rPr>
          <w:rFonts w:ascii="華康仿宋體W6(P)" w:eastAsia="華康仿宋體W6(P)" w:hint="eastAsia"/>
        </w:rPr>
        <w:t>平面上的長直導線，均通過原點，且與</w:t>
      </w:r>
      <w:r w:rsidRPr="00223324">
        <w:rPr>
          <w:rFonts w:ascii="華康仿宋體W6(P)" w:eastAsia="華康仿宋體W6(P)" w:hint="eastAsia"/>
          <w:i/>
        </w:rPr>
        <w:t>x</w:t>
      </w:r>
      <w:r w:rsidRPr="00223324">
        <w:rPr>
          <w:rFonts w:ascii="華康仿宋體W6(P)" w:eastAsia="華康仿宋體W6(P)" w:hint="eastAsia"/>
        </w:rPr>
        <w:t>軸的夾角均為</w:t>
      </w:r>
      <w:r w:rsidRPr="00223324">
        <w:rPr>
          <w:rFonts w:ascii="華康仿宋體W6(P)" w:eastAsia="華康仿宋體W6(P)" w:hint="eastAsia"/>
          <w:position w:val="-6"/>
        </w:rPr>
        <w:object w:dxaOrig="380" w:dyaOrig="260" w14:anchorId="0AD78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5" o:title=""/>
          </v:shape>
          <o:OLEObject Type="Embed" ProgID="Equation.DSMT4" ShapeID="_x0000_i1025" DrawAspect="Content" ObjectID="_1791403800" r:id="rId6"/>
        </w:object>
      </w:r>
      <w:r w:rsidRPr="00223324">
        <w:rPr>
          <w:rFonts w:ascii="華康仿宋體W6(P)" w:eastAsia="華康仿宋體W6(P)" w:hint="eastAsia"/>
        </w:rPr>
        <w:t>，兩導線上的直流電流，大小相同，方向如箭號所示。假設位於</w:t>
      </w:r>
      <w:r w:rsidRPr="00223324">
        <w:rPr>
          <w:rFonts w:ascii="華康仿宋體W6(P)" w:eastAsia="華康仿宋體W6(P)" w:hint="eastAsia"/>
          <w:i/>
        </w:rPr>
        <w:t>y</w:t>
      </w:r>
      <w:r w:rsidRPr="00223324">
        <w:rPr>
          <w:rFonts w:ascii="華康仿宋體W6(P)" w:eastAsia="華康仿宋體W6(P)" w:hint="eastAsia"/>
        </w:rPr>
        <w:t>軸上的甲點到兩導線的垂直距離遠小於兩導線的長度，則下列關於該點上磁場方向與量值的敘述，何者正確？(A)磁場方向垂直穿出紙面　(B)磁場方向垂直穿入紙面　(C)磁場量值為零　(D)磁場方向向</w:t>
      </w:r>
      <w:r w:rsidRPr="00223324">
        <w:rPr>
          <w:rFonts w:ascii="華康仿宋體W6(P)" w:eastAsia="華康仿宋體W6(P)" w:hint="eastAsia"/>
          <w:position w:val="-10"/>
        </w:rPr>
        <w:object w:dxaOrig="340" w:dyaOrig="240" w14:anchorId="09F0AD3A">
          <v:shape id="_x0000_i1026" type="#_x0000_t75" style="width:17.4pt;height:12pt" o:ole="">
            <v:imagedata r:id="rId7" o:title=""/>
          </v:shape>
          <o:OLEObject Type="Embed" ProgID="Equation.DSMT4" ShapeID="_x0000_i1026" DrawAspect="Content" ObjectID="_1791403801" r:id="rId8"/>
        </w:object>
      </w:r>
      <w:r w:rsidRPr="00223324">
        <w:rPr>
          <w:rFonts w:ascii="華康仿宋體W6(P)" w:eastAsia="華康仿宋體W6(P)" w:hint="eastAsia"/>
        </w:rPr>
        <w:t xml:space="preserve">　(E)磁場方向向</w:t>
      </w:r>
      <w:r w:rsidRPr="00223324">
        <w:rPr>
          <w:rFonts w:ascii="華康仿宋體W6(P)" w:eastAsia="華康仿宋體W6(P)" w:hint="eastAsia"/>
          <w:position w:val="-10"/>
        </w:rPr>
        <w:object w:dxaOrig="340" w:dyaOrig="260" w14:anchorId="71324663">
          <v:shape id="_x0000_i1027" type="#_x0000_t75" style="width:17.4pt;height:12.6pt" o:ole="">
            <v:imagedata r:id="rId9" o:title=""/>
          </v:shape>
          <o:OLEObject Type="Embed" ProgID="Equation.DSMT4" ShapeID="_x0000_i1027" DrawAspect="Content" ObjectID="_1791403802" r:id="rId10"/>
        </w:object>
      </w:r>
    </w:p>
    <w:p w14:paraId="128563FE" w14:textId="33E39736" w:rsidR="007D62D0" w:rsidRPr="00223324" w:rsidRDefault="007D62D0" w:rsidP="007D62D0">
      <w:pPr>
        <w:ind w:left="283" w:hangingChars="118" w:hanging="283"/>
        <w:rPr>
          <w:rFonts w:ascii="華康仿宋體W6(P)" w:eastAsia="華康仿宋體W6(P)" w:hAnsi="Times New Roman"/>
          <w:szCs w:val="24"/>
        </w:rPr>
      </w:pPr>
      <w:r w:rsidRPr="00223324">
        <w:rPr>
          <w:rFonts w:ascii="華康仿宋體W6(P)" w:eastAsia="華康仿宋體W6(P)" w:hAnsi="Times New Roman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A5679A3" wp14:editId="7FE45FE0">
            <wp:simplePos x="0" y="0"/>
            <wp:positionH relativeFrom="column">
              <wp:posOffset>5593080</wp:posOffset>
            </wp:positionH>
            <wp:positionV relativeFrom="paragraph">
              <wp:posOffset>12065</wp:posOffset>
            </wp:positionV>
            <wp:extent cx="1057910" cy="780415"/>
            <wp:effectExtent l="0" t="0" r="8890" b="635"/>
            <wp:wrapSquare wrapText="bothSides"/>
            <wp:docPr id="35725390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324">
        <w:rPr>
          <w:rFonts w:ascii="華康仿宋體W6(P)" w:eastAsia="華康仿宋體W6(P)" w:hAnsi="Times New Roman" w:hint="eastAsia"/>
          <w:szCs w:val="24"/>
        </w:rPr>
        <w:t>2.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如右圖，在長直導線兩側放置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A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、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B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 xml:space="preserve">兩個圓形線圈。當長直導線之電流逐漸減少時，則兩線圈上應電流之方向為何？　(A)皆逆時針　(B)皆順時針　(C) 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A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逆時針、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B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 xml:space="preserve">順時針　(D) 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A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順時針、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B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 xml:space="preserve">逆時針　(E) 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A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、</w:t>
      </w:r>
      <w:r w:rsidRPr="00223324">
        <w:rPr>
          <w:rFonts w:ascii="華康仿宋體W6(P)" w:eastAsia="華康仿宋體W6(P)" w:hAnsi="Times New Roman" w:hint="eastAsia"/>
          <w:i/>
          <w:color w:val="000000"/>
          <w:szCs w:val="24"/>
        </w:rPr>
        <w:t>B</w:t>
      </w:r>
      <w:r w:rsidRPr="00223324">
        <w:rPr>
          <w:rFonts w:ascii="華康仿宋體W6(P)" w:eastAsia="華康仿宋體W6(P)" w:hAnsi="Times New Roman" w:hint="eastAsia"/>
          <w:color w:val="000000"/>
          <w:szCs w:val="24"/>
        </w:rPr>
        <w:t>皆不會產生應電流。</w:t>
      </w:r>
    </w:p>
    <w:p w14:paraId="117AB008" w14:textId="3ABA60B9" w:rsidR="002F760E" w:rsidRPr="00223324" w:rsidRDefault="00200446" w:rsidP="002F760E">
      <w:pPr>
        <w:ind w:left="425" w:hangingChars="177" w:hanging="425"/>
        <w:rPr>
          <w:rFonts w:ascii="華康仿宋體W6(P)" w:eastAsia="華康仿宋體W6(P)" w:hAnsi="Times New Roman"/>
          <w:szCs w:val="24"/>
        </w:rPr>
      </w:pPr>
      <w:r w:rsidRPr="008C562D">
        <w:rPr>
          <w:rFonts w:ascii="華康仿宋體W6(P)" w:eastAsia="華康仿宋體W6(P)"/>
          <w:noProof/>
        </w:rPr>
        <w:drawing>
          <wp:anchor distT="0" distB="0" distL="114300" distR="114300" simplePos="0" relativeHeight="251661312" behindDoc="1" locked="0" layoutInCell="1" allowOverlap="1" wp14:anchorId="598E0B72" wp14:editId="1B1D605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1057423" cy="905001"/>
            <wp:effectExtent l="0" t="0" r="9525" b="0"/>
            <wp:wrapTight wrapText="bothSides">
              <wp:wrapPolygon edited="0">
                <wp:start x="0" y="0"/>
                <wp:lineTo x="0" y="20918"/>
                <wp:lineTo x="21405" y="20918"/>
                <wp:lineTo x="21405" y="0"/>
                <wp:lineTo x="0" y="0"/>
              </wp:wrapPolygon>
            </wp:wrapTight>
            <wp:docPr id="984221035" name="圖片 1" descr="一張含有 行, 天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21035" name="圖片 1" descr="一張含有 行, 天線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3B0" w:rsidRPr="00223324">
        <w:rPr>
          <w:rFonts w:ascii="華康仿宋體W6(P)" w:eastAsia="華康仿宋體W6(P)" w:hAnsi="Times New Roman" w:hint="eastAsia"/>
          <w:szCs w:val="24"/>
        </w:rPr>
        <w:t>3</w:t>
      </w:r>
      <w:r w:rsidR="002F760E" w:rsidRPr="00223324">
        <w:rPr>
          <w:rFonts w:ascii="華康仿宋體W6(P)" w:eastAsia="華康仿宋體W6(P)" w:hAnsi="Times New Roman" w:hint="eastAsia"/>
          <w:szCs w:val="24"/>
        </w:rPr>
        <w:t>.下列有關「載流螺線管」磁場的敘述，何者</w:t>
      </w:r>
      <w:r w:rsidR="002F760E" w:rsidRPr="00223324">
        <w:rPr>
          <w:rFonts w:ascii="華康仿宋體W6(P)" w:eastAsia="華康仿宋體W6(P)" w:hAnsi="Times New Roman" w:hint="eastAsia"/>
          <w:bCs/>
          <w:szCs w:val="24"/>
        </w:rPr>
        <w:t>正確</w:t>
      </w:r>
      <w:r w:rsidR="002F760E" w:rsidRPr="00223324">
        <w:rPr>
          <w:rFonts w:ascii="華康仿宋體W6(P)" w:eastAsia="華康仿宋體W6(P)" w:hAnsi="Times New Roman" w:hint="eastAsia"/>
          <w:szCs w:val="24"/>
        </w:rPr>
        <w:t>？</w:t>
      </w:r>
      <w:r w:rsidR="00223324" w:rsidRPr="00223324">
        <w:rPr>
          <w:rFonts w:ascii="華康仿宋體W6(P)" w:eastAsia="華康仿宋體W6(P)" w:hAnsi="Times New Roman" w:hint="eastAsia"/>
          <w:szCs w:val="24"/>
        </w:rPr>
        <w:t>(應選三項)</w:t>
      </w:r>
      <w:r w:rsidR="002F760E" w:rsidRPr="00223324">
        <w:rPr>
          <w:rFonts w:ascii="華康仿宋體W6(P)" w:eastAsia="華康仿宋體W6(P)" w:hAnsi="Times New Roman" w:hint="eastAsia"/>
          <w:szCs w:val="24"/>
        </w:rPr>
        <w:t xml:space="preserve">　(A)當電流愈大，則管中磁場愈強 (B)當線圈纏繞愈密集，則管中磁場愈強 (C)磁力線穿出螺線管的那一端可視為磁棒的S極 (D)螺線管中磁場大於螺線管外的磁場 (E)管外的磁力線會互相平行</w:t>
      </w:r>
    </w:p>
    <w:p w14:paraId="4BD0B592" w14:textId="6FE18BBA" w:rsidR="00882DC5" w:rsidRPr="007F54C1" w:rsidRDefault="00721504" w:rsidP="00AD5715">
      <w:pPr>
        <w:ind w:left="425" w:hangingChars="177" w:hanging="425"/>
        <w:rPr>
          <w:rFonts w:ascii="華康仿宋體W6(P)" w:eastAsia="華康仿宋體W6(P)"/>
        </w:rPr>
      </w:pPr>
      <w:r w:rsidRPr="00721504">
        <w:rPr>
          <w:rFonts w:ascii="華康仿宋體W6(P)" w:eastAsia="華康仿宋體W6(P)"/>
          <w:noProof/>
        </w:rPr>
        <w:drawing>
          <wp:anchor distT="0" distB="0" distL="114300" distR="114300" simplePos="0" relativeHeight="251662336" behindDoc="1" locked="0" layoutInCell="1" allowOverlap="1" wp14:anchorId="6910E187" wp14:editId="5644B1A6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1130935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103" y="21464"/>
                <wp:lineTo x="21103" y="0"/>
                <wp:lineTo x="0" y="0"/>
              </wp:wrapPolygon>
            </wp:wrapTight>
            <wp:docPr id="1995351741" name="圖片 1" descr="一張含有 文字, 寫生, 字型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1741" name="圖片 1" descr="一張含有 文字, 寫生, 字型, 白色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715">
        <w:rPr>
          <w:rFonts w:ascii="華康仿宋體W6(P)" w:eastAsia="華康仿宋體W6(P)" w:hint="eastAsia"/>
        </w:rPr>
        <w:t>4.在紙面上兩條垂直的載流長直導線</w:t>
      </w:r>
      <w:r w:rsidR="00AD5715">
        <w:rPr>
          <w:rFonts w:ascii="華康仿宋體W2(P)" w:eastAsia="華康仿宋體W2(P)" w:hint="eastAsia"/>
        </w:rPr>
        <w:t>，</w:t>
      </w:r>
      <w:r w:rsidR="00AD5715">
        <w:rPr>
          <w:rFonts w:ascii="華康仿宋體W6(P)" w:eastAsia="華康仿宋體W6(P)" w:hint="eastAsia"/>
        </w:rPr>
        <w:t>其電流均為i</w:t>
      </w:r>
      <w:r w:rsidR="00AD5715">
        <w:rPr>
          <w:rFonts w:ascii="華康仿宋體W2(P)" w:eastAsia="華康仿宋體W2(P)" w:hint="eastAsia"/>
        </w:rPr>
        <w:t>，</w:t>
      </w:r>
      <w:r w:rsidR="00AD5715">
        <w:rPr>
          <w:rFonts w:ascii="華康仿宋體W6(P)" w:eastAsia="華康仿宋體W6(P)" w:hint="eastAsia"/>
        </w:rPr>
        <w:t>方向如圖所示</w:t>
      </w:r>
      <w:r w:rsidR="00AD5715">
        <w:rPr>
          <w:rFonts w:ascii="華康仿宋體W2(P)" w:eastAsia="華康仿宋體W2(P)" w:hint="eastAsia"/>
        </w:rPr>
        <w:t>，</w:t>
      </w:r>
      <w:r w:rsidR="00AD5715">
        <w:rPr>
          <w:rFonts w:ascii="華康仿宋體W6(P)" w:eastAsia="華康仿宋體W6(P)" w:hint="eastAsia"/>
        </w:rPr>
        <w:t>圖中四個象限分別為I</w:t>
      </w:r>
      <w:r w:rsidR="00AD5715">
        <w:rPr>
          <w:rFonts w:ascii="新細明體" w:hAnsi="新細明體" w:hint="eastAsia"/>
        </w:rPr>
        <w:t>、</w:t>
      </w:r>
      <w:r w:rsidR="00AD5715">
        <w:rPr>
          <w:rFonts w:ascii="華康仿宋體W6(P)" w:eastAsia="華康仿宋體W6(P)" w:hint="eastAsia"/>
        </w:rPr>
        <w:t>II</w:t>
      </w:r>
      <w:r w:rsidR="00AD5715">
        <w:rPr>
          <w:rFonts w:ascii="新細明體" w:hAnsi="新細明體" w:hint="eastAsia"/>
        </w:rPr>
        <w:t>、</w:t>
      </w:r>
      <w:r w:rsidR="00AD5715">
        <w:rPr>
          <w:rFonts w:ascii="華康仿宋體W6(P)" w:eastAsia="華康仿宋體W6(P)" w:hint="eastAsia"/>
        </w:rPr>
        <w:t>III</w:t>
      </w:r>
      <w:r w:rsidR="00AD5715">
        <w:rPr>
          <w:rFonts w:ascii="新細明體" w:hAnsi="新細明體" w:hint="eastAsia"/>
        </w:rPr>
        <w:t>、</w:t>
      </w:r>
      <w:r w:rsidR="00AD5715">
        <w:rPr>
          <w:rFonts w:ascii="華康仿宋體W6(P)" w:eastAsia="華康仿宋體W6(P)" w:hint="eastAsia"/>
        </w:rPr>
        <w:t>IV</w:t>
      </w:r>
      <w:r w:rsidR="00AD5715">
        <w:rPr>
          <w:rFonts w:ascii="華康仿宋體W2(P)" w:eastAsia="華康仿宋體W2(P)" w:hint="eastAsia"/>
        </w:rPr>
        <w:t>，</w:t>
      </w:r>
      <w:r w:rsidR="00AD5715">
        <w:rPr>
          <w:rFonts w:ascii="華康仿宋體W6(P)" w:eastAsia="華康仿宋體W6(P)" w:hint="eastAsia"/>
        </w:rPr>
        <w:t>則下列</w:t>
      </w:r>
      <w:r w:rsidR="00CB246D">
        <w:rPr>
          <w:rFonts w:ascii="華康仿宋體W6(P)" w:eastAsia="華康仿宋體W6(P)" w:hint="eastAsia"/>
        </w:rPr>
        <w:t>關於各區磁場的敘述</w:t>
      </w:r>
      <w:r w:rsidR="00CB246D">
        <w:rPr>
          <w:rFonts w:ascii="華康仿宋體W2(P)" w:eastAsia="華康仿宋體W2(P)" w:hint="eastAsia"/>
        </w:rPr>
        <w:t>，</w:t>
      </w:r>
      <w:r w:rsidR="00CB246D">
        <w:rPr>
          <w:rFonts w:ascii="華康仿宋體W6(P)" w:eastAsia="華康仿宋體W6(P)" w:hint="eastAsia"/>
        </w:rPr>
        <w:t>哪一項正確?(A)除象限I外</w:t>
      </w:r>
      <w:r w:rsidR="00CB246D">
        <w:rPr>
          <w:rFonts w:ascii="華康仿宋體W2(P)" w:eastAsia="華康仿宋體W2(P)" w:hint="eastAsia"/>
        </w:rPr>
        <w:t>，</w:t>
      </w:r>
      <w:r w:rsidR="00CB246D">
        <w:rPr>
          <w:rFonts w:ascii="華康仿宋體W6(P)" w:eastAsia="華康仿宋體W6(P)" w:hint="eastAsia"/>
        </w:rPr>
        <w:t>其餘均</w:t>
      </w:r>
      <w:r w:rsidR="00E47AFB">
        <w:rPr>
          <w:rFonts w:ascii="華康仿宋體W6(P)" w:eastAsia="華康仿宋體W6(P)" w:hint="eastAsia"/>
        </w:rPr>
        <w:t>無磁場垂直穿出紙面的區域 (B)僅有象限II具磁場量值為零的區域 (C)僅有象限III</w:t>
      </w:r>
      <w:r w:rsidR="007F54C1">
        <w:rPr>
          <w:rFonts w:ascii="新細明體" w:hAnsi="新細明體" w:hint="eastAsia"/>
        </w:rPr>
        <w:t>、</w:t>
      </w:r>
      <w:r w:rsidR="007F54C1">
        <w:rPr>
          <w:rFonts w:ascii="華康仿宋體W6(P)" w:eastAsia="華康仿宋體W6(P)" w:hint="eastAsia"/>
        </w:rPr>
        <w:t>IV具磁場量值為零的區域 (D)象限III的磁場方向均為垂直穿入紙面 (E)象限IV的磁場方向均為垂直穿出紙面</w:t>
      </w:r>
    </w:p>
    <w:p w14:paraId="1FEED4B6" w14:textId="6943D681" w:rsidR="00905D28" w:rsidRPr="00FC2072" w:rsidRDefault="00200446" w:rsidP="00803AC0">
      <w:pPr>
        <w:ind w:left="425" w:hangingChars="177" w:hanging="425"/>
        <w:rPr>
          <w:rFonts w:ascii="華康仿宋體W6(P)" w:eastAsia="華康仿宋體W6(P)"/>
        </w:rPr>
      </w:pPr>
      <w:r w:rsidRPr="00200446">
        <w:rPr>
          <w:rFonts w:ascii="華康仿宋體W6(P)" w:eastAsia="華康仿宋體W6(P)"/>
          <w:noProof/>
        </w:rPr>
        <w:drawing>
          <wp:anchor distT="0" distB="0" distL="114300" distR="114300" simplePos="0" relativeHeight="251663360" behindDoc="1" locked="0" layoutInCell="1" allowOverlap="1" wp14:anchorId="25856534" wp14:editId="10B2CB85">
            <wp:simplePos x="0" y="0"/>
            <wp:positionH relativeFrom="margin">
              <wp:align>right</wp:align>
            </wp:positionH>
            <wp:positionV relativeFrom="paragraph">
              <wp:posOffset>1386840</wp:posOffset>
            </wp:positionV>
            <wp:extent cx="644525" cy="1332865"/>
            <wp:effectExtent l="0" t="0" r="3175" b="635"/>
            <wp:wrapTight wrapText="bothSides">
              <wp:wrapPolygon edited="0">
                <wp:start x="0" y="0"/>
                <wp:lineTo x="0" y="21302"/>
                <wp:lineTo x="21068" y="21302"/>
                <wp:lineTo x="21068" y="0"/>
                <wp:lineTo x="0" y="0"/>
              </wp:wrapPolygon>
            </wp:wrapTight>
            <wp:docPr id="967990425" name="圖片 1" descr="一張含有 螺旋彈簧, 春季, 大自然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0425" name="圖片 1" descr="一張含有 螺旋彈簧, 春季, 大自然, 寫生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AC0">
        <w:rPr>
          <w:rFonts w:ascii="華康仿宋體W6(P)" w:eastAsia="華康仿宋體W6(P)" w:hint="eastAsia"/>
        </w:rPr>
        <w:t>5.如附圖所示</w:t>
      </w:r>
      <w:r w:rsidR="00803AC0">
        <w:rPr>
          <w:rFonts w:ascii="華康仿宋體W2(P)" w:eastAsia="華康仿宋體W2(P)" w:hint="eastAsia"/>
        </w:rPr>
        <w:t>，</w:t>
      </w:r>
      <w:r w:rsidR="00803AC0">
        <w:rPr>
          <w:rFonts w:ascii="華康仿宋體W6(P)" w:eastAsia="華康仿宋體W6(P)" w:hint="eastAsia"/>
        </w:rPr>
        <w:t>工程師</w:t>
      </w:r>
      <w:r w:rsidR="00130C4D">
        <w:rPr>
          <w:rFonts w:ascii="華康仿宋體W6(P)" w:eastAsia="華康仿宋體W6(P)" w:hint="eastAsia"/>
        </w:rPr>
        <w:t>考慮將線圈纏繞在活塞下端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利用與</w:t>
      </w:r>
      <w:r w:rsidR="005F5152">
        <w:rPr>
          <w:rFonts w:ascii="華康仿宋體W6(P)" w:eastAsia="華康仿宋體W6(P)" w:hint="eastAsia"/>
        </w:rPr>
        <w:t>固</w:t>
      </w:r>
      <w:r w:rsidR="00130C4D">
        <w:rPr>
          <w:rFonts w:ascii="華康仿宋體W6(P)" w:eastAsia="華康仿宋體W6(P)" w:hint="eastAsia"/>
        </w:rPr>
        <w:t>定磁鐵之間的相對運動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帶動抽送幫浦中的活塞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抽送血液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圖中左活門只能向外自由開啟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反向則封閉管路</w:t>
      </w:r>
      <w:r w:rsidR="00130C4D">
        <w:rPr>
          <w:rFonts w:ascii="新細明體" w:hAnsi="新細明體" w:hint="eastAsia"/>
        </w:rPr>
        <w:t>；</w:t>
      </w:r>
      <w:r w:rsidR="00130C4D">
        <w:rPr>
          <w:rFonts w:ascii="華康仿宋體W6(P)" w:eastAsia="華康仿宋體W6(P)" w:hint="eastAsia"/>
        </w:rPr>
        <w:t>右活門只能向內自由開啟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反向則封閉管路</w:t>
      </w:r>
      <w:r w:rsidR="00130C4D">
        <w:rPr>
          <w:rFonts w:ascii="華康仿宋體W2(P)" w:eastAsia="華康仿宋體W2(P)" w:hint="eastAsia"/>
        </w:rPr>
        <w:t>。</w:t>
      </w:r>
      <w:r w:rsidR="00130C4D">
        <w:rPr>
          <w:rFonts w:ascii="華康仿宋體W6(P)" w:eastAsia="華康仿宋體W6(P)" w:hint="eastAsia"/>
        </w:rPr>
        <w:t>下列有關此設計構想的敘述哪一項正確?(A)血液由左活門吸入</w:t>
      </w:r>
      <w:r w:rsidR="00130C4D">
        <w:rPr>
          <w:rFonts w:ascii="華康仿宋體W2(P)" w:eastAsia="華康仿宋體W2(P)" w:hint="eastAsia"/>
        </w:rPr>
        <w:t>，</w:t>
      </w:r>
      <w:r w:rsidR="00130C4D">
        <w:rPr>
          <w:rFonts w:ascii="華康仿宋體W6(P)" w:eastAsia="華康仿宋體W6(P)" w:hint="eastAsia"/>
        </w:rPr>
        <w:t>右活門推出</w:t>
      </w:r>
      <w:r w:rsidR="00DC54D7">
        <w:rPr>
          <w:rFonts w:ascii="華康仿宋體W6(P)" w:eastAsia="華康仿宋體W6(P)" w:hint="eastAsia"/>
        </w:rPr>
        <w:t xml:space="preserve"> (B)當甲電極為正</w:t>
      </w:r>
      <w:r w:rsidR="00DC54D7">
        <w:rPr>
          <w:rFonts w:ascii="華康仿宋體W2(P)" w:eastAsia="華康仿宋體W2(P)" w:hint="eastAsia"/>
        </w:rPr>
        <w:t>，</w:t>
      </w:r>
      <w:r w:rsidR="00DC54D7">
        <w:rPr>
          <w:rFonts w:ascii="華康仿宋體W6(P)" w:eastAsia="華康仿宋體W6(P)" w:hint="eastAsia"/>
        </w:rPr>
        <w:t>乙電極為負時</w:t>
      </w:r>
      <w:r w:rsidR="00DC54D7">
        <w:rPr>
          <w:rFonts w:ascii="華康仿宋體W2(P)" w:eastAsia="華康仿宋體W2(P)" w:hint="eastAsia"/>
        </w:rPr>
        <w:t>，</w:t>
      </w:r>
      <w:r w:rsidR="00DC54D7">
        <w:rPr>
          <w:rFonts w:ascii="華康仿宋體W6(P)" w:eastAsia="華康仿宋體W6(P)" w:hint="eastAsia"/>
        </w:rPr>
        <w:t>活塞向上運動 (C)當甲電極為負</w:t>
      </w:r>
      <w:r w:rsidR="00DC54D7">
        <w:rPr>
          <w:rFonts w:ascii="華康仿宋體W2(P)" w:eastAsia="華康仿宋體W2(P)" w:hint="eastAsia"/>
        </w:rPr>
        <w:t>，</w:t>
      </w:r>
      <w:r w:rsidR="00DC54D7">
        <w:rPr>
          <w:rFonts w:ascii="華康仿宋體W6(P)" w:eastAsia="華康仿宋體W6(P)" w:hint="eastAsia"/>
        </w:rPr>
        <w:t>乙電極為正時</w:t>
      </w:r>
      <w:r w:rsidR="00DC54D7">
        <w:rPr>
          <w:rFonts w:ascii="華康仿宋體W2(P)" w:eastAsia="華康仿宋體W2(P)" w:hint="eastAsia"/>
        </w:rPr>
        <w:t>，</w:t>
      </w:r>
      <w:r w:rsidR="00DC54D7">
        <w:rPr>
          <w:rFonts w:ascii="華康仿宋體W6(P)" w:eastAsia="華康仿宋體W6(P)" w:hint="eastAsia"/>
        </w:rPr>
        <w:t>右活門打開 (D)當甲電極為負</w:t>
      </w:r>
      <w:r w:rsidR="00DC54D7">
        <w:rPr>
          <w:rFonts w:ascii="華康仿宋體W2(P)" w:eastAsia="華康仿宋體W2(P)" w:hint="eastAsia"/>
        </w:rPr>
        <w:t>，</w:t>
      </w:r>
      <w:r w:rsidR="00DC54D7">
        <w:rPr>
          <w:rFonts w:ascii="華康仿宋體W6(P)" w:eastAsia="華康仿宋體W6(P)" w:hint="eastAsia"/>
        </w:rPr>
        <w:t>乙電極為正時</w:t>
      </w:r>
      <w:r w:rsidR="00FC2072">
        <w:rPr>
          <w:rFonts w:ascii="華康仿宋體W2(P)" w:eastAsia="華康仿宋體W2(P)" w:hint="eastAsia"/>
        </w:rPr>
        <w:t>，</w:t>
      </w:r>
      <w:r w:rsidR="00FC2072">
        <w:rPr>
          <w:rFonts w:ascii="華康仿宋體W6(P)" w:eastAsia="華康仿宋體W6(P)" w:hint="eastAsia"/>
        </w:rPr>
        <w:t>幫浦內壓力降低 (E)當甲電極為正</w:t>
      </w:r>
      <w:r w:rsidR="00FC2072">
        <w:rPr>
          <w:rFonts w:ascii="華康仿宋體W2(P)" w:eastAsia="華康仿宋體W2(P)" w:hint="eastAsia"/>
        </w:rPr>
        <w:t>，</w:t>
      </w:r>
      <w:r w:rsidR="00FC2072">
        <w:rPr>
          <w:rFonts w:ascii="華康仿宋體W6(P)" w:eastAsia="華康仿宋體W6(P)" w:hint="eastAsia"/>
        </w:rPr>
        <w:t>乙電極為負時</w:t>
      </w:r>
      <w:r w:rsidR="00FC2072">
        <w:rPr>
          <w:rFonts w:ascii="華康仿宋體W2(P)" w:eastAsia="華康仿宋體W2(P)" w:hint="eastAsia"/>
        </w:rPr>
        <w:t>，</w:t>
      </w:r>
      <w:r w:rsidR="00FC2072">
        <w:rPr>
          <w:rFonts w:ascii="華康仿宋體W6(P)" w:eastAsia="華康仿宋體W6(P)" w:hint="eastAsia"/>
        </w:rPr>
        <w:t>幫浦將血液吸入</w:t>
      </w:r>
    </w:p>
    <w:p w14:paraId="4560D073" w14:textId="3041D98D" w:rsidR="00047D13" w:rsidRDefault="00412728" w:rsidP="00200446">
      <w:pPr>
        <w:ind w:left="425" w:hangingChars="177" w:hanging="425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6.</w:t>
      </w:r>
      <w:r w:rsidR="003C2CFD">
        <w:rPr>
          <w:rFonts w:ascii="華康仿宋體W6(P)" w:eastAsia="華康仿宋體W6(P)" w:hint="eastAsia"/>
        </w:rPr>
        <w:t>金屬彈簧下掛重物</w:t>
      </w:r>
      <w:r w:rsidR="00EE256C">
        <w:rPr>
          <w:rFonts w:ascii="華康仿宋體W2(P)" w:eastAsia="華康仿宋體W2(P)" w:hint="eastAsia"/>
        </w:rPr>
        <w:t>，</w:t>
      </w:r>
      <w:r w:rsidR="00EE256C">
        <w:rPr>
          <w:rFonts w:ascii="華康仿宋體W6(P)" w:eastAsia="華康仿宋體W6(P)" w:hint="eastAsia"/>
        </w:rPr>
        <w:t>設有電流自彈簧上端流向彈簧下端</w:t>
      </w:r>
      <w:r w:rsidR="00082E6A">
        <w:rPr>
          <w:rFonts w:ascii="華康仿宋體W2(P)" w:eastAsia="華康仿宋體W2(P)" w:hint="eastAsia"/>
        </w:rPr>
        <w:t>，</w:t>
      </w:r>
      <w:r w:rsidR="00082E6A">
        <w:rPr>
          <w:rFonts w:ascii="華康仿宋體W6(P)" w:eastAsia="華康仿宋體W6(P)" w:hint="eastAsia"/>
        </w:rPr>
        <w:t>則下列敘述何者正確?</w:t>
      </w:r>
      <w:r w:rsidR="001947B2">
        <w:rPr>
          <w:rFonts w:ascii="華康仿宋體W6(P)" w:eastAsia="華康仿宋體W6(P)" w:hint="eastAsia"/>
        </w:rPr>
        <w:t>(A)電流不影響每圈彈簧間距 (B)</w:t>
      </w:r>
      <w:r w:rsidR="00450336">
        <w:rPr>
          <w:rFonts w:ascii="華康仿宋體W6(P)" w:eastAsia="華康仿宋體W6(P)" w:hint="eastAsia"/>
        </w:rPr>
        <w:t>由於電流中的電荷相斥</w:t>
      </w:r>
      <w:r w:rsidR="00450336">
        <w:rPr>
          <w:rFonts w:ascii="華康仿宋體W2(P)" w:eastAsia="華康仿宋體W2(P)" w:hint="eastAsia"/>
        </w:rPr>
        <w:t>，</w:t>
      </w:r>
      <w:r w:rsidR="00C20ECA">
        <w:rPr>
          <w:rFonts w:ascii="華康仿宋體W6(P)" w:eastAsia="華康仿宋體W6(P)" w:hint="eastAsia"/>
        </w:rPr>
        <w:t>使得每圈彈簧間距伸長 (C)由於電流中電荷</w:t>
      </w:r>
      <w:r w:rsidR="00DB5B3A">
        <w:rPr>
          <w:rFonts w:ascii="華康仿宋體W6(P)" w:eastAsia="華康仿宋體W6(P)" w:hint="eastAsia"/>
        </w:rPr>
        <w:t>相吸</w:t>
      </w:r>
      <w:r w:rsidR="00DB5B3A">
        <w:rPr>
          <w:rFonts w:ascii="華康仿宋體W2(P)" w:eastAsia="華康仿宋體W2(P)" w:hint="eastAsia"/>
        </w:rPr>
        <w:t>，</w:t>
      </w:r>
      <w:r w:rsidR="00DB5B3A">
        <w:rPr>
          <w:rFonts w:ascii="華康仿宋體W6(P)" w:eastAsia="華康仿宋體W6(P)" w:hint="eastAsia"/>
        </w:rPr>
        <w:t>使得每圈彈簧間距縮短</w:t>
      </w:r>
      <w:r w:rsidR="001B7185">
        <w:rPr>
          <w:rFonts w:ascii="華康仿宋體W6(P)" w:eastAsia="華康仿宋體W6(P)" w:hint="eastAsia"/>
        </w:rPr>
        <w:t xml:space="preserve"> (D)由於電流的磁效應</w:t>
      </w:r>
      <w:r w:rsidR="001B7185">
        <w:rPr>
          <w:rFonts w:ascii="華康仿宋體W2(P)" w:eastAsia="華康仿宋體W2(P)" w:hint="eastAsia"/>
        </w:rPr>
        <w:t>，</w:t>
      </w:r>
      <w:r w:rsidR="001B7185">
        <w:rPr>
          <w:rFonts w:ascii="華康仿宋體W6(P)" w:eastAsia="華康仿宋體W6(P)" w:hint="eastAsia"/>
        </w:rPr>
        <w:t>使得每圈彈簧間距伸長 (E)由於電流的磁效應</w:t>
      </w:r>
      <w:r w:rsidR="001B7185">
        <w:rPr>
          <w:rFonts w:ascii="華康仿宋體W2(P)" w:eastAsia="華康仿宋體W2(P)" w:hint="eastAsia"/>
        </w:rPr>
        <w:t>，</w:t>
      </w:r>
      <w:r w:rsidR="001B7185">
        <w:rPr>
          <w:rFonts w:ascii="華康仿宋體W6(P)" w:eastAsia="華康仿宋體W6(P)" w:hint="eastAsia"/>
        </w:rPr>
        <w:t>使得每圈彈簧間距縮短</w:t>
      </w:r>
    </w:p>
    <w:p w14:paraId="12545400" w14:textId="7AE8BCEA" w:rsidR="003C2CFD" w:rsidRDefault="00D93E90" w:rsidP="00782230">
      <w:pPr>
        <w:ind w:left="425" w:hangingChars="177" w:hanging="425"/>
        <w:rPr>
          <w:rFonts w:ascii="華康仿宋體W6(P)" w:eastAsia="華康仿宋體W6(P)"/>
        </w:rPr>
      </w:pPr>
      <w:r w:rsidRPr="00D93E90">
        <w:rPr>
          <w:rFonts w:ascii="華康仿宋體W2(P)" w:eastAsia="華康仿宋體W2(P)"/>
          <w:noProof/>
        </w:rPr>
        <w:drawing>
          <wp:anchor distT="0" distB="0" distL="114300" distR="114300" simplePos="0" relativeHeight="251665408" behindDoc="1" locked="0" layoutInCell="1" allowOverlap="1" wp14:anchorId="4BFF7128" wp14:editId="6F1C8C8D">
            <wp:simplePos x="0" y="0"/>
            <wp:positionH relativeFrom="margin">
              <wp:posOffset>4386580</wp:posOffset>
            </wp:positionH>
            <wp:positionV relativeFrom="paragraph">
              <wp:posOffset>1623060</wp:posOffset>
            </wp:positionV>
            <wp:extent cx="23050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421" y="21412"/>
                <wp:lineTo x="21421" y="0"/>
                <wp:lineTo x="0" y="0"/>
              </wp:wrapPolygon>
            </wp:wrapTight>
            <wp:docPr id="1606122987" name="圖片 1" descr="一張含有 行, Rectangle, 白色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22987" name="圖片 1" descr="一張含有 行, Rectangle, 白色, 樣式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458" w:rsidRPr="00FA7458">
        <w:rPr>
          <w:rFonts w:ascii="華康仿宋體W6(P)" w:eastAsia="華康仿宋體W6(P)"/>
          <w:noProof/>
        </w:rPr>
        <w:drawing>
          <wp:anchor distT="0" distB="0" distL="114300" distR="114300" simplePos="0" relativeHeight="251664384" behindDoc="1" locked="0" layoutInCell="1" allowOverlap="1" wp14:anchorId="0D8BA55D" wp14:editId="35DF5D86">
            <wp:simplePos x="0" y="0"/>
            <wp:positionH relativeFrom="margin">
              <wp:posOffset>5379720</wp:posOffset>
            </wp:positionH>
            <wp:positionV relativeFrom="paragraph">
              <wp:posOffset>274320</wp:posOffset>
            </wp:positionV>
            <wp:extent cx="1266825" cy="1327785"/>
            <wp:effectExtent l="0" t="0" r="9525" b="5715"/>
            <wp:wrapTight wrapText="bothSides">
              <wp:wrapPolygon edited="0">
                <wp:start x="0" y="0"/>
                <wp:lineTo x="0" y="21383"/>
                <wp:lineTo x="21438" y="21383"/>
                <wp:lineTo x="21438" y="0"/>
                <wp:lineTo x="0" y="0"/>
              </wp:wrapPolygon>
            </wp:wrapTight>
            <wp:docPr id="1362098282" name="圖片 1" descr="一張含有 寫生, 圖畫, 黑與白, 單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98282" name="圖片 1" descr="一張含有 寫生, 圖畫, 黑與白, 單色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230">
        <w:rPr>
          <w:rFonts w:ascii="華康仿宋體W6(P)" w:eastAsia="華康仿宋體W6(P)" w:hint="eastAsia"/>
        </w:rPr>
        <w:t>7.如圖所示</w:t>
      </w:r>
      <w:r w:rsidR="00782230">
        <w:rPr>
          <w:rFonts w:ascii="華康仿宋體W2(P)" w:eastAsia="華康仿宋體W2(P)" w:hint="eastAsia"/>
        </w:rPr>
        <w:t>，</w:t>
      </w:r>
      <w:r w:rsidR="00782230">
        <w:rPr>
          <w:rFonts w:ascii="華康仿宋體W6(P)" w:eastAsia="華康仿宋體W6(P)" w:hint="eastAsia"/>
        </w:rPr>
        <w:t>在重力可忽略的環境中</w:t>
      </w:r>
      <w:r w:rsidR="00782230">
        <w:rPr>
          <w:rFonts w:ascii="華康仿宋體W2(P)" w:eastAsia="華康仿宋體W2(P)" w:hint="eastAsia"/>
        </w:rPr>
        <w:t>，</w:t>
      </w:r>
      <w:r w:rsidR="00782230">
        <w:rPr>
          <w:rFonts w:ascii="華康仿宋體W6(P)" w:eastAsia="華康仿宋體W6(P)" w:hint="eastAsia"/>
        </w:rPr>
        <w:t>其一粒子或射線水平射向一條通有穩定電流的</w:t>
      </w:r>
      <w:r w:rsidR="00113823">
        <w:rPr>
          <w:rFonts w:ascii="華康仿宋體W6(P)" w:eastAsia="華康仿宋體W6(P)" w:hint="eastAsia"/>
        </w:rPr>
        <w:t>鉛垂長直導線</w:t>
      </w:r>
      <w:r w:rsidR="00113823">
        <w:rPr>
          <w:rFonts w:ascii="華康仿宋體W2(P)" w:eastAsia="華康仿宋體W2(P)" w:hint="eastAsia"/>
        </w:rPr>
        <w:t>，</w:t>
      </w:r>
      <w:r w:rsidR="00113823">
        <w:rPr>
          <w:rFonts w:ascii="華康仿宋體W6(P)" w:eastAsia="華康仿宋體W6(P)" w:hint="eastAsia"/>
        </w:rPr>
        <w:t>該粒子</w:t>
      </w:r>
      <w:r w:rsidR="009344E1">
        <w:rPr>
          <w:rFonts w:ascii="華康仿宋體W6(P)" w:eastAsia="華康仿宋體W6(P)" w:hint="eastAsia"/>
        </w:rPr>
        <w:t>會因導線電流所產生的磁場而偏折</w:t>
      </w:r>
      <w:r w:rsidR="009344E1">
        <w:rPr>
          <w:rFonts w:ascii="華康仿宋體W2(P)" w:eastAsia="華康仿宋體W2(P)" w:hint="eastAsia"/>
        </w:rPr>
        <w:t>，</w:t>
      </w:r>
      <w:r w:rsidR="009344E1">
        <w:rPr>
          <w:rFonts w:ascii="華康仿宋體W6(P)" w:eastAsia="華康仿宋體W6(P)" w:hint="eastAsia"/>
        </w:rPr>
        <w:t>其路徑如需線箭頭所示</w:t>
      </w:r>
      <w:r w:rsidR="009344E1">
        <w:rPr>
          <w:rFonts w:ascii="華康仿宋體W2(P)" w:eastAsia="華康仿宋體W2(P)" w:hint="eastAsia"/>
        </w:rPr>
        <w:t>，</w:t>
      </w:r>
      <w:r w:rsidR="009344E1">
        <w:rPr>
          <w:rFonts w:ascii="華康仿宋體W6(P)" w:eastAsia="華康仿宋體W6(P)" w:hint="eastAsia"/>
        </w:rPr>
        <w:t>下列為范廷的推論</w:t>
      </w:r>
      <w:r w:rsidR="009344E1">
        <w:rPr>
          <w:rFonts w:ascii="華康仿宋體W2(P)" w:eastAsia="華康仿宋體W2(P)" w:hint="eastAsia"/>
        </w:rPr>
        <w:t>，</w:t>
      </w:r>
      <w:r w:rsidR="009344E1">
        <w:rPr>
          <w:rFonts w:ascii="華康仿宋體W6(P)" w:eastAsia="華康仿宋體W6(P)" w:hint="eastAsia"/>
        </w:rPr>
        <w:t>請問何者正確? (A)</w:t>
      </w:r>
      <w:r w:rsidR="00C51D36">
        <w:rPr>
          <w:rFonts w:ascii="華康仿宋體W6(P)" w:eastAsia="華康仿宋體W6(P)" w:hint="eastAsia"/>
        </w:rPr>
        <w:t>若</w:t>
      </w:r>
      <w:r w:rsidR="009344E1">
        <w:rPr>
          <w:rFonts w:ascii="華康仿宋體W6(P)" w:eastAsia="華康仿宋體W6(P)" w:hint="eastAsia"/>
        </w:rPr>
        <w:t>該粒子</w:t>
      </w:r>
      <w:r w:rsidR="00C51D36">
        <w:rPr>
          <w:rFonts w:ascii="華康仿宋體W6(P)" w:eastAsia="華康仿宋體W6(P)" w:hint="eastAsia"/>
        </w:rPr>
        <w:t>為質子</w:t>
      </w:r>
      <w:r w:rsidR="00C51D36">
        <w:rPr>
          <w:rFonts w:ascii="華康仿宋體W2(P)" w:eastAsia="華康仿宋體W2(P)" w:hint="eastAsia"/>
        </w:rPr>
        <w:t>，</w:t>
      </w:r>
      <w:r w:rsidR="00C51D36">
        <w:rPr>
          <w:rFonts w:ascii="華康仿宋體W6(P)" w:eastAsia="華康仿宋體W6(P)" w:hint="eastAsia"/>
        </w:rPr>
        <w:t>則導線中的電流方向為由上往下 (B)</w:t>
      </w:r>
      <w:r w:rsidR="00C51D36" w:rsidRPr="00C51D36">
        <w:rPr>
          <w:rFonts w:ascii="華康仿宋體W6(P)" w:eastAsia="華康仿宋體W6(P)" w:hint="eastAsia"/>
        </w:rPr>
        <w:t xml:space="preserve"> </w:t>
      </w:r>
      <w:r w:rsidR="00C51D36">
        <w:rPr>
          <w:rFonts w:ascii="華康仿宋體W6(P)" w:eastAsia="華康仿宋體W6(P)" w:hint="eastAsia"/>
        </w:rPr>
        <w:t>若該粒子為質子</w:t>
      </w:r>
      <w:r w:rsidR="00C51D36">
        <w:rPr>
          <w:rFonts w:ascii="華康仿宋體W2(P)" w:eastAsia="華康仿宋體W2(P)" w:hint="eastAsia"/>
        </w:rPr>
        <w:t>，</w:t>
      </w:r>
      <w:r w:rsidR="00C51D36">
        <w:rPr>
          <w:rFonts w:ascii="華康仿宋體W6(P)" w:eastAsia="華康仿宋體W6(P)" w:hint="eastAsia"/>
        </w:rPr>
        <w:t>則導線中的電流方向為由</w:t>
      </w:r>
      <w:r w:rsidR="00C97758">
        <w:rPr>
          <w:rFonts w:ascii="華康仿宋體W6(P)" w:eastAsia="華康仿宋體W6(P)" w:hint="eastAsia"/>
        </w:rPr>
        <w:t>下</w:t>
      </w:r>
      <w:r w:rsidR="00C51D36">
        <w:rPr>
          <w:rFonts w:ascii="華康仿宋體W6(P)" w:eastAsia="華康仿宋體W6(P)" w:hint="eastAsia"/>
        </w:rPr>
        <w:t>往</w:t>
      </w:r>
      <w:r w:rsidR="00C97758">
        <w:rPr>
          <w:rFonts w:ascii="華康仿宋體W6(P)" w:eastAsia="華康仿宋體W6(P)" w:hint="eastAsia"/>
        </w:rPr>
        <w:t>上 (C)</w:t>
      </w:r>
      <w:r w:rsidR="00C97758" w:rsidRPr="00C97758">
        <w:rPr>
          <w:rFonts w:ascii="華康仿宋體W6(P)" w:eastAsia="華康仿宋體W6(P)" w:hint="eastAsia"/>
        </w:rPr>
        <w:t xml:space="preserve"> </w:t>
      </w:r>
      <w:r w:rsidR="00C97758">
        <w:rPr>
          <w:rFonts w:ascii="華康仿宋體W6(P)" w:eastAsia="華康仿宋體W6(P)" w:hint="eastAsia"/>
        </w:rPr>
        <w:t>若該粒子為β粒子</w:t>
      </w:r>
      <w:r w:rsidR="00C97758">
        <w:rPr>
          <w:rFonts w:ascii="華康仿宋體W2(P)" w:eastAsia="華康仿宋體W2(P)" w:hint="eastAsia"/>
        </w:rPr>
        <w:t>，</w:t>
      </w:r>
      <w:r w:rsidR="00C97758">
        <w:rPr>
          <w:rFonts w:ascii="華康仿宋體W6(P)" w:eastAsia="華康仿宋體W6(P)" w:hint="eastAsia"/>
        </w:rPr>
        <w:t>則導線中的電流方向為由</w:t>
      </w:r>
      <w:r w:rsidR="006E2CFD">
        <w:rPr>
          <w:rFonts w:ascii="華康仿宋體W6(P)" w:eastAsia="華康仿宋體W6(P)" w:hint="eastAsia"/>
        </w:rPr>
        <w:t>下</w:t>
      </w:r>
      <w:r w:rsidR="00C97758">
        <w:rPr>
          <w:rFonts w:ascii="華康仿宋體W6(P)" w:eastAsia="華康仿宋體W6(P)" w:hint="eastAsia"/>
        </w:rPr>
        <w:t>往</w:t>
      </w:r>
      <w:r w:rsidR="006E2CFD">
        <w:rPr>
          <w:rFonts w:ascii="華康仿宋體W6(P)" w:eastAsia="華康仿宋體W6(P)" w:hint="eastAsia"/>
        </w:rPr>
        <w:t>上 (D)</w:t>
      </w:r>
      <w:r w:rsidR="006E2CFD" w:rsidRPr="006E2CFD">
        <w:rPr>
          <w:rFonts w:ascii="華康仿宋體W6(P)" w:eastAsia="華康仿宋體W6(P)" w:hint="eastAsia"/>
        </w:rPr>
        <w:t xml:space="preserve"> </w:t>
      </w:r>
      <w:r w:rsidR="006E2CFD">
        <w:rPr>
          <w:rFonts w:ascii="華康仿宋體W6(P)" w:eastAsia="華康仿宋體W6(P)" w:hint="eastAsia"/>
        </w:rPr>
        <w:t>若該粒子為質子</w:t>
      </w:r>
      <w:r w:rsidR="006E2CFD">
        <w:rPr>
          <w:rFonts w:ascii="華康仿宋體W2(P)" w:eastAsia="華康仿宋體W2(P)" w:hint="eastAsia"/>
        </w:rPr>
        <w:t>，</w:t>
      </w:r>
      <w:r w:rsidR="006E2CFD">
        <w:rPr>
          <w:rFonts w:ascii="華康仿宋體W6(P)" w:eastAsia="華康仿宋體W6(P)" w:hint="eastAsia"/>
        </w:rPr>
        <w:t>則導線中的電流方向為由上往下 (E)</w:t>
      </w:r>
      <w:r w:rsidR="006E2CFD" w:rsidRPr="006E2CFD">
        <w:rPr>
          <w:rFonts w:ascii="華康仿宋體W6(P)" w:eastAsia="華康仿宋體W6(P)" w:hint="eastAsia"/>
        </w:rPr>
        <w:t xml:space="preserve"> </w:t>
      </w:r>
      <w:r w:rsidR="006E2CFD">
        <w:rPr>
          <w:rFonts w:ascii="華康仿宋體W6(P)" w:eastAsia="華康仿宋體W6(P)" w:hint="eastAsia"/>
        </w:rPr>
        <w:t>若該射線為</w:t>
      </w:r>
      <w:r w:rsidR="00CB0A97">
        <w:rPr>
          <w:rFonts w:ascii="華康仿宋體W6(P)" w:eastAsia="華康仿宋體W6(P)" w:hint="eastAsia"/>
        </w:rPr>
        <w:t>x射線</w:t>
      </w:r>
      <w:r w:rsidR="006E2CFD">
        <w:rPr>
          <w:rFonts w:ascii="華康仿宋體W2(P)" w:eastAsia="華康仿宋體W2(P)" w:hint="eastAsia"/>
        </w:rPr>
        <w:t>，</w:t>
      </w:r>
      <w:r w:rsidR="006E2CFD">
        <w:rPr>
          <w:rFonts w:ascii="華康仿宋體W6(P)" w:eastAsia="華康仿宋體W6(P)" w:hint="eastAsia"/>
        </w:rPr>
        <w:t>則導線中的電流方向為由</w:t>
      </w:r>
      <w:r w:rsidR="00CB0A97">
        <w:rPr>
          <w:rFonts w:ascii="華康仿宋體W6(P)" w:eastAsia="華康仿宋體W6(P)" w:hint="eastAsia"/>
        </w:rPr>
        <w:t>下</w:t>
      </w:r>
      <w:r w:rsidR="006E2CFD">
        <w:rPr>
          <w:rFonts w:ascii="華康仿宋體W6(P)" w:eastAsia="華康仿宋體W6(P)" w:hint="eastAsia"/>
        </w:rPr>
        <w:t>往</w:t>
      </w:r>
      <w:r w:rsidR="00CB0A97">
        <w:rPr>
          <w:rFonts w:ascii="華康仿宋體W6(P)" w:eastAsia="華康仿宋體W6(P)" w:hint="eastAsia"/>
        </w:rPr>
        <w:t>上 (E)</w:t>
      </w:r>
      <w:r w:rsidR="00CB0A97" w:rsidRPr="00CB0A97">
        <w:rPr>
          <w:rFonts w:ascii="華康仿宋體W6(P)" w:eastAsia="華康仿宋體W6(P)" w:hint="eastAsia"/>
        </w:rPr>
        <w:t xml:space="preserve"> </w:t>
      </w:r>
      <w:r w:rsidR="00CB0A97">
        <w:rPr>
          <w:rFonts w:ascii="華康仿宋體W6(P)" w:eastAsia="華康仿宋體W6(P)" w:hint="eastAsia"/>
        </w:rPr>
        <w:t>若該射線為x射線</w:t>
      </w:r>
      <w:r w:rsidR="00CB0A97">
        <w:rPr>
          <w:rFonts w:ascii="華康仿宋體W2(P)" w:eastAsia="華康仿宋體W2(P)" w:hint="eastAsia"/>
        </w:rPr>
        <w:t>，</w:t>
      </w:r>
      <w:r w:rsidR="00CB0A97">
        <w:rPr>
          <w:rFonts w:ascii="華康仿宋體W6(P)" w:eastAsia="華康仿宋體W6(P)" w:hint="eastAsia"/>
        </w:rPr>
        <w:t>則導線中的電流方向為由上往下</w:t>
      </w:r>
    </w:p>
    <w:p w14:paraId="3027E899" w14:textId="457A2BA2" w:rsidR="00782230" w:rsidRDefault="004F29DA" w:rsidP="00D93E90">
      <w:pPr>
        <w:ind w:left="425" w:hangingChars="177" w:hanging="425"/>
        <w:rPr>
          <w:rFonts w:ascii="華康仿宋體W6(P)" w:eastAsia="華康仿宋體W6(P)"/>
        </w:rPr>
      </w:pPr>
      <w:r>
        <w:rPr>
          <w:rFonts w:ascii="華康仿宋體W6(P)" w:eastAsia="華康仿宋體W6(P)" w:hint="eastAsia"/>
        </w:rPr>
        <w:t>8.一個正方形線圈</w:t>
      </w:r>
      <w:r>
        <w:rPr>
          <w:rFonts w:ascii="華康仿宋體W2(P)" w:eastAsia="華康仿宋體W2(P)" w:hint="eastAsia"/>
        </w:rPr>
        <w:t>，</w:t>
      </w:r>
      <w:r>
        <w:rPr>
          <w:rFonts w:ascii="華康仿宋體W6(P)" w:eastAsia="華康仿宋體W6(P)" w:hint="eastAsia"/>
        </w:rPr>
        <w:t>等速通過一個與此線圈面垂直的磁場區域</w:t>
      </w:r>
      <w:r>
        <w:rPr>
          <w:rFonts w:ascii="華康仿宋體W2(P)" w:eastAsia="華康仿宋體W2(P)" w:hint="eastAsia"/>
        </w:rPr>
        <w:t>，</w:t>
      </w:r>
      <w:r>
        <w:rPr>
          <w:rFonts w:ascii="華康仿宋體W6(P)" w:eastAsia="華康仿宋體W6(P)" w:hint="eastAsia"/>
        </w:rPr>
        <w:t>此區域中的兩部分</w:t>
      </w:r>
      <w:r>
        <w:rPr>
          <w:rFonts w:ascii="華康仿宋體W2(P)" w:eastAsia="華康仿宋體W2(P)" w:hint="eastAsia"/>
        </w:rPr>
        <w:t>，</w:t>
      </w:r>
      <w:r>
        <w:rPr>
          <w:rFonts w:ascii="華康仿宋體W6(P)" w:eastAsia="華康仿宋體W6(P)" w:hint="eastAsia"/>
        </w:rPr>
        <w:t>磁場之量值</w:t>
      </w:r>
      <w:r w:rsidR="00886704">
        <w:rPr>
          <w:rFonts w:ascii="華康仿宋體W6(P)" w:eastAsia="華康仿宋體W6(P)" w:hint="eastAsia"/>
        </w:rPr>
        <w:t>均為B</w:t>
      </w:r>
      <w:r w:rsidR="00886704">
        <w:rPr>
          <w:rFonts w:ascii="新細明體" w:hAnsi="新細明體" w:hint="eastAsia"/>
        </w:rPr>
        <w:t>；</w:t>
      </w:r>
      <w:r w:rsidR="00886704">
        <w:rPr>
          <w:rFonts w:ascii="華康仿宋體W6(P)" w:eastAsia="華康仿宋體W6(P)" w:hint="eastAsia"/>
        </w:rPr>
        <w:t>左半邊磁場方向為射出紙面</w:t>
      </w:r>
      <w:r w:rsidR="00886704">
        <w:rPr>
          <w:rFonts w:ascii="華康仿宋體W2(P)" w:eastAsia="華康仿宋體W2(P)" w:hint="eastAsia"/>
        </w:rPr>
        <w:t>，</w:t>
      </w:r>
      <w:r w:rsidR="00886704">
        <w:rPr>
          <w:rFonts w:ascii="華康仿宋體W6(P)" w:eastAsia="華康仿宋體W6(P)" w:hint="eastAsia"/>
        </w:rPr>
        <w:t>右半邊為進入紙面</w:t>
      </w:r>
      <w:r w:rsidR="00886704">
        <w:rPr>
          <w:rFonts w:ascii="華康仿宋體W2(P)" w:eastAsia="華康仿宋體W2(P)" w:hint="eastAsia"/>
        </w:rPr>
        <w:t>。</w:t>
      </w:r>
      <w:r w:rsidR="00886704">
        <w:rPr>
          <w:rFonts w:ascii="華康仿宋體W6(P)" w:eastAsia="華康仿宋體W6(P)" w:hint="eastAsia"/>
        </w:rPr>
        <w:t>如圖所示</w:t>
      </w:r>
      <w:r w:rsidR="00886704">
        <w:rPr>
          <w:rFonts w:ascii="華康仿宋體W2(P)" w:eastAsia="華康仿宋體W2(P)" w:hint="eastAsia"/>
        </w:rPr>
        <w:t>，</w:t>
      </w:r>
      <w:r w:rsidR="00886704">
        <w:rPr>
          <w:rFonts w:ascii="華康仿宋體W6(P)" w:eastAsia="華康仿宋體W6(P)" w:hint="eastAsia"/>
        </w:rPr>
        <w:t>線圈分別在所指出的五個位置</w:t>
      </w:r>
      <w:r w:rsidR="00886704">
        <w:rPr>
          <w:rFonts w:ascii="華康仿宋體W2(P)" w:eastAsia="華康仿宋體W2(P)" w:hint="eastAsia"/>
        </w:rPr>
        <w:t>，</w:t>
      </w:r>
      <w:r w:rsidR="00886704">
        <w:rPr>
          <w:rFonts w:ascii="華康仿宋體W6(P)" w:eastAsia="華康仿宋體W6(P)" w:hint="eastAsia"/>
        </w:rPr>
        <w:t>下列敘述何者正確?(A)在1</w:t>
      </w:r>
      <w:r w:rsidR="00886704">
        <w:rPr>
          <w:rFonts w:ascii="新細明體" w:hAnsi="新細明體" w:hint="eastAsia"/>
        </w:rPr>
        <w:t>、</w:t>
      </w:r>
      <w:r w:rsidR="00886704">
        <w:rPr>
          <w:rFonts w:ascii="華康仿宋體W6(P)" w:eastAsia="華康仿宋體W6(P)" w:hint="eastAsia"/>
        </w:rPr>
        <w:t>5位置線圈內之電流方向相反 (B)在2</w:t>
      </w:r>
      <w:r w:rsidR="00886704">
        <w:rPr>
          <w:rFonts w:ascii="新細明體" w:hAnsi="新細明體" w:hint="eastAsia"/>
        </w:rPr>
        <w:t>、</w:t>
      </w:r>
      <w:r w:rsidR="00886704">
        <w:rPr>
          <w:rFonts w:ascii="華康仿宋體W6(P)" w:eastAsia="華康仿宋體W6(P)" w:hint="eastAsia"/>
        </w:rPr>
        <w:t>3</w:t>
      </w:r>
      <w:r w:rsidR="00886704">
        <w:rPr>
          <w:rFonts w:ascii="新細明體" w:hAnsi="新細明體" w:hint="eastAsia"/>
        </w:rPr>
        <w:t>、</w:t>
      </w:r>
      <w:r w:rsidR="00886704">
        <w:rPr>
          <w:rFonts w:ascii="華康仿宋體W6(P)" w:eastAsia="華康仿宋體W6(P)" w:hint="eastAsia"/>
        </w:rPr>
        <w:t>4位置線圈內無應電流</w:t>
      </w:r>
      <w:r w:rsidR="007007AC">
        <w:rPr>
          <w:rFonts w:ascii="華康仿宋體W6(P)" w:eastAsia="華康仿宋體W6(P)" w:hint="eastAsia"/>
        </w:rPr>
        <w:t xml:space="preserve"> (C)在3位置線圈內之電流方向為逆時針 (D)在1位置線圈所受向左之磁力 (E)在3位置線圈受想左之磁力</w:t>
      </w:r>
      <w:r w:rsidR="007007AC">
        <w:rPr>
          <w:rFonts w:ascii="華康仿宋體W2(P)" w:eastAsia="華康仿宋體W2(P)"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905D28" w:rsidRPr="00223324" w14:paraId="3DF88C4A" w14:textId="77777777" w:rsidTr="00C4151F">
        <w:tc>
          <w:tcPr>
            <w:tcW w:w="1045" w:type="dxa"/>
            <w:shd w:val="clear" w:color="auto" w:fill="E8E8E8" w:themeFill="background2"/>
          </w:tcPr>
          <w:p w14:paraId="520F1FC4" w14:textId="119E869B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lastRenderedPageBreak/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29428197" w14:textId="3D2CBDC5" w:rsidR="00905D28" w:rsidRPr="00223324" w:rsidRDefault="007D62D0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77723A18" w14:textId="60CA0525" w:rsidR="00905D28" w:rsidRPr="00223324" w:rsidRDefault="00F553B0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742BAC6B" w14:textId="673FCAE5" w:rsidR="00905D28" w:rsidRPr="00223324" w:rsidRDefault="00D41E8C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4A826EE5" w14:textId="2C835247" w:rsidR="00905D28" w:rsidRPr="00223324" w:rsidRDefault="008C0998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08E521EF" w14:textId="5DB3C50F" w:rsidR="00905D28" w:rsidRPr="00223324" w:rsidRDefault="0066119F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6.</w:t>
            </w:r>
          </w:p>
        </w:tc>
        <w:tc>
          <w:tcPr>
            <w:tcW w:w="1046" w:type="dxa"/>
            <w:shd w:val="clear" w:color="auto" w:fill="E8E8E8" w:themeFill="background2"/>
          </w:tcPr>
          <w:p w14:paraId="59538006" w14:textId="40FACA72" w:rsidR="00905D28" w:rsidRPr="00223324" w:rsidRDefault="0066119F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7.</w:t>
            </w:r>
          </w:p>
        </w:tc>
        <w:tc>
          <w:tcPr>
            <w:tcW w:w="1046" w:type="dxa"/>
            <w:shd w:val="clear" w:color="auto" w:fill="E8E8E8" w:themeFill="background2"/>
          </w:tcPr>
          <w:p w14:paraId="73635AD7" w14:textId="4146875B" w:rsidR="00905D28" w:rsidRPr="00223324" w:rsidRDefault="00D93E90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8.</w:t>
            </w:r>
          </w:p>
        </w:tc>
        <w:tc>
          <w:tcPr>
            <w:tcW w:w="1046" w:type="dxa"/>
            <w:shd w:val="clear" w:color="auto" w:fill="E8E8E8" w:themeFill="background2"/>
          </w:tcPr>
          <w:p w14:paraId="45A0E331" w14:textId="77777777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</w:p>
        </w:tc>
        <w:tc>
          <w:tcPr>
            <w:tcW w:w="1046" w:type="dxa"/>
            <w:shd w:val="clear" w:color="auto" w:fill="E8E8E8" w:themeFill="background2"/>
          </w:tcPr>
          <w:p w14:paraId="483896A8" w14:textId="77777777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</w:p>
        </w:tc>
      </w:tr>
      <w:tr w:rsidR="00905D28" w:rsidRPr="00223324" w14:paraId="0392F68B" w14:textId="77777777" w:rsidTr="00905D28">
        <w:tc>
          <w:tcPr>
            <w:tcW w:w="1045" w:type="dxa"/>
          </w:tcPr>
          <w:p w14:paraId="032AC3E2" w14:textId="099E9BB7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1AA97624" w14:textId="4784589A" w:rsidR="00905D28" w:rsidRPr="00223324" w:rsidRDefault="0027127C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5" w:type="dxa"/>
          </w:tcPr>
          <w:p w14:paraId="72261007" w14:textId="59CFCDA1" w:rsidR="00905D28" w:rsidRPr="00223324" w:rsidRDefault="00223324" w:rsidP="00C4151F">
            <w:pPr>
              <w:jc w:val="center"/>
              <w:rPr>
                <w:rFonts w:ascii="華康仿宋體W6(P)" w:eastAsia="華康仿宋體W6(P)"/>
              </w:rPr>
            </w:pPr>
            <w:r w:rsidRPr="00223324">
              <w:rPr>
                <w:rFonts w:ascii="華康仿宋體W6(P)" w:eastAsia="華康仿宋體W6(P)" w:hint="eastAsia"/>
              </w:rPr>
              <w:t>ABD</w:t>
            </w:r>
          </w:p>
        </w:tc>
        <w:tc>
          <w:tcPr>
            <w:tcW w:w="1045" w:type="dxa"/>
          </w:tcPr>
          <w:p w14:paraId="3941E24A" w14:textId="1557A04A" w:rsidR="00905D28" w:rsidRPr="00223324" w:rsidRDefault="00D41E8C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2F931391" w14:textId="77A58628" w:rsidR="00905D28" w:rsidRPr="00223324" w:rsidRDefault="00C4151F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E</w:t>
            </w:r>
          </w:p>
        </w:tc>
        <w:tc>
          <w:tcPr>
            <w:tcW w:w="1046" w:type="dxa"/>
          </w:tcPr>
          <w:p w14:paraId="38625D9F" w14:textId="549BC76F" w:rsidR="00905D28" w:rsidRPr="00223324" w:rsidRDefault="0066119F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E</w:t>
            </w:r>
          </w:p>
        </w:tc>
        <w:tc>
          <w:tcPr>
            <w:tcW w:w="1046" w:type="dxa"/>
          </w:tcPr>
          <w:p w14:paraId="30AE5C3A" w14:textId="5D6D5D2D" w:rsidR="00905D28" w:rsidRPr="00223324" w:rsidRDefault="007A0242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B</w:t>
            </w:r>
            <w:r w:rsidR="002E4DEE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2C14F124" w14:textId="656A7EA6" w:rsidR="00905D28" w:rsidRPr="00223324" w:rsidRDefault="00A23FF0" w:rsidP="00C4151F">
            <w:pPr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  <w:r w:rsidR="0039762D">
              <w:rPr>
                <w:rFonts w:ascii="華康仿宋體W6(P)" w:eastAsia="華康仿宋體W6(P)" w:hint="eastAsia"/>
              </w:rPr>
              <w:t>C</w:t>
            </w:r>
            <w:r w:rsidR="00C810F0">
              <w:rPr>
                <w:rFonts w:ascii="華康仿宋體W6(P)" w:eastAsia="華康仿宋體W6(P)" w:hint="eastAsia"/>
              </w:rPr>
              <w:t>DE</w:t>
            </w:r>
          </w:p>
        </w:tc>
        <w:tc>
          <w:tcPr>
            <w:tcW w:w="1046" w:type="dxa"/>
          </w:tcPr>
          <w:p w14:paraId="3A73C446" w14:textId="77777777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</w:p>
        </w:tc>
        <w:tc>
          <w:tcPr>
            <w:tcW w:w="1046" w:type="dxa"/>
          </w:tcPr>
          <w:p w14:paraId="063D953D" w14:textId="77777777" w:rsidR="00905D28" w:rsidRPr="00223324" w:rsidRDefault="00905D28" w:rsidP="00C4151F">
            <w:pPr>
              <w:jc w:val="center"/>
              <w:rPr>
                <w:rFonts w:ascii="華康仿宋體W6(P)" w:eastAsia="華康仿宋體W6(P)"/>
              </w:rPr>
            </w:pPr>
          </w:p>
        </w:tc>
      </w:tr>
    </w:tbl>
    <w:p w14:paraId="207B5812" w14:textId="77777777" w:rsidR="00905D28" w:rsidRPr="00223324" w:rsidRDefault="00905D28" w:rsidP="002821D6">
      <w:pPr>
        <w:rPr>
          <w:rFonts w:ascii="華康仿宋體W6(P)" w:eastAsia="華康仿宋體W6(P)"/>
        </w:rPr>
      </w:pPr>
    </w:p>
    <w:sectPr w:rsidR="00905D28" w:rsidRPr="00223324" w:rsidSect="002821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華康仿宋體W2(P)">
    <w:panose1 w:val="02020200000000000000"/>
    <w:charset w:val="88"/>
    <w:family w:val="roman"/>
    <w:pitch w:val="variable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22"/>
    <w:rsid w:val="00047D13"/>
    <w:rsid w:val="000651A0"/>
    <w:rsid w:val="00082E6A"/>
    <w:rsid w:val="000E5834"/>
    <w:rsid w:val="00113823"/>
    <w:rsid w:val="00130C4D"/>
    <w:rsid w:val="001947B2"/>
    <w:rsid w:val="00197BC1"/>
    <w:rsid w:val="001B7185"/>
    <w:rsid w:val="00200446"/>
    <w:rsid w:val="00223324"/>
    <w:rsid w:val="00245E12"/>
    <w:rsid w:val="002675CA"/>
    <w:rsid w:val="0027127C"/>
    <w:rsid w:val="002821D6"/>
    <w:rsid w:val="002E4DEE"/>
    <w:rsid w:val="002F760E"/>
    <w:rsid w:val="00345BC6"/>
    <w:rsid w:val="0039762D"/>
    <w:rsid w:val="003C2CFD"/>
    <w:rsid w:val="00412728"/>
    <w:rsid w:val="00450336"/>
    <w:rsid w:val="00457EF7"/>
    <w:rsid w:val="004F29DA"/>
    <w:rsid w:val="005046D7"/>
    <w:rsid w:val="00567A74"/>
    <w:rsid w:val="0057658B"/>
    <w:rsid w:val="005F5152"/>
    <w:rsid w:val="0066119F"/>
    <w:rsid w:val="006E2CFD"/>
    <w:rsid w:val="007007AC"/>
    <w:rsid w:val="00721504"/>
    <w:rsid w:val="00782230"/>
    <w:rsid w:val="007827B5"/>
    <w:rsid w:val="007A0242"/>
    <w:rsid w:val="007D62D0"/>
    <w:rsid w:val="007F54C1"/>
    <w:rsid w:val="00803AC0"/>
    <w:rsid w:val="00882DC5"/>
    <w:rsid w:val="00886704"/>
    <w:rsid w:val="008C0998"/>
    <w:rsid w:val="008C562D"/>
    <w:rsid w:val="00905D28"/>
    <w:rsid w:val="009344E1"/>
    <w:rsid w:val="00A23FF0"/>
    <w:rsid w:val="00A47FD0"/>
    <w:rsid w:val="00AD5715"/>
    <w:rsid w:val="00BE7275"/>
    <w:rsid w:val="00C20ECA"/>
    <w:rsid w:val="00C4151F"/>
    <w:rsid w:val="00C51D36"/>
    <w:rsid w:val="00C810F0"/>
    <w:rsid w:val="00C97758"/>
    <w:rsid w:val="00CB0A97"/>
    <w:rsid w:val="00CB246D"/>
    <w:rsid w:val="00D24822"/>
    <w:rsid w:val="00D41E8C"/>
    <w:rsid w:val="00D93E90"/>
    <w:rsid w:val="00DB5B3A"/>
    <w:rsid w:val="00DC54D7"/>
    <w:rsid w:val="00DE33B4"/>
    <w:rsid w:val="00E47AFB"/>
    <w:rsid w:val="00EE256C"/>
    <w:rsid w:val="00F553B0"/>
    <w:rsid w:val="00FA7458"/>
    <w:rsid w:val="00FC2072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AA62D2"/>
  <w15:chartTrackingRefBased/>
  <w15:docId w15:val="{2E27D7D1-ABDF-4A10-AAF5-5289D5C8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7B5"/>
    <w:pPr>
      <w:widowControl w:val="0"/>
      <w:spacing w:after="0" w:line="240" w:lineRule="auto"/>
      <w:ind w:left="0" w:firstLine="0"/>
    </w:pPr>
    <w:rPr>
      <w:rFonts w:ascii="Calibri" w:eastAsia="新細明體" w:hAnsi="Calibri" w:cs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4822"/>
    <w:pPr>
      <w:keepNext/>
      <w:keepLines/>
      <w:widowControl/>
      <w:spacing w:before="480" w:after="80" w:line="278" w:lineRule="auto"/>
      <w:ind w:left="890" w:hanging="17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822"/>
    <w:pPr>
      <w:keepNext/>
      <w:keepLines/>
      <w:widowControl/>
      <w:spacing w:before="160" w:after="80" w:line="278" w:lineRule="auto"/>
      <w:ind w:left="890" w:hanging="17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822"/>
    <w:pPr>
      <w:keepNext/>
      <w:keepLines/>
      <w:widowControl/>
      <w:spacing w:before="160" w:after="40" w:line="278" w:lineRule="auto"/>
      <w:ind w:left="890" w:hanging="17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822"/>
    <w:pPr>
      <w:keepNext/>
      <w:keepLines/>
      <w:widowControl/>
      <w:spacing w:before="160" w:after="40" w:line="278" w:lineRule="auto"/>
      <w:ind w:left="890" w:hanging="17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822"/>
    <w:pPr>
      <w:keepNext/>
      <w:keepLines/>
      <w:widowControl/>
      <w:spacing w:before="80" w:after="40" w:line="278" w:lineRule="auto"/>
      <w:ind w:left="890" w:hanging="17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822"/>
    <w:pPr>
      <w:keepNext/>
      <w:keepLines/>
      <w:widowControl/>
      <w:spacing w:before="40" w:line="278" w:lineRule="auto"/>
      <w:ind w:left="890" w:hanging="170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822"/>
    <w:pPr>
      <w:keepNext/>
      <w:keepLines/>
      <w:widowControl/>
      <w:spacing w:before="40" w:line="278" w:lineRule="auto"/>
      <w:ind w:leftChars="100" w:left="100" w:hanging="17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822"/>
    <w:pPr>
      <w:keepNext/>
      <w:keepLines/>
      <w:widowControl/>
      <w:spacing w:before="40" w:line="278" w:lineRule="auto"/>
      <w:ind w:leftChars="200" w:left="200" w:hanging="17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822"/>
    <w:pPr>
      <w:keepNext/>
      <w:keepLines/>
      <w:widowControl/>
      <w:spacing w:before="40" w:line="278" w:lineRule="auto"/>
      <w:ind w:leftChars="300" w:left="300" w:hanging="17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8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82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82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82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82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82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8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822"/>
    <w:pPr>
      <w:widowControl/>
      <w:spacing w:after="80"/>
      <w:ind w:left="890" w:hanging="17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2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822"/>
    <w:pPr>
      <w:widowControl/>
      <w:numPr>
        <w:ilvl w:val="1"/>
      </w:numPr>
      <w:spacing w:after="160" w:line="278" w:lineRule="auto"/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248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822"/>
    <w:pPr>
      <w:widowControl/>
      <w:spacing w:before="160" w:after="160" w:line="278" w:lineRule="auto"/>
      <w:ind w:left="890" w:hanging="17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248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822"/>
    <w:pPr>
      <w:widowControl/>
      <w:spacing w:after="160" w:line="278" w:lineRule="auto"/>
      <w:ind w:left="720" w:hanging="170"/>
      <w:contextualSpacing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248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82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hanging="17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248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82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0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9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60</cp:revision>
  <dcterms:created xsi:type="dcterms:W3CDTF">2024-10-25T01:26:00Z</dcterms:created>
  <dcterms:modified xsi:type="dcterms:W3CDTF">2024-10-25T15:24:00Z</dcterms:modified>
</cp:coreProperties>
</file>