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after="1200"/>
      </ns0:pPr>
    </ns0:p>
    <ns0:p>
      <ns0:pPr>
        <ns0:spacing ns0:after="160"/>
        <ns0:jc ns0:val="center"/>
      </ns0:pPr>
      <ns0:r>
        <ns0:rPr>
          <ns0:b/>
          <ns0:bCs/>
          <ns0:color ns0:val="1F4E79"/>
          <ns0:sz ns0:val="52"/>
          <ns0:szCs ns0:val="52"/>
        </ns0:rPr>
        <ns0:t xml:space="preserve">RAPPORT INDIVIDUEL</ns0:t>
      </ns0:r>
    </ns0:p>
    <ns0:p>
      <ns0:pPr>
        <ns0:pBdr>
          <ns0:bottom ns0:val="single" ns0:color="1F4E79" ns0:sz="12" ns0:space="8"/>
        </ns0:pBdr>
        <ns0:spacing ns0:after="240"/>
        <ns0:jc ns0:val="center"/>
      </ns0:pPr>
    </ns0:p>
    <ns0:p>
      <ns0:pPr>
        <ns0:spacing ns0:after="360"/>
        <ns0:jc ns0:val="center"/>
      </ns0:pPr>
      <ns0:r>
        <ns0:rPr>
          <ns0:b/>
          <ns0:bCs/>
          <ns0:color ns0:val="3C3C3C"/>
          <ns0:sz ns0:val="32"/>
          <ns0:szCs ns0:val="32"/>
        </ns0:rPr>
        <ns0:t xml:space="preserve">Projet universitaire : SPORT VISION</ns0:t>
      </ns0:r>
    </ns0:p>
    <ns0:p>
      <ns0:pPr>
        <ns0:spacing ns0:after="100"/>
        <ns0:jc ns0:val="center"/>
      </ns0:pPr>
      <ns0:r>
        <ns0:rPr>
          <ns0:color ns0:val="3C3C3C"/>
          <ns0:sz ns0:val="24"/>
          <ns0:szCs ns0:val="24"/>
        </ns0:rPr>
        <ns0:t xml:space="preserve">Étude de trois modules :</ns0:t>
      </ns0:r>
    </ns0:p>
    <ns0:p>
      <ns0:pPr>
        <ns0:spacing ns0:after="40"/>
        <ns0:jc ns0:val="center"/>
      </ns0:pPr>
      <ns0:r>
        <ns0:rPr>
          <ns0:b/>
          <ns0:bCs/>
          <ns0:color ns0:val="3C3C3C"/>
          <ns0:sz ns0:val="24"/>
          <ns0:szCs ns0:val="24"/>
        </ns0:rPr>
        <ns0:t xml:space="preserve">Gestion des programmes d’entraînement</ns0:t>
      </ns0:r>
    </ns0:p>
    <ns0:p>
      <ns0:pPr>
        <ns0:spacing ns0:after="40"/>
        <ns0:jc ns0:val="center"/>
      </ns0:pPr>
      <ns0:r>
        <ns0:rPr>
          <ns0:b/>
          <ns0:bCs/>
          <ns0:color ns0:val="3C3C3C"/>
          <ns0:sz ns0:val="24"/>
          <ns0:szCs ns0:val="24"/>
        </ns0:rPr>
        <ns0:t xml:space="preserve">Gestion des produits</ns0:t>
      </ns0:r>
    </ns0:p>
    <ns0:p>
      <ns0:pPr>
        <ns0:spacing ns0:after="480"/>
        <ns0:jc ns0:val="center"/>
      </ns0:pPr>
      <ns0:r>
        <ns0:rPr>
          <ns0:b/>
          <ns0:bCs/>
          <ns0:color ns0:val="3C3C3C"/>
          <ns0:sz ns0:val="24"/>
          <ns0:szCs ns0:val="24"/>
        </ns0:rPr>
        <ns0:t xml:space="preserve">Gestion des utilisateurs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360"/>
      </ns0:tblGrid>
      <ns0:tr>
        <ns0:trPr>
          <ns0:cantSplit/>
          <ns0:tblHeader/>
        </ns0:trPr>
        <ns0:tc>
          <ns0:tcPr>
            <ns0:tcW ns0:type="dxa" ns0:w="3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20"/>
                <ns0:szCs ns0:val="20"/>
              </ns0:rPr>
              <ns0:t xml:space="preserve">Champ</ns0:t>
            </ns0:r>
          </ns0:p>
        </ns0:tc>
        <ns0:tc>
          <ns0:tcPr>
            <ns0:tcW ns0:type="dxa" ns0:w="63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20"/>
                <ns0:szCs ns0:val="20"/>
              </ns0:rPr>
              <ns0:t xml:space="preserve">Information</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Nom et prénom</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Établissement</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Filière</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Groupe</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Encadrant</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Année universitaire</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r>
        <ns0:trPr>
          <ns0:cantSplit/>
        </ns0:trPr>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Date de remise</ns0:t>
            </ns0:r>
          </ns0:p>
        </ns0:tc>
        <ns0:tc>
          <ns0:tcPr>
            <ns0:tcW ns0:type="dxa" ns0:w="6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20"/>
                <ns0:szCs ns0:val="20"/>
              </ns0:rPr>
              <ns0:t xml:space="preserve">[À compléter par l’étudiant]</ns0:t>
            </ns0:r>
          </ns0:p>
        </ns0:tc>
      </ns0:tr>
    </ns0:tbl>
    <ns0:p>
      <ns0:pPr>
        <ns0:spacing ns0:after="160"/>
      </ns0:pPr>
    </ns0:p>
    <ns0:p>
      <ns0:pPr>
        <ns0:spacing ns0:after="120" ns0:line="276"/>
        <ns0:jc ns0:val="center"/>
      </ns0:pPr>
      <ns0:r>
        <ns0:t xml:space="preserve">Document etabli a partir des elements du depot Sport Vision remis pour analyse. Branche, date et reference exacte de l’archive a confirmer par l’etudiant. Les champs personnels, preuves, resultats de tests, echanges IA et contributions doivent etre justifies par des elements verifiables.</ns0:t>
      </ns0:r>
    </ns0:p>
    <ns0:p>
      <ns0:r>
        <ns0:br ns0:type="page"/>
      </ns0:r>
    </ns0:p>
    <ns0:p>
      <ns0:pPr>
        <ns0:pStyle ns0:val="Heading1"/>
        <ns0:keepNext/>
      </ns0:pPr>
      <ns0:r>
        <ns0:t xml:space="preserve">Résumé</ns0:t>
      </ns0:r>
    </ns0:p>
    <ns0:p>
      <ns0:pPr>
        <ns0:spacing ns0:after="120" ns0:line="276"/>
        <ns0:jc ns0:val="both"/>
      </ns0:pPr>
      <ns0:r>
        <ns0:rPr>
          <ns0:color ns0:val="3C3C3C"/>
          <ns0:sz ns0:val="21"/>
          <ns0:szCs ns0:val="21"/>
        </ns0:rPr>
        <ns0:t xml:space="preserve">Sport Vision est une application universitaire qui associe une boutique d’articles sportifs à un espace dédié à l’entraînement. Le présent rapport étudie trois modules : la gestion des programmes d’entraînement, la gestion des produits et la gestion des utilisateurs. Il décrit leurs objectifs, leurs parcours fonctionnels, leur architecture frontend/backend, les routes API et les principaux mécanismes de validation et de fiabilité identifiés dans le code.</ns0:t>
      </ns0:r>
    </ns0:p>
    <ns0:p>
      <ns0:pPr>
        <ns0:spacing ns0:after="120" ns0:line="276"/>
        <ns0:jc ns0:val="both"/>
      </ns0:pPr>
      <ns0:r>
        <ns0:rPr>
          <ns0:color ns0:val="3C3C3C"/>
          <ns0:sz ns0:val="21"/>
          <ns0:szCs ns0:val="21"/>
        </ns0:rPr>
        <ns0:t xml:space="preserve">Le frontend est réalisé avec Angular 17 et des composants standalone. Le backend repose sur Spring Boot 3.2.5 et Java 17, avec une API REST dont les routes sont regroupées sous le préfixe </ns0:t>
      </ns0:r>
      <ns0:r>
        <ns0:rPr>
          <ns0:rFonts ns0:ascii="Consolas" ns0:cs="Consolas" ns0:eastAsia="Consolas" ns0:hAnsi="Consolas"/>
          <ns0:color ns0:val="3C3C3C"/>
          <ns0:sz ns0:val="19"/>
          <ns0:szCs ns0:val="19"/>
        </ns0:rPr>
        <ns0:t xml:space="preserve">/api</ns0:t>
      </ns0:r>
      <ns0:r>
        <ns0:rPr>
          <ns0:color ns0:val="3C3C3C"/>
          <ns0:sz ns0:val="21"/>
          <ns0:szCs ns0:val="21"/>
        </ns0:rPr>
        <ns0:t xml:space="preserve">. Le module Programme se distingue par l’emploi de Gemini dans trois parcours encadrés : génération d’un programme, proposition d’alternative d’exercice et adaptation d’un programme. Les propositions sont contrôlées par le serveur et soumises à confirmation. À l’inverse, les fonctions de recommandation de produits, de prévision des ventes et de matching des coachs sont des règles de scoring déterministes en Java, et non des modèles entraînés ou des appels à un grand modèle de langage.</ns0:t>
      </ns0:r>
    </ns0:p>
    <ns0:p>
      <ns0:pPr>
        <ns0:spacing ns0:after="120" ns0:line="276"/>
        <ns0:jc ns0:val="both"/>
      </ns0:pPr>
      <ns0:r>
        <ns0:rPr>
          <ns0:color ns0:val="3C3C3C"/>
          <ns0:sz ns0:val="21"/>
          <ns0:szCs ns0:val="21"/>
        </ns0:rPr>
        <ns0:t xml:space="preserve">L’analyse met aussi en évidence des limites et des points à vérifier avant toute conclusion sur la qualité réelle de l’application : jeton d’authentification probablement non transmis aux API de la boutique, écran d’administration des rôles statique, validation incomplète des commandes, contrôles d’accès insuffisants sur certaines routes, données locales de repli côté produit et dépendance à un service externe pour les fonctions Gemini. Ces constats proviennent d’une lecture du code ; ils doivent être reproduits par des tests avant d’être présentés comme des anomalies confirmées. Les résultats de tests, les preuves Git et la contribution personnelle restent à renseigner par l’étudiant.</ns0:t>
      </ns0:r>
    </ns0:p>
    <ns0:p>
      <ns0:pPr>
        <ns0:spacing ns0:after="160" ns0:line="276"/>
        <ns0:jc ns0:val="both"/>
      </ns0:pPr>
      <ns0:r>
        <ns0:rPr>
          <ns0:b/>
          <ns0:bCs/>
          <ns0:color ns0:val="3C3C3C"/>
          <ns0:sz ns0:val="21"/>
          <ns0:szCs ns0:val="21"/>
        </ns0:rPr>
        <ns0:t xml:space="preserve">Mots-clés :</ns0:t>
      </ns0:r>
      <ns0:r>
        <ns0:rPr>
          <ns0:color ns0:val="3C3C3C"/>
          <ns0:sz ns0:val="21"/>
          <ns0:szCs ns0:val="21"/>
        </ns0:rPr>
        <ns0:t xml:space="preserve"> Sport Vision, Angular, Spring Boot, API REST, Gemini, programmes d’entraînement, catalogue produit, authentification, JWT, tests logiciels.</ns0:t>
      </ns0:r>
    </ns0:p>
    <ns0:p>
      <ns0:pPr>
        <ns0:pStyle ns0:val="Heading1"/>
        <ns0:keepNext/>
      </ns0:pPr>
      <ns0:r>
        <ns0:t xml:space="preserve">1. Introduction et objectifs</ns0:t>
      </ns0:r>
    </ns0:p>
    <ns0:p>
      <ns0:pPr>
        <ns0:spacing ns0:after="120" ns0:line="276"/>
        <ns0:jc ns0:val="both"/>
      </ns0:pPr>
      <ns0:r>
        <ns0:rPr>
          <ns0:color ns0:val="3C3C3C"/>
          <ns0:sz ns0:val="21"/>
          <ns0:szCs ns0:val="21"/>
        </ns0:rPr>
        <ns0:t xml:space="preserve">Les applications numériques sportives doivent articuler des fonctions de commerce, de gestion des comptes et d’accompagnement à l’entraînement. Sport Vision réunit ces besoins dans une application composée d’un domaine boutique et d’un domaine entraînement. Cette organisation permet de traiter des données métier différentes tout en conservant une architecture technique commune : un seul backend Spring Boot (</ns0:t>
      </ns0:r>
      <ns0:r>
        <ns0:rPr>
          <ns0:rFonts ns0:ascii="Consolas" ns0:cs="Consolas" ns0:eastAsia="Consolas" ns0:hAnsi="Consolas"/>
          <ns0:color ns0:val="3C3C3C"/>
          <ns0:sz ns0:val="19"/>
          <ns0:szCs ns0:val="19"/>
        </ns0:rPr>
        <ns0:t xml:space="preserve">com.sportvision.SportVisionApplication</ns0:t>
      </ns0:r>
      <ns0:r>
        <ns0:rPr>
          <ns0:color ns0:val="3C3C3C"/>
          <ns0:sz ns0:val="21"/>
          <ns0:szCs ns0:val="21"/>
        </ns0:rPr>
        <ns0:t xml:space="preserve">) et un seul frontend Angular.</ns0:t>
      </ns0:r>
    </ns0:p>
    <ns0:p>
      <ns0:pPr>
        <ns0:spacing ns0:after="120" ns0:line="276"/>
        <ns0:jc ns0:val="both"/>
      </ns0:pPr>
      <ns0:r>
        <ns0:rPr>
          <ns0:color ns0:val="3C3C3C"/>
          <ns0:sz ns0:val="21"/>
          <ns0:szCs ns0:val="21"/>
        </ns0:rPr>
        <ns0:t xml:space="preserve">L’objectif de ce rapport est de présenter de façon structurée trois modules du projet, de mettre en évidence les choix techniques adoptés et d’identifier les vérifications nécessaires avant de conclure sur leur qualité réelle. Il s’agit d’un rapport individuel : il doit donc distinguer les capacités générales du projet de la contribution effectivement réalisée par l’étudiant.</ns0:t>
      </ns0:r>
    </ns0:p>
    <ns0:p>
      <ns0:pPr>
        <ns0:pStyle ns0:val="Heading2"/>
        <ns0:keepNext/>
      </ns0:pPr>
      <ns0:r>
        <ns0:t xml:space="preserve">1.1 Objectifs spécifiques</ns0:t>
      </ns0:r>
    </ns0:p>
    <ns0:p>
      <ns0:pPr>
        <ns0:pStyle ns0:val="ListParagraph"/>
        <ns0:numPr>
          <ns0:ilvl ns0:val="0"/>
          <ns0:numId ns0:val="2"/>
        </ns0:numPr>
        <ns0:spacing ns0:after="70" ns0:line="270"/>
        <ns0:jc ns0:val="left"/>
      </ns0:pPr>
      <ns0:r>
        <ns0:rPr>
          <ns0:color ns0:val="3C3C3C"/>
          <ns0:sz ns0:val="21"/>
          <ns0:szCs ns0:val="21"/>
        </ns0:rPr>
        <ns0:t xml:space="preserve">Décrire les fonctionnalités et les parcours métier des trois modules étudiés.</ns0:t>
      </ns0:r>
    </ns0:p>
    <ns0:p>
      <ns0:pPr>
        <ns0:pStyle ns0:val="ListParagraph"/>
        <ns0:numPr>
          <ns0:ilvl ns0:val="0"/>
          <ns0:numId ns0:val="2"/>
        </ns0:numPr>
        <ns0:spacing ns0:after="70" ns0:line="270"/>
        <ns0:jc ns0:val="left"/>
      </ns0:pPr>
      <ns0:r>
        <ns0:rPr>
          <ns0:color ns0:val="3C3C3C"/>
          <ns0:sz ns0:val="21"/>
          <ns0:szCs ns0:val="21"/>
        </ns0:rPr>
        <ns0:t xml:space="preserve">Présenter la séparation entre les interfaces Angular, les services frontend, les contrôleurs REST et la logique métier Java.</ns0:t>
      </ns0:r>
    </ns0:p>
    <ns0:p>
      <ns0:pPr>
        <ns0:pStyle ns0:val="ListParagraph"/>
        <ns0:numPr>
          <ns0:ilvl ns0:val="0"/>
          <ns0:numId ns0:val="2"/>
        </ns0:numPr>
        <ns0:spacing ns0:after="70" ns0:line="270"/>
        <ns0:jc ns0:val="left"/>
      </ns0:pPr>
      <ns0:r>
        <ns0:rPr>
          <ns0:color ns0:val="3C3C3C"/>
          <ns0:sz ns0:val="21"/>
          <ns0:szCs ns0:val="21"/>
        </ns0:rPr>
        <ns0:t xml:space="preserve">Expliquer le rôle précis de Gemini dans les parcours du module Programme, sans confondre cette intégration avec les heuristiques de la boutique.</ns0:t>
      </ns0:r>
    </ns0:p>
    <ns0:p>
      <ns0:pPr>
        <ns0:pStyle ns0:val="ListParagraph"/>
        <ns0:numPr>
          <ns0:ilvl ns0:val="0"/>
          <ns0:numId ns0:val="2"/>
        </ns0:numPr>
        <ns0:spacing ns0:after="70" ns0:line="270"/>
        <ns0:jc ns0:val="left"/>
      </ns0:pPr>
      <ns0:r>
        <ns0:rPr>
          <ns0:color ns0:val="3C3C3C"/>
          <ns0:sz ns0:val="21"/>
          <ns0:szCs ns0:val="21"/>
        </ns0:rPr>
        <ns0:t xml:space="preserve">Documenter les routes et fichiers associés à chaque module.</ns0:t>
      </ns0:r>
    </ns0:p>
    <ns0:p>
      <ns0:pPr>
        <ns0:pStyle ns0:val="ListParagraph"/>
        <ns0:numPr>
          <ns0:ilvl ns0:val="0"/>
          <ns0:numId ns0:val="2"/>
        </ns0:numPr>
        <ns0:spacing ns0:after="70" ns0:line="270"/>
        <ns0:jc ns0:val="left"/>
      </ns0:pPr>
      <ns0:r>
        <ns0:rPr>
          <ns0:color ns0:val="3C3C3C"/>
          <ns0:sz ns0:val="21"/>
          <ns0:szCs ns0:val="21"/>
        </ns0:rPr>
        <ns0:t xml:space="preserve">Identifier les validations, limites, risques de fiabilité et points de sécurité à vérifier.</ns0:t>
      </ns0:r>
    </ns0:p>
    <ns0:p>
      <ns0:pPr>
        <ns0:pStyle ns0:val="ListParagraph"/>
        <ns0:numPr>
          <ns0:ilvl ns0:val="0"/>
          <ns0:numId ns0:val="2"/>
        </ns0:numPr>
        <ns0:spacing ns0:after="70" ns0:line="270"/>
        <ns0:jc ns0:val="left"/>
      </ns0:pPr>
      <ns0:r>
        <ns0:rPr>
          <ns0:color ns0:val="3C3C3C"/>
          <ns0:sz ns0:val="21"/>
          <ns0:szCs ns0:val="21"/>
        </ns0:rPr>
        <ns0:t xml:space="preserve">Préparer des tableaux permettant de documenter les interactions IA réelles, les tests exécutés, les anomalies et les preuves.</ns0:t>
      </ns0:r>
    </ns0:p>
    <ns0:p>
      <ns0:pPr>
        <ns0:pStyle ns0:val="ListParagraph"/>
        <ns0:numPr>
          <ns0:ilvl ns0:val="0"/>
          <ns0:numId ns0:val="2"/>
        </ns0:numPr>
        <ns0:spacing ns0:after="70" ns0:line="270"/>
        <ns0:jc ns0:val="left"/>
      </ns0:pPr>
      <ns0:r>
        <ns0:rPr>
          <ns0:color ns0:val="3C3C3C"/>
          <ns0:sz ns0:val="21"/>
          <ns0:szCs ns0:val="21"/>
        </ns0:rPr>
        <ns0:t xml:space="preserve">Mettre en correspondance les éléments connus du projet avec les critères d’évaluation, sans attribuer de note ni déclarer une validation non démontrée.</ns0:t>
      </ns0:r>
    </ns0:p>
    <ns0:p>
      <ns0:pPr>
        <ns0:pStyle ns0:val="Heading1"/>
        <ns0:keepNext/>
      </ns0:pPr>
      <ns0:r>
        <ns0:t xml:space="preserve">2. Périmètre de la contribution individuelle</ns0:t>
      </ns0:r>
    </ns0:p>
    <ns0:p>
      <ns0:pPr>
        <ns0:spacing ns0:after="120" ns0:line="276"/>
        <ns0:jc ns0:val="both"/>
      </ns0:pPr>
      <ns0:r>
        <ns0:t xml:space="preserve">Le perimetre technique de ce document couvre les modules Gestion des programmes d’entrainement, Gestion des produits et Gestion des utilisateurs. Le code permet de decrire les fonctionnalites, mais ne suffit pas a etablir les contributions personnelles. La repartition de l’equipe doit etre justifiee par des taches, revues et preuves Git reelles ; les noms de branche ne suffisent pas.</ns0:t>
      </ns0:r>
    </ns0:p>
    <ns0:p>
      <ns0:pPr>
        <ns0:spacing ns0:after="120" ns0:line="276"/>
        <ns0:jc ns0:val="both"/>
      </ns0:pPr>
      <ns0:r>
        <ns0:rPr>
          <ns0:color ns0:val="3C3C3C"/>
          <ns0:sz ns0:val="21"/>
          <ns0:szCs ns0:val="21"/>
        </ns0:rPr>
        <ns0:t xml:space="preserve">Cette section doit donc être complétée avec les activités réellement effectuées : analyse, conception, développement, correction, revue de code, documentation, préparation des tests ou intégration. Il convient de citer les fichiers modifiés, les commits, les pull requests et les preuves associées lorsque ces éléments existent.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600"/>
        <ns0:gridCol ns0:w="5760"/>
      </ns0:tblGrid>
      <ns0:tr>
        <ns0:trPr>
          <ns0:cantSplit/>
          <ns0:tblHeader/>
        </ns0:trPr>
        <ns0:tc>
          <ns0:tcPr>
            <ns0:tcW ns0:type="dxa" ns0:w="36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9"/>
                <ns0:szCs ns0:val="19"/>
              </ns0:rPr>
              <ns0:t xml:space="preserve">Élément</ns0:t>
            </ns0:r>
          </ns0:p>
        </ns0:tc>
        <ns0:tc>
          <ns0:tcPr>
            <ns0:tcW ns0:type="dxa" ns0:w="57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9"/>
                <ns0:szCs ns0:val="19"/>
              </ns0:rPr>
              <ns0:t xml:space="preserve">À renseigner par l’étudiant</ns0:t>
            </ns0:r>
          </ns0:p>
        </ns0:tc>
      </ns0:tr>
      <ns0:tr>
        <ns0:trPr>
          <ns0:cantSplit/>
        </ns0:trPr>
        <ns0:tc>
          <ns0:tcPr>
            <ns0:tcW ns0:type="dxa" ns0:w="3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Module(s) personnellement pris en charge</ns0:t>
            </ns0:r>
          </ns0:p>
        </ns0:tc>
        <ns0:tc>
          <ns0:tcPr>
            <ns0:tcW ns0:type="dxa" ns0:w="5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Tâches réellement effectuées</ns0:t>
            </ns0:r>
          </ns0:p>
        </ns0:tc>
        <ns0:tc>
          <ns0:tcPr>
            <ns0:tcW ns0:type="dxa" ns0:w="5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Fichiers créés ou modifiés</ns0:t>
            </ns0:r>
          </ns0:p>
        </ns0:tc>
        <ns0:tc>
          <ns0:tcPr>
            <ns0:tcW ns0:type="dxa" ns0:w="5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Commits / pull requests associés</ns0:t>
            </ns0:r>
          </ns0:p>
        </ns0:tc>
        <ns0:tc>
          <ns0:tcPr>
            <ns0:tcW ns0:type="dxa" ns0:w="5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Difficultés rencontrées et résolution</ns0:t>
            </ns0:r>
          </ns0:p>
        </ns0:tc>
        <ns0:tc>
          <ns0:tcPr>
            <ns0:tcW ns0:type="dxa" ns0:w="5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Revue ou validation par l’équipe / encadrant</ns0:t>
            </ns0:r>
          </ns0:p>
        </ns0:tc>
        <ns0:tc>
          <ns0:tcPr>
            <ns0:tcW ns0:type="dxa" ns0:w="5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bl>
    <ns0:p>
      <ns0:pPr>
        <ns0:spacing ns0:after="160"/>
      </ns0:pPr>
    </ns0:p>
    <ns0:p>
      <ns0:pPr>
        <ns0:pStyle ns0:val="Heading1"/>
        <ns0:keepNext/>
      </ns0:pPr>
      <ns0:r>
        <ns0:t xml:space="preserve">3. Architecture générale et technologies</ns0:t>
      </ns0:r>
    </ns0:p>
    <ns0:p>
      <ns0:pPr>
        <ns0:spacing ns0:after="120" ns0:line="276"/>
        <ns0:jc ns0:val="both"/>
      </ns0:pPr>
      <ns0:r>
        <ns0:rPr>
          <ns0:color ns0:val="3C3C3C"/>
          <ns0:sz ns0:val="21"/>
          <ns0:szCs ns0:val="21"/>
        </ns0:rPr>
        <ns0:t xml:space="preserve">Sport Vision suit une architecture web séparant l’interface utilisateur de la logique métier côté serveur. Le frontend Angular 17 utilise des composants standalone, des modèles TypeScript et des services chargés d’organiser les appels HTTP. Le backend Spring Boot 3.2.5, exécuté avec Java 17, expose des API REST et porte les validations métier. La persistance s’appuie sur JPA/Hibernate avec H2 ou MySQL selon le profil. L’authentification est sans état : un jeton JWT (bibliothèque JJWT 0.12.5) est transmis dans l’en-tête </ns0:t>
      </ns0:r>
      <ns0:r>
        <ns0:rPr>
          <ns0:rFonts ns0:ascii="Consolas" ns0:cs="Consolas" ns0:eastAsia="Consolas" ns0:hAnsi="Consolas"/>
          <ns0:color ns0:val="3C3C3C"/>
          <ns0:sz ns0:val="19"/>
          <ns0:szCs ns0:val="19"/>
        </ns0:rPr>
        <ns0:t xml:space="preserve">Authorization: Bearer</ns0:t>
      </ns0:r>
      <ns0:r>
        <ns0:rPr>
          <ns0:color ns0:val="3C3C3C"/>
          <ns0:sz ns0:val="21"/>
          <ns0:szCs ns0:val="21"/>
        </ns0:rPr>
        <ns0:t xml:space="preserv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900"/>
        <ns0:gridCol ns0:w="3300"/>
        <ns0:gridCol ns0:w="4160"/>
      </ns0:tblGrid>
      <ns0:tr>
        <ns0:trPr>
          <ns0:cantSplit/>
          <ns0:tblHeader/>
        </ns0:trPr>
        <ns0:tc>
          <ns0:tcPr>
            <ns0:tcW ns0:type="dxa" ns0:w="1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Couche</ns0:t>
            </ns0:r>
          </ns0:p>
        </ns0:tc>
        <ns0:tc>
          <ns0:tcPr>
            <ns0:tcW ns0:type="dxa" ns0:w="3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Technologies / organisation</ns0:t>
            </ns0:r>
          </ns0:p>
        </ns0:tc>
        <ns0:tc>
          <ns0:tcPr>
            <ns0:tcW ns0:type="dxa" ns0:w="41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Rôle décrit</ns0:t>
            </ns0:r>
          </ns0:p>
        </ns0:tc>
      </ns0:tr>
      <ns0:tr>
        <ns0:trPr>
          <ns0:cantSplit/>
        </ns0:trPr>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Frontend</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Angular 17, composants standalone, TypeScript</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Affichage des pages, formulaires, validation côté interface et appels aux services.</ns0:t>
            </ns0:r>
          </ns0:p>
        </ns0:tc>
      </ns0:tr>
      <ns0:tr>
        <ns0:trPr>
          <ns0:cantSplit/>
        </ns0:trPr>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Services frontend</ns0:t>
            </ns0:r>
          </ns0:p>
        </ns0:tc>
        <ns0:tc>
          <ns0:tcPr>
            <ns0:tcW ns0:type="dxa" ns0:w="3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Services Angular partagés et services propres aux modules</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Encapsulation des appels HTTP, des modèles échangés et, pour certains services, des données locales de repli.</ns0:t>
            </ns0:r>
          </ns0:p>
        </ns0:tc>
      </ns0:tr>
      <ns0:tr>
        <ns0:trPr>
          <ns0:cantSplit/>
        </ns0:trPr>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API</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API REST sous </ns0:t>
            </ns0:r>
            <ns0:r>
              <ns0:rPr>
                <ns0:rFonts ns0:ascii="Consolas" ns0:cs="Consolas" ns0:eastAsia="Consolas" ns0:hAnsi="Consolas"/>
                <ns0:b ns0:val="false"/>
                <ns0:bCs ns0:val="false"/>
                <ns0:color ns0:val="3C3C3C"/>
                <ns0:sz ns0:val="16"/>
                <ns0:szCs ns0:val="16"/>
              </ns0:rPr>
              <ns0:t xml:space="preserve">/api</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Consultation, création, modification, authentification et parcours d’IA.</ns0:t>
            </ns0:r>
          </ns0:p>
        </ns0:tc>
      </ns0:tr>
      <ns0:tr>
        <ns0:trPr>
          <ns0:cantSplit/>
        </ns0:trPr>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Backend</ns0:t>
            </ns0:r>
          </ns0:p>
        </ns0:tc>
        <ns0:tc>
          <ns0:tcPr>
            <ns0:tcW ns0:type="dxa" ns0:w="3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Spring Boot 3.2.5, Java 17, Spring Security, Bean Validation</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Contrôleurs, logique métier, validation des données et orchestration des services.</ns0:t>
            </ns0:r>
          </ns0:p>
        </ns0:tc>
      </ns0:tr>
      <ns0:tr>
        <ns0:trPr>
          <ns0:cantSplit/>
        </ns0:trPr>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Domaine entraînement</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Package </ns0:t>
            </ns0:r>
            <ns0:r>
              <ns0:rPr>
                <ns0:rFonts ns0:ascii="Consolas" ns0:cs="Consolas" ns0:eastAsia="Consolas" ns0:hAnsi="Consolas"/>
                <ns0:b ns0:val="false"/>
                <ns0:bCs ns0:val="false"/>
                <ns0:color ns0:val="3C3C3C"/>
                <ns0:sz ns0:val="16"/>
                <ns0:szCs ns0:val="16"/>
              </ns0:rPr>
              <ns0:t xml:space="preserve">com.sportvision.training</ns0:t>
            </ns0:r>
            <ns0:r>
              <ns0:rPr>
                <ns0:b ns0:val="false"/>
                <ns0:bCs ns0:val="false"/>
                <ns0:color ns0:val="3C3C3C"/>
                <ns0:sz ns0:val="18"/>
                <ns0:szCs ns0:val="18"/>
              </ns0:rPr>
              <ns0:t xml:space="preserve"> (contrôleurs, services, entités, tables </ns0:t>
            </ns0:r>
            <ns0:r>
              <ns0:rPr>
                <ns0:rFonts ns0:ascii="Consolas" ns0:cs="Consolas" ns0:eastAsia="Consolas" ns0:hAnsi="Consolas"/>
                <ns0:b ns0:val="false"/>
                <ns0:bCs ns0:val="false"/>
                <ns0:color ns0:val="3C3C3C"/>
                <ns0:sz ns0:val="16"/>
                <ns0:szCs ns0:val="16"/>
              </ns0:rPr>
              <ns0:t xml:space="preserve">training_</ns0:t>
            </ns0:r>
            <ns0:r>
              <ns0:rPr>
                <ns0:b ns0:val="false"/>
                <ns0:bCs ns0:val="false"/>
                <ns0:color ns0:val="3C3C3C"/>
                <ns0:sz ns0:val="18"/>
                <ns0:szCs ns0:val="18"/>
              </ns0:rPr>
              <ns0:t xml:space="preserve">)</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Programmes, révisions, séances, prescriptions, progression et parcours Gemini.</ns0:t>
            </ns0:r>
          </ns0:p>
        </ns0:tc>
      </ns0:tr>
      <ns0:tr>
        <ns0:trPr>
          <ns0:cantSplit/>
        </ns0:trPr>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Domaine boutique et comptes</ns0:t>
            </ns0:r>
          </ns0:p>
        </ns0:tc>
        <ns0:tc>
          <ns0:tcPr>
            <ns0:tcW ns0:type="dxa" ns0:w="3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Contrôleurs et services </ns0:t>
            </ns0:r>
            <ns0:r>
              <ns0:rPr>
                <ns0:rFonts ns0:ascii="Consolas" ns0:cs="Consolas" ns0:eastAsia="Consolas" ns0:hAnsi="Consolas"/>
                <ns0:b ns0:val="false"/>
                <ns0:bCs ns0:val="false"/>
                <ns0:color ns0:val="3C3C3C"/>
                <ns0:sz ns0:val="16"/>
                <ns0:szCs ns0:val="16"/>
              </ns0:rPr>
              <ns0:t xml:space="preserve">com.sportvision</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Produits, commandes, scoring, authentification, profils et gestion des comptes.</ns0:t>
            </ns0:r>
          </ns0:p>
        </ns0:tc>
      </ns0:tr>
    </ns0:tbl>
    <ns0:p>
      <ns0:pPr>
        <ns0:spacing ns0:after="160"/>
      </ns0:pPr>
    </ns0:p>
    <ns0:p>
      <ns0:pPr>
        <ns0:pStyle ns0:val="Heading2"/>
        <ns0:keepNext/>
      </ns0:pPr>
      <ns0:r>
        <ns0:t xml:space="preserve">3.1 Organisation des répertoires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300"/>
        <ns0:gridCol ns0:w="5060"/>
      </ns0:tblGrid>
      <ns0:tr>
        <ns0:trPr>
          <ns0:cantSplit/>
          <ns0:tblHeader/>
        </ns0:trPr>
        <ns0:tc>
          <ns0:tcPr>
            <ns0:tcW ns0:type="dxa" ns0:w="4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Répertoire</ns0:t>
            </ns0:r>
          </ns0:p>
        </ns0:tc>
        <ns0:tc>
          <ns0:tcPr>
            <ns0:tcW ns0:type="dxa" ns0:w="50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Contenu principal</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frontend/src/app/features/front-office/</ns0:t>
            </ns0:r>
          </ns0:p>
        </ns0:tc>
        <ns0:tc>
          <ns0:tcPr>
            <ns0:tcW ns0:type="dxa" ns0:w="50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Interface boutique destinée aux utilisateurs (catalogue, panier, favoris, profil, connexion…).</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frontend/src/app/features/back-office/</ns0:t>
            </ns0:r>
          </ns0:p>
        </ns0:tc>
        <ns0:tc>
          <ns0:tcPr>
            <ns0:tcW ns0:type="dxa" ns0:w="50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Interfaces d’administration (produits, catégories, commandes, aliments, utilisateurs, tableau de bord).</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frontend/src/app/features/training/</ns0:t>
            </ns0:r>
          </ns0:p>
        </ns0:tc>
        <ns0:tc>
          <ns0:tcPr>
            <ns0:tcW ns0:type="dxa" ns0:w="50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Interface du domaine entraînement (exercices, programmes, séances, progression, planification).</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frontend/src/app/core/services/</ns0:t>
            </ns0:r>
          </ns0:p>
        </ns0:tc>
        <ns0:tc>
          <ns0:tcPr>
            <ns0:tcW ns0:type="dxa" ns0:w="50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Services partagés, dont produit, authentification et fonctions IA de la boutique.</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backend/src/main/java/com/sportvision/controller/</ns0:t>
            </ns0:r>
          </ns0:p>
        </ns0:tc>
        <ns0:tc>
          <ns0:tcPr>
            <ns0:tcW ns0:type="dxa" ns0:w="50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Contrôleurs REST de la boutique et des comptes.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backend/src/main/java/com/sportvision/service/</ns0:t>
            </ns0:r>
          </ns0:p>
        </ns0:tc>
        <ns0:tc>
          <ns0:tcPr>
            <ns0:tcW ns0:type="dxa" ns0:w="50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Logique métier de la boutique et des utilisateurs.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backend/src/main/java/com/sportvision/training/</ns0:t>
            </ns0:r>
          </ns0:p>
        </ns0:tc>
        <ns0:tc>
          <ns0:tcPr>
            <ns0:tcW ns0:type="dxa" ns0:w="50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Contrôleurs, services, entités et dépôts du domaine entraînement.</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backend/src/main/resources/training/ai/</ns0:t>
            </ns0:r>
          </ns0:p>
        </ns0:tc>
        <ns0:tc>
          <ns0:tcPr>
            <ns0:tcW ns0:type="dxa" ns0:w="50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Prompts et schémas JSON des appels Gemini liés aux programmes.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backend/src/test/java/com/sportvision/training/</ns0:t>
            </ns0:r>
          </ns0:p>
        </ns0:tc>
        <ns0:tc>
          <ns0:tcPr>
            <ns0:tcW ns0:type="dxa" ns0:w="50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Tests automatisés du domaine entraînement.</ns0:t>
            </ns0:r>
          </ns0:p>
        </ns0:tc>
      </ns0:tr>
    </ns0:tbl>
    <ns0:p>
      <ns0:pPr>
        <ns0:spacing ns0:after="160"/>
      </ns0:pPr>
    </ns0:p>
    <ns0:p>
      <ns0:pPr>
        <ns0:pStyle ns0:val="Heading2"/>
        <ns0:keepNext/>
      </ns0:pPr>
      <ns0:r>
        <ns0:t xml:space="preserve">3.2 Profils d’exécution et configuration</ns0:t>
      </ns0:r>
    </ns0:p>
    <ns0:p>
      <ns0:pPr>
        <ns0:spacing ns0:after="120" ns0:line="276"/>
        <ns0:jc ns0:val="both"/>
      </ns0:pPr>
      <ns0:r>
        <ns0:rPr>
          <ns0:color ns0:val="3C3C3C"/>
          <ns0:sz ns0:val="21"/>
          <ns0:szCs ns0:val="21"/>
        </ns0:rPr>
        <ns0:t xml:space="preserve">Le comportement de l’application dépend fortement du profil Spring actif. Le tableau ci-dessous résume les profils présents dans </ns0:t>
      </ns0:r>
      <ns0:r>
        <ns0:rPr>
          <ns0:rFonts ns0:ascii="Consolas" ns0:cs="Consolas" ns0:eastAsia="Consolas" ns0:hAnsi="Consolas"/>
          <ns0:color ns0:val="3C3C3C"/>
          <ns0:sz ns0:val="19"/>
          <ns0:szCs ns0:val="19"/>
        </ns0:rPr>
        <ns0:t xml:space="preserve">backend/src/main/resources/</ns0:t>
      </ns0:r>
      <ns0:r>
        <ns0:rPr>
          <ns0:color ns0:val="3C3C3C"/>
          <ns0:sz ns0:val="21"/>
          <ns0:szCs ns0:val="21"/>
        </ns0:rPr>
        <ns0:t xml:space="preserv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500"/>
        <ns0:gridCol ns0:w="4100"/>
        <ns0:gridCol ns0:w="3760"/>
      </ns0:tblGrid>
      <ns0:tr>
        <ns0:trPr>
          <ns0:cantSplit/>
          <ns0:tblHeader/>
        </ns0:trPr>
        <ns0:tc>
          <ns0:tcPr>
            <ns0:tcW ns0:type="dxa" ns0:w="15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Profil</ns0:t>
            </ns0:r>
          </ns0:p>
        </ns0:tc>
        <ns0:tc>
          <ns0:tcPr>
            <ns0:tcW ns0:type="dxa" ns0:w="41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Configuration</ns0:t>
            </ns0:r>
          </ns0:p>
        </ns0:tc>
        <ns0:tc>
          <ns0:tcPr>
            <ns0:tcW ns0:type="dxa" ns0:w="37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Remarque</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local-demo</ns0:t>
            </ns0:r>
          </ns0:p>
        </ns0:tc>
        <ns0:tc>
          <ns0:tcPr>
            <ns0:tcW ns0:type="dxa" ns0:w="4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H2 fichier </ns0:t>
            </ns0:r>
            <ns0:r>
              <ns0:rPr>
                <ns0:rFonts ns0:ascii="Consolas" ns0:cs="Consolas" ns0:eastAsia="Consolas" ns0:hAnsi="Consolas"/>
                <ns0:b ns0:val="false"/>
                <ns0:bCs ns0:val="false"/>
                <ns0:color ns0:val="3C3C3C"/>
                <ns0:sz ns0:val="16"/>
                <ns0:szCs ns0:val="16"/>
              </ns0:rPr>
              <ns0:t xml:space="preserve">./data/local-demo/sportvision</ns0:t>
            </ns0:r>
            <ns0:r>
              <ns0:rPr>
                <ns0:b ns0:val="false"/>
                <ns0:bCs ns0:val="false"/>
                <ns0:color ns0:val="3C3C3C"/>
                <ns0:sz ns0:val="18"/>
                <ns0:szCs ns0:val="18"/>
              </ns0:rPr>
              <ns0:t xml:space="preserve">, 127.0.0.1:8080, </ns0:t>
            </ns0:r>
            <ns0:r>
              <ns0:rPr>
                <ns0:rFonts ns0:ascii="Consolas" ns0:cs="Consolas" ns0:eastAsia="Consolas" ns0:hAnsi="Consolas"/>
                <ns0:b ns0:val="false"/>
                <ns0:bCs ns0:val="false"/>
                <ns0:color ns0:val="3C3C3C"/>
                <ns0:sz ns0:val="16"/>
                <ns0:szCs ns0:val="16"/>
              </ns0:rPr>
              <ns0:t xml:space="preserve">ddl-auto=update</ns0:t>
            </ns0:r>
            <ns0:r>
              <ns0:rPr>
                <ns0:b ns0:val="false"/>
                <ns0:bCs ns0:val="false"/>
                <ns0:color ns0:val="3C3C3C"/>
                <ns0:sz ns0:val="18"/>
                <ns0:szCs ns0:val="18"/>
              </ns0:rPr>
              <ns0:t xml:space="preserve">, peuplement Training activé</ns0:t>
            </ns0:r>
          </ns0:p>
        </ns0:tc>
        <ns0:tc>
          <ns0:tcPr>
            <ns0:tcW ns0:type="dxa" ns0:w="3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Présenté par le README comme profil par défaut. Aucun </ns0:t>
            </ns0:r>
            <ns0:r>
              <ns0:rPr>
                <ns0:rFonts ns0:ascii="Consolas" ns0:cs="Consolas" ns0:eastAsia="Consolas" ns0:hAnsi="Consolas"/>
                <ns0:b ns0:val="false"/>
                <ns0:bCs ns0:val="false"/>
                <ns0:color ns0:val="3C3C3C"/>
                <ns0:sz ns0:val="16"/>
                <ns0:szCs ns0:val="16"/>
              </ns0:rPr>
              <ns0:t xml:space="preserve">spring.profiles.default</ns0:t>
            </ns0:r>
            <ns0:r>
              <ns0:rPr>
                <ns0:b ns0:val="false"/>
                <ns0:bCs ns0:val="false"/>
                <ns0:color ns0:val="3C3C3C"/>
                <ns0:sz ns0:val="18"/>
                <ns0:szCs ns0:val="18"/>
              </ns0:rPr>
              <ns0:t xml:space="preserve"> n’a été trouvé dans le code ou la configuration : à vérifier au lancement.</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integration</ns0:t>
            </ns0:r>
          </ns0:p>
        </ns0:tc>
        <ns0:tc>
          <ns0:tcPr>
            <ns0:tcW ns0:type="dxa" ns0:w="41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H2 en mémoire, 127.0.0.1:8082, </ns0:t>
            </ns0:r>
            <ns0:r>
              <ns0:rPr>
                <ns0:rFonts ns0:ascii="Consolas" ns0:cs="Consolas" ns0:eastAsia="Consolas" ns0:hAnsi="Consolas"/>
                <ns0:b ns0:val="false"/>
                <ns0:bCs ns0:val="false"/>
                <ns0:color ns0:val="3C3C3C"/>
                <ns0:sz ns0:val="16"/>
                <ns0:szCs ns0:val="16"/>
              </ns0:rPr>
              <ns0:t xml:space="preserve">create-drop</ns0:t>
            </ns0:r>
          </ns0:p>
        </ns0:tc>
        <ns0:tc>
          <ns0:tcPr>
            <ns0:tcW ns0:type="dxa" ns0:w="3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Utilisé par le script </ns0:t>
            </ns0:r>
            <ns0:r>
              <ns0:rPr>
                <ns0:rFonts ns0:ascii="Consolas" ns0:cs="Consolas" ns0:eastAsia="Consolas" ns0:hAnsi="Consolas"/>
                <ns0:b ns0:val="false"/>
                <ns0:bCs ns0:val="false"/>
                <ns0:color ns0:val="3C3C3C"/>
                <ns0:sz ns0:val="16"/>
                <ns0:szCs ns0:val="16"/>
              </ns0:rPr>
              <ns0:t xml:space="preserve">start-local.ps1</ns0:t>
            </ns0:r>
            <ns0:r>
              <ns0:rPr>
                <ns0:b ns0:val="false"/>
                <ns0:bCs ns0:val="false"/>
                <ns0:color ns0:val="3C3C3C"/>
                <ns0:sz ns0:val="18"/>
                <ns0:szCs ns0:val="18"/>
              </ns0:rPr>
              <ns0:t xml:space="preserve">. Le proxy Angular cible pourtant le port 8080.</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test</ns0:t>
            </ns0:r>
          </ns0:p>
        </ns0:tc>
        <ns0:tc>
          <ns0:tcPr>
            <ns0:tcW ns0:type="dxa" ns0:w="4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H2 en mémoire éphémère, clé Gemini vide</ns0:t>
            </ns0:r>
          </ns0:p>
        </ns0:tc>
        <ns0:tc>
          <ns0:tcPr>
            <ns0:tcW ns0:type="dxa" ns0:w="3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Utilisé par les tests automatisés.</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mysql</ns0:t>
            </ns0:r>
          </ns0:p>
        </ns0:tc>
        <ns0:tc>
          <ns0:tcPr>
            <ns0:tcW ns0:type="dxa" ns0:w="41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Variables </ns0:t>
            </ns0:r>
            <ns0:r>
              <ns0:rPr>
                <ns0:rFonts ns0:ascii="Consolas" ns0:cs="Consolas" ns0:eastAsia="Consolas" ns0:hAnsi="Consolas"/>
                <ns0:b ns0:val="false"/>
                <ns0:bCs ns0:val="false"/>
                <ns0:color ns0:val="3C3C3C"/>
                <ns0:sz ns0:val="16"/>
                <ns0:szCs ns0:val="16"/>
              </ns0:rPr>
              <ns0:t xml:space="preserve">SPORTVISION_MYSQL_*</ns0:t>
            </ns0:r>
            <ns0:r>
              <ns0:rPr>
                <ns0:b ns0:val="false"/>
                <ns0:bCs ns0:val="false"/>
                <ns0:color ns0:val="3C3C3C"/>
                <ns0:sz ns0:val="18"/>
                <ns0:szCs ns0:val="18"/>
              </ns0:rPr>
              <ns0:t xml:space="preserve">, </ns0:t>
            </ns0:r>
            <ns0:r>
              <ns0:rPr>
                <ns0:rFonts ns0:ascii="Consolas" ns0:cs="Consolas" ns0:eastAsia="Consolas" ns0:hAnsi="Consolas"/>
                <ns0:b ns0:val="false"/>
                <ns0:bCs ns0:val="false"/>
                <ns0:color ns0:val="3C3C3C"/>
                <ns0:sz ns0:val="16"/>
                <ns0:szCs ns0:val="16"/>
              </ns0:rPr>
              <ns0:t xml:space="preserve">ddl-auto=validate</ns0:t>
            </ns0:r>
          </ns0:p>
        </ns0:tc>
        <ns0:tc>
          <ns0:tcPr>
            <ns0:tcW ns0:type="dxa" ns0:w="3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Activation explicite uniquement.</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(aucun profil)</ns0:t>
            </ns0:r>
          </ns0:p>
        </ns0:tc>
        <ns0:tc>
          <ns0:tcPr>
            <ns0:tcW ns0:type="dxa" ns0:w="4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application.properties</ns0:t>
            </ns0:r>
            <ns0:r>
              <ns0:rPr>
                <ns0:b ns0:val="false"/>
                <ns0:bCs ns0:val="false"/>
                <ns0:color ns0:val="3C3C3C"/>
                <ns0:sz ns0:val="18"/>
                <ns0:szCs ns0:val="18"/>
              </ns0:rPr>
              <ns0:t xml:space="preserve"> : MySQL </ns0:t>
            </ns0:r>
            <ns0:r>
              <ns0:rPr>
                <ns0:rFonts ns0:ascii="Consolas" ns0:cs="Consolas" ns0:eastAsia="Consolas" ns0:hAnsi="Consolas"/>
                <ns0:b ns0:val="false"/>
                <ns0:bCs ns0:val="false"/>
                <ns0:color ns0:val="3C3C3C"/>
                <ns0:sz ns0:val="16"/>
                <ns0:szCs ns0:val="16"/>
              </ns0:rPr>
              <ns0:t xml:space="preserve">localhost:3306/sport_vision</ns0:t>
            </ns0:r>
            <ns0:r>
              <ns0:rPr>
                <ns0:b ns0:val="false"/>
                <ns0:bCs ns0:val="false"/>
                <ns0:color ns0:val="3C3C3C"/>
                <ns0:sz ns0:val="18"/>
                <ns0:szCs ns0:val="18"/>
              </ns0:rPr>
              <ns0:t xml:space="preserve">, utilisateur </ns0:t>
            </ns0:r>
            <ns0:r>
              <ns0:rPr>
                <ns0:rFonts ns0:ascii="Consolas" ns0:cs="Consolas" ns0:eastAsia="Consolas" ns0:hAnsi="Consolas"/>
                <ns0:b ns0:val="false"/>
                <ns0:bCs ns0:val="false"/>
                <ns0:color ns0:val="3C3C3C"/>
                <ns0:sz ns0:val="16"/>
                <ns0:szCs ns0:val="16"/>
              </ns0:rPr>
              <ns0:t xml:space="preserve">root</ns0:t>
            </ns0:r>
            <ns0:r>
              <ns0:rPr>
                <ns0:b ns0:val="false"/>
                <ns0:bCs ns0:val="false"/>
                <ns0:color ns0:val="3C3C3C"/>
                <ns0:sz ns0:val="18"/>
                <ns0:szCs ns0:val="18"/>
              </ns0:rPr>
              <ns0:t xml:space="preserve"> sans mot de passe, </ns0:t>
            </ns0:r>
            <ns0:r>
              <ns0:rPr>
                <ns0:rFonts ns0:ascii="Consolas" ns0:cs="Consolas" ns0:eastAsia="Consolas" ns0:hAnsi="Consolas"/>
                <ns0:b ns0:val="false"/>
                <ns0:bCs ns0:val="false"/>
                <ns0:color ns0:val="3C3C3C"/>
                <ns0:sz ns0:val="16"/>
                <ns0:szCs ns0:val="16"/>
              </ns0:rPr>
              <ns0:t xml:space="preserve">ddl-auto=update</ns0:t>
            </ns0:r>
          </ns0:p>
        </ns0:tc>
        <ns0:tc>
          <ns0:tcPr>
            <ns0:tcW ns0:type="dxa" ns0:w="3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Nécessite un serveur MySQL (XAMPP). À sécuriser avant toute exposition.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6"/>
                <ns0:szCs ns0:val="16"/>
              </ns0:rPr>
              <ns0:t xml:space="preserve">local</ns0:t>
            </ns0:r>
            <ns0:r>
              <ns0:rPr>
                <ns0:b ns0:val="false"/>
                <ns0:bCs ns0:val="false"/>
                <ns0:color ns0:val="3C3C3C"/>
                <ns0:sz ns0:val="18"/>
                <ns0:szCs ns0:val="18"/>
              </ns0:rPr>
              <ns0:t xml:space="preserve">, </ns0:t>
            </ns0:r>
            <ns0:r>
              <ns0:rPr>
                <ns0:rFonts ns0:ascii="Consolas" ns0:cs="Consolas" ns0:eastAsia="Consolas" ns0:hAnsi="Consolas"/>
                <ns0:b ns0:val="false"/>
                <ns0:bCs ns0:val="false"/>
                <ns0:color ns0:val="3C3C3C"/>
                <ns0:sz ns0:val="16"/>
                <ns0:szCs ns0:val="16"/>
              </ns0:rPr>
              <ns0:t xml:space="preserve">dev</ns0:t>
            </ns0:r>
          </ns0:p>
        </ns0:tc>
        <ns0:tc>
          <ns0:tcPr>
            <ns0:tcW ns0:type="dxa" ns0:w="41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Anciens profils conservés</ns0:t>
            </ns0:r>
          </ns0:p>
        </ns0:tc>
        <ns0:tc>
          <ns0:tcPr>
            <ns0:tcW ns0:type="dxa" ns0:w="3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Non recommandés pour le démarrage normal selon le README.</ns0:t>
            </ns0:r>
          </ns0:p>
        </ns0:tc>
      </ns0:tr>
    </ns0:tbl>
    <ns0:p>
      <ns0:pPr>
        <ns0:spacing ns0:after="160"/>
      </ns0:pPr>
    </ns0:p>
    <ns0:p>
      <ns0:pPr>
        <ns0:spacing ns0:after="120" ns0:line="276"/>
        <ns0:jc ns0:val="both"/>
      </ns0:pPr>
      <ns0:r>
        <ns0:rPr>
          <ns0:color ns0:val="3C3C3C"/>
          <ns0:sz ns0:val="21"/>
          <ns0:szCs ns0:val="21"/>
        </ns0:rPr>
        <ns0:t xml:space="preserve">Le mode local de démonstration ne doit pas être assimilé à une configuration de production. Toute mise en production demanderait une revue distincte de la configuration, des secrets, des droits d’accès, de la persistance et de l’observabilité.</ns0:t>
      </ns0:r>
    </ns0:p>
    <ns0:p>
      <ns0:pPr>
        <ns0:pStyle ns0:val="Heading1"/>
        <ns0:keepNext/>
      </ns0:pPr>
      <ns0:r>
        <ns0:t xml:space="preserve">4. Module Gestion des programmes d’entraînement</ns0:t>
      </ns0:r>
    </ns0:p>
    <ns0:p>
      <ns0:pPr>
        <ns0:pStyle ns0:val="Heading2"/>
        <ns0:keepNext/>
      </ns0:pPr>
      <ns0:r>
        <ns0:t xml:space="preserve">4.1 Objectif et utilisateurs</ns0:t>
      </ns0:r>
    </ns0:p>
    <ns0:p>
      <ns0:pPr>
        <ns0:spacing ns0:after="120" ns0:line="276"/>
        <ns0:jc ns0:val="both"/>
      </ns0:pPr>
      <ns0:r>
        <ns0:rPr>
          <ns0:color ns0:val="3C3C3C"/>
          <ns0:sz ns0:val="21"/>
          <ns0:szCs ns0:val="21"/>
        </ns0:rPr>
        <ns0:t xml:space="preserve">Le module Programme permet d’organiser des programmes d’entraînement composés de séances ordonnées et de prescriptions d’exercices. Il offre les opérations de gestion du cycle de vie — consultation, création, modification, duplication, archivage et réactivation — ainsi que des parcours d’assistance reposant sur Gemini.</ns0:t>
      </ns0:r>
    </ns0:p>
    <ns0:p>
      <ns0:pPr>
        <ns0:spacing ns0:after="120" ns0:line="276"/>
        <ns0:jc ns0:val="both"/>
      </ns0:pPr>
      <ns0:r>
        <ns0:rPr>
          <ns0:color ns0:val="3C3C3C"/>
          <ns0:sz ns0:val="21"/>
          <ns0:szCs ns0:val="21"/>
        </ns0:rPr>
        <ns0:t xml:space="preserve">Les utilisateurs peuvent construire un programme manuellement ou demander une proposition générée à partir de préférences structurées. Dans les parcours assistés par IA, la proposition reste soumise à une revue et à une confirmation explicite : elle n’est pas sauvegardée automatiquement au seul motif qu’elle a été générée.</ns0:t>
      </ns0:r>
    </ns0:p>
    <ns0:p>
      <ns0:pPr>
        <ns0:pStyle ns0:val="Heading2"/>
        <ns0:keepNext/>
      </ns0:pPr>
      <ns0:r>
        <ns0:t xml:space="preserve">4.2 Données métier et prescriptions</ns0:t>
      </ns0:r>
    </ns0:p>
    <ns0:p>
      <ns0:pPr>
        <ns0:spacing ns0:after="120" ns0:line="276"/>
        <ns0:jc ns0:val="both"/>
      </ns0:pPr>
      <ns0:r>
        <ns0:rPr>
          <ns0:color ns0:val="3C3C3C"/>
          <ns0:sz ns0:val="21"/>
          <ns0:szCs ns0:val="21"/>
        </ns0:rPr>
        <ns0:t xml:space="preserve">Une prescription associe un exercice à un nombre de séries, à une mesure adaptée au type d’exercice et à un temps de repos. La mesure est exprimée soit en répétitions, soit en durée. Dans la gestion manuelle, une charge cible en kilogrammes (</ns0:t>
      </ns0:r>
      <ns0:r>
        <ns0:rPr>
          <ns0:rFonts ns0:ascii="Consolas" ns0:cs="Consolas" ns0:eastAsia="Consolas" ns0:hAnsi="Consolas"/>
          <ns0:color ns0:val="3C3C3C"/>
          <ns0:sz ns0:val="19"/>
          <ns0:szCs ns0:val="19"/>
        </ns0:rPr>
        <ns0:t xml:space="preserve">targetLoadKg</ns0:t>
      </ns0:r>
      <ns0:r>
        <ns0:rPr>
          <ns0:color ns0:val="3C3C3C"/>
          <ns0:sz ns0:val="21"/>
          <ns0:szCs ns0:val="21"/>
        </ns0:rPr>
        <ns0:t xml:space="preserve">) peut également être renseignée. Les règles de cohérence maintiennent l’accord entre le type de mesure de l’exercice et la prescription saisie. Les prescriptions conservent un instantané du nom, du matériel et du type de mesure de l’exercice au moment de la saisie.</ns0:t>
      </ns0:r>
    </ns0:p>
    <ns0:p>
      <ns0:pPr>
        <ns0:pStyle ns0:val="Heading2"/>
        <ns0:keepNext/>
      </ns0:pPr>
      <ns0:r>
        <ns0:t xml:space="preserve">4.3 Cycle de vie, révisions et instantanés</ns0:t>
      </ns0:r>
    </ns0:p>
    <ns0:p>
      <ns0:pPr>
        <ns0:spacing ns0:after="120" ns0:line="276"/>
        <ns0:jc ns0:val="both"/>
      </ns0:pPr>
      <ns0:r>
        <ns0:rPr>
          <ns0:color ns0:val="3C3C3C"/>
          <ns0:sz ns0:val="21"/>
          <ns0:szCs ns0:val="21"/>
        </ns0:rPr>
        <ns0:t xml:space="preserve">Le domaine utilise des révisions immuables : une modification effective crée une nouvelle révision au lieu de remplacer silencieusement l’historique antérieur. Un enregistrement identique ne crée pas de révision. Les mises à jour vérifient la révision attendue (</ns0:t>
      </ns0:r>
      <ns0:r>
        <ns0:rPr>
          <ns0:rFonts ns0:ascii="Consolas" ns0:cs="Consolas" ns0:eastAsia="Consolas" ns0:hAnsi="Consolas"/>
          <ns0:color ns0:val="3C3C3C"/>
          <ns0:sz ns0:val="19"/>
          <ns0:szCs ns0:val="19"/>
        </ns0:rPr>
        <ns0:t xml:space="preserve">expectedRevision</ns0:t>
      </ns0:r>
      <ns0:r>
        <ns0:rPr>
          <ns0:color ns0:val="3C3C3C"/>
          <ns0:sz ns0:val="21"/>
          <ns0:szCs ns0:val="21"/>
        </ns0:rPr>
        <ns0:t xml:space="preserve">) et un verrou pessimiste est posé sur le programme ; une modification fondée sur un état périmé est refusée par un conflit (409). Ce mécanisme évite qu’une modification fondée sur un état ancien écrase une version plus récente.</ns0:t>
      </ns0:r>
    </ns0:p>
    <ns0:p>
      <ns0:pPr>
        <ns0:spacing ns0:after="120" ns0:line="276"/>
        <ns0:jc ns0:val="both"/>
      </ns0:pPr>
      <ns0:r>
        <ns0:rPr>
          <ns0:color ns0:val="3C3C3C"/>
          <ns0:sz ns0:val="21"/>
          <ns0:szCs ns0:val="21"/>
        </ns0:rPr>
        <ns0:t xml:space="preserve">Un programme archivé reste consultable mais doit être réactivé avant d’être modifié. La duplication produit un programme dont les identifiants sont indépendants de ceux du programme source. Lorsqu’une séance est démarrée, elle conserve un instantané du programme et de sa révision ; les changements ultérieurs apportés au programme ne modifient donc pas rétroactivement cet instantané. Une contrainte unique en base garantit une seule séance en cours par propriétaire.</ns0:t>
      </ns0:r>
    </ns0:p>
    <ns0:p>
      <ns0:pPr>
        <ns0:spacing ns0:after="120" ns0:line="276"/>
        <ns0:jc ns0:val="both"/>
      </ns0:pPr>
      <ns0:r>
        <ns0:rPr>
          <ns0:color ns0:val="3C3C3C"/>
          <ns0:sz ns0:val="21"/>
          <ns0:szCs ns0:val="21"/>
        </ns0:rPr>
        <ns0:t xml:space="preserve">Toutes les lectures et écritures sont filtrées par propriétaire : le service retrouve les programmes avec </ns0:t>
      </ns0:r>
      <ns0:r>
        <ns0:rPr>
          <ns0:rFonts ns0:ascii="Consolas" ns0:cs="Consolas" ns0:eastAsia="Consolas" ns0:hAnsi="Consolas"/>
          <ns0:color ns0:val="3C3C3C"/>
          <ns0:sz ns0:val="19"/>
          <ns0:szCs ns0:val="19"/>
        </ns0:rPr>
        <ns0:t xml:space="preserve">findByIdAndOwnerReference</ns0:t>
      </ns0:r>
      <ns0:r>
        <ns0:rPr>
          <ns0:color ns0:val="3C3C3C"/>
          <ns0:sz ns0:val="21"/>
          <ns0:szCs ns0:val="21"/>
        </ns0:rPr>
        <ns0:t xml:space="preserve">, et le propriétaire est dérivé du compte authentifié (</ns0:t>
      </ns0:r>
      <ns0:r>
        <ns0:rPr>
          <ns0:rFonts ns0:ascii="Consolas" ns0:cs="Consolas" ns0:eastAsia="Consolas" ns0:hAnsi="Consolas"/>
          <ns0:color ns0:val="3C3C3C"/>
          <ns0:sz ns0:val="19"/>
          <ns0:szCs ns0:val="19"/>
        </ns0:rPr>
        <ns0:t xml:space="preserve">training-user:&lt;id&gt;</ns0:t>
      </ns0:r>
      <ns0:r>
        <ns0:rPr>
          <ns0:color ns0:val="3C3C3C"/>
          <ns0:sz ns0:val="21"/>
          <ns0:szCs ns0:val="21"/>
        </ns0:rPr>
        <ns0:t xml:space="preserve">), jamais d’un paramètre fourni par le client. Une ressource d’un autre utilisateur est traitée comme absente (404).</ns0:t>
      </ns0:r>
    </ns0:p>
    <ns0:p>
      <ns0:pPr>
        <ns0:pStyle ns0:val="Heading2"/>
        <ns0:keepNext/>
      </ns0:pPr>
      <ns0:r>
        <ns0:t xml:space="preserve">4.4 Parcours fonctionnels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6760"/>
      </ns0:tblGrid>
      <ns0:tr>
        <ns0:trPr>
          <ns0:cantSplit/>
          <ns0:tblHeader/>
        </ns0:trPr>
        <ns0:tc>
          <ns0:tcPr>
            <ns0:tcW ns0:type="dxa" ns0:w="26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Parcours</ns0:t>
            </ns0:r>
          </ns0:p>
        </ns0:tc>
        <ns0:tc>
          <ns0:tcPr>
            <ns0:tcW ns0:type="dxa" ns0:w="67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Description</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Consulter et rechercher</ns0:t>
            </ns0:r>
          </ns0:p>
        </ns0:tc>
        <ns0:tc>
          <ns0:tcPr>
            <ns0:tcW ns0:type="dxa" ns0:w="6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Afficher les programmes, rechercher, filtrer par statut et parcourir les résultats paginés.</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Créer ou modifier</ns0:t>
            </ns0:r>
          </ns0:p>
        </ns0:tc>
        <ns0:tc>
          <ns0:tcPr>
            <ns0:tcW ns0:type="dxa" ns0:w="6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Éditer les informations du programme, organiser les séances et renseigner les prescriptions avec validations de formulaire.</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Dupliquer</ns0:t>
            </ns0:r>
          </ns0:p>
        </ns0:tc>
        <ns0:tc>
          <ns0:tcPr>
            <ns0:tcW ns0:type="dxa" ns0:w="6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Créer un nouveau programme à partir d’un programme existant avec des identifiants indépendants.</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Archiver / réactiver</ns0:t>
            </ns0:r>
          </ns0:p>
        </ns0:tc>
        <ns0:tc>
          <ns0:tcPr>
            <ns0:tcW ns0:type="dxa" ns0:w="6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Retirer un programme du cycle actif tout en conservant sa consultation, puis le réactiver avant modification.</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Consulter l’historique</ns0:t>
            </ns0:r>
          </ns0:p>
        </ns0:tc>
        <ns0:tc>
          <ns0:tcPr>
            <ns0:tcW ns0:type="dxa" ns0:w="6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Lire les révisions disponibles et consulter une révision précise.</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Générer avec Gemini</ns0:t>
            </ns0:r>
          </ns0:p>
        </ns0:tc>
        <ns0:tc>
          <ns0:tcPr>
            <ns0:tcW ns0:type="dxa" ns0:w="6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Soumettre des préférences, recevoir une proposition contrôlée, la revoir puis confirmer sa sauvegarde.</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Remplacer un exercice</ns0:t>
            </ns0:r>
          </ns0:p>
        </ns0:tc>
        <ns0:tc>
          <ns0:tcPr>
            <ns0:tcW ns0:type="dxa" ns0:w="6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Recevoir une alternative filtrée et validée, puis confirmer le remplacement.</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Adapter un programme</ns0:t>
            </ns0:r>
          </ns0:p>
        </ns0:tc>
        <ns0:tc>
          <ns0:tcPr>
            <ns0:tcW ns0:type="dxa" ns0:w="6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Analyser des indicateurs calculés en Java, recevoir des options d’ajustement autorisées et confirmer la création d’une nouvelle version.</ns0:t>
            </ns0:r>
          </ns0:p>
        </ns0:tc>
      </ns0:tr>
    </ns0:tbl>
    <ns0:p>
      <ns0:pPr>
        <ns0:spacing ns0:after="160"/>
      </ns0:pPr>
    </ns0:p>
    <ns0:p>
      <ns0:pPr>
        <ns0:pStyle ns0:val="Heading2"/>
        <ns0:keepNext/>
      </ns0:pPr>
      <ns0:r>
        <ns0:t xml:space="preserve">4.5 Architecture frontend</ns0:t>
      </ns0:r>
    </ns0:p>
    <ns0:p>
      <ns0:pPr>
        <ns0:spacing ns0:after="120" ns0:line="276"/>
        <ns0:jc ns0:val="both"/>
      </ns0:pPr>
      <ns0:r>
        <ns0:rPr>
          <ns0:color ns0:val="3C3C3C"/>
          <ns0:sz ns0:val="21"/>
          <ns0:szCs ns0:val="21"/>
        </ns0:rPr>
        <ns0:t xml:space="preserve">Les composants Angular couvrent la liste, l’éditeur, le détail, la génération IA, la proposition d’alternative et l’adaptation. Des services spécialisés séparent les appels classiques des appels IA et d’adaptation. Un garde (</ns0:t>
      </ns0:r>
      <ns0:r>
        <ns0:rPr>
          <ns0:rFonts ns0:ascii="Consolas" ns0:cs="Consolas" ns0:eastAsia="Consolas" ns0:hAnsi="Consolas"/>
          <ns0:color ns0:val="3C3C3C"/>
          <ns0:sz ns0:val="19"/>
          <ns0:szCs ns0:val="19"/>
        </ns0:rPr>
        <ns0:t xml:space="preserve">unsaved-program.guard.ts</ns0:t>
      </ns0:r>
      <ns0:r>
        <ns0:rPr>
          <ns0:color ns0:val="3C3C3C"/>
          <ns0:sz ns0:val="21"/>
          <ns0:szCs ns0:val="21"/>
        </ns0:rPr>
        <ns0:t xml:space="preserve">) protège les saisies non enregistrées. Un intercepteur dédié (</ns0:t>
      </ns0:r>
      <ns0:r>
        <ns0:rPr>
          <ns0:rFonts ns0:ascii="Consolas" ns0:cs="Consolas" ns0:eastAsia="Consolas" ns0:hAnsi="Consolas"/>
          <ns0:color ns0:val="3C3C3C"/>
          <ns0:sz ns0:val="19"/>
          <ns0:szCs ns0:val="19"/>
        </ns0:rPr>
        <ns0:t xml:space="preserve">training-auth.interceptor.ts</ns0:t>
      </ns0:r>
      <ns0:r>
        <ns0:rPr>
          <ns0:color ns0:val="3C3C3C"/>
          <ns0:sz ns0:val="21"/>
          <ns0:szCs ns0:val="21"/>
        </ns0:rPr>
        <ns0:t xml:space="preserve">) ajoute le jeton aux seules requêtes </ns0:t>
      </ns0:r>
      <ns0:r>
        <ns0:rPr>
          <ns0:rFonts ns0:ascii="Consolas" ns0:cs="Consolas" ns0:eastAsia="Consolas" ns0:hAnsi="Consolas"/>
          <ns0:color ns0:val="3C3C3C"/>
          <ns0:sz ns0:val="19"/>
          <ns0:szCs ns0:val="19"/>
        </ns0:rPr>
        <ns0:t xml:space="preserve">/api/training</ns0:t>
      </ns0:r>
      <ns0:r>
        <ns0:rPr>
          <ns0:color ns0:val="3C3C3C"/>
          <ns0:sz ns0:val="21"/>
          <ns0:szCs ns0:val="21"/>
        </ns0:rPr>
        <ns0:t xml:space="preserv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700"/>
        <ns0:gridCol ns0:w="4660"/>
      </ns0:tblGrid>
      <ns0:tr>
        <ns0:trPr>
          <ns0:cantSplit/>
          <ns0:tblHeader/>
        </ns0:trPr>
        <ns0:tc>
          <ns0:tcPr>
            <ns0:tcW ns0:type="dxa" ns0:w="4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 frontend</ns0:t>
            </ns0:r>
          </ns0:p>
        </ns0:tc>
        <ns0:tc>
          <ns0:tcPr>
            <ns0:tcW ns0:type="dxa" ns0:w="46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Responsabilité</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features/training/pages/programs/program-list.component.ts</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Liste, recherche, pagination, duplication, archivage et réactivation.</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…/program-editor.component.ts</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Création et modification du programme, des séances et des prescriptions.</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…/program-detail.component.ts</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Consultation détaillée d’un programme.</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…/ai-program.component.ts</ns0:t>
            </ns0:r>
            <ns0:r>
              <ns0:rPr>
                <ns0:b ns0:val="false"/>
                <ns0:bCs ns0:val="false"/>
                <ns0:color ns0:val="3C3C3C"/>
                <ns0:sz ns0:val="17"/>
                <ns0:szCs ns0:val="17"/>
              </ns0:rPr>
              <ns0:t xml:space="preserve"> et </ns0:t>
            </ns0:r>
            <ns0:r>
              <ns0:rPr>
                <ns0:rFonts ns0:ascii="Consolas" ns0:cs="Consolas" ns0:eastAsia="Consolas" ns0:hAnsi="Consolas"/>
                <ns0:b ns0:val="false"/>
                <ns0:bCs ns0:val="false"/>
                <ns0:color ns0:val="3C3C3C"/>
                <ns0:sz ns0:val="15"/>
                <ns0:szCs ns0:val="15"/>
              </ns0:rPr>
              <ns0:t xml:space="preserve">.html</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Préférences, génération d’une proposition IA et sauvegarde après revue.</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…/alternative-dialog.component.ts</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Dialogue de proposition et confirmation d’une alternative d’exercice.</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…/adaptation.component.ts</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Parcours d’adaptation du programme.</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…/unsaved-program.guard.ts</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Protection contre la perte de saisies non enregistrées.</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features/training/services/program.service.ts</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Appels HTTP des opérations classiques sur les programmes.</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…/training-ai.service.ts</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Appels HTTP de génération, de sauvegarde et d’alternative IA.</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…/adaptation.service.ts</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Appels du parcours d’adaptation.</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features/training/models/program.ts</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training-ai.ts</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Modèles TypeScript des programmes et des échanges IA.</ns0:t>
            </ns0:r>
          </ns0:p>
        </ns0:tc>
      </ns0:tr>
    </ns0:tbl>
    <ns0:p>
      <ns0:pPr>
        <ns0:spacing ns0:after="160"/>
      </ns0:pPr>
    </ns0:p>
    <ns0:p>
      <ns0:pPr>
        <ns0:pStyle ns0:val="Heading2"/>
        <ns0:keepNext/>
      </ns0:pPr>
      <ns0:r>
        <ns0:t xml:space="preserve">4.6 Architecture backend et fichiers concernés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700"/>
        <ns0:gridCol ns0:w="4660"/>
      </ns0:tblGrid>
      <ns0:tr>
        <ns0:trPr>
          <ns0:cantSplit/>
          <ns0:tblHeader/>
        </ns0:trPr>
        <ns0:tc>
          <ns0:tcPr>
            <ns0:tcW ns0:type="dxa" ns0:w="4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 backend (</ns0:t>
            </ns0:r>
            <ns0:r>
              <ns0:rPr>
                <ns0:rFonts ns0:ascii="Consolas" ns0:cs="Consolas" ns0:eastAsia="Consolas" ns0:hAnsi="Consolas"/>
                <ns0:b/>
                <ns0:bCs/>
                <ns0:color ns0:val="FFFFFF"/>
                <ns0:sz ns0:val="15"/>
                <ns0:szCs ns0:val="15"/>
              </ns0:rPr>
              <ns0:t xml:space="preserve">com/sportvision/training/</ns0:t>
            </ns0:r>
            <ns0:r>
              <ns0:rPr>
                <ns0:b/>
                <ns0:bCs/>
                <ns0:color ns0:val="FFFFFF"/>
                <ns0:sz ns0:val="17"/>
                <ns0:szCs ns0:val="17"/>
              </ns0:rPr>
              <ns0:t xml:space="preserve">)</ns0:t>
            </ns0:r>
          </ns0:p>
        </ns0:tc>
        <ns0:tc>
          <ns0:tcPr>
            <ns0:tcW ns0:type="dxa" ns0:w="46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Responsabilité</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controller/TrainingProgramController.java</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API REST classique des programmes.</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service/TrainingProgramService.java</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Logique métier, révisions, verrous et validations.</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controller/TrainingAiController.java</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API des parcours IA (génération, sauvegarde, alternative, remplacement).</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service/TrainingAiService.java</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Génération IA, préparation des données, contrôle du catalogue et validation de la proposition.</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service/TrainingAlternativeService.java</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Filtrage des candidats, proposition d’alternative et validation avant remplacement.</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service/TrainingAdaptationService.java</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Calcul Java des indicateurs, sélection d’ajustements autorisés par Gemini et confirmation.</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service/GeminiClient.java</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Appel serveur à Gemini, configuration, délais et gestion des erreurs.</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service/TrainingAiConfirmationService.java</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Confirmation et idempotence de la sauvegarde des propositions IA.</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config/ProgramRequestSizeFilter.java</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Limite de 1 Mio sur les requêtes d’écriture de programmes et d’IA.</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resources/training/ai/*-prompt.txt</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*-schema.json</ns0:t>
            </ns0:r>
          </ns0:p>
        </ns0:tc>
        <ns0:tc>
          <ns0:tcPr>
            <ns0:tcW ns0:type="dxa" ns0:w="46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Consignes et schémas JSON des parcours génération et alternative.</ns0:t>
            </ns0:r>
          </ns0:p>
        </ns0:tc>
      </ns0:tr>
      <ns0:tr>
        <ns0:trPr>
          <ns0:cantSplit/>
        </ns0:trPr>
        <ns0:tc>
          <ns0:tcPr>
            <ns0:tcW ns0:type="dxa" ns0:w="4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entity/TrainingProgram</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TrainingProgramVersion</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TrainingProgramSession</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TrainingPrescription</ns0:t>
            </ns0:r>
          </ns0:p>
        </ns0:tc>
        <ns0:tc>
          <ns0:tcPr>
            <ns0:tcW ns0:type="dxa" ns0:w="46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Entités principales du domaine.</ns0:t>
            </ns0:r>
          </ns0:p>
        </ns0:tc>
      </ns0:tr>
    </ns0:tbl>
    <ns0:p>
      <ns0:pPr>
        <ns0:spacing ns0:after="160"/>
      </ns0:pPr>
    </ns0:p>
    <ns0:p>
      <ns0:pPr>
        <ns0:pStyle ns0:val="Heading2"/>
        <ns0:keepNext/>
      </ns0:pPr>
      <ns0:r>
        <ns0:t xml:space="preserve">4.7 Routes API principales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5200"/>
        <ns0:gridCol ns0:w="4160"/>
      </ns0:tblGrid>
      <ns0:tr>
        <ns0:trPr>
          <ns0:cantSplit/>
          <ns0:tblHeader/>
        </ns0:trPr>
        <ns0:tc>
          <ns0:tcPr>
            <ns0:tcW ns0:type="dxa" ns0:w="52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Méthode et route</ns0:t>
            </ns0:r>
          </ns0:p>
        </ns0:tc>
        <ns0:tc>
          <ns0:tcPr>
            <ns0:tcW ns0:type="dxa" ns0:w="41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Fonction</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/api/training/programs</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Liste avec recherche, statut et pagination.</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/api/training/programs/{id}</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Détail d’un programme.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/api/training/programs</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Création d’un programme.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PUT /api/training/programs/{id}</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Modification d’un programme (avec révision attendue).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/api/training/programs/{id}/duplicate</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Duplication.</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PATCH /api/training/programs/{id}/archive</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Archivage.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PATCH /api/training/programs/{id}/restore</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Réactivation.</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/api/training/programs/{id}/revisions</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Historique des révisions (paginé).</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/api/training/programs/{id}/revisions/{revision}</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Lecture d’une révision précise.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/api/training/ai/options</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Options de préférences pour les parcours IA.</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/api/training/ai/generate</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Génération d’une proposition.</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/api/training/ai/programs</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Sauvegarde après confirmation (clé d’idempotence).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/api/training/ai/programs/{id}/alternative</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Proposition d’alternative.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/api/training/ai/programs/{id}/replacement</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Remplacement après confirmation.</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/api/training/ai/programs/{id}/adaptation</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Bilan calculé en Java pour une révision attendue.</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/api/training/ai/programs/{id}/adaptation</ns0:t>
            </ns0:r>
          </ns0:p>
        </ns0:tc>
        <ns0:tc>
          <ns0:tcPr>
            <ns0:tcW ns0:type="dxa" ns0:w="41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Proposition d’ajustements sélectionnés par Gemini.</ns0:t>
            </ns0:r>
          </ns0:p>
        </ns0:tc>
      </ns0:tr>
      <ns0:tr>
        <ns0:trPr>
          <ns0:cantSplit/>
        </ns0:trPr>
        <ns0:tc>
          <ns0:tcPr>
            <ns0:tcW ns0:type="dxa" ns0:w="5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/api/training/ai/programs/{id}/adaptation/confirm</ns0:t>
            </ns0:r>
          </ns0:p>
        </ns0:tc>
        <ns0:tc>
          <ns0:tcPr>
            <ns0:tcW ns0:type="dxa" ns0:w="41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Confirmation et création d’une nouvelle révision.</ns0:t>
            </ns0:r>
          </ns0:p>
        </ns0:tc>
      </ns0:tr>
    </ns0:tbl>
    <ns0:p>
      <ns0:pPr>
        <ns0:spacing ns0:after="160"/>
      </ns0:pPr>
    </ns0:p>
    <ns0:p>
      <ns0:pPr>
        <ns0:pStyle ns0:val="Heading2"/>
        <ns0:keepNext/>
      </ns0:pPr>
      <ns0:r>
        <ns0:t xml:space="preserve">4.8 Intégration de Gemini : génération de programme</ns0:t>
      </ns0:r>
    </ns0:p>
    <ns0:p>
      <ns0:pPr>
        <ns0:spacing ns0:after="120" ns0:line="276"/>
        <ns0:jc ns0:val="both"/>
      </ns0:pPr>
      <ns0:r>
        <ns0:rPr>
          <ns0:color ns0:val="3C3C3C"/>
          <ns0:sz ns0:val="21"/>
          <ns0:szCs ns0:val="21"/>
        </ns0:rPr>
        <ns0:t xml:space="preserve">Le parcours de génération commence par la saisie de préférences structurées : objectif, niveau, nombre de séances et matériel disponible. Le serveur vérifie ces préférences, l’identité et la configuration du service Gemini. Java sélectionne ensuite un catalogue d’exercices actifs compatibles avec le niveau et le matériel ; le catalogue transmis au modèle est limité à 40 exercices et doit en comporter au moins trois, faute de quoi la requête est refusée (422).</ns0:t>
      </ns0:r>
    </ns0:p>
    <ns0:p>
      <ns0:pPr>
        <ns0:spacing ns0:after="120" ns0:line="276"/>
        <ns0:jc ns0:val="both"/>
      </ns0:pPr>
      <ns0:r>
        <ns0:rPr>
          <ns0:color ns0:val="3C3C3C"/>
          <ns0:sz ns0:val="21"/>
          <ns0:szCs ns0:val="21"/>
        </ns0:rPr>
        <ns0:t xml:space="preserve">Le contexte transmis comprend des données structurées du catalogue (identifiant, nom, groupe musculaire, matériel, type de mesure) et les préférences exprimées. Dans ce parcours, aucun historique personnel ni identifiant du propriétaire n’est transmis à Gemini : le code construit la charge utile à partir des seules préférences et du catalogue.</ns0:t>
      </ns0:r>
    </ns0:p>
    <ns0:p>
      <ns0:pPr>
        <ns0:spacing ns0:after="120" ns0:line="276"/>
        <ns0:jc ns0:val="both"/>
      </ns0:pPr>
      <ns0:r>
        <ns0:rPr>
          <ns0:color ns0:val="3C3C3C"/>
          <ns0:sz ns0:val="21"/>
          <ns0:szCs ns0:val="21"/>
        </ns0:rPr>
        <ns0:t xml:space="preserve">Les consignes demandent une réponse en français avec exactement le nombre de séances souhaité et des exercices issus exclusivement du catalogue fourni. Chaque séance doit contenir de trois à six exercices distincts. Les prescriptions doivent respecter le type de mesure : répétitions ou durée. Les consignes excluent notamment les promesses de résultats sportifs, les recommandations médicales, l’usage de données personnelles ou d’historique et les charges en kilogrammes.</ns0:t>
      </ns0:r>
    </ns0:p>
    <ns0:p>
      <ns0:pPr>
        <ns0:spacing ns0:after="120" ns0:line="276"/>
        <ns0:jc ns0:val="both"/>
      </ns0:pPr>
      <ns0:r>
        <ns0:rPr>
          <ns0:color ns0:val="3C3C3C"/>
          <ns0:sz ns0:val="21"/>
          <ns0:szCs ns0:val="21"/>
        </ns0:rPr>
        <ns0:t xml:space="preserve">Gemini doit retourner un objet JSON conforme au schéma attendu (</ns0:t>
      </ns0:r>
      <ns0:r>
        <ns0:rPr>
          <ns0:rFonts ns0:ascii="Consolas" ns0:cs="Consolas" ns0:eastAsia="Consolas" ns0:hAnsi="Consolas"/>
          <ns0:color ns0:val="3C3C3C"/>
          <ns0:sz ns0:val="19"/>
          <ns0:szCs ns0:val="19"/>
        </ns0:rPr>
        <ns0:t xml:space="preserve">responseMimeType</ns0:t>
      </ns0:r>
      <ns0:r>
        <ns0:rPr>
          <ns0:color ns0:val="3C3C3C"/>
          <ns0:sz ns0:val="21"/>
          <ns0:szCs ns0:val="21"/>
        </ns0:rPr>
        <ns0:t xml:space="preserve"> JSON et </ns0:t>
      </ns0:r>
      <ns0:r>
        <ns0:rPr>
          <ns0:rFonts ns0:ascii="Consolas" ns0:cs="Consolas" ns0:eastAsia="Consolas" ns0:hAnsi="Consolas"/>
          <ns0:color ns0:val="3C3C3C"/>
          <ns0:sz ns0:val="19"/>
          <ns0:szCs ns0:val="19"/>
        </ns0:rPr>
        <ns0:t xml:space="preserve">responseJsonSchema</ns0:t>
      </ns0:r>
      <ns0:r>
        <ns0:rPr>
          <ns0:color ns0:val="3C3C3C"/>
          <ns0:sz ns0:val="21"/>
          <ns0:szCs ns0:val="21"/>
        </ns0:rPr>
        <ns0:t xml:space="preserve">). La validation reste du ressort de Java : nombre de séances, identifiants d’exercices, doublons dans une séance, type de mesure, champs requis, limites métier, champs inconnus et doublons de clés JSON. La proposition est présentée à l’utilisateur avant toute sauvegarde. La clé est configurée côté serveur via </ns0:t>
      </ns0:r>
      <ns0:r>
        <ns0:rPr>
          <ns0:rFonts ns0:ascii="Consolas" ns0:cs="Consolas" ns0:eastAsia="Consolas" ns0:hAnsi="Consolas"/>
          <ns0:color ns0:val="3C3C3C"/>
          <ns0:sz ns0:val="19"/>
          <ns0:szCs ns0:val="19"/>
        </ns0:rPr>
        <ns0:t xml:space="preserve">GEMINI_API_KEY</ns0:t>
      </ns0:r>
      <ns0:r>
        <ns0:rPr>
          <ns0:color ns0:val="3C3C3C"/>
          <ns0:sz ns0:val="21"/>
          <ns0:szCs ns0:val="21"/>
        </ns0:rPr>
        <ns0:t xml:space="preserve"> ; le modèle par défaut est </ns0:t>
      </ns0:r>
      <ns0:r>
        <ns0:rPr>
          <ns0:rFonts ns0:ascii="Consolas" ns0:cs="Consolas" ns0:eastAsia="Consolas" ns0:hAnsi="Consolas"/>
          <ns0:color ns0:val="3C3C3C"/>
          <ns0:sz ns0:val="19"/>
          <ns0:szCs ns0:val="19"/>
        </ns0:rPr>
        <ns0:t xml:space="preserve">gemini-2.5-flash</ns0:t>
      </ns0:r>
      <ns0:r>
        <ns0:rPr>
          <ns0:color ns0:val="3C3C3C"/>
          <ns0:sz ns0:val="21"/>
          <ns0:szCs ns0:val="21"/>
        </ns0:rPr>
        <ns0:t xml:space="preserve"> et le délai par défaut est de 45 secondes (bornes acceptées : 5 à 120). Sans clé configurée, le service IA répond 503.</ns0:t>
      </ns0:r>
    </ns0:p>
    <ns0:p>
      <ns0:pPr>
        <ns0:pStyle ns0:val="Heading2"/>
        <ns0:keepNext/>
      </ns0:pPr>
      <ns0:r>
        <ns0:t xml:space="preserve">4.9 Alternative d’exercice</ns0:t>
      </ns0:r>
    </ns0:p>
    <ns0:p>
      <ns0:pPr>
        <ns0:spacing ns0:after="120" ns0:line="276"/>
        <ns0:jc ns0:val="both"/>
      </ns0:pPr>
      <ns0:r>
        <ns0:rPr>
          <ns0:color ns0:val="3C3C3C"/>
          <ns0:sz ns0:val="21"/>
          <ns0:szCs ns0:val="21"/>
        </ns0:rPr>
        <ns0:t xml:space="preserve">Pour une alternative, Java filtre d’abord les exercices candidats selon le groupe musculaire, le type de mesure, le matériel disponible et le niveau. Gemini reçoit les caractéristiques utiles, un motif structuré — par exemple un matériel indisponible ou une préférence personnelle — et la liste des candidats autorisés. Le modèle doit sélectionner un identifiant parmi ceux fournis et donner une justification courte en français.</ns0:t>
      </ns0:r>
    </ns0:p>
    <ns0:p>
      <ns0:pPr>
        <ns0:spacing ns0:after="120" ns0:line="276"/>
        <ns0:jc ns0:val="both"/>
      </ns0:pPr>
      <ns0:r>
        <ns0:rPr>
          <ns0:color ns0:val="3C3C3C"/>
          <ns0:sz ns0:val="21"/>
          <ns0:szCs ns0:val="21"/>
        </ns0:rPr>
        <ns0:t xml:space="preserve">Le serveur valide l’identifiant choisi. La proposition ne modifie pas immédiatement le programme : l’utilisateur doit confirmer le remplacement, et un contrôle de révision est effectué. La charge cible associée à l’exercice remplacé est effacée.</ns0:t>
      </ns0:r>
    </ns0:p>
    <ns0:p>
      <ns0:pPr>
        <ns0:pStyle ns0:val="Heading2"/>
        <ns0:keepNext/>
      </ns0:pPr>
      <ns0:r>
        <ns0:t xml:space="preserve">4.10 Adaptation d’un programme</ns0:t>
      </ns0:r>
    </ns0:p>
    <ns0:p>
      <ns0:pPr>
        <ns0:spacing ns0:after="120" ns0:line="276"/>
        <ns0:jc ns0:val="both"/>
      </ns0:pPr>
      <ns0:r>
        <ns0:rPr>
          <ns0:color ns0:val="3C3C3C"/>
          <ns0:sz ns0:val="21"/>
          <ns0:szCs ns0:val="21"/>
        </ns0:rPr>
        <ns0:t xml:space="preserve">Le parcours d’adaptation repose d’abord sur des calculs effectués en Java à partir d’au plus vingt séances terminées associées à la révision courante. Si les données sont insuffisantes, aucune proposition d’ajustement n’est produite. Java construit ensuite un ensemble borné d’ajustements autorisés (par exemple </ns0:t>
      </ns0:r>
      <ns0:r>
        <ns0:rPr>
          <ns0:rFonts ns0:ascii="Consolas" ns0:cs="Consolas" ns0:eastAsia="Consolas" ns0:hAnsi="Consolas"/>
          <ns0:color ns0:val="3C3C3C"/>
          <ns0:sz ns0:val="19"/>
          <ns0:szCs ns0:val="19"/>
        </ns0:rPr>
        <ns0:t xml:space="preserve">REDUCE_TARGET</ns0:t>
      </ns0:r>
      <ns0:r>
        <ns0:rPr>
          <ns0:color ns0:val="3C3C3C"/>
          <ns0:sz ns0:val="21"/>
          <ns0:szCs ns0:val="21"/>
        </ns0:rPr>
        <ns0:t xml:space="preserve"> ou </ns0:t>
      </ns0:r>
      <ns0:r>
        <ns0:rPr>
          <ns0:rFonts ns0:ascii="Consolas" ns0:cs="Consolas" ns0:eastAsia="Consolas" ns0:hAnsi="Consolas"/>
          <ns0:color ns0:val="3C3C3C"/>
          <ns0:sz ns0:val="19"/>
          <ns0:szCs ns0:val="19"/>
        </ns0:rPr>
        <ns0:t xml:space="preserve">INCREASE_TARGET</ns0:t>
      </ns0:r>
      <ns0:r>
        <ns0:rPr>
          <ns0:color ns0:val="3C3C3C"/>
          <ns0:sz ns0:val="21"/>
          <ns0:szCs ns0:val="21"/>
        </ns0:rPr>
        <ns0:t xml:space="preserve">, avec des écarts limités et des plafonds) ; Gemini peut en sélectionner au plus trois, un par emplacement, ou aucun.</ns0:t>
      </ns0:r>
    </ns0:p>
    <ns0:p>
      <ns0:pPr>
        <ns0:spacing ns0:after="120" ns0:line="276"/>
        <ns0:jc ns0:val="both"/>
      </ns0:pPr>
      <ns0:r>
        <ns0:rPr>
          <ns0:color ns0:val="3C3C3C"/>
          <ns0:sz ns0:val="21"/>
          <ns0:szCs ns0:val="21"/>
        </ns0:rPr>
        <ns0:t xml:space="preserve">Le modèle ne calcule donc pas lui-même les performances et ne peut pas inventer librement de nouvelles valeurs. Avant l’enregistrement, l’utilisateur confirme la proposition et le serveur revérifie les données ainsi que la révision. Les indicateurs calculés ne constituent ni un diagnostic médical ni une preuve suffisante de progression sportive ; le texte du bilan le rappelle explicitement.</ns0:t>
      </ns0:r>
    </ns0:p>
    <ns0:p>
      <ns0:pPr>
        <ns0:pStyle ns0:val="Heading2"/>
        <ns0:keepNext/>
      </ns0:pPr>
      <ns0:r>
        <ns0:t xml:space="preserve">4.11 Synthèse des consignes IA connues</ns0:t>
      </ns0:r>
    </ns0:p>
    <ns0:p>
      <ns0:pPr>
        <ns0:spacing ns0:after="120" ns0:line="276"/>
        <ns0:jc ns0:val="both"/>
      </ns0:pPr>
      <ns0:r>
        <ns0:rPr>
          <ns0:i/>
          <ns0:iCs/>
          <ns0:color ns0:val="3C3C3C"/>
          <ns0:sz ns0:val="21"/>
          <ns0:szCs ns0:val="21"/>
        </ns0:rPr>
        <ns0:t xml:space="preserve">Synthèse des consignes connues, établie par lecture des fichiers de prompts et du code ; ce texte n’est pas une transcription garantie du prompt historique réellement envoyé au modèle.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000"/>
        <ns0:gridCol ns0:w="7360"/>
      </ns0:tblGrid>
      <ns0:tr>
        <ns0:trPr>
          <ns0:cantSplit/>
          <ns0:tblHeader/>
        </ns0:trPr>
        <ns0:tc>
          <ns0:tcPr>
            <ns0:tcW ns0:type="dxa" ns0:w="2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Parcours</ns0:t>
            </ns0:r>
          </ns0:p>
        </ns0:tc>
        <ns0:tc>
          <ns0:tcPr>
            <ns0:tcW ns0:type="dxa" ns0:w="73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8"/>
                <ns0:szCs ns0:val="18"/>
              </ns0:rPr>
              <ns0:t xml:space="preserve">Synthèse des consignes connues</ns0:t>
            </ns0:r>
          </ns0:p>
        </ns0:tc>
      </ns0:tr>
      <ns0:tr>
        <ns0:trPr>
          <ns0:cantSplit/>
        </ns0:trPr>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Génération</ns0:t>
            </ns0:r>
          </ns0:p>
        </ns0:tc>
        <ns0:tc>
          <ns0:tcPr>
            <ns0:tcW ns0:type="dxa" ns0:w="7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Produire en français un objet JSON conforme au schéma, avec le nombre exact de séances demandé ; choisir uniquement des exercices du catalogue transmis ; respecter de trois à six exercices distincts par séance et le type de mesure ; éviter les conseils médicaux, les promesses de résultats, les données personnelles/historiques et les charges en kilogrammes.</ns0:t>
            </ns0:r>
          </ns0:p>
        </ns0:tc>
      </ns0:tr>
      <ns0:tr>
        <ns0:trPr>
          <ns0:cantSplit/>
        </ns0:trPr>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Alternative</ns0:t>
            </ns0:r>
          </ns0:p>
        </ns0:tc>
        <ns0:tc>
          <ns0:tcPr>
            <ns0:tcW ns0:type="dxa" ns0:w="7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Choisir uniquement un exercice parmi les candidats préfiltrés ; respecter les contraintes de groupe musculaire, mesure, niveau et matériel ; retourner l’identifiant sélectionné et une justification courte en français.</ns0:t>
            </ns0:r>
          </ns0:p>
        </ns0:tc>
      </ns0:tr>
      <ns0:tr>
        <ns0:trPr>
          <ns0:cantSplit/>
        </ns0:trPr>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Adaptation</ns0:t>
            </ns0:r>
          </ns0:p>
        </ns0:tc>
        <ns0:tc>
          <ns0:tcPr>
            <ns0:tcW ns0:type="dxa" ns0:w="7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8"/>
                <ns0:szCs ns0:val="18"/>
              </ns0:rPr>
              <ns0:t xml:space="preserve">Sélectionner au maximum trois ajustements prudents, un par emplacement, exclusivement parmi les options autorisées ; retourner uniquement les ajustements (emplacement, option) ; une liste vide est autorisée ; ne déduire aucune progression ni information médicale ; indicateurs calculés par Java.</ns0:t>
            </ns0:r>
          </ns0:p>
        </ns0:tc>
      </ns0:tr>
    </ns0:tbl>
    <ns0:p>
      <ns0:pPr>
        <ns0:spacing ns0:after="160"/>
      </ns0:pPr>
    </ns0:p>
    <ns0:p>
      <ns0:pPr>
        <ns0:pStyle ns0:val="Heading2"/>
        <ns0:keepNext/>
      </ns0:pPr>
      <ns0:r>
        <ns0:t xml:space="preserve">4.12 Validations, sécurité, fiabilité et limites</ns0:t>
      </ns0:r>
    </ns0:p>
    <ns0:p>
      <ns0:pPr>
        <ns0:pStyle ns0:val="ListParagraph"/>
        <ns0:numPr>
          <ns0:ilvl ns0:val="0"/>
          <ns0:numId ns0:val="2"/>
        </ns0:numPr>
        <ns0:spacing ns0:after="70" ns0:line="270"/>
        <ns0:jc ns0:val="left"/>
      </ns0:pPr>
      <ns0:r>
        <ns0:rPr>
          <ns0:color ns0:val="3C3C3C"/>
          <ns0:sz ns0:val="21"/>
          <ns0:szCs ns0:val="21"/>
        </ns0:rPr>
        <ns0:t xml:space="preserve">Valider côté serveur les préférences, les identifiants d’exercices, le nombre de séances, les doublons, les champs obligatoires et le type de mesure.</ns0:t>
      </ns0:r>
    </ns0:p>
    <ns0:p>
      <ns0:pPr>
        <ns0:pStyle ns0:val="ListParagraph"/>
        <ns0:numPr>
          <ns0:ilvl ns0:val="0"/>
          <ns0:numId ns0:val="2"/>
        </ns0:numPr>
        <ns0:spacing ns0:after="70" ns0:line="270"/>
        <ns0:jc ns0:val="left"/>
      </ns0:pPr>
      <ns0:r>
        <ns0:rPr>
          <ns0:color ns0:val="3C3C3C"/>
          <ns0:sz ns0:val="21"/>
          <ns0:szCs ns0:val="21"/>
        </ns0:rPr>
        <ns0:t xml:space="preserve">Traiter la sortie Gemini comme une donnée externe non fiable, même si une réponse JSON est demandée : lecture stricte, refus des champs inconnus, des doublons de clés et des contenus après le JSON.</ns0:t>
      </ns0:r>
    </ns0:p>
    <ns0:p>
      <ns0:pPr>
        <ns0:pStyle ns0:val="ListParagraph"/>
        <ns0:numPr>
          <ns0:ilvl ns0:val="0"/>
          <ns0:numId ns0:val="2"/>
        </ns0:numPr>
        <ns0:spacing ns0:after="70" ns0:line="270"/>
        <ns0:jc ns0:val="left"/>
      </ns0:pPr>
      <ns0:r>
        <ns0:rPr>
          <ns0:color ns0:val="3C3C3C"/>
          <ns0:sz ns0:val="21"/>
          <ns0:szCs ns0:val="21"/>
        </ns0:rPr>
        <ns0:t xml:space="preserve">Conserver la clé </ns0:t>
      </ns0:r>
      <ns0:r>
        <ns0:rPr>
          <ns0:rFonts ns0:ascii="Consolas" ns0:cs="Consolas" ns0:eastAsia="Consolas" ns0:hAnsi="Consolas"/>
          <ns0:color ns0:val="3C3C3C"/>
          <ns0:sz ns0:val="19"/>
          <ns0:szCs ns0:val="19"/>
        </ns0:rPr>
        <ns0:t xml:space="preserve">GEMINI_API_KEY</ns0:t>
      </ns0:r>
      <ns0:r>
        <ns0:rPr>
          <ns0:color ns0:val="3C3C3C"/>
          <ns0:sz ns0:val="21"/>
          <ns0:szCs ns0:val="21"/>
        </ns0:rPr>
        <ns0:t xml:space="preserve"> côté serveur : elle est transmise par en-tête </ns0:t>
      </ns0:r>
      <ns0:r>
        <ns0:rPr>
          <ns0:rFonts ns0:ascii="Consolas" ns0:cs="Consolas" ns0:eastAsia="Consolas" ns0:hAnsi="Consolas"/>
          <ns0:color ns0:val="3C3C3C"/>
          <ns0:sz ns0:val="19"/>
          <ns0:szCs ns0:val="19"/>
        </ns0:rPr>
        <ns0:t xml:space="preserve">x-goog-api-key</ns0:t>
      </ns0:r>
      <ns0:r>
        <ns0:rPr>
          <ns0:color ns0:val="3C3C3C"/>
          <ns0:sz ns0:val="21"/>
          <ns0:szCs ns0:val="21"/>
        </ns0:rPr>
        <ns0:t xml:space="preserve">, jamais dans l’URL, et masquée dans les diagnostics.</ns0:t>
      </ns0:r>
    </ns0:p>
    <ns0:p>
      <ns0:pPr>
        <ns0:pStyle ns0:val="ListParagraph"/>
        <ns0:numPr>
          <ns0:ilvl ns0:val="0"/>
          <ns0:numId ns0:val="2"/>
        </ns0:numPr>
        <ns0:spacing ns0:after="70" ns0:line="270"/>
        <ns0:jc ns0:val="left"/>
      </ns0:pPr>
      <ns0:r>
        <ns0:rPr>
          <ns0:color ns0:val="3C3C3C"/>
          <ns0:sz ns0:val="21"/>
          <ns0:szCs ns0:val="21"/>
        </ns0:rPr>
        <ns0:t xml:space="preserve">Gérer les délais dépassés, les erreurs de service et l’absence de configuration sans transformer une erreur en sauvegarde silencieuse.</ns0:t>
      </ns0:r>
    </ns0:p>
    <ns0:p>
      <ns0:pPr>
        <ns0:pStyle ns0:val="ListParagraph"/>
        <ns0:numPr>
          <ns0:ilvl ns0:val="0"/>
          <ns0:numId ns0:val="2"/>
        </ns0:numPr>
        <ns0:spacing ns0:after="70" ns0:line="270"/>
        <ns0:jc ns0:val="left"/>
      </ns0:pPr>
      <ns0:r>
        <ns0:rPr>
          <ns0:color ns0:val="3C3C3C"/>
          <ns0:sz ns0:val="21"/>
          <ns0:szCs ns0:val="21"/>
        </ns0:rPr>
        <ns0:t xml:space="preserve">Exiger une confirmation utilisateur avant de sauvegarder une génération, une alternative ou une adaptation.</ns0:t>
      </ns0:r>
    </ns0:p>
    <ns0:p>
      <ns0:pPr>
        <ns0:pStyle ns0:val="ListParagraph"/>
        <ns0:numPr>
          <ns0:ilvl ns0:val="0"/>
          <ns0:numId ns0:val="2"/>
        </ns0:numPr>
        <ns0:spacing ns0:after="70" ns0:line="270"/>
        <ns0:jc ns0:val="left"/>
      </ns0:pPr>
      <ns0:r>
        <ns0:rPr>
          <ns0:color ns0:val="3C3C3C"/>
          <ns0:sz ns0:val="21"/>
          <ns0:szCs ns0:val="21"/>
        </ns0:rPr>
        <ns0:t xml:space="preserve">Vérifier les conflits de révision et l’idempotence (clé fournie par le client et empreinte SHA-256 de la demande) afin d’éviter les remplacements obsolètes ou les doubles sauvegardes.</ns0:t>
      </ns0:r>
    </ns0:p>
    <ns0:p>
      <ns0:pPr>
        <ns0:pStyle ns0:val="ListParagraph"/>
        <ns0:numPr>
          <ns0:ilvl ns0:val="0"/>
          <ns0:numId ns0:val="2"/>
        </ns0:numPr>
        <ns0:spacing ns0:after="70" ns0:line="270"/>
        <ns0:jc ns0:val="left"/>
      </ns0:pPr>
      <ns0:r>
        <ns0:rPr>
          <ns0:color ns0:val="3C3C3C"/>
          <ns0:sz ns0:val="21"/>
          <ns0:szCs ns0:val="21"/>
        </ns0:rPr>
        <ns0:t xml:space="preserve">Limiter la taille des requêtes d’écriture à 1 Mio et la réponse du fournisseur à 1 000 000 de caractères ; désactiver le suivi des redirections HTTP.</ns0:t>
      </ns0:r>
    </ns0:p>
    <ns0:p>
      <ns0:pPr>
        <ns0:pStyle ns0:val="ListParagraph"/>
        <ns0:numPr>
          <ns0:ilvl ns0:val="0"/>
          <ns0:numId ns0:val="2"/>
        </ns0:numPr>
        <ns0:spacing ns0:after="70" ns0:line="270"/>
        <ns0:jc ns0:val="left"/>
      </ns0:pPr>
      <ns0:r>
        <ns0:rPr>
          <ns0:color ns0:val="3C3C3C"/>
          <ns0:sz ns0:val="21"/>
          <ns0:szCs ns0:val="21"/>
        </ns0:rPr>
        <ns0:t xml:space="preserve">Présenter les indicateurs d’adaptation comme des aides limitées, non comme des diagnostics ou une preuve scientifique de progression.</ns0:t>
      </ns0:r>
    </ns0:p>
    <ns0:p>
      <ns0:pPr>
        <ns0:keepNext/>
        <ns0:spacing ns0:after="120" ns0:line="276"/>
        <ns0:jc ns0:val="both"/>
      </ns0:pPr>
      <ns0:r>
        <ns0:rPr>
          <ns0:color ns0:val="3C3C3C"/>
          <ns0:sz ns0:val="21"/>
          <ns0:szCs ns0:val="21"/>
        </ns0:rPr>
        <ns0:t xml:space="preserve">Les erreurs du parcours IA sont traduites en codes HTTP explicites :</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300"/>
        <ns0:gridCol ns0:w="2300"/>
        <ns0:gridCol ns0:w="2760"/>
      </ns0:tblGrid>
      <ns0:tr>
        <ns0:trPr>
          <ns0:cantSplit/>
          <ns0:tblHeader/>
        </ns0:trPr>
        <ns0:tc>
          <ns0:tcPr>
            <ns0:tcW ns0:type="dxa" ns0:w="4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Situation</ns0:t>
            </ns0:r>
          </ns0:p>
        </ns0:tc>
        <ns0:tc>
          <ns0:tcPr>
            <ns0:tcW ns0:type="dxa" ns0:w="2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Statut</ns0:t>
            </ns0:r>
          </ns0:p>
        </ns0:tc>
        <ns0:tc>
          <ns0:tcPr>
            <ns0:tcW ns0:type="dxa" ns0:w="27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Code</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Clé absente ou rejetée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503</ns0:t>
            </ns0:r>
          </ns0:p>
        </ns0:tc>
        <ns0:tc>
          <ns0:tcPr>
            <ns0:tcW ns0:type="dxa" ns0:w="2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NOT_CONFIGURED</ns0:t>
            </ns0:r>
            <ns0:r>
              <ns0:rPr>
                <ns0:b ns0:val="false"/>
                <ns0:bCs ns0:val="false"/>
                <ns0:color ns0:val="3C3C3C"/>
                <ns0:sz ns0:val="17"/>
                <ns0:szCs ns0:val="17"/>
              </ns0:rPr>
              <ns0:t xml:space="preserve"> / </ns0:t>
            </ns0:r>
            <ns0:r>
              <ns0:rPr>
                <ns0:rFonts ns0:ascii="Consolas" ns0:cs="Consolas" ns0:eastAsia="Consolas" ns0:hAnsi="Consolas"/>
                <ns0:b ns0:val="false"/>
                <ns0:bCs ns0:val="false"/>
                <ns0:color ns0:val="3C3C3C"/>
                <ns0:sz ns0:val="15"/>
                <ns0:szCs ns0:val="15"/>
              </ns0:rPr>
              <ns0:t xml:space="preserve">KEY_REJECTED</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Quota du fournisseur atteint</ns0:t>
            </ns0:r>
          </ns0:p>
        </ns0:tc>
        <ns0:tc>
          <ns0:tcPr>
            <ns0:tcW ns0:type="dxa" ns0:w="2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429</ns0:t>
            </ns0:r>
          </ns0:p>
        </ns0:tc>
        <ns0:tc>
          <ns0:tcPr>
            <ns0:tcW ns0:type="dxa" ns0:w="2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QUOTA</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Délai dépassé</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504</ns0:t>
            </ns0:r>
          </ns0:p>
        </ns0:tc>
        <ns0:tc>
          <ns0:tcPr>
            <ns0:tcW ns0:type="dxa" ns0:w="2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TIMEOUT</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Réponse vide, illisible, tronquée ou bloquée</ns0:t>
            </ns0:r>
          </ns0:p>
        </ns0:tc>
        <ns0:tc>
          <ns0:tcPr>
            <ns0:tcW ns0:type="dxa" ns0:w="2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502</ns0:t>
            </ns0:r>
          </ns0:p>
        </ns0:tc>
        <ns0:tc>
          <ns0:tcPr>
            <ns0:tcW ns0:type="dxa" ns0:w="2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EMPTY</ns0:t>
            </ns0:r>
            <ns0:r>
              <ns0:rPr>
                <ns0:b ns0:val="false"/>
                <ns0:bCs ns0:val="false"/>
                <ns0:color ns0:val="3C3C3C"/>
                <ns0:sz ns0:val="17"/>
                <ns0:szCs ns0:val="17"/>
              </ns0:rPr>
              <ns0:t xml:space="preserve"> / </ns0:t>
            </ns0:r>
            <ns0:r>
              <ns0:rPr>
                <ns0:rFonts ns0:ascii="Consolas" ns0:cs="Consolas" ns0:eastAsia="Consolas" ns0:hAnsi="Consolas"/>
                <ns0:b ns0:val="false"/>
                <ns0:bCs ns0:val="false"/>
                <ns0:color ns0:val="3C3C3C"/>
                <ns0:sz ns0:val="15"/>
                <ns0:szCs ns0:val="15"/>
              </ns0:rPr>
              <ns0:t xml:space="preserve">INVALID</ns0:t>
            </ns0:r>
            <ns0:r>
              <ns0:rPr>
                <ns0:b ns0:val="false"/>
                <ns0:bCs ns0:val="false"/>
                <ns0:color ns0:val="3C3C3C"/>
                <ns0:sz ns0:val="17"/>
                <ns0:szCs ns0:val="17"/>
              </ns0:rPr>
              <ns0:t xml:space="preserve"> / </ns0:t>
            </ns0:r>
            <ns0:r>
              <ns0:rPr>
                <ns0:rFonts ns0:ascii="Consolas" ns0:cs="Consolas" ns0:eastAsia="Consolas" ns0:hAnsi="Consolas"/>
                <ns0:b ns0:val="false"/>
                <ns0:bCs ns0:val="false"/>
                <ns0:color ns0:val="3C3C3C"/>
                <ns0:sz ns0:val="15"/>
                <ns0:szCs ns0:val="15"/>
              </ns0:rPr>
              <ns0:t xml:space="preserve">TRUNCATED</ns0:t>
            </ns0:r>
            <ns0:r>
              <ns0:rPr>
                <ns0:b ns0:val="false"/>
                <ns0:bCs ns0:val="false"/>
                <ns0:color ns0:val="3C3C3C"/>
                <ns0:sz ns0:val="17"/>
                <ns0:szCs ns0:val="17"/>
              </ns0:rPr>
              <ns0:t xml:space="preserve"> / </ns0:t>
            </ns0:r>
            <ns0:r>
              <ns0:rPr>
                <ns0:rFonts ns0:ascii="Consolas" ns0:cs="Consolas" ns0:eastAsia="Consolas" ns0:hAnsi="Consolas"/>
                <ns0:b ns0:val="false"/>
                <ns0:bCs ns0:val="false"/>
                <ns0:color ns0:val="3C3C3C"/>
                <ns0:sz ns0:val="15"/>
                <ns0:szCs ns0:val="15"/>
              </ns0:rPr>
              <ns0:t xml:space="preserve">BLOCKED</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Proposition non conforme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502 (génération), 400 (sauvegarde)</ns0:t>
            </ns0:r>
          </ns0:p>
        </ns0:tc>
        <ns0:tc>
          <ns0:tcPr>
            <ns0:tcW ns0:type="dxa" ns0:w="2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INVALID_PROPOSAL</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Moins de trois exercices compatibles</ns0:t>
            </ns0:r>
          </ns0:p>
        </ns0:tc>
        <ns0:tc>
          <ns0:tcPr>
            <ns0:tcW ns0:type="dxa" ns0:w="2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422</ns0:t>
            </ns0:r>
          </ns0:p>
        </ns0:tc>
        <ns0:tc>
          <ns0:tcPr>
            <ns0:tcW ns0:type="dxa" ns0:w="27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CATALOGUE_INSUFFICIENT</ns0:t>
            </ns0:r>
          </ns0:p>
        </ns0:tc>
      </ns0:tr>
    </ns0:tbl>
    <ns0:p>
      <ns0:pPr>
        <ns0:spacing ns0:after="160"/>
      </ns0:pPr>
    </ns0:p>
    <ns0:p>
      <ns0:pPr>
        <ns0:spacing ns0:after="120" ns0:line="276"/>
        <ns0:jc ns0:val="both"/>
      </ns0:pPr>
      <ns0:r>
        <ns0:rPr>
          <ns0:color ns0:val="3C3C3C"/>
          <ns0:sz ns0:val="21"/>
          <ns0:szCs ns0:val="21"/>
        </ns0:rPr>
        <ns0:t xml:space="preserve">Les limites connues comprennent la possibilité d’un JSON incomplet ou invalide, la dépendance à un service externe et le fait que le filtrage réduit les choix possibles sans supprimer tout risque d’erreur. Une limite de conception a aussi été relevée : le catalogue d’exercices est partagé, et les routes de création, de modification et d’archivage (</ns0:t>
      </ns0:r>
      <ns0:r>
        <ns0:rPr>
          <ns0:rFonts ns0:ascii="Consolas" ns0:cs="Consolas" ns0:eastAsia="Consolas" ns0:hAnsi="Consolas"/>
          <ns0:color ns0:val="3C3C3C"/>
          <ns0:sz ns0:val="19"/>
          <ns0:szCs ns0:val="19"/>
        </ns0:rPr>
        <ns0:t xml:space="preserve">/api/training/exercises</ns0:t>
      </ns0:r>
      <ns0:r>
        <ns0:rPr>
          <ns0:color ns0:val="3C3C3C"/>
          <ns0:sz ns0:val="21"/>
          <ns0:szCs ns0:val="21"/>
        </ns0:rPr>
        <ns0:t xml:space="preserve">) ne sont protégées côté serveur que par l’authentification, sans exigence du rôle administrateur ; la restriction « admin » n’existe que dans le garde Angular. Aucun résultat d’exécution de test n’a été fourni ; la présence de validations ne permet donc pas d’affirmer que tous les scénarios ont été exécutés avec succès.</ns0:t>
      </ns0:r>
    </ns0:p>
    <ns0:p>
      <ns0:pPr>
        <ns0:pStyle ns0:val="Heading1"/>
        <ns0:keepNext/>
      </ns0:pPr>
      <ns0:r>
        <ns0:t xml:space="preserve">5. Module Gestion des produits</ns0:t>
      </ns0:r>
    </ns0:p>
    <ns0:p>
      <ns0:pPr>
        <ns0:pStyle ns0:val="Heading2"/>
        <ns0:keepNext/>
      </ns0:pPr>
      <ns0:r>
        <ns0:t xml:space="preserve">5.1 Objectif et fonctionnalités</ns0:t>
      </ns0:r>
    </ns0:p>
    <ns0:p>
      <ns0:pPr>
        <ns0:spacing ns0:after="120" ns0:line="276"/>
        <ns0:jc ns0:val="both"/>
      </ns0:pPr>
      <ns0:r>
        <ns0:rPr>
          <ns0:color ns0:val="3C3C3C"/>
          <ns0:sz ns0:val="21"/>
          <ns0:szCs ns0:val="21"/>
        </ns0:rPr>
        <ns0:t xml:space="preserve">Le module Produit soutient l’administration du catalogue de la boutique sportive. Le back-office permet de consulter et filtrer les produits par recherche, catégorie, objectif sportif et niveau de stock. Les opérations comprennent la création, la modification et la suppression d’un produit, la modification directe du prix et l’ajustement du stock.</ns0:t>
      </ns0:r>
    </ns0:p>
    <ns0:p>
      <ns0:pPr>
        <ns0:spacing ns0:after="120" ns0:line="276"/>
        <ns0:jc ns0:val="both"/>
      </ns0:pPr>
      <ns0:r>
        <ns0:rPr>
          <ns0:color ns0:val="3C3C3C"/>
          <ns0:sz ns0:val="21"/>
          <ns0:szCs ns0:val="21"/>
        </ns0:rPr>
        <ns0:t xml:space="preserve">Un produit peut comporter un nom, une description, un prix, une quantité en stock, une catégorie, éventuellement une marque et un fournisseur, un objectif sportif, une image, un indicateur de mise en avant et des spécifications. À la création et à la modification, </ns0:t>
      </ns0:r>
      <ns0:r>
        <ns0:rPr>
          <ns0:rFonts ns0:ascii="Consolas" ns0:cs="Consolas" ns0:eastAsia="Consolas" ns0:hAnsi="Consolas"/>
          <ns0:color ns0:val="3C3C3C"/>
          <ns0:sz ns0:val="19"/>
          <ns0:szCs ns0:val="19"/>
        </ns0:rPr>
        <ns0:t xml:space="preserve">ProductDto</ns0:t>
      </ns0:r>
      <ns0:r>
        <ns0:rPr>
          <ns0:color ns0:val="3C3C3C"/>
          <ns0:sz ns0:val="21"/>
          <ns0:szCs ns0:val="21"/>
        </ns0:rPr>
        <ns0:t xml:space="preserve"> impose un nom non vide, un prix d’au moins 0,01, un stock positif ou nul et une catégorie.</ns0:t>
      </ns0:r>
    </ns0:p>
    <ns0:p>
      <ns0:r>
        <ns0:t xml:space="preserve">Précision de validation : ProductDto impose les contraintes de nom, prix minimal, stock non négatif et catégorie sur POST/PUT. Les endpoints PATCH prix et stock utilisent des paramètres simples ; ces contraintes DTO ne s’y appliquent pas automatiquement. Dans ProductService, updateStock assigne la valeur reçue sans contrôle de signe. Les valeurs limites de ces routes doivent être testées.</ns0:t>
      </ns0:r>
    </ns0:p>
    <ns0:p>
      <ns0:pPr>
        <ns0:pStyle ns0:val="Heading2"/>
        <ns0:keepNext/>
      </ns0:pPr>
      <ns0:r>
        <ns0:t xml:space="preserve">5.2 Architecture frontend et backend</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900"/>
        <ns0:gridCol ns0:w="4460"/>
      </ns0:tblGrid>
      <ns0:tr>
        <ns0:trPr>
          <ns0:cantSplit/>
          <ns0:tblHeader/>
        </ns0:trPr>
        <ns0:tc>
          <ns0:tcPr>
            <ns0:tcW ns0:type="dxa" ns0:w="4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ns0:t>
            </ns0:r>
          </ns0:p>
        </ns0:tc>
        <ns0:tc>
          <ns0:tcPr>
            <ns0:tcW ns0:type="dxa" ns0:w="44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Responsabilité</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frontend/…/back-office/products-admin/products-admin.component.ts</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Écran d’administration des produits.</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frontend/…/core/services/product.service.ts</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Chargement, données locales de repli et appels HTTP produit.</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frontend/…/core/models/product.model.ts</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Modèle TypeScript du produit.</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backend/…/controller/ProductController.java</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Routes REST des produits.</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backend/…/service/ProductService.java</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Logique métier produit (création, mise à jour, stock, prix).</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backend/…/entity/Product.java</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Entité produit.</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backend/…/dto/ProductDto.java</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Données d’entrée produit et contraintes de validation.</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backend/…/controller/AiSportController.java</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Routes de recommandation, prévision des ventes et matching coach.</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backend/…/service/AiSportService.java</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Règles de score et recommandations.</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frontend/…/core/services/ai.service.ts</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Appels frontend aux routes </ns0:t>
            </ns0:r>
            <ns0:r>
              <ns0:rPr>
                <ns0:rFonts ns0:ascii="Consolas" ns0:cs="Consolas" ns0:eastAsia="Consolas" ns0:hAnsi="Consolas"/>
                <ns0:b ns0:val="false"/>
                <ns0:bCs ns0:val="false"/>
                <ns0:color ns0:val="3C3C3C"/>
                <ns0:sz ns0:val="15"/>
                <ns0:szCs ns0:val="15"/>
              </ns0:rPr>
              <ns0:t xml:space="preserve">/api/ai</ns0:t>
            </ns0:r>
            <ns0:r>
              <ns0:rPr>
                <ns0:b ns0:val="false"/>
                <ns0:bCs ns0:val="false"/>
                <ns0:color ns0:val="3C3C3C"/>
                <ns0:sz ns0:val="17"/>
                <ns0:szCs ns0:val="17"/>
              </ns0:rPr>
              <ns0:t xml:space="preserve">.</ns0:t>
            </ns0:r>
          </ns0:p>
        </ns0:tc>
      </ns0:tr>
    </ns0:tbl>
    <ns0:p>
      <ns0:pPr>
        <ns0:spacing ns0:after="160"/>
      </ns0:pPr>
    </ns0:p>
    <ns0:p>
      <ns0:pPr>
        <ns0:pStyle ns0:val="Heading2"/>
        <ns0:keepNext/>
      </ns0:pPr>
      <ns0:r>
        <ns0:t xml:space="preserve">5.3 Routes API</ns0:t>
      </ns0:r>
    </ns0:p>
    <ns0:p>
      <ns0:pPr>
        <ns0:keepNext/>
        <ns0:spacing ns0:after="120" ns0:line="276"/>
        <ns0:jc ns0:val="both"/>
      </ns0:pPr>
      <ns0:r>
        <ns0:rPr>
          <ns0:color ns0:val="3C3C3C"/>
          <ns0:sz ns0:val="21"/>
          <ns0:szCs ns0:val="21"/>
        </ns0:rPr>
        <ns0:t xml:space="preserve">La colonne « Accès » reflète la configuration de </ns0:t>
      </ns0:r>
      <ns0:r>
        <ns0:rPr>
          <ns0:rFonts ns0:ascii="Consolas" ns0:cs="Consolas" ns0:eastAsia="Consolas" ns0:hAnsi="Consolas"/>
          <ns0:color ns0:val="3C3C3C"/>
          <ns0:sz ns0:val="19"/>
          <ns0:szCs ns0:val="19"/>
        </ns0:rPr>
        <ns0:t xml:space="preserve">SecurityConfig.java</ns0:t>
      </ns0:r>
      <ns0:r>
        <ns0:rPr>
          <ns0:color ns0:val="3C3C3C"/>
          <ns0:sz ns0:val="21"/>
          <ns0:szCs ns0:val="21"/>
        </ns0:rPr>
        <ns0:t xml:space="preserve"> : les routes d’écriture sur les produits sont réservées au rôle administrateur, les autres exigent au minimum un compte authentifié.</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500"/>
        <ns0:gridCol ns0:w="3860"/>
        <ns0:gridCol ns0:w="2000"/>
      </ns0:tblGrid>
      <ns0:tr>
        <ns0:trPr>
          <ns0:cantSplit/>
          <ns0:tblHeader/>
        </ns0:trPr>
        <ns0:tc>
          <ns0:tcPr>
            <ns0:tcW ns0:type="dxa" ns0:w="35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Méthode et route</ns0:t>
            </ns0:r>
          </ns0:p>
        </ns0:tc>
        <ns0:tc>
          <ns0:tcPr>
            <ns0:tcW ns0:type="dxa" ns0:w="38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Fonction</ns0:t>
            </ns0:r>
          </ns0:p>
        </ns0:tc>
        <ns0:tc>
          <ns0:tcPr>
            <ns0:tcW ns0:type="dxa" ns0:w="2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Accès</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/api/products</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Liste et recherche des produits.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/api/products/featured</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Produits vedettes.</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Public</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/api/products/low-stock</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Produits en stock faible.</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/api/products/goal/{sportGoal}</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Produits par objectif sportif.</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/api/products/brand/{brandId}</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Produits par marque.</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/api/products/{id}</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Détail d’un produit.</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/api/products</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Création.</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PUT /api/products/{id}</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Modification.</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PATCH /api/products/{id}/stock</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Mise à jour du stock.</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/api/products/{id}/stock/adjust</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Ajustement du stock (delta).</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PATCH /api/products/{id}/price</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Mise à jour du prix.</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DELETE /api/products/{id}</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Suppression.</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/api/ai/recommendations</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Recommandations de produits.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/api/ai/sales-forecast</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Estimation des ventes et état du stock.</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/api/ai/coach-matching</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Matching de coachs.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/api/ai/coaches</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Liste des coachs.</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bl>
    <ns0:p>
      <ns0:pPr>
        <ns0:spacing ns0:after="160"/>
      </ns0:pPr>
    </ns0:p>
    <ns0:p>
      <ns0:pPr>
        <ns0:pStyle ns0:val="Heading2"/>
        <ns0:keepNext/>
      </ns0:pPr>
      <ns0:r>
        <ns0:t xml:space="preserve">5.4 Recommandations et prévisions : règles de scoring Java</ns0:t>
      </ns0:r>
    </ns0:p>
    <ns0:p>
      <ns0:pPr>
        <ns0:spacing ns0:after="120" ns0:line="276"/>
        <ns0:jc ns0:val="both"/>
      </ns0:pPr>
      <ns0:r>
        <ns0:rPr>
          <ns0:color ns0:val="3C3C3C"/>
          <ns0:sz ns0:val="21"/>
          <ns0:szCs ns0:val="21"/>
        </ns0:rPr>
        <ns0:t xml:space="preserve">Les fonctions de recommandation produit, de prévision des ventes et de matching coach sont des règles de scoring déterministes appliquées par </ns0:t>
      </ns0:r>
      <ns0:r>
        <ns0:rPr>
          <ns0:rFonts ns0:ascii="Consolas" ns0:cs="Consolas" ns0:eastAsia="Consolas" ns0:hAnsi="Consolas"/>
          <ns0:color ns0:val="3C3C3C"/>
          <ns0:sz ns0:val="19"/>
          <ns0:szCs ns0:val="19"/>
        </ns0:rPr>
        <ns0:t xml:space="preserve">AiSportService.java</ns0:t>
      </ns0:r>
      <ns0:r>
        <ns0:rPr>
          <ns0:color ns0:val="3C3C3C"/>
          <ns0:sz ns0:val="21"/>
          <ns0:szCs ns0:val="21"/>
        </ns0:rPr>
        <ns0:t xml:space="preserve">. Aucun appel à Gemini ni à un autre grand modèle de langage n’est présent pour ces fonctions. Il convient donc d’employer les termes « heuristique Java », « règles de scoring » ou « recommandation fondée sur des règles », et non « modèle entraîné », « apprentissage automatique » ou « intégration LLM ».</ns0:t>
      </ns0:r>
    </ns0:p>
    <ns0:p>
      <ns0:pPr>
        <ns0:pStyle ns0:val="Heading3"/>
        <ns0:keepNext/>
      </ns0:pPr>
      <ns0:r>
        <ns0:t xml:space="preserve">5.4.1 Recommandation de produits</ns0:t>
      </ns0:r>
    </ns0:p>
    <ns0:p>
      <ns0:pPr>
        <ns0:spacing ns0:after="120" ns0:line="276"/>
        <ns0:jc ns0:val="both"/>
      </ns0:pPr>
      <ns0:r>
        <ns0:rPr>
          <ns0:color ns0:val="3C3C3C"/>
          <ns0:sz ns0:val="21"/>
          <ns0:szCs ns0:val="21"/>
        </ns0:rPr>
        <ns0:t xml:space="preserve">La recommandation prend en compte l’objectif sportif, les favoris, les achats précédents, le statut vedette et une note élevée. Le service part d’un score de base de 50, ajoute des bonus selon ces critères, borne le résultat entre 60 et 99, génère des raisons et des badges, trie les produits et retourne jusqu’à huit recommandations. Le résultat dépend donc des règles et des données disponibles ; il ne doit pas être présenté comme une prédiction apprise sur un jeu de données. Le « pourcentage de correspondance » affiché est une valeur de classement, pas une probabilité.</ns0:t>
      </ns0:r>
    </ns0:p>
    <ns0:p>
      <ns0:pPr>
        <ns0:pStyle ns0:val="Heading3"/>
        <ns0:keepNext/>
      </ns0:pPr>
      <ns0:r>
        <ns0:t xml:space="preserve">5.4.2 Prévision des ventes</ns0:t>
      </ns0:r>
    </ns0:p>
    <ns0:p>
      <ns0:pPr>
        <ns0:spacing ns0:after="120" ns0:line="276"/>
        <ns0:jc ns0:val="both"/>
      </ns0:pPr>
      <ns0:r>
        <ns0:rPr>
          <ns0:color ns0:val="3C3C3C"/>
          <ns0:sz ns0:val="21"/>
          <ns0:szCs ns0:val="21"/>
        </ns0:rPr>
        <ns0:t xml:space="preserve">La prévision repose sur une heuristique utilisant notamment le statut vedette, la note, certaines catégories, l’identifiant du produit et le stock actuel. Elle estime une demande sur trente jours, une quantité de réapprovisionnement et un état du stock. Le « score de confiance » associé est calculé par la formule </ns0:t>
      </ns0:r>
      <ns0:r>
        <ns0:rPr>
          <ns0:rFonts ns0:ascii="Consolas" ns0:cs="Consolas" ns0:eastAsia="Consolas" ns0:hAnsi="Consolas"/>
          <ns0:color ns0:val="3C3C3C"/>
          <ns0:sz ns0:val="19"/>
          <ns0:szCs ns0:val="19"/>
        </ns0:rPr>
        <ns0:t xml:space="preserve">0,88 + (id mod 10) × 0,01</ns0:t>
      </ns0:r>
      <ns0:r>
        <ns0:rPr>
          <ns0:color ns0:val="3C3C3C"/>
          <ns0:sz ns0:val="21"/>
          <ns0:szCs ns0:val="21"/>
        </ns0:rPr>
        <ns0:t xml:space="preserve"> : il dépend uniquement de l’identifiant du produit, donc des valeurs comprises entre 0,88 et 0,97, sans lien avec une validation statistique. Il ne doit pas être interprété comme une probabilité.</ns0:t>
      </ns0:r>
    </ns0:p>
    <ns0:p>
      <ns0:pPr>
        <ns0:pStyle ns0:val="Heading3"/>
        <ns0:keepNext/>
      </ns0:pPr>
      <ns0:r>
        <ns0:t xml:space="preserve">5.4.3 Matching de coachs</ns0:t>
      </ns0:r>
    </ns0:p>
    <ns0:p>
      <ns0:pPr>
        <ns0:spacing ns0:after="120" ns0:line="276"/>
        <ns0:jc ns0:val="both"/>
      </ns0:pPr>
      <ns0:r>
        <ns0:rPr>
          <ns0:color ns0:val="3C3C3C"/>
          <ns0:sz ns0:val="21"/>
          <ns0:szCs ns0:val="21"/>
        </ns0:rPr>
        <ns0:t xml:space="preserve">Le matching part d’un score de base de 40 et attribue des points à partir de règles comparant le sport, l’objectif, le niveau, la disponibilité, la spécialité, la biographie et la note du coach. Cette méthode produit un classement explicable à partir des critères codés, mais sa pertinence dépend de la qualité des données et de la conception des règles.</ns0:t>
      </ns0:r>
    </ns0:p>
    <ns0:p>
      <ns0:pPr>
        <ns0:pStyle ns0:val="Heading2"/>
        <ns0:keepNext/>
      </ns0:pPr>
      <ns0:r>
        <ns0:t xml:space="preserve">5.5 Limites des données locales de repli et de la persistance</ns0:t>
      </ns0:r>
    </ns0:p>
    <ns0:p>
      <ns0:pPr>
        <ns0:spacing ns0:after="120" ns0:line="276"/>
        <ns0:jc ns0:val="both"/>
      </ns0:pPr>
      <ns0:r>
        <ns0:rPr>
          <ns0:color ns0:val="3C3C3C"/>
          <ns0:sz ns0:val="21"/>
          <ns0:szCs ns0:val="21"/>
        </ns0:rPr>
        <ns0:t xml:space="preserve">Le service Angular </ns0:t>
      </ns0:r>
      <ns0:r>
        <ns0:rPr>
          <ns0:rFonts ns0:ascii="Consolas" ns0:cs="Consolas" ns0:eastAsia="Consolas" ns0:hAnsi="Consolas"/>
          <ns0:color ns0:val="3C3C3C"/>
          <ns0:sz ns0:val="19"/>
          <ns0:szCs ns0:val="19"/>
        </ns0:rPr>
        <ns0:t xml:space="preserve">product.service.ts</ns0:t>
      </ns0:r>
      <ns0:r>
        <ns0:rPr>
          <ns0:color ns0:val="3C3C3C"/>
          <ns0:sz ns0:val="21"/>
          <ns0:szCs ns0:val="21"/>
        </ns0:rPr>
        <ns0:t xml:space="preserve"> comporte des données locales de repli stockées dans le </ns0:t>
      </ns0:r>
      <ns0:r>
        <ns0:rPr>
          <ns0:rFonts ns0:ascii="Consolas" ns0:cs="Consolas" ns0:eastAsia="Consolas" ns0:hAnsi="Consolas"/>
          <ns0:color ns0:val="3C3C3C"/>
          <ns0:sz ns0:val="19"/>
          <ns0:szCs ns0:val="19"/>
        </ns0:rPr>
        <ns0:t xml:space="preserve">localStorage</ns0:t>
      </ns0:r>
      <ns0:r>
        <ns0:rPr>
          <ns0:color ns0:val="3C3C3C"/>
          <ns0:sz ns0:val="21"/>
          <ns0:szCs ns0:val="21"/>
        </ns0:rPr>
        <ns0:t xml:space="preserve"> (clé </ns0:t>
      </ns0:r>
      <ns0:r>
        <ns0:rPr>
          <ns0:rFonts ns0:ascii="Consolas" ns0:cs="Consolas" ns0:eastAsia="Consolas" ns0:hAnsi="Consolas"/>
          <ns0:color ns0:val="3C3C3C"/>
          <ns0:sz ns0:val="19"/>
          <ns0:szCs ns0:val="19"/>
        </ns0:rPr>
        <ns0:t xml:space="preserve">sport_vision_products</ns0:t>
      </ns0:r>
      <ns0:r>
        <ns0:rPr>
          <ns0:color ns0:val="3C3C3C"/>
          <ns0:sz ns0:val="21"/>
          <ns0:szCs ns0:val="21"/>
        </ns0:rPr>
        <ns0:t xml:space="preserve">). En cas d’erreur HTTP, un </ns0:t>
      </ns0:r>
      <ns0:r>
        <ns0:rPr>
          <ns0:rFonts ns0:ascii="Consolas" ns0:cs="Consolas" ns0:eastAsia="Consolas" ns0:hAnsi="Consolas"/>
          <ns0:color ns0:val="3C3C3C"/>
          <ns0:sz ns0:val="19"/>
          <ns0:szCs ns0:val="19"/>
        </ns0:rPr>
        <ns0:t xml:space="preserve">catchError</ns0:t>
      </ns0:r>
      <ns0:r>
        <ns0:rPr>
          <ns0:color ns0:val="3C3C3C"/>
          <ns0:sz ns0:val="21"/>
          <ns0:szCs ns0:val="21"/>
        </ns0:rPr>
        <ns0:t xml:space="preserve"> renvoie la liste locale ; plusieurs opérations de création, de modification, de stock et de prix retournent directement un </ns0:t>
      </ns0:r>
      <ns0:r>
        <ns0:rPr>
          <ns0:rFonts ns0:ascii="Consolas" ns0:cs="Consolas" ns0:eastAsia="Consolas" ns0:hAnsi="Consolas"/>
          <ns0:color ns0:val="3C3C3C"/>
          <ns0:sz ns0:val="19"/>
          <ns0:szCs ns0:val="19"/>
        </ns0:rPr>
        <ns0:t xml:space="preserve">of(...)</ns0:t>
      </ns0:r>
      <ns0:r>
        <ns0:rPr>
          <ns0:color ns0:val="3C3C3C"/>
          <ns0:sz ns0:val="21"/>
          <ns0:szCs ns0:val="21"/>
        </ns0:rPr>
        <ns0:t xml:space="preserve"> construit côté navigateur. En conséquence, une interface mise à jour ne constitue pas une preuve que l’écriture côté serveur a réussi ni que la base de données contient la nouvelle valeur.</ns0:t>
      </ns0:r>
    </ns0:p>
    <ns0:p>
      <ns0:pPr>
        <ns0:spacing ns0:after="120" ns0:line="276"/>
        <ns0:jc ns0:val="both"/>
      </ns0:pPr>
      <ns0:r>
        <ns0:t xml:space="preserve">Constat statique confirmé dans le code : core/interceptors/auth.interceptor.ts ajoute Authorization uniquement lorsque l’URL commence par http://localhost:8080/api. Les services de la boutique appellent des URL relatives /api/… ; ces appels ne satisfont donc pas cette condition et l’intercepteur ne leur ajoute pas le jeton. Cela expose les opérations protégées à un refus 401, tandis que le repli local peut masquer l’échec côté interface. Le résultat HTTP réel reste à confirmer dans l’onglet Réseau, car aucun test d’exécution n’a été réalisé.</ns0:t>
      </ns0:r>
    </ns0:p>
    <ns0:p>
      <ns0:pPr>
        <ns0:spacing ns0:after="120" ns0:line="276"/>
        <ns0:jc ns0:val="both"/>
      </ns0:pPr>
      <ns0:r>
        <ns0:rPr>
          <ns0:color ns0:val="3C3C3C"/>
          <ns0:sz ns0:val="21"/>
          <ns0:szCs ns0:val="21"/>
        </ns0:rPr>
        <ns0:t xml:space="preserve">Pour vérifier le comportement réel, il faut distinguer l’état affiché dans l’interface, la réponse HTTP reçue, la donnée relue depuis l’API et la persistance constatée après rechargement. Le rapport final doit préciser les scénarios effectivement testés et conserver des preuves datées.</ns0:t>
      </ns0:r>
    </ns0:p>
    <ns0:p>
      <ns0:pPr>
        <ns0:pStyle ns0:val="Heading2"/>
        <ns0:keepNext/>
      </ns0:pPr>
      <ns0:r>
        <ns0:t xml:space="preserve">5.6 Points de contrôle recommandés</ns0:t>
      </ns0:r>
    </ns0:p>
    <ns0:p>
      <ns0:pPr>
        <ns0:pStyle ns0:val="ListParagraph"/>
        <ns0:numPr>
          <ns0:ilvl ns0:val="0"/>
          <ns0:numId ns0:val="2"/>
        </ns0:numPr>
        <ns0:spacing ns0:after="70" ns0:line="270"/>
        <ns0:jc ns0:val="left"/>
      </ns0:pPr>
      <ns0:r>
        <ns0:t xml:space="preserve">Les routes PATCH doivent être testées avec des valeurs limites : updateStock affecte directement le stock sans refuser une valeur négative ; adjustStock ramène le résultat à zéro si l’ajustement le ferait passer sous zéro ; updatePrice refuse explicitement un prix inférieur ou égal à zéro. Les paramètres de ces routes ne portent pas les contraintes de ProductDto, même si updatePrice applique son propre contrôle dans le service.</ns0:t>
      </ns0:r>
    </ns0:p>
    <ns0:p>
      <ns0:pPr>
        <ns0:pStyle ns0:val="ListParagraph"/>
        <ns0:numPr>
          <ns0:ilvl ns0:val="0"/>
          <ns0:numId ns0:val="2"/>
        </ns0:numPr>
        <ns0:spacing ns0:after="70" ns0:line="270"/>
        <ns0:jc ns0:val="left"/>
      </ns0:pPr>
      <ns0:r>
        <ns0:rPr>
          <ns0:color ns0:val="3C3C3C"/>
          <ns0:sz ns0:val="21"/>
          <ns0:szCs ns0:val="21"/>
        </ns0:rPr>
        <ns0:t xml:space="preserve">Tester le cycle CRUD complet et la cohérence entre les résultats affichés et les réponses de l’API.</ns0:t>
      </ns0:r>
    </ns0:p>
    <ns0:p>
      <ns0:pPr>
        <ns0:pStyle ns0:val="ListParagraph"/>
        <ns0:numPr>
          <ns0:ilvl ns0:val="0"/>
          <ns0:numId ns0:val="2"/>
        </ns0:numPr>
        <ns0:spacing ns0:after="70" ns0:line="270"/>
        <ns0:jc ns0:val="left"/>
      </ns0:pPr>
      <ns0:r>
        <ns0:rPr>
          <ns0:color ns0:val="3C3C3C"/>
          <ns0:sz ns0:val="21"/>
          <ns0:szCs ns0:val="21"/>
        </ns0:rPr>
        <ns0:t xml:space="preserve">Tester les recherches, les filtres de catégorie, d’objectif sportif et de stock faible.</ns0:t>
      </ns0:r>
    </ns0:p>
    <ns0:p>
      <ns0:pPr>
        <ns0:pStyle ns0:val="ListParagraph"/>
        <ns0:numPr>
          <ns0:ilvl ns0:val="0"/>
          <ns0:numId ns0:val="2"/>
        </ns0:numPr>
        <ns0:spacing ns0:after="70" ns0:line="270"/>
        <ns0:jc ns0:val="left"/>
      </ns0:pPr>
      <ns0:r>
        <ns0:rPr>
          <ns0:color ns0:val="3C3C3C"/>
          <ns0:sz ns0:val="21"/>
          <ns0:szCs ns0:val="21"/>
        </ns0:rPr>
        <ns0:t xml:space="preserve">Vérifier le comportement lorsque l’API est indisponible et que les données de repli sont utilisées.</ns0:t>
      </ns0:r>
    </ns0:p>
    <ns0:p>
      <ns0:pPr>
        <ns0:pStyle ns0:val="ListParagraph"/>
        <ns0:numPr>
          <ns0:ilvl ns0:val="0"/>
          <ns0:numId ns0:val="2"/>
        </ns0:numPr>
        <ns0:spacing ns0:after="70" ns0:line="270"/>
        <ns0:jc ns0:val="left"/>
      </ns0:pPr>
      <ns0:r>
        <ns0:rPr>
          <ns0:color ns0:val="3C3C3C"/>
          <ns0:sz ns0:val="21"/>
          <ns0:szCs ns0:val="21"/>
        </ns0:rPr>
        <ns0:t xml:space="preserve">Vérifier que les messages de succès ne sont pas affichés avant confirmation réelle de l’opération backend.</ns0:t>
      </ns0:r>
    </ns0:p>
    <ns0:p>
      <ns0:pPr>
        <ns0:pStyle ns0:val="ListParagraph"/>
        <ns0:numPr>
          <ns0:ilvl ns0:val="0"/>
          <ns0:numId ns0:val="2"/>
        </ns0:numPr>
        <ns0:spacing ns0:after="70" ns0:line="270"/>
        <ns0:jc ns0:val="left"/>
      </ns0:pPr>
      <ns0:r>
        <ns0:rPr>
          <ns0:color ns0:val="3C3C3C"/>
          <ns0:sz ns0:val="21"/>
          <ns0:szCs ns0:val="21"/>
        </ns0:rPr>
        <ns0:t xml:space="preserve">Tester la création d’une commande avec une quantité négative ou nulle : </ns0:t>
      </ns0:r>
      <ns0:r>
        <ns0:rPr>
          <ns0:rFonts ns0:ascii="Consolas" ns0:cs="Consolas" ns0:eastAsia="Consolas" ns0:hAnsi="Consolas"/>
          <ns0:color ns0:val="3C3C3C"/>
          <ns0:sz ns0:val="19"/>
          <ns0:szCs ns0:val="19"/>
        </ns0:rPr>
        <ns0:t xml:space="preserve">OrderRequest</ns0:t>
      </ns0:r>
      <ns0:r>
        <ns0:rPr>
          <ns0:color ns0:val="3C3C3C"/>
          <ns0:sz ns0:val="21"/>
          <ns0:szCs ns0:val="21"/>
        </ns0:rPr>
        <ns0:t xml:space="preserve"> ne déclenche pas la validation des lignes (absence de </ns0:t>
      </ns0:r>
      <ns0:r>
        <ns0:rPr>
          <ns0:rFonts ns0:ascii="Consolas" ns0:cs="Consolas" ns0:eastAsia="Consolas" ns0:hAnsi="Consolas"/>
          <ns0:color ns0:val="3C3C3C"/>
          <ns0:sz ns0:val="19"/>
          <ns0:szCs ns0:val="19"/>
        </ns0:rPr>
        <ns0:t xml:space="preserve">@Valid</ns0:t>
      </ns0:r>
      <ns0:r>
        <ns0:rPr>
          <ns0:color ns0:val="3C3C3C"/>
          <ns0:sz ns0:val="21"/>
          <ns0:szCs ns0:val="21"/>
        </ns0:rPr>
        <ns0:t xml:space="preserve">), ce qui pourrait augmenter le stock et produire un total négatif.</ns0:t>
      </ns0:r>
    </ns0:p>
    <ns0:p>
      <ns0:pPr>
        <ns0:pStyle ns0:val="ListParagraph"/>
        <ns0:numPr>
          <ns0:ilvl ns0:val="0"/>
          <ns0:numId ns0:val="2"/>
        </ns0:numPr>
        <ns0:spacing ns0:after="70" ns0:line="270"/>
        <ns0:jc ns0:val="left"/>
      </ns0:pPr>
      <ns0:r>
        <ns0:rPr>
          <ns0:color ns0:val="3C3C3C"/>
          <ns0:sz ns0:val="21"/>
          <ns0:szCs ns0:val="21"/>
        </ns0:rPr>
        <ns0:t xml:space="preserve">Examiner la concurrence sur le stock : l’entité produit n’a ni verrou optimiste ni verrou pessimiste.</ns0:t>
      </ns0:r>
    </ns0:p>
    <ns0:p>
      <ns0:pPr>
        <ns0:pStyle ns0:val="ListParagraph"/>
        <ns0:numPr>
          <ns0:ilvl ns0:val="0"/>
          <ns0:numId ns0:val="2"/>
        </ns0:numPr>
        <ns0:spacing ns0:after="70" ns0:line="270"/>
        <ns0:jc ns0:val="left"/>
      </ns0:pPr>
      <ns0:r>
        <ns0:rPr>
          <ns0:color ns0:val="3C3C3C"/>
          <ns0:sz ns0:val="21"/>
          <ns0:szCs ns0:val="21"/>
        </ns0:rPr>
        <ns0:t xml:space="preserve">Documenter la nature déterministe des scores et les limites de toute estimation présentée comme une prévision.</ns0:t>
      </ns0:r>
    </ns0:p>
    <ns0:p>
      <ns0:pPr>
        <ns0:pStyle ns0:val="Heading2"/>
      </ns0:pPr>
      <ns0:r>
        <ns0:t xml:space="preserve">5.7 Utilisation de l’IA pour la revue du module Produit</ns0:t>
      </ns0:r>
    </ns0:p>
    <ns0:p>
      <ns0:r>
        <ns0:t xml:space="preserve">Il faut distinguer l’IA intégrée au produit de l’IA utilisée pendant le développement. Les recommandations, prévisions de ventes et le matching coach n’appellent aucun LLM : ils sont calculés par règles Java dans AiSportService.java. Pour la revue après intégration, une interaction réelle avec Codex (GPT-6) a eu lieu dans cette conversation : l’utilisateur a demandé de revérifier et corriger le module Produit selon le code du projet et la consigne de la grille jointe. L’assistant a examiné les fichiers concernés et signalé des risques de code ; il n’a ni modifié le code de l’application ni exécuté de tests. Cette interaction constitue une revue statique et une préparation de tests, pas une preuve de tests passés.</ns0:t>
      </ns0:r>
    </ns0:p>
    <ns0:tbl>
      <ns0:tblPr>
        <ns0:tblBorders>
          <ns0:top ns0:val="single" ns0:sz="4" ns0:color="A6B7C8"/>
          <ns0:left ns0:val="single" ns0:sz="4" ns0:color="A6B7C8"/>
          <ns0:bottom ns0:val="single" ns0:sz="4" ns0:color="A6B7C8"/>
          <ns0:right ns0:val="single" ns0:sz="4" ns0:color="A6B7C8"/>
          <ns0:insideH ns0:val="single" ns0:sz="4" ns0:color="A6B7C8"/>
          <ns0:insideV ns0:val="single" ns0:sz="4" ns0:color="A6B7C8"/>
        </ns0:tblBorders>
      </ns0:tblPr>
      <ns0:tr>
        <ns0:tc>
          <ns0:tcPr>
            <ns0:tcW ns0:w="2250" ns0:type="dxa"/>
            <ns0:shd ns0:fill="DCE6F1"/>
          </ns0:tcPr>
          <ns0:p>
            <ns0:r>
              <ns0:rPr>
                <ns0:b/>
              </ns0:rPr>
              <ns0:t xml:space="preserve">Interaction / outil</ns0:t>
            </ns0:r>
          </ns0:p>
        </ns0:tc>
        <ns0:tc>
          <ns0:tcPr>
            <ns0:tcW ns0:w="2250" ns0:type="dxa"/>
            <ns0:shd ns0:fill="DCE6F1"/>
          </ns0:tcPr>
          <ns0:p>
            <ns0:r>
              <ns0:rPr>
                <ns0:b/>
              </ns0:rPr>
              <ns0:t xml:space="preserve">Prompt et contexte r?ellement fournis</ns0:t>
            </ns0:r>
          </ns0:p>
        </ns0:tc>
        <ns0:tc>
          <ns0:tcPr>
            <ns0:tcW ns0:w="2250" ns0:type="dxa"/>
            <ns0:shd ns0:fill="DCE6F1"/>
          </ns0:tcPr>
          <ns0:p>
            <ns0:r>
              <ns0:rPr>
                <ns0:b/>
              </ns0:rPr>
              <ns0:t xml:space="preserve">Analyse obtenue et d?cision</ns0:t>
            </ns0:r>
          </ns0:p>
        </ns0:tc>
        <ns0:tc>
          <ns0:tcPr>
            <ns0:tcW ns0:w="2250" ns0:type="dxa"/>
            <ns0:shd ns0:fill="DCE6F1"/>
          </ns0:tcPr>
          <ns0:p>
            <ns0:r>
              <ns0:rPr>
                <ns0:b/>
              </ns0:rPr>
              <ns0:t xml:space="preserve">V?rification / statut</ns0:t>
            </ns0:r>
          </ns0:p>
        </ns0:tc>
      </ns0:tr>
      <ns0:tr>
        <ns0:tc>
          <ns0:tcPr>
            <ns0:tcW ns0:w="2250" ns0:type="dxa"/>
          </ns0:tcPr>
          <ns0:p>
            <ns0:r>
              <ns0:t xml:space="preserve">B3 - Codex (GPT-6), 19/10/2026</ns0:t>
            </ns0:r>
          </ns0:p>
        </ns0:tc>
        <ns0:tc>
          <ns0:tcPr>
            <ns0:tcW ns0:w="2250" ns0:type="dxa"/>
          </ns0:tcPr>
          <ns0:p>
            <ns0:r>
              <ns0:t xml:space="preserve">« reverifi et corrige le module de produit base sur ce code et projet et suivre la demande dans la photo » ; dépôt Sport Vision et capture de la consigne fournis dans la session.</ns0:t>
            </ns0:r>
          </ns0:p>
        </ns0:tc>
        <ns0:tc>
          <ns0:tcPr>
            <ns0:tcW ns0:w="2250" ns0:type="dxa"/>
          </ns0:tcPr>
          <ns0:p>
            <ns0:r>
              <ns0:t xml:space="preserve">Revue statique des fichiers produit, services, contrôleur, DTO, scoring et intercepteur d’authentification. Risques et scénarios consignés ci-dessous. Aucun code de l’application n’a été modifié.</ns0:t>
            </ns0:r>
          </ns0:p>
        </ns0:tc>
        <ns0:tc>
          <ns0:tcPr>
            <ns0:tcW ns0:w="2250" ns0:type="dxa"/>
          </ns0:tcPr>
          <ns0:p>
            <ns0:r>
              <ns0:t xml:space="preserve">Interaction présente dans l’historique de cette conversation. Les scénarios ci-dessous n’ont pas été exécutés par cette revue.</ns0:t>
            </ns0:r>
          </ns0:p>
        </ns0:tc>
      </ns0:tr>
    </ns0:tbl>
    <ns0:p>
      <ns0:pPr>
        <ns0:pStyle ns0:val="Heading2"/>
      </ns0:pPr>
      <ns0:r>
        <ns0:t xml:space="preserve">5.8 Constats issus de la revue assistée et tests après intégration</ns0:t>
      </ns0:r>
    </ns0:p>
    <ns0:p>
      <ns0:r>
        <ns0:t xml:space="preserve">La revue assistée par IA a aidé à repérer des chemins d’erreur et à préparer des tests ciblés après intégration. La lecture statique formule des hypothèses et prépare les cas ; elle ne remplace pas leur exécution. Tous les statuts du tableau sont donc ? non exécutés dans cette revue ?. Ajouter la date, l’environnement, le résultat observé et une preuve après les tests réels.</ns0:t>
      </ns0:r>
    </ns0:p>
    <ns0:tbl>
      <ns0:tblPr>
        <ns0:tblBorders>
          <ns0:top ns0:val="single" ns0:sz="4" ns0:color="A6B7C8"/>
          <ns0:left ns0:val="single" ns0:sz="4" ns0:color="A6B7C8"/>
          <ns0:bottom ns0:val="single" ns0:sz="4" ns0:color="A6B7C8"/>
          <ns0:right ns0:val="single" ns0:sz="4" ns0:color="A6B7C8"/>
          <ns0:insideH ns0:val="single" ns0:sz="4" ns0:color="A6B7C8"/>
          <ns0:insideV ns0:val="single" ns0:sz="4" ns0:color="A6B7C8"/>
        </ns0:tblBorders>
      </ns0:tblPr>
      <ns0:tr>
        <ns0:tc>
          <ns0:tcPr>
            <ns0:tcW ns0:w="2250" ns0:type="dxa"/>
            <ns0:shd ns0:fill="DCE6F1"/>
          </ns0:tcPr>
          <ns0:p>
            <ns0:r>
              <ns0:t xml:space="preserve">Constat de revue (fichiers)</ns0:t>
            </ns0:r>
          </ns0:p>
        </ns0:tc>
        <ns0:tc>
          <ns0:tcPr>
            <ns0:tcW ns0:w="2250" ns0:type="dxa"/>
            <ns0:shd ns0:fill="DCE6F1"/>
          </ns0:tcPr>
          <ns0:p>
            <ns0:r>
              <ns0:t xml:space="preserve">Test post-intégration proposé</ns0:t>
            </ns0:r>
          </ns0:p>
        </ns0:tc>
        <ns0:tc>
          <ns0:tcPr>
            <ns0:tcW ns0:w="2250" ns0:type="dxa"/>
            <ns0:shd ns0:fill="DCE6F1"/>
          </ns0:tcPr>
          <ns0:p>
            <ns0:r>
              <ns0:t xml:space="preserve">Résultat attendu à vérifier</ns0:t>
            </ns0:r>
          </ns0:p>
        </ns0:tc>
        <ns0:tc>
          <ns0:tcPr>
            <ns0:tcW ns0:w="2250" ns0:type="dxa"/>
            <ns0:shd ns0:fill="DCE6F1"/>
          </ns0:tcPr>
          <ns0:p>
            <ns0:r>
              <ns0:t xml:space="preserve">Statut</ns0:t>
            </ns0:r>
          </ns0:p>
        </ns0:tc>
      </ns0:tr>
      <ns0:tr>
        <ns0:tc>
          <ns0:tcPr>
            <ns0:tcW ns0:w="2250" ns0:type="dxa"/>
          </ns0:tcPr>
          <ns0:p>
            <ns0:r>
              <ns0:t xml:space="preserve">Jeton : auth.interceptor.ts filtre sur http://localhost:8080/api ; appels boutique relatifs /api/</ns0:t>
            </ns0:r>
          </ns0:p>
        </ns0:tc>
        <ns0:tc>
          <ns0:tcPr>
            <ns0:tcW ns0:w="2250" ns0:type="dxa"/>
          </ns0:tcPr>
          <ns0:p>
            <ns0:r>
              <ns0:t xml:space="preserve">Depuis l’interface connectée, inspecter GET /api/products et vérifier Authorization ; répéter avec une route protégée.</ns0:t>
            </ns0:r>
          </ns0:p>
        </ns0:tc>
        <ns0:tc>
          <ns0:tcPr>
            <ns0:tcW ns0:w="2250" ns0:type="dxa"/>
          </ns0:tcPr>
          <ns0:p>
            <ns0:r>
              <ns0:t xml:space="preserve">Jeton transmis et réponse conforme au compte connecté.</ns0:t>
            </ns0:r>
          </ns0:p>
        </ns0:tc>
        <ns0:tc>
          <ns0:tcPr>
            <ns0:tcW ns0:w="2250" ns0:type="dxa"/>
          </ns0:tcPr>
          <ns0:p>
            <ns0:r>
              <ns0:t xml:space="preserve">Non exécuté ; constat de préfixe établi par lecture du code.</ns0:t>
            </ns0:r>
          </ns0:p>
        </ns0:tc>
      </ns0:tr>
      <ns0:tr>
        <ns0:tc>
          <ns0:tcPr>
            <ns0:tcW ns0:w="2250" ns0:type="dxa"/>
          </ns0:tcPr>
          <ns0:p>
            <ns0:r>
              <ns0:t xml:space="preserve">Écriture locale optimiste : core/services/product.service.ts met à jour localStorage et ignore certaines erreurs HTTP.</ns0:t>
            </ns0:r>
          </ns0:p>
        </ns0:tc>
        <ns0:tc>
          <ns0:tcPr>
            <ns0:tcW ns0:w="2250" ns0:type="dxa"/>
          </ns0:tcPr>
          <ns0:p>
            <ns0:r>
              <ns0:t xml:space="preserve">Faire échouer POST/PUT/PATCH/DELETE ; comparer message affiché, réponse HTTP, valeur relue par API et valeur après rechargement.</ns0:t>
            </ns0:r>
          </ns0:p>
        </ns0:tc>
        <ns0:tc>
          <ns0:tcPr>
            <ns0:tcW ns0:w="2250" ns0:type="dxa"/>
          </ns0:tcPr>
          <ns0:p>
            <ns0:r>
              <ns0:t xml:space="preserve">Ne pas confirmer une écriture serveur rejetée ; afficher l’erreur et conserver un état cohérent.</ns0:t>
            </ns0:r>
          </ns0:p>
        </ns0:tc>
        <ns0:tc>
          <ns0:tcPr>
            <ns0:tcW ns0:w="2250" ns0:type="dxa"/>
          </ns0:tcPr>
          <ns0:p>
            <ns0:r>
              <ns0:t xml:space="preserve">Non exécuté ; comportement décrit statiquement.</ns0:t>
            </ns0:r>
          </ns0:p>
        </ns0:tc>
      </ns0:tr>
      <ns0:tr>
        <ns0:tc>
          <ns0:tcPr>
            <ns0:tcW ns0:w="2250" ns0:type="dxa"/>
          </ns0:tcPr>
          <ns0:p>
            <ns0:r>
              <ns0:t xml:space="preserve">PATCH stock/prix : ProductController reçoit des paramètres simples ; ProductService.updateStock assigne directement la valeur.</ns0:t>
            </ns0:r>
          </ns0:p>
        </ns0:tc>
        <ns0:tc>
          <ns0:tcPr>
            <ns0:tcW ns0:w="2250" ns0:type="dxa"/>
          </ns0:tcPr>
          <ns0:p>
            <ns0:r>
              <ns0:t xml:space="preserve">Appeler PATCH /api/products/{id}/stock?stock=-1 puis /price?price=0 et prix négatif ; relire le produit.</ns0:t>
            </ns0:r>
          </ns0:p>
        </ns0:tc>
        <ns0:tc>
          <ns0:tcPr>
            <ns0:tcW ns0:w="2250" ns0:type="dxa"/>
          </ns0:tcPr>
          <ns0:p>
            <ns0:r>
              <ns0:t xml:space="preserve">Refuser les valeurs invalides et conserver les données précédentes.</ns0:t>
            </ns0:r>
          </ns0:p>
        </ns0:tc>
        <ns0:tc>
          <ns0:tcPr>
            <ns0:tcW ns0:w="2250" ns0:type="dxa"/>
          </ns0:tcPr>
          <ns0:p>
            <ns0:r>
              <ns0:t xml:space="preserve">Non exécuté ; contrôler aussi updatePrice en exécution.</ns0:t>
            </ns0:r>
          </ns0:p>
        </ns0:tc>
      </ns0:tr>
      <ns0:tr>
        <ns0:tc>
          <ns0:tcPr>
            <ns0:tcW ns0:w="2250" ns0:type="dxa"/>
          </ns0:tcPr>
          <ns0:p>
            <ns0:r>
              <ns0:t xml:space="preserve">Commande et inventaire : OrderRequest.items n’active pas la validation en cascade ; OrderService soustrait la quantité et calcule le total avec celle-ci.</ns0:t>
            </ns0:r>
          </ns0:p>
        </ns0:tc>
        <ns0:tc>
          <ns0:tcPr>
            <ns0:tcW ns0:w="2250" ns0:type="dxa"/>
          </ns0:tcPr>
          <ns0:p>
            <ns0:r>
              <ns0:t xml:space="preserve">POST /api/orders avec quantity=-5 puis 0 ; vérifier réponse, stock et total.</ns0:t>
            </ns0:r>
          </ns0:p>
        </ns0:tc>
        <ns0:tc>
          <ns0:tcPr>
            <ns0:tcW ns0:w="2250" ns0:type="dxa"/>
          </ns0:tcPr>
          <ns0:p>
            <ns0:r>
              <ns0:t xml:space="preserve">Requête refusée ; stock inchangé et aucun total négatif.</ns0:t>
            </ns0:r>
          </ns0:p>
        </ns0:tc>
        <ns0:tc>
          <ns0:tcPr>
            <ns0:tcW ns0:w="2250" ns0:type="dxa"/>
          </ns0:tcPr>
          <ns0:p>
            <ns0:r>
              <ns0:t xml:space="preserve">Non exécuté ; risque dérivé du code à reproduire.</ns0:t>
            </ns0:r>
          </ns0:p>
        </ns0:tc>
      </ns0:tr>
      <ns0:tr>
        <ns0:tc>
          <ns0:tcPr>
            <ns0:tcW ns0:w="2250" ns0:type="dxa"/>
          </ns0:tcPr>
          <ns0:p>
            <ns0:r>
              <ns0:t xml:space="preserve">Recommandations : userEmail est fourni au contrôleur et sert à lire favoris/commandes.</ns0:t>
            </ns0:r>
          </ns0:p>
        </ns0:tc>
        <ns0:tc>
          <ns0:tcPr>
            <ns0:tcW ns0:w="2250" ns0:type="dxa"/>
          </ns0:tcPr>
          <ns0:p>
            <ns0:r>
              <ns0:t xml:space="preserve">Demander des recommandations avec l’adresse d’un autre compte ; observer classement et raisons retournées.</ns0:t>
            </ns0:r>
          </ns0:p>
        </ns0:tc>
        <ns0:tc>
          <ns0:tcPr>
            <ns0:tcW ns0:w="2250" ns0:type="dxa"/>
          </ns0:tcPr>
          <ns0:p>
            <ns0:r>
              <ns0:t xml:space="preserve">L’identité devrait être liée au compte authentifié ou ce comportement explicitement autorisé ; aucune donnée privée ne devrait être révélée.</ns0:t>
            </ns0:r>
          </ns0:p>
        </ns0:tc>
        <ns0:tc>
          <ns0:tcPr>
            <ns0:tcW ns0:w="2250" ns0:type="dxa"/>
          </ns0:tcPr>
          <ns0:p>
            <ns0:r>
              <ns0:t xml:space="preserve">Non exécuté ; risque de confidentialité à vérifier.</ns0:t>
            </ns0:r>
          </ns0:p>
        </ns0:tc>
      </ns0:tr>
      <ns0:tr>
        <ns0:tc>
          <ns0:tcPr>
            <ns0:tcW ns0:w="2250" ns0:type="dxa"/>
          </ns0:tcPr>
          <ns0:p>
            <ns0:r>
              <ns0:t xml:space="preserve">Prévision : confidenceScore dépend de product.id (% 10), pas d’une mesure statistique.</ns0:t>
            </ns0:r>
          </ns0:p>
        </ns0:tc>
        <ns0:tc>
          <ns0:tcPr>
            <ns0:tcW ns0:w="2250" ns0:type="dxa"/>
          </ns0:tcPr>
          <ns0:p>
            <ns0:r>
              <ns0:t xml:space="preserve">Comparer des produits identiques sauf l’identifiant et contrôler confidenceScore.</ns0:t>
            </ns0:r>
          </ns0:p>
        </ns0:tc>
        <ns0:tc>
          <ns0:tcPr>
            <ns0:tcW ns0:w="2250" ns0:type="dxa"/>
          </ns0:tcPr>
          <ns0:p>
            <ns0:r>
              <ns0:t xml:space="preserve">Présenter le score comme heuristique, pas comme probabilité ; envisager de le retirer ou le renommer.</ns0:t>
            </ns0:r>
          </ns0:p>
        </ns0:tc>
        <ns0:tc>
          <ns0:tcPr>
            <ns0:tcW ns0:w="2250" ns0:type="dxa"/>
          </ns0:tcPr>
          <ns0:p>
            <ns0:r>
              <ns0:t xml:space="preserve">Non exécuté ; formule visible dans le code.</ns0:t>
            </ns0:r>
          </ns0:p>
        </ns0:tc>
      </ns0:tr>
      <ns0:tr>
        <ns0:tc>
          <ns0:tcPr>
            <ns0:tcW ns0:w="2250" ns0:type="dxa"/>
          </ns0:tcPr>
          <ns0:p>
            <ns0:r>
              <ns0:t xml:space="preserve">Concurrence stock : lecture-modification-écriture sans @Version repérée sur Product.</ns0:t>
            </ns0:r>
          </ns0:p>
        </ns0:tc>
        <ns0:tc>
          <ns0:tcPr>
            <ns0:tcW ns0:w="2250" ns0:type="dxa"/>
          </ns0:tcPr>
          <ns0:p>
            <ns0:r>
              <ns0:t xml:space="preserve">Simuler deux commandes concurrentes avec stock=1 puis relire stock et commandes.</ns0:t>
            </ns0:r>
          </ns0:p>
        </ns0:tc>
        <ns0:tc>
          <ns0:tcPr>
            <ns0:tcW ns0:w="2250" ns0:type="dxa"/>
          </ns0:tcPr>
          <ns0:p>
            <ns0:r>
              <ns0:t xml:space="preserve">Éviter stock négatif ou survente ; sinon envisager un contrôle atomique ou un verrou.</ns0:t>
            </ns0:r>
          </ns0:p>
        </ns0:tc>
        <ns0:tc>
          <ns0:tcPr>
            <ns0:tcW ns0:w="2250" ns0:type="dxa"/>
          </ns0:tcPr>
          <ns0:p>
            <ns0:r>
              <ns0:t xml:space="preserve">Non exécuté ; scénario à confirmer.</ns0:t>
            </ns0:r>
          </ns0:p>
        </ns0:tc>
      </ns0:tr>
    </ns0:tbl>
    <ns0:p>
      <ns0:pPr>
        <ns0:pStyle ns0:val="Heading1"/>
        <ns0:keepNext/>
      </ns0:pPr>
      <ns0:r>
        <ns0:t xml:space="preserve">6. Module Gestion des utilisateurs</ns0:t>
      </ns0:r>
    </ns0:p>
    <ns0:p>
      <ns0:pPr>
        <ns0:pStyle ns0:val="Heading2"/>
        <ns0:keepNext/>
      </ns0:pPr>
      <ns0:r>
        <ns0:t xml:space="preserve">6.1 Objectif et périmètre fonctionnel</ns0:t>
      </ns0:r>
    </ns0:p>
    <ns0:p>
      <ns0:pPr>
        <ns0:spacing ns0:after="120" ns0:line="276"/>
        <ns0:jc ns0:val="both"/>
      </ns0:pPr>
      <ns0:r>
        <ns0:rPr>
          <ns0:color ns0:val="3C3C3C"/>
          <ns0:sz ns0:val="21"/>
          <ns0:szCs ns0:val="21"/>
        </ns0:rPr>
        <ns0:t xml:space="preserve">Le module Utilisateur couvre l’authentification, l’inscription, le profil, les opérations liées au mot de passe, la désactivation du compte et une interface d’administration des utilisateurs et des rôles. Les mécanismes backend incluent l’encodage BCrypt des mots de passe, l’émission d’un JWT lors de la connexion (durée de vie de 7 200 000 ms, soit deux heures), la révocation d’un jeton à la déconnexion et le refus de connexion d’un compte désactivé.</ns0:t>
      </ns0:r>
    </ns0:p>
    <ns0:p>
      <ns0:pPr>
        <ns0:pStyle ns0:val="Heading2"/>
        <ns0:keepNext/>
      </ns0:pPr>
      <ns0:r>
        <ns0:t xml:space="preserve">6.2 Modèle utilisateur et protection des comptes</ns0:t>
      </ns0:r>
    </ns0:p>
    <ns0:p>
      <ns0:pPr>
        <ns0:spacing ns0:after="120" ns0:line="276"/>
        <ns0:jc ns0:val="both"/>
      </ns0:pPr>
      <ns0:r>
        <ns0:rPr>
          <ns0:color ns0:val="3C3C3C"/>
          <ns0:sz ns0:val="21"/>
          <ns0:szCs ns0:val="21"/>
        </ns0:rPr>
        <ns0:t xml:space="preserve">Les éléments du modèle utilisateur comprennent un identifiant, une adresse e-mail unique, un mot de passe, un nom complet, éventuellement le prénom, le nom et le téléphone, le rôle (</ns0:t>
      </ns0:r>
      <ns0:r>
        <ns0:rPr>
          <ns0:rFonts ns0:ascii="Consolas" ns0:cs="Consolas" ns0:eastAsia="Consolas" ns0:hAnsi="Consolas"/>
          <ns0:color ns0:val="3C3C3C"/>
          <ns0:sz ns0:val="19"/>
          <ns0:szCs ns0:val="19"/>
        </ns0:rPr>
        <ns0:t xml:space="preserve">ROLE_USER</ns0:t>
      </ns0:r>
      <ns0:r>
        <ns0:rPr>
          <ns0:color ns0:val="3C3C3C"/>
          <ns0:sz ns0:val="21"/>
          <ns0:szCs ns0:val="21"/>
        </ns0:rPr>
        <ns0:t xml:space="preserve"> ou </ns0:t>
      </ns0:r>
      <ns0:r>
        <ns0:rPr>
          <ns0:rFonts ns0:ascii="Consolas" ns0:cs="Consolas" ns0:eastAsia="Consolas" ns0:hAnsi="Consolas"/>
          <ns0:color ns0:val="3C3C3C"/>
          <ns0:sz ns0:val="19"/>
          <ns0:szCs ns0:val="19"/>
        </ns0:rPr>
        <ns0:t xml:space="preserve">ROLE_ADMIN</ns0:t>
      </ns0:r>
      <ns0:r>
        <ns0:rPr>
          <ns0:color ns0:val="3C3C3C"/>
          <ns0:sz ns0:val="21"/>
          <ns0:szCs ns0:val="21"/>
        </ns0:rPr>
        <ns0:t xml:space="preserve">), la date de création et l’état actif/inactif. Le mot de passe est exclu de la sérialisation JSON par </ns0:t>
      </ns0:r>
      <ns0:r>
        <ns0:rPr>
          <ns0:rFonts ns0:ascii="Consolas" ns0:cs="Consolas" ns0:eastAsia="Consolas" ns0:hAnsi="Consolas"/>
          <ns0:color ns0:val="3C3C3C"/>
          <ns0:sz ns0:val="19"/>
          <ns0:szCs ns0:val="19"/>
        </ns0:rPr>
        <ns0:t xml:space="preserve">@JsonIgnore</ns0:t>
      </ns0:r>
      <ns0:r>
        <ns0:rPr>
          <ns0:color ns0:val="3C3C3C"/>
          <ns0:sz ns0:val="21"/>
          <ns0:szCs ns0:val="21"/>
        </ns0:rPr>
        <ns0:t xml:space="preserve">.</ns0:t>
      </ns0:r>
    </ns0:p>
    <ns0:p>
      <ns0:pPr>
        <ns0:spacing ns0:after="120" ns0:line="276"/>
        <ns0:jc ns0:val="both"/>
      </ns0:pPr>
      <ns0:r>
        <ns0:rPr>
          <ns0:color ns0:val="3C3C3C"/>
          <ns0:sz ns0:val="21"/>
          <ns0:szCs ns0:val="21"/>
        </ns0:rPr>
        <ns0:t xml:space="preserve">Le backend attribue le rôle standard lors de l’inscription et normalise l’adresse e-mail (suppression des espaces, minuscules). La réinitialisation utilise un jeton aléatoire de 32 octets, stocké sous forme de hachage SHA-256, à usage unique et valable 30 minutes. La désactivation exige le mot de passe et empêche la désactivation du dernier administrateur actif. À chaque requête, le filtre JWT relit le compte en base : un compte supprimé ou désactivé est refusé et le rôle est celui de la base, non celui du jeton. Lorsqu’une adresse e-mail de connexion n’existe pas, le service réalise une vérification factice afin de réduire les différences de temps de réponse, et le message d’erreur est identique dans les deux cas.</ns0:t>
      </ns0:r>
    </ns0:p>
    <ns0:p>
      <ns0:pPr>
        <ns0:pStyle ns0:val="Heading2"/>
        <ns0:keepNext/>
      </ns0:pPr>
      <ns0:r>
        <ns0:t xml:space="preserve">6.3 Routes API d’authentification et de profil</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500"/>
        <ns0:gridCol ns0:w="3860"/>
        <ns0:gridCol ns0:w="2000"/>
      </ns0:tblGrid>
      <ns0:tr>
        <ns0:trPr>
          <ns0:cantSplit/>
          <ns0:tblHeader/>
        </ns0:trPr>
        <ns0:tc>
          <ns0:tcPr>
            <ns0:tcW ns0:type="dxa" ns0:w="35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Méthode et route</ns0:t>
            </ns0:r>
          </ns0:p>
        </ns0:tc>
        <ns0:tc>
          <ns0:tcPr>
            <ns0:tcW ns0:type="dxa" ns0:w="38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Fonction</ns0:t>
            </ns0:r>
          </ns0:p>
        </ns0:tc>
        <ns0:tc>
          <ns0:tcPr>
            <ns0:tcW ns0:type="dxa" ns0:w="2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Accès</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/api/auth/login</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Connexion.</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Public</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/api/auth/register</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Inscription.</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Public</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/api/auth/logout</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Déconnexion (révocation du jeton).</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/api/auth/forgot-password</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Demande de réinitialisation.</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Public</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/api/auth/reset-password</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Changement du mot de passe avec jeton.</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Public</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/api/auth/me</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Lecture du profil courant.</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PUT /api/auth/me</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Mise à jour du profil courant.</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PUT /api/auth/me/password</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Changement du mot de passe.</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POST /api/auth/me/deactivate</ns0:t>
            </ns0:r>
          </ns0:p>
        </ns0:tc>
        <ns0:tc>
          <ns0:tcPr>
            <ns0:tcW ns0:type="dxa" ns0:w="3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Désactivation du compte courant.</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Authentifié</ns0:t>
            </ns0:r>
          </ns0:p>
        </ns0:tc>
      </ns0:tr>
      <ns0:tr>
        <ns0:trPr>
          <ns0:cantSplit/>
        </ns0:trPr>
        <ns0:tc>
          <ns0:tcPr>
            <ns0:tcW ns0:type="dxa" ns0:w="3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GET /api/auth/users</ns0:t>
            </ns0:r>
          </ns0:p>
        </ns0:tc>
        <ns0:tc>
          <ns0:tcPr>
            <ns0:tcW ns0:type="dxa" ns0:w="3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Liste des utilisateurs.</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Administrateur</ns0:t>
            </ns0:r>
          </ns0:p>
        </ns0:tc>
      </ns0:tr>
    </ns0:tbl>
    <ns0:p>
      <ns0:pPr>
        <ns0:spacing ns0:after="160"/>
      </ns0:pPr>
    </ns0:p>
    <ns0:p>
      <ns0:pPr>
        <ns0:pStyle ns0:val="Heading2"/>
        <ns0:keepNext/>
      </ns0:pPr>
      <ns0:r>
        <ns0:t xml:space="preserve">6.4 Fichiers frontend et backend</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900"/>
        <ns0:gridCol ns0:w="4460"/>
      </ns0:tblGrid>
      <ns0:tr>
        <ns0:trPr>
          <ns0:cantSplit/>
          <ns0:tblHeader/>
        </ns0:trPr>
        <ns0:tc>
          <ns0:tcPr>
            <ns0:tcW ns0:type="dxa" ns0:w="4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ns0:t>
            </ns0:r>
          </ns0:p>
        </ns0:tc>
        <ns0:tc>
          <ns0:tcPr>
            <ns0:tcW ns0:type="dxa" ns0:w="44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Responsabilité</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frontend/…/back-office/users-admin/users-admin.component.ts</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Écran d’administration des utilisateurs et des rôles.</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frontend/…/core/models/user.model.ts</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Modèle utilisateur TypeScript.</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frontend/…/core/services/auth.service.ts</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Appels frontend d’authentification et de profil ; stockage du jeton.</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frontend/…/core/interceptors/auth.interceptor.ts</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Ajout du jeton aux requêtes et fermeture de session sur 401.</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frontend/…/core/guards/auth.guards.ts</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Gardes </ns0:t>
            </ns0:r>
            <ns0:r>
              <ns0:rPr>
                <ns0:rFonts ns0:ascii="Consolas" ns0:cs="Consolas" ns0:eastAsia="Consolas" ns0:hAnsi="Consolas"/>
                <ns0:b ns0:val="false"/>
                <ns0:bCs ns0:val="false"/>
                <ns0:color ns0:val="3C3C3C"/>
                <ns0:sz ns0:val="15"/>
                <ns0:szCs ns0:val="15"/>
              </ns0:rPr>
              <ns0:t xml:space="preserve">authGuard</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adminGuard</ns0:t>
            </ns0:r>
            <ns0:r>
              <ns0:rPr>
                <ns0:b ns0:val="false"/>
                <ns0:bCs ns0:val="false"/>
                <ns0:color ns0:val="3C3C3C"/>
                <ns0:sz ns0:val="17"/>
                <ns0:szCs ns0:val="17"/>
              </ns0:rPr>
              <ns0:t xml:space="preserve"> et </ns0:t>
            </ns0:r>
            <ns0:r>
              <ns0:rPr>
                <ns0:rFonts ns0:ascii="Consolas" ns0:cs="Consolas" ns0:eastAsia="Consolas" ns0:hAnsi="Consolas"/>
                <ns0:b ns0:val="false"/>
                <ns0:bCs ns0:val="false"/>
                <ns0:color ns0:val="3C3C3C"/>
                <ns0:sz ns0:val="15"/>
                <ns0:szCs ns0:val="15"/>
              </ns0:rPr>
              <ns0:t xml:space="preserve">guestGuard</ns0:t>
            </ns0:r>
            <ns0:r>
              <ns0:rPr>
                <ns0:b ns0:val="false"/>
                <ns0:bCs ns0:val="false"/>
                <ns0:color ns0:val="3C3C3C"/>
                <ns0:sz ns0:val="17"/>
                <ns0:szCs ns0:val="17"/>
              </ns0:rPr>
              <ns0:t xml:space="preserve">.</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frontend/…/front-office/login</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register</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profile</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Interfaces de connexion, d’inscription et de profil.</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frontend/…/front-office/forgot-password</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reset-password</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Demande et exécution de la réinitialisation.</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backend/…/controller/AuthController.java</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Routes d’authentification et de profil.</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backend/…/service/UserService.java</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Logique des comptes et des mots de passe.</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backend/…/entity/User.java</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PasswordResetToken.java</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Entités utilisateur et jeton de réinitialisation.</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backend/…/security/JwtService.java</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JwtAuthFilter.java</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Génération, validation et révocation des jetons ; authentification des requêtes.</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backend/…/config/SecurityConfig.java</ns0:t>
            </ns0:r>
          </ns0:p>
        </ns0:tc>
        <ns0:tc>
          <ns0:tcPr>
            <ns0:tcW ns0:type="dxa" ns0:w="44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Règles d’accès par route, CORS, chaîne de filtres.</ns0:t>
            </ns0:r>
          </ns0:p>
        </ns0:tc>
      </ns0:tr>
      <ns0:tr>
        <ns0:trPr>
          <ns0:cantSplit/>
        </ns0:trPr>
        <ns0:tc>
          <ns0:tcPr>
            <ns0:tcW ns0:type="dxa" ns0:w="4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backend/…/dto/</ns0:t>
            </ns0:r>
          </ns0:p>
        </ns0:tc>
        <ns0:tc>
          <ns0:tcPr>
            <ns0:tcW ns0:type="dxa" ns0:w="4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Objets de requête et de réponse utilisateur/authentification.</ns0:t>
            </ns0:r>
          </ns0:p>
        </ns0:tc>
      </ns0:tr>
    </ns0:tbl>
    <ns0:p>
      <ns0:pPr>
        <ns0:spacing ns0:after="160"/>
      </ns0:pPr>
    </ns0:p>
    <ns0:p>
      <ns0:pPr>
        <ns0:pStyle ns0:val="Heading2"/>
        <ns0:keepNext/>
      </ns0:pPr>
      <ns0:r>
        <ns0:t xml:space="preserve">6.5 Limite de l’écran d’administration des rôles</ns0:t>
      </ns0:r>
    </ns0:p>
    <ns0:p>
      <ns0:pPr>
        <ns0:spacing ns0:after="120" ns0:line="276"/>
        <ns0:jc ns0:val="both"/>
      </ns0:pPr>
      <ns0:r>
        <ns0:rPr>
          <ns0:color ns0:val="3C3C3C"/>
          <ns0:sz ns0:val="21"/>
          <ns0:szCs ns0:val="21"/>
        </ns0:rPr>
        <ns0:t xml:space="preserve">Le composant </ns0:t>
      </ns0:r>
      <ns0:r>
        <ns0:rPr>
          <ns0:rFonts ns0:ascii="Consolas" ns0:cs="Consolas" ns0:eastAsia="Consolas" ns0:hAnsi="Consolas"/>
          <ns0:color ns0:val="3C3C3C"/>
          <ns0:sz ns0:val="19"/>
          <ns0:szCs ns0:val="19"/>
        </ns0:rPr>
        <ns0:t xml:space="preserve">users-admin.component.ts</ns0:t>
      </ns0:r>
      <ns0:r>
        <ns0:rPr>
          <ns0:color ns0:val="3C3C3C"/>
          <ns0:sz ns0:val="21"/>
          <ns0:szCs ns0:val="21"/>
        </ns0:rPr>
        <ns0:t xml:space="preserve"> contient une liste de quatre utilisateurs écrite directement dans le code (tableau </ns0:t>
      </ns0:r>
      <ns0:r>
        <ns0:rPr>
          <ns0:rFonts ns0:ascii="Consolas" ns0:cs="Consolas" ns0:eastAsia="Consolas" ns0:hAnsi="Consolas"/>
          <ns0:color ns0:val="3C3C3C"/>
          <ns0:sz ns0:val="19"/>
          <ns0:szCs ns0:val="19"/>
        </ns0:rPr>
        <ns0:t xml:space="preserve">users</ns0:t>
      </ns0:r>
      <ns0:r>
        <ns0:rPr>
          <ns0:color ns0:val="3C3C3C"/>
          <ns0:sz ns0:val="21"/>
          <ns0:szCs ns0:val="21"/>
        </ns0:rPr>
        <ns0:t xml:space="preserve">). La méthode </ns0:t>
      </ns0:r>
      <ns0:r>
        <ns0:rPr>
          <ns0:rFonts ns0:ascii="Consolas" ns0:cs="Consolas" ns0:eastAsia="Consolas" ns0:hAnsi="Consolas"/>
          <ns0:color ns0:val="3C3C3C"/>
          <ns0:sz ns0:val="19"/>
          <ns0:szCs ns0:val="19"/>
        </ns0:rPr>
        <ns0:t xml:space="preserve">toggleRole</ns0:t>
      </ns0:r>
      <ns0:r>
        <ns0:rPr>
          <ns0:color ns0:val="3C3C3C"/>
          <ns0:sz ns0:val="21"/>
          <ns0:szCs ns0:val="21"/>
        </ns0:rPr>
        <ns0:t xml:space="preserve"> inverse seulement le rôle de l’objet en mémoire, et le statut de chaque compte est affiché « Actif » en dur. Aucun appel backend de lecture ni de modification du rôle n’est effectué : le changement disparaît au rechargement de la page et n’est jamais persisté.</ns0:t>
      </ns0:r>
    </ns0:p>
    <ns0:p>
      <ns0:pPr>
        <ns0:spacing ns0:after="120" ns0:line="276"/>
        <ns0:jc ns0:val="both"/>
      </ns0:pPr>
      <ns0:r>
        <ns0:rPr>
          <ns0:color ns0:val="3C3C3C"/>
          <ns0:sz ns0:val="21"/>
          <ns0:szCs ns0:val="21"/>
        </ns0:rPr>
        <ns0:t xml:space="preserve">Il faut donc distinguer les fonctions backend d’authentification et de gestion du profil, réelles et protégées, de l’écran d’administration des rôles, qui reste une maquette. La route </ns0:t>
      </ns0:r>
      <ns0:r>
        <ns0:rPr>
          <ns0:rFonts ns0:ascii="Consolas" ns0:cs="Consolas" ns0:eastAsia="Consolas" ns0:hAnsi="Consolas"/>
          <ns0:color ns0:val="3C3C3C"/>
          <ns0:sz ns0:val="19"/>
          <ns0:szCs ns0:val="19"/>
        </ns0:rPr>
        <ns0:t xml:space="preserve">GET /api/auth/users</ns0:t>
      </ns0:r>
      <ns0:r>
        <ns0:rPr>
          <ns0:color ns0:val="3C3C3C"/>
          <ns0:sz ns0:val="21"/>
          <ns0:szCs ns0:val="21"/>
        </ns0:rPr>
        <ns0:t xml:space="preserve"> existe et est réservée au rôle administrateur dans </ns0:t>
      </ns0:r>
      <ns0:r>
        <ns0:rPr>
          <ns0:rFonts ns0:ascii="Consolas" ns0:cs="Consolas" ns0:eastAsia="Consolas" ns0:hAnsi="Consolas"/>
          <ns0:color ns0:val="3C3C3C"/>
          <ns0:sz ns0:val="19"/>
          <ns0:szCs ns0:val="19"/>
        </ns0:rPr>
        <ns0:t xml:space="preserve">SecurityConfig</ns0:t>
      </ns0:r>
      <ns0:r>
        <ns0:rPr>
          <ns0:color ns0:val="3C3C3C"/>
          <ns0:sz ns0:val="21"/>
          <ns0:szCs ns0:val="21"/>
        </ns0:rPr>
        <ns0:t xml:space="preserve">, mais aucune route de modification de rôle n’existe côté backend. L’écran d’administration est protégé par le garde Angular </ns0:t>
      </ns0:r>
      <ns0:r>
        <ns0:rPr>
          <ns0:rFonts ns0:ascii="Consolas" ns0:cs="Consolas" ns0:eastAsia="Consolas" ns0:hAnsi="Consolas"/>
          <ns0:color ns0:val="3C3C3C"/>
          <ns0:sz ns0:val="19"/>
          <ns0:szCs ns0:val="19"/>
        </ns0:rPr>
        <ns0:t xml:space="preserve">adminGuard</ns0:t>
      </ns0:r>
      <ns0:r>
        <ns0:rPr>
          <ns0:color ns0:val="3C3C3C"/>
          <ns0:sz ns0:val="21"/>
          <ns0:szCs ns0:val="21"/>
        </ns0:rPr>
        <ns0:t xml:space="preserve"> ; cette protection d’interface ne remplace pas les contrôles côté serveur.</ns0:t>
      </ns0:r>
    </ns0:p>
    <ns0:p>
      <ns0:pPr>
        <ns0:pStyle ns0:val="Heading2"/>
        <ns0:keepNext/>
      </ns0:pPr>
      <ns0:r>
        <ns0:t xml:space="preserve">6.6 Contrôles et vérifications recommandés</ns0:t>
      </ns0:r>
    </ns0:p>
    <ns0:p>
      <ns0:pPr>
        <ns0:pStyle ns0:val="ListParagraph"/>
        <ns0:numPr>
          <ns0:ilvl ns0:val="0"/>
          <ns0:numId ns0:val="2"/>
        </ns0:numPr>
        <ns0:spacing ns0:after="70" ns0:line="270"/>
        <ns0:jc ns0:val="left"/>
      </ns0:pPr>
      <ns0:r>
        <ns0:rPr>
          <ns0:color ns0:val="3C3C3C"/>
          <ns0:sz ns0:val="21"/>
          <ns0:szCs ns0:val="21"/>
        </ns0:rPr>
        <ns0:t xml:space="preserve">Vérifier le refus d’une inscription utilisant une adresse e-mail déjà existante.</ns0:t>
      </ns0:r>
    </ns0:p>
    <ns0:p>
      <ns0:pPr>
        <ns0:pStyle ns0:val="ListParagraph"/>
        <ns0:numPr>
          <ns0:ilvl ns0:val="0"/>
          <ns0:numId ns0:val="2"/>
        </ns0:numPr>
        <ns0:spacing ns0:after="70" ns0:line="270"/>
        <ns0:jc ns0:val="left"/>
      </ns0:pPr>
      <ns0:r>
        <ns0:rPr>
          <ns0:color ns0:val="3C3C3C"/>
          <ns0:sz ns0:val="21"/>
          <ns0:szCs ns0:val="21"/>
        </ns0:rPr>
        <ns0:t xml:space="preserve">Vérifier les réponses de connexion avec un mot de passe incorrect et avec un compte désactivé.</ns0:t>
      </ns0:r>
    </ns0:p>
    <ns0:p>
      <ns0:pPr>
        <ns0:pStyle ns0:val="ListParagraph"/>
        <ns0:numPr>
          <ns0:ilvl ns0:val="0"/>
          <ns0:numId ns0:val="2"/>
        </ns0:numPr>
        <ns0:spacing ns0:after="70" ns0:line="270"/>
        <ns0:jc ns0:val="left"/>
      </ns0:pPr>
      <ns0:r>
        <ns0:rPr>
          <ns0:color ns0:val="3C3C3C"/>
          <ns0:sz ns0:val="21"/>
          <ns0:szCs ns0:val="21"/>
        </ns0:rPr>
        <ns0:t xml:space="preserve">Vérifier l’expiration, l’usage unique et le rejet d’un jeton de réinitialisation déjà consommé.</ns0:t>
      </ns0:r>
    </ns0:p>
    <ns0:p>
      <ns0:pPr>
        <ns0:pStyle ns0:val="ListParagraph"/>
        <ns0:numPr>
          <ns0:ilvl ns0:val="0"/>
          <ns0:numId ns0:val="2"/>
        </ns0:numPr>
        <ns0:spacing ns0:after="70" ns0:line="270"/>
        <ns0:jc ns0:val="left"/>
      </ns0:pPr>
      <ns0:r>
        <ns0:rPr>
          <ns0:color ns0:val="3C3C3C"/>
          <ns0:sz ns0:val="21"/>
          <ns0:szCs ns0:val="21"/>
        </ns0:rPr>
        <ns0:t xml:space="preserve">Vérifier que les réponses JSON ne divulguent jamais le mot de passe ni les secrets.</ns0:t>
      </ns0:r>
    </ns0:p>
    <ns0:p>
      <ns0:pPr>
        <ns0:pStyle ns0:val="ListParagraph"/>
        <ns0:numPr>
          <ns0:ilvl ns0:val="0"/>
          <ns0:numId ns0:val="2"/>
        </ns0:numPr>
        <ns0:spacing ns0:after="70" ns0:line="270"/>
        <ns0:jc ns0:val="left"/>
      </ns0:pPr>
      <ns0:r>
        <ns0:rPr>
          <ns0:color ns0:val="3C3C3C"/>
          <ns0:sz ns0:val="21"/>
          <ns0:szCs ns0:val="21"/>
        </ns0:rPr>
        <ns0:t xml:space="preserve">Vérifier les contrôles d’accès côté serveur sur les routes sensibles ; ne pas déduire les règles uniquement de l’affichage frontend.</ns0:t>
      </ns0:r>
    </ns0:p>
    <ns0:p>
      <ns0:pPr>
        <ns0:pStyle ns0:val="ListParagraph"/>
        <ns0:numPr>
          <ns0:ilvl ns0:val="0"/>
          <ns0:numId ns0:val="2"/>
        </ns0:numPr>
        <ns0:spacing ns0:after="70" ns0:line="270"/>
        <ns0:jc ns0:val="left"/>
      </ns0:pPr>
      <ns0:r>
        <ns0:rPr>
          <ns0:color ns0:val="3C3C3C"/>
          <ns0:sz ns0:val="21"/>
          <ns0:szCs ns0:val="21"/>
        </ns0:rPr>
        <ns0:t xml:space="preserve">Examiner </ns0:t>
      </ns0:r>
      <ns0:r>
        <ns0:rPr>
          <ns0:rFonts ns0:ascii="Consolas" ns0:cs="Consolas" ns0:eastAsia="Consolas" ns0:hAnsi="Consolas"/>
          <ns0:color ns0:val="3C3C3C"/>
          <ns0:sz ns0:val="19"/>
          <ns0:szCs ns0:val="19"/>
        </ns0:rPr>
        <ns0:t xml:space="preserve">POST /api/auth/forgot-password</ns0:t>
      </ns0:r>
      <ns0:r>
        <ns0:rPr>
          <ns0:color ns0:val="3C3C3C"/>
          <ns0:sz ns0:val="21"/>
          <ns0:szCs ns0:val="21"/>
        </ns0:rPr>
        <ns0:t xml:space="preserve"> : une adresse inconnue renvoie 404, ce qui permet de savoir si un compte existe.</ns0:t>
      </ns0:r>
    </ns0:p>
    <ns0:p>
      <ns0:pPr>
        <ns0:pStyle ns0:val="ListParagraph"/>
        <ns0:numPr>
          <ns0:ilvl ns0:val="0"/>
          <ns0:numId ns0:val="2"/>
        </ns0:numPr>
        <ns0:spacing ns0:after="70" ns0:line="270"/>
        <ns0:jc ns0:val="left"/>
      </ns0:pPr>
      <ns0:r>
        <ns0:rPr>
          <ns0:color ns0:val="3C3C3C"/>
          <ns0:sz ns0:val="21"/>
          <ns0:szCs ns0:val="21"/>
        </ns0:rPr>
        <ns0:t xml:space="preserve">Examiner le cycle de vie des jetons : la liste des jetons révoqués est conservée en mémoire (perdue au redémarrage), un secret aléatoire est généré si </ns0:t>
      </ns0:r>
      <ns0:r>
        <ns0:rPr>
          <ns0:rFonts ns0:ascii="Consolas" ns0:cs="Consolas" ns0:eastAsia="Consolas" ns0:hAnsi="Consolas"/>
          <ns0:color ns0:val="3C3C3C"/>
          <ns0:sz ns0:val="19"/>
          <ns0:szCs ns0:val="19"/>
        </ns0:rPr>
        <ns0:t xml:space="preserve">JWT_SECRET</ns0:t>
      </ns0:r>
      <ns0:r>
        <ns0:rPr>
          <ns0:color ns0:val="3C3C3C"/>
          <ns0:sz ns0:val="21"/>
          <ns0:szCs ns0:val="21"/>
        </ns0:rPr>
        <ns0:t xml:space="preserve"> est absent, et un changement de mot de passe ne révoque pas les jetons déjà émis.</ns0:t>
      </ns0:r>
    </ns0:p>
    <ns0:p>
      <ns0:pPr>
        <ns0:pStyle ns0:val="ListParagraph"/>
        <ns0:numPr>
          <ns0:ilvl ns0:val="0"/>
          <ns0:numId ns0:val="2"/>
        </ns0:numPr>
        <ns0:spacing ns0:after="70" ns0:line="270"/>
        <ns0:jc ns0:val="left"/>
      </ns0:pPr>
      <ns0:r>
        <ns0:rPr>
          <ns0:color ns0:val="3C3C3C"/>
          <ns0:sz ns0:val="21"/>
          <ns0:szCs ns0:val="21"/>
        </ns0:rPr>
        <ns0:t xml:space="preserve">Tester séparément le changement local de rôle et la persistance backend : cette dernière doit être démontrée par une route et une preuve réelles.</ns0:t>
      </ns0:r>
    </ns0:p>
    <ns0:p>
      <ns0:pPr>
        <ns0:pStyle ns0:val="ListParagraph"/>
        <ns0:numPr>
          <ns0:ilvl ns0:val="0"/>
          <ns0:numId ns0:val="2"/>
        </ns0:numPr>
        <ns0:spacing ns0:after="70" ns0:line="270"/>
        <ns0:jc ns0:val="left"/>
      </ns0:pPr>
      <ns0:r>
        <ns0:rPr>
          <ns0:color ns0:val="3C3C3C"/>
          <ns0:sz ns0:val="21"/>
          <ns0:szCs ns0:val="21"/>
        </ns0:rPr>
        <ns0:t xml:space="preserve">Vérifier que la désactivation du dernier administrateur actif est bien refusée.</ns0:t>
      </ns0:r>
    </ns0:p>
    <ns0:p>
      <ns0:pPr>
        <ns0:pStyle ns0:val="Heading1"/>
        <ns0:keepNext/>
      </ns0:pPr>
      <ns0:r>
        <ns0:t xml:space="preserve">7. Documentation individuelle des prompts et interactions avec l’IA</ns0:t>
      </ns0:r>
    </ns0:p>
    <ns0:p>
      <ns0:pPr>
        <ns0:spacing ns0:after="120" ns0:line="276"/>
        <ns0:jc ns0:val="both"/>
      </ns0:pPr>
      <ns0:r>
        <ns0:rPr>
          <ns0:color ns0:val="3C3C3C"/>
          <ns0:sz ns0:val="21"/>
          <ns0:szCs ns0:val="21"/>
        </ns0:rPr>
        <ns0:t xml:space="preserve">Cette section documente, pour chacun des trois modules étudiés (Programme, Produit, Utilisateur), (a) les prompts, consignes ou règles qui pilotent la fonction intelligente du module, (b) la justification des modèles ou approches retenus, et (c) les interactions avec les assistants IA concernant ce module. Un journal global des échanges figure ensuite au § 7.4. Seul le module Programme envoie des prompts à un LLM (Gemini) ; pour les modules Produit et Utilisateur, aucun prompt LLM n’est exécuté par l’application, et la documentation porte sur les règles déterministes retenues à la place et sur leur justification.</ns0:t>
      </ns0:r>
    </ns0:p>
    <ns0:p>
      <ns0:pPr>
        <ns0:pStyle ns0:val="Heading2"/>
        <ns0:keepNext/>
      </ns0:pPr>
      <ns0:r>
        <ns0:t xml:space="preserve">7.1 Module Gestion des programmes d’entraînement</ns0:t>
      </ns0:r>
    </ns0:p>
    <ns0:p>
      <ns0:pPr>
        <ns0:pStyle ns0:val="Heading3"/>
        <ns0:keepNext/>
      </ns0:pPr>
      <ns0:r>
        <ns0:t xml:space="preserve">a) Prompts intégrés à l’application (Gemini)</ns0:t>
      </ns0:r>
    </ns0:p>
    <ns0:p>
      <ns0:pPr>
        <ns0:spacing ns0:after="120" ns0:line="276"/>
        <ns0:jc ns0:val="both"/>
      </ns0:pPr>
      <ns0:r>
        <ns0:rPr>
          <ns0:color ns0:val="3C3C3C"/>
          <ns0:sz ns0:val="21"/>
          <ns0:szCs ns0:val="21"/>
        </ns0:rPr>
        <ns0:t xml:space="preserve">Les trois parcours Gemini reposent sur des fichiers de consignes et des schémas JSON (backend/src/main/resources/training/ai/) et sur les services TrainingAiService, TrainingAlternativeService et TrainingAdaptationService. Le tableau synthétise, pour chaque parcours, ce qui est transmis au modèle, ce qui lui est demandé, ce qu’il doit retourner et ce que le serveur contrôle ensuite. Il s’agit d’une synthèse fonctionnelle établie par lecture du code, et non d’une transcription d’échanges historiques.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350"/>
        <ns0:gridCol ns0:w="1900"/>
        <ns0:gridCol ns0:w="2450"/>
        <ns0:gridCol ns0:w="1760"/>
        <ns0:gridCol ns0:w="1900"/>
      </ns0:tblGrid>
      <ns0:tr>
        <ns0:trPr>
          <ns0:cantSplit/>
          <ns0:tblHeader/>
        </ns0:trPr>
        <ns0:tc>
          <ns0:tcPr>
            <ns0:tcW ns0:type="dxa" ns0:w="13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Parcours</ns0:t>
            </ns0:r>
          </ns0:p>
        </ns0:tc>
        <ns0:tc>
          <ns0:tcPr>
            <ns0:tcW ns0:type="dxa" ns0:w="1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Données transmises</ns0:t>
            </ns0:r>
          </ns0:p>
        </ns0:tc>
        <ns0:tc>
          <ns0:tcPr>
            <ns0:tcW ns0:type="dxa" ns0:w="24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Consignes données au modèle</ns0:t>
            </ns0:r>
          </ns0:p>
        </ns0:tc>
        <ns0:tc>
          <ns0:tcPr>
            <ns0:tcW ns0:type="dxa" ns0:w="17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Sortie attendue</ns0:t>
            </ns0:r>
          </ns0:p>
        </ns0:tc>
        <ns0:tc>
          <ns0:tcPr>
            <ns0:tcW ns0:type="dxa" ns0:w="1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Contrôle serveur</ns0:t>
            </ns0:r>
          </ns0:p>
        </ns0:tc>
      </ns0:tr>
      <ns0:tr>
        <ns0:trPr>
          <ns0:cantSplit/>
        </ns0:trPr>
        <ns0:tc>
          <ns0:tcPr>
            <ns0:tcW ns0:type="dxa" ns0:w="13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Génération de programme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Préférences structurées (objectif, niveau, nombre de séances, matériel) et catalogue filtré de 40 exercices au plus (identifiant, nom, groupe musculaire, matériel, type de mesure). Aucun historique ni identifiant du propriétaire.</ns0:t>
            </ns0:r>
          </ns0:p>
        </ns0:tc>
        <ns0:tc>
          <ns0:tcPr>
            <ns0:tcW ns0:type="dxa" ns0:w="24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Répondre en français ; produire exactement le nombre de séances demandé ; n’utiliser que des exercices du catalogue ; 3 à 6 exercices distincts par séance ; respecter le type de mesure (répétitions ou durée) ; pas de conseil médical, de promesse de résultat, de donnée personnelle ni de charge en kg.</ns0:t>
            </ns0:r>
          </ns0:p>
        </ns0:tc>
        <ns0:tc>
          <ns0:tcPr>
            <ns0:tcW ns0:type="dxa" ns0:w="1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Objet JSON conforme au schéma (responseMimeType JSON + responseJsonSchema).</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Lecture stricte : champs inconnus, doublons de clés et contenu après le JSON refusés ; vérification du nombre de séances, des identifiants, des doublons et des mesures ; confirmation utilisateur avant sauvegarde.</ns0:t>
            </ns0:r>
          </ns0:p>
        </ns0:tc>
      </ns0:tr>
      <ns0:tr>
        <ns0:trPr>
          <ns0:cantSplit/>
        </ns0:trPr>
        <ns0:tc>
          <ns0:tcPr>
            <ns0:tcW ns0:type="dxa" ns0:w="13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Alternative d’exercice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Caractéristiques de l’exercice à remplacer, motif structuré (matériel indisponible, préférence) et liste des candidats préfiltrés en Java (groupe musculaire, mesure, matériel, niveau).</ns0:t>
            </ns0:r>
          </ns0:p>
        </ns0:tc>
        <ns0:tc>
          <ns0:tcPr>
            <ns0:tcW ns0:type="dxa" ns0:w="24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Choisir un identifiant uniquement parmi les candidats fournis ; respecter les contraintes ; justifier brièvement en français.</ns0:t>
            </ns0:r>
          </ns0:p>
        </ns0:tc>
        <ns0:tc>
          <ns0:tcPr>
            <ns0:tcW ns0:type="dxa" ns0:w="1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Identifiant retenu + justification courte (JSON).</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Validation de l’identifiant choisi ; aucune modification sans confirmation ; contrôle de révision ; charge cible effacée lors du remplacement.</ns0:t>
            </ns0:r>
          </ns0:p>
        </ns0:tc>
      </ns0:tr>
      <ns0:tr>
        <ns0:trPr>
          <ns0:cantSplit/>
        </ns0:trPr>
        <ns0:tc>
          <ns0:tcPr>
            <ns0:tcW ns0:type="dxa" ns0:w="13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Adaptation de programme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Indicateurs calculés en Java sur 20 séances terminées au plus et ensemble borné d’ajustements autorisés (REDUCE_TARGET, INCREASE_TARGET…).</ns0:t>
            </ns0:r>
          </ns0:p>
        </ns0:tc>
        <ns0:tc>
          <ns0:tcPr>
            <ns0:tcW ns0:type="dxa" ns0:w="24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Sélectionner au maximum trois ajustements prudents, un par emplacement, exclusivement parmi les options autorisées ; liste vide permise ; ne déduire aucune progression ni information médicale.</ns0:t>
            </ns0:r>
          </ns0:p>
        </ns0:tc>
        <ns0:tc>
          <ns0:tcPr>
            <ns0:tcW ns0:type="dxa" ns0:w="17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Liste d’ajustements (emplacement, option).</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Le modèle ne calcule ni ne crée de valeur ; le serveur revérifie données et révision avant d’enregistrer une nouvelle version après confirmation.</ns0:t>
            </ns0:r>
          </ns0:p>
        </ns0:tc>
      </ns0:tr>
    </ns0:tbl>
    <ns0:p/>
    <ns0:p>
      <ns0:pPr>
        <ns0:pStyle ns0:val="Heading3"/>
        <ns0:keepNext/>
      </ns0:pPr>
      <ns0:r>
        <ns0:t xml:space="preserve">b) Justification des modèles et approches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800"/>
        <ns0:gridCol ns0:w="4000"/>
        <ns0:gridCol ns0:w="3560"/>
      </ns0:tblGrid>
      <ns0:tr>
        <ns0:trPr>
          <ns0:cantSplit/>
          <ns0:tblHeader/>
        </ns0:trPr>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Choix</ns0:t>
            </ns0:r>
          </ns0:p>
        </ns0:tc>
        <ns0:tc>
          <ns0:tcPr>
            <ns0:tcW ns0:type="dxa" ns0:w="4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Justification technique</ns0:t>
            </ns0:r>
          </ns0:p>
        </ns0:tc>
        <ns0:tc>
          <ns0:tcPr>
            <ns0:tcW ns0:type="dxa" ns0:w="35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Limites et parade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Gemini (gemini-2.5-flash par défaut)</ns0:t>
            </ns0:r>
          </ns0:p>
        </ns0:tc>
        <ns0:tc>
          <ns0:tcPr>
            <ns0:tcW ns0:type="dxa" ns0:w="4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Sortie contrainte par schéma JSON, donc directement exploitable par la validation serveur ; modèle de la famille « flash », adapté à des appels interactifs avec un délai plafond de 45 s ; modèle et délai configurables sans modifier le code ; clé conservée côté serveur.</ns0:t>
            </ns0:r>
          </ns0:p>
        </ns0:tc>
        <ns0:tc>
          <ns0:tcPr>
            <ns0:tcW ns0:type="dxa" ns0:w="35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Dépendance à un service externe, quota (429), délais (504), réponses vides ou tronquées (502) : erreurs traduites en codes HTTP explicites, aucune sauvegarde silencieuse, sortie traitée comme donnée non fiable.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Rôle volontairement limité du LLM (sélection, proposition)</ns0:t>
            </ns0:r>
          </ns0:p>
        </ns0:tc>
        <ns0:tc>
          <ns0:tcPr>
            <ns0:tcW ns0:type="dxa" ns0:w="4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Java calcule les indicateurs, filtre les candidats et borne les ajustements ; le modèle choisit parmi des options autorisées. Cela réduit le risque d’hallucination et rend la réponse vérifiable.</ns0:t>
            </ns0:r>
          </ns0:p>
        </ns0:tc>
        <ns0:tc>
          <ns0:tcPr>
            <ns0:tcW ns0:type="dxa" ns0:w="35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Le filtrage réduit l’espace d’erreur sans le supprimer : la confirmation utilisateur et le contrôle de révision restent obligatoires.</ns0:t>
            </ns0:r>
          </ns0:p>
        </ns0:tc>
      </ns0:tr>
    </ns0:tbl>
    <ns0:p/>
    <ns0:p>
      <ns0:pPr>
        <ns0:pStyle ns0:val="Heading3"/>
        <ns0:keepNext/>
      </ns0:pPr>
      <ns0:r>
        <ns0:t xml:space="preserve">c) Interactions avec les assistants IA pour ce module</ns0:t>
      </ns0:r>
    </ns0:p>
    <ns0:p>
      <ns0:pPr>
        <ns0:spacing ns0:after="120" ns0:line="276"/>
        <ns0:jc ns0:val="both"/>
      </ns0:pPr>
      <ns0:r>
        <ns0:t xml:space="preserve">La version recue du rapport attribue a l’echange B1 avec Claude une revue du depot et les constats resumes ci-dessous. Cette attribution et cette appreciation ne sont verifiables qu’avec l’export de la conversation et le depot correspondant ; joindre ces preuves ou reformuler comme analyse de l’auteur.</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850"/>
        <ns0:gridCol ns0:w="3300"/>
        <ns0:gridCol ns0:w="2300"/>
        <ns0:gridCol ns0:w="2910"/>
      </ns0:tblGrid>
      <ns0:tr>
        <ns0:trPr>
          <ns0:cantSplit/>
          <ns0:tblHeader/>
        </ns0:trPr>
        <ns0:tc>
          <ns0:tcPr>
            <ns0:tcW ns0:type="dxa" ns0:w="8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Constat</ns0:t>
            </ns0:r>
          </ns0:p>
        </ns0:tc>
        <ns0:tc>
          <ns0:tcPr>
            <ns0:tcW ns0:type="dxa" ns0:w="3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Suggestion de l’IA (B1)</ns0:t>
            </ns0:r>
          </ns0:p>
        </ns0:tc>
        <ns0:tc>
          <ns0:tcPr>
            <ns0:tcW ns0:type="dxa" ns0:w="2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Décision</ns0:t>
            </ns0:r>
          </ns0:p>
        </ns0:tc>
        <ns0:tc>
          <ns0:tcPr>
            <ns0:tcW ns0:type="dxa" ns0:w="291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Vérification prévue</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C5</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Écritures du catalogue d’exercices (partagé) sans rôle ADMIN côté serveur ; seule la route Angular est protégée. Piste : règle hasRole("ADMIN").</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Écriture avec un compte standard (§ 8.4).</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C10, C11</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Profil Spring par défaut absent et ports non alignés ; deux chaînes de sécurité dont une probablement inopérante.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Retenus comme hypothèses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Démarrage sans profil ; TrainingNonlocalStartupTest (§ 8.4).</ns0:t>
            </ns0:r>
          </ns0:p>
        </ns0:tc>
      </ns0:tr>
    </ns0:tbl>
    <ns0:p/>
    <ns0:p>
      <ns0:pPr>
        <ns0:spacing ns0:after="120" ns0:line="276"/>
        <ns0:jc ns0:val="both"/>
      </ns0:pPr>
      <ns0:r>
        <ns0:rPr>
          <ns0:color ns0:val="3C3C3C"/>
          <ns0:sz ns0:val="21"/>
          <ns0:szCs ns0:val="21"/>
        </ns0:rPr>
        <ns0:t xml:space="preserve">Les échanges supplémentaires réellement menés avec un assistant (Copilot, Claude…) pendant le développement de ce module sont ajoutés au journal (§ 7.4 et Annexe B) en précisant le module concerné.</ns0:t>
      </ns0:r>
    </ns0:p>
    <ns0:p>
      <ns0:pPr>
        <ns0:pStyle ns0:val="Heading2"/>
        <ns0:keepNext/>
      </ns0:pPr>
      <ns0:r>
        <ns0:t xml:space="preserve">7.2 Module Gestion des produits</ns0:t>
      </ns0:r>
    </ns0:p>
    <ns0:p>
      <ns0:pPr>
        <ns0:pStyle ns0:val="Heading3"/>
        <ns0:keepNext/>
      </ns0:pPr>
      <ns0:r>
        <ns0:t xml:space="preserve">a) Consignes et règles de la fonction intelligente (sans LLM)</ns0:t>
      </ns0:r>
    </ns0:p>
    <ns0:p>
      <ns0:pPr>
        <ns0:spacing ns0:after="120" ns0:line="276"/>
        <ns0:jc ns0:val="both"/>
      </ns0:pPr>
      <ns0:r>
        <ns0:rPr>
          <ns0:color ns0:val="3C3C3C"/>
          <ns0:sz ns0:val="21"/>
          <ns0:szCs ns0:val="21"/>
        </ns0:rPr>
        <ns0:t xml:space="preserve">Ce module n’envoie aucun prompt à un LLM. Ses trois fonctions « IA » sont des règles de scoring déterministes codées dans AiSportService.java ; ces règles tiennent lieu de consignes et sont documentées ci-dessous.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700"/>
        <ns0:gridCol ns0:w="4200"/>
        <ns0:gridCol ns0:w="3460"/>
      </ns0:tblGrid>
      <ns0:tr>
        <ns0:trPr>
          <ns0:cantSplit/>
          <ns0:tblHeader/>
        </ns0:trPr>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Fonction</ns0:t>
            </ns0:r>
          </ns0:p>
        </ns0:tc>
        <ns0:tc>
          <ns0:tcPr>
            <ns0:tcW ns0:type="dxa" ns0:w="42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Règles appliquées</ns0:t>
            </ns0:r>
          </ns0:p>
        </ns0:tc>
        <ns0:tc>
          <ns0:tcPr>
            <ns0:tcW ns0:type="dxa" ns0:w="34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Sortie</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Recommandation de produits</ns0:t>
            </ns0:r>
          </ns0:p>
        </ns0:tc>
        <ns0:tc>
          <ns0:tcPr>
            <ns0:tcW ns0:type="dxa" ns0:w="4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Score de base 50 ; bonus selon l’objectif sportif, les favoris, les achats précédents, le statut vedette et une note élevée ; résultat borné entre 60 et 99.</ns0:t>
            </ns0:r>
          </ns0:p>
        </ns0:tc>
        <ns0:tc>
          <ns0:tcPr>
            <ns0:tcW ns0:type="dxa" ns0:w="3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Jusqu’à huit produits triés, avec raisons et badges ; le pourcentage est une valeur de classement, pas une probabilité.</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Prévision des ventes</ns0:t>
            </ns0:r>
          </ns0:p>
        </ns0:tc>
        <ns0:tc>
          <ns0:tcPr>
            <ns0:tcW ns0:type="dxa" ns0:w="4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Heuristique fondée sur le statut vedette, la note, certaines catégories, l’identifiant du produit et le stock actuel ; confiance = 0,88 + (id mod 10) × 0,01.</ns0:t>
            </ns0:r>
          </ns0:p>
        </ns0:tc>
        <ns0:tc>
          <ns0:tcPr>
            <ns0:tcW ns0:type="dxa" ns0:w="3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Demande estimée sur 30 jours, quantité de réapprovisionnement, état du stock ; la confiance n’a aucune valeur statistique (C9).</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Matching de coachs</ns0:t>
            </ns0:r>
          </ns0:p>
        </ns0:tc>
        <ns0:tc>
          <ns0:tcPr>
            <ns0:tcW ns0:type="dxa" ns0:w="4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Score de base 40 ; points selon le sport, l’objectif, le niveau, la disponibilité, la spécialité, la biographie et la note du coach.</ns0:t>
            </ns0:r>
          </ns0:p>
        </ns0:tc>
        <ns0:tc>
          <ns0:tcPr>
            <ns0:tcW ns0:type="dxa" ns0:w="34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Classement explicable à partir des critères codés.</ns0:t>
            </ns0:r>
          </ns0:p>
        </ns0:tc>
      </ns0:tr>
    </ns0:tbl>
    <ns0:p/>
    <ns0:p>
      <ns0:pPr>
        <ns0:pStyle ns0:val="Heading3"/>
        <ns0:keepNext/>
      </ns0:pPr>
      <ns0:r>
        <ns0:t xml:space="preserve">b) Justification de l’approche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800"/>
        <ns0:gridCol ns0:w="4000"/>
        <ns0:gridCol ns0:w="3560"/>
      </ns0:tblGrid>
      <ns0:tr>
        <ns0:trPr>
          <ns0:cantSplit/>
          <ns0:tblHeader/>
        </ns0:trPr>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Choix</ns0:t>
            </ns0:r>
          </ns0:p>
        </ns0:tc>
        <ns0:tc>
          <ns0:tcPr>
            <ns0:tcW ns0:type="dxa" ns0:w="4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Justification technique</ns0:t>
            </ns0:r>
          </ns0:p>
        </ns0:tc>
        <ns0:tc>
          <ns0:tcPr>
            <ns0:tcW ns0:type="dxa" ns0:w="35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Limites et parade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Règles Java plutôt que LLM ou modèle entraîné</ns0:t>
            </ns0:r>
          </ns0:p>
        </ns0:tc>
        <ns0:tc>
          <ns0:tcPr>
            <ns0:tcW ns0:type="dxa" ns0:w="4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Résultat explicable, reproductible et testable ; pas de coût ni de latence d’appel externe ; aucune donnée client (achats, favoris) transmise à un tiers.</ns0:t>
            </ns0:r>
          </ns0:p>
        </ns0:tc>
        <ns0:tc>
          <ns0:tcPr>
            <ns0:tcW ns0:type="dxa" ns0:w="35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Ce ne sont pas des modèles entraînés : le vocabulaire du rapport est « heuristique » et « règles de scoring » ; le score de confiance devrait être retiré ou renommé (C9).</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Assistant de developpement declare pour la revue du module (outil a confirmer)</ns0:t>
            </ns0:r>
          </ns0:p>
        </ns0:tc>
        <ns0:tc>
          <ns0:tcPr>
            <ns0:tcW ns0:type="dxa" ns0:w="4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Lecture croisée du service, des contrôleurs, de l’entité et du frontend : repère l’absence de @Valid sur les lignes de commande (C2), l’absence de verrou sur le stock (C8) et le repli localStorage qui masque les échecs d’écriture (C1).</ns0:t>
            </ns0:r>
          </ns0:p>
        </ns0:tc>
        <ns0:tc>
          <ns0:tcPr>
            <ns0:tcW ns0:type="dxa" ns0:w="35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Analyse statique sans exécution : constats à reproduire (§ 8.4).</ns0:t>
            </ns0:r>
          </ns0:p>
        </ns0:tc>
      </ns0:tr>
    </ns0:tbl>
    <ns0:p/>
    <ns0:p>
      <ns0:pPr>
        <ns0:pStyle ns0:val="Heading3"/>
        <ns0:keepNext/>
      </ns0:pPr>
      <ns0:r>
        <ns0:t xml:space="preserve">c) Interactions avec les assistants IA pour ce module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850"/>
        <ns0:gridCol ns0:w="3300"/>
        <ns0:gridCol ns0:w="2300"/>
        <ns0:gridCol ns0:w="2910"/>
      </ns0:tblGrid>
      <ns0:tr>
        <ns0:trPr>
          <ns0:cantSplit/>
          <ns0:tblHeader/>
        </ns0:trPr>
        <ns0:tc>
          <ns0:tcPr>
            <ns0:tcW ns0:type="dxa" ns0:w="8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Constat</ns0:t>
            </ns0:r>
          </ns0:p>
        </ns0:tc>
        <ns0:tc>
          <ns0:tcPr>
            <ns0:tcW ns0:type="dxa" ns0:w="3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Suggestion de l’IA (B1)</ns0:t>
            </ns0:r>
          </ns0:p>
        </ns0:tc>
        <ns0:tc>
          <ns0:tcPr>
            <ns0:tcW ns0:type="dxa" ns0:w="2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Décision</ns0:t>
            </ns0:r>
          </ns0:p>
        </ns0:tc>
        <ns0:tc>
          <ns0:tcPr>
            <ns0:tcW ns0:type="dxa" ns0:w="291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Vérification prévue</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Jeton ajouté seulement aux URL http://localhost:8080/api alors que les services appellent /api/... ; échec masqué par le repli local. Piste : intercepter toute URL /api/.</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Onglet Réseau, test de l’intercepteur.</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C2</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OrderRequest sans @Valid : une quantité négative augmenterait le stock. Piste : @Valid et revérification dans le service.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POST /api/orders avec quantity = -5.</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C8</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Pas de verrou sur le stock : survente possible. Piste : @Version ou mise à jour conditionnelle.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Deux commandes concurrentes sur un stock de 1.</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C9</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Le score de confiance ne mesure aucune incertitude. Piste : le retirer ou le renommer.</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 renommage recommandé.</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Comparer deux produits d’identifiants différents.</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C12</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Environ 58 blocs catch (Exception) et entités JPA exposées. Piste : exceptions typées et DTO de sortie.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piste de refactoring.</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Provoquer une erreur interne et observer le statut.</ns0:t>
            </ns0:r>
          </ns0:p>
        </ns0:tc>
      </ns0:tr>
    </ns0:tbl>
    <ns0:p/>
    <ns0:p>
      <ns0:pPr>
        <ns0:spacing ns0:after="120" ns0:line="276"/>
        <ns0:jc ns0:val="both"/>
      </ns0:pPr>
      <ns0:r>
        <ns0:rPr>
          <ns0:color ns0:val="3C3C3C"/>
          <ns0:sz ns0:val="21"/>
          <ns0:szCs ns0:val="21"/>
        </ns0:rPr>
        <ns0:t xml:space="preserve">Les échanges supplémentaires réellement menés avec un assistant (Copilot, Claude…) pendant le développement de ce module sont ajoutés au journal (§ 7.4 et Annexe B) en précisant le module concerné.</ns0:t>
      </ns0:r>
    </ns0:p>
    <ns0:p>
      <ns0:pPr>
        <ns0:pStyle ns0:val="Heading2"/>
        <ns0:keepNext/>
      </ns0:pPr>
      <ns0:r>
        <ns0:t xml:space="preserve">7.3 Module Gestion des utilisateurs</ns0:t>
      </ns0:r>
    </ns0:p>
    <ns0:p>
      <ns0:pPr>
        <ns0:pStyle ns0:val="Heading3"/>
        <ns0:keepNext/>
      </ns0:pPr>
      <ns0:r>
        <ns0:t xml:space="preserve">a) Consignes et mécanismes (sans LLM)</ns0:t>
      </ns0:r>
    </ns0:p>
    <ns0:p>
      <ns0:pPr>
        <ns0:spacing ns0:after="120" ns0:line="276"/>
        <ns0:jc ns0:val="both"/>
      </ns0:pPr>
      <ns0:r>
        <ns0:rPr>
          <ns0:color ns0:val="3C3C3C"/>
          <ns0:sz ns0:val="21"/>
          <ns0:szCs ns0:val="21"/>
        </ns0:rPr>
        <ns0:t xml:space="preserve">Ce module n’envoie aucun prompt à un LLM : l’authentification et la gestion des comptes reposent sur des mécanismes déterministes de sécurité, documentés ci-dessous à la place de consignes.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2100"/>
        <ns0:gridCol ns0:w="4300"/>
        <ns0:gridCol ns0:w="2960"/>
      </ns0:tblGrid>
      <ns0:tr>
        <ns0:trPr>
          <ns0:cantSplit/>
          <ns0:tblHeader/>
        </ns0:trPr>
        <ns0:tc>
          <ns0:tcPr>
            <ns0:tcW ns0:type="dxa" ns0:w="21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Mécanisme</ns0:t>
            </ns0:r>
          </ns0:p>
        </ns0:tc>
        <ns0:tc>
          <ns0:tcPr>
            <ns0:tcW ns0:type="dxa" ns0:w="4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Règle appliquée</ns0:t>
            </ns0:r>
          </ns0:p>
        </ns0:tc>
        <ns0:tc>
          <ns0:tcPr>
            <ns0:tcW ns0:type="dxa" ns0:w="29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ns0:t>
            </ns0:r>
          </ns0:p>
        </ns0:tc>
      </ns0:tr>
      <ns0:tr>
        <ns0:trPr>
          <ns0:cantSplit/>
        </ns0:trPr>
        <ns0:tc>
          <ns0:tcPr>
            <ns0:tcW ns0:type="dxa" ns0:w="2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Mots de passe</ns0:t>
            </ns0:r>
          </ns0:p>
        </ns0:tc>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Encodage BCrypt ; exclusion de la sérialisation JSON (@JsonIgnore).</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UserService, User</ns0:t>
            </ns0:r>
          </ns0:p>
        </ns0:tc>
      </ns0:tr>
      <ns0:tr>
        <ns0:trPr>
          <ns0:cantSplit/>
        </ns0:trPr>
        <ns0:tc>
          <ns0:tcPr>
            <ns0:tcW ns0:type="dxa" ns0:w="2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Jeton de session</ns0:t>
            </ns0:r>
          </ns0:p>
        </ns0:tc>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JWT (JJWT 0.12.5) valable 7 200 000 ms (2 h) ; révocation à la déconnexion ; compte relu en base à chaque requête (compte supprimé ou désactivé refusé, rôle lu en base).</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JwtService, JwtAuthFilter</ns0:t>
            </ns0:r>
          </ns0:p>
        </ns0:tc>
      </ns0:tr>
      <ns0:tr>
        <ns0:trPr>
          <ns0:cantSplit/>
        </ns0:trPr>
        <ns0:tc>
          <ns0:tcPr>
            <ns0:tcW ns0:type="dxa" ns0:w="2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Réinitialisation du mot de passe</ns0:t>
            </ns0:r>
          </ns0:p>
        </ns0:tc>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Jeton aléatoire de 32 octets stocké haché (SHA-256), à usage unique, valable 30 minutes.</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UserService, PasswordResetToken</ns0:t>
            </ns0:r>
          </ns0:p>
        </ns0:tc>
      </ns0:tr>
      <ns0:tr>
        <ns0:trPr>
          <ns0:cantSplit/>
        </ns0:trPr>
        <ns0:tc>
          <ns0:tcPr>
            <ns0:tcW ns0:type="dxa" ns0:w="21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Désactivation de compte</ns0:t>
            </ns0:r>
          </ns0:p>
        </ns0:tc>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Mot de passe exigé ; interdiction de désactiver le dernier administrateur actif.</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UserService</ns0:t>
            </ns0:r>
          </ns0:p>
        </ns0:tc>
      </ns0:tr>
    </ns0:tbl>
    <ns0:p/>
    <ns0:p>
      <ns0:pPr>
        <ns0:pStyle ns0:val="Heading3"/>
        <ns0:keepNext/>
      </ns0:pPr>
      <ns0:r>
        <ns0:t xml:space="preserve">b) Justification de l’approche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1800"/>
        <ns0:gridCol ns0:w="4000"/>
        <ns0:gridCol ns0:w="3560"/>
      </ns0:tblGrid>
      <ns0:tr>
        <ns0:trPr>
          <ns0:cantSplit/>
          <ns0:tblHeader/>
        </ns0:trPr>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Choix</ns0:t>
            </ns0:r>
          </ns0:p>
        </ns0:tc>
        <ns0:tc>
          <ns0:tcPr>
            <ns0:tcW ns0:type="dxa" ns0:w="4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Justification technique</ns0:t>
            </ns0:r>
          </ns0:p>
        </ns0:tc>
        <ns0:tc>
          <ns0:tcPr>
            <ns0:tcW ns0:type="dxa" ns0:w="35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Limites et parade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Mécanismes déterministes plutôt que LLM</ns0:t>
            </ns0:r>
          </ns0:p>
        </ns0:tc>
        <ns0:tc>
          <ns0:tcPr>
            <ns0:tcW ns0:type="dxa" ns0:w="4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L’authentification est un domaine critique qui exige des résultats exacts, vérifiables et sans transmission de données personnelles (e-mails, mots de passe) à un service externe ; un LLM n’apporterait ni garantie ni gain.</ns0:t>
            </ns0:r>
          </ns0:p>
        </ns0:tc>
        <ns0:tc>
          <ns0:tcPr>
            <ns0:tcW ns0:type="dxa" ns0:w="35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Les limites relevées sont des écarts de mise en œuvre, non de conception : révocation en mémoire, changement de mot de passe sans révocation des jetons, énumération de comptes (C6).</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Assistant de developpement declare pour la revue de securite (outil a confirmer)</ns0:t>
            </ns0:r>
          </ns0:p>
        </ns0:tc>
        <ns0:tc>
          <ns0:tcPr>
            <ns0:tcW ns0:type="dxa" ns0:w="4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Recoupement entre SecurityConfig, les contrôleurs et le frontend : repère les accès non restreints aux commandes, favoris et avis (C3, C4) et l’écran d’administration des rôles qui n’est qu’une maquette (C7).</ns0:t>
            </ns0:r>
          </ns0:p>
        </ns0:tc>
        <ns0:tc>
          <ns0:tcPr>
            <ns0:tcW ns0:type="dxa" ns0:w="35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Analyse statique sans exécution : constats à reproduire avec deux comptes (§ 8.4).</ns0:t>
            </ns0:r>
          </ns0:p>
        </ns0:tc>
      </ns0:tr>
    </ns0:tbl>
    <ns0:p/>
    <ns0:p>
      <ns0:pPr>
        <ns0:pStyle ns0:val="Heading3"/>
        <ns0:keepNext/>
      </ns0:pPr>
      <ns0:r>
        <ns0:t xml:space="preserve">c) Interactions avec les assistants IA pour ce module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850"/>
        <ns0:gridCol ns0:w="3300"/>
        <ns0:gridCol ns0:w="2300"/>
        <ns0:gridCol ns0:w="2910"/>
      </ns0:tblGrid>
      <ns0:tr>
        <ns0:trPr>
          <ns0:cantSplit/>
          <ns0:tblHeader/>
        </ns0:trPr>
        <ns0:tc>
          <ns0:tcPr>
            <ns0:tcW ns0:type="dxa" ns0:w="8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Constat</ns0:t>
            </ns0:r>
          </ns0:p>
        </ns0:tc>
        <ns0:tc>
          <ns0:tcPr>
            <ns0:tcW ns0:type="dxa" ns0:w="3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Suggestion de l’IA (B1)</ns0:t>
            </ns0:r>
          </ns0:p>
        </ns0:tc>
        <ns0:tc>
          <ns0:tcPr>
            <ns0:tcW ns0:type="dxa" ns0:w="2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Décision</ns0:t>
            </ns0:r>
          </ns0:p>
        </ns0:tc>
        <ns0:tc>
          <ns0:tcPr>
            <ns0:tcW ns0:type="dxa" ns0:w="291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Vérification prévue</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Jeton non transmis aux services de la boutique (voir module Produit) ; aligner auth.service sur /api/auth.</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Présence de l’en-tête Authorization.</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C3</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Seule la liste des commandes est réservée aux administrateurs ; lecture et annulation croisées possibles ; userId pris dans le corps. Piste : identité déduite de Authentication.</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Deux comptes, accès croisé.</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C4</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userEmail fourni par le client pour les favoris ; avis modifiables par tout compte. Piste : vérifier l’auteur.</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Modifier les favoris d’un autre e-mail.</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C6</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forgot-password répond 404 pour une adresse inconnue (énumération). Piste : réponse identique.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Deux requêtes (adresse connue, inconnue).</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C7</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Écran d’administration statique : quatre utilisateurs codés en dur, toggleRole local. Piste : GET /api/auth/users et route de changement de rôle.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hypothèse à vérifier.</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Basculer un rôle puis recharger la page.</ns0:t>
            </ns0:r>
          </ns0:p>
        </ns0:tc>
      </ns0:tr>
      <ns0:tr>
        <ns0:trPr>
          <ns0:cantSplit/>
        </ns0:trPr>
        <ns0:tc>
          <ns0:tcPr>
            <ns0:tcW ns0:type="dxa" ns0:w="8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C13</ns0:t>
            </ns0:r>
          </ns0:p>
        </ns0:tc>
        <ns0:tc>
          <ns0:tcPr>
            <ns0:tcW ns0:type="dxa" ns0:w="3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provideHttpClient appelé deux fois ; jeton et profil dans localStorage.</ns0:t>
            </ns0:r>
          </ns0:p>
        </ns0:tc>
        <ns0:tc>
          <ns0:tcPr>
            <ns0:tcW ns0:type="dxa" ns0:w="2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Retenu comme piste de refactoring.</ns0:t>
            </ns0:r>
          </ns0:p>
        </ns0:tc>
        <ns0:tc>
          <ns0:tcPr>
            <ns0:tcW ns0:type="dxa" ns0:w="29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Revue de code.</ns0:t>
            </ns0:r>
          </ns0:p>
        </ns0:tc>
      </ns0:tr>
    </ns0:tbl>
    <ns0:p/>
    <ns0:p>
      <ns0:pPr>
        <ns0:spacing ns0:after="120" ns0:line="276"/>
        <ns0:jc ns0:val="both"/>
      </ns0:pPr>
      <ns0:r>
        <ns0:rPr>
          <ns0:color ns0:val="3C3C3C"/>
          <ns0:sz ns0:val="21"/>
          <ns0:szCs ns0:val="21"/>
        </ns0:rPr>
        <ns0:t xml:space="preserve">Les échanges supplémentaires réellement menés avec un assistant (Copilot, Claude…) pendant le développement de ce module sont ajoutés au journal (§ 7.4 et Annexe B) en précisant le module concerné.</ns0:t>
      </ns0:r>
    </ns0:p>
    <ns0:p>
      <ns0:pPr>
        <ns0:pStyle ns0:val="Heading2"/>
        <ns0:keepNext/>
      </ns0:pPr>
      <ns0:r>
        <ns0:t xml:space="preserve">7.4 Journal global des interactions avec les assistants IA</ns0:t>
      </ns0:r>
    </ns0:p>
    <ns0:p>
      <ns0:pPr>
        <ns0:spacing ns0:after="120" ns0:line="276"/>
        <ns0:jc ns0:val="both"/>
      </ns0:pPr>
      <ns0:r>
        <ns0:rPr>
          <ns0:color ns0:val="3C3C3C"/>
          <ns0:sz ns0:val="21"/>
          <ns0:szCs ns0:val="21"/>
        </ns0:rPr>
        <ns0:t xml:space="preserve">Seuls les échanges réellement effectués sont consignés, avec le prompt tel qu’il a été envoyé, la réponse obtenue, la décision prise et la vérification associée. Le journal détaillé et les preuves figurent aussi en Annexe B.</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620"/>
        <ns0:gridCol ns0:w="1250"/>
        <ns0:gridCol ns0:w="2230"/>
        <ns0:gridCol ns0:w="2050"/>
        <ns0:gridCol ns0:w="1700"/>
        <ns0:gridCol ns0:w="1510"/>
      </ns0:tblGrid>
      <ns0:tr>
        <ns0:trPr>
          <ns0:cantSplit/>
          <ns0:tblHeader/>
        </ns0:trPr>
        <ns0:tc>
          <ns0:tcPr>
            <ns0:tcW ns0:type="dxa" ns0:w="62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Réf.</ns0:t>
            </ns0:r>
          </ns0:p>
        </ns0:tc>
        <ns0:tc>
          <ns0:tcPr>
            <ns0:tcW ns0:type="dxa" ns0:w="12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Outil / date</ns0:t>
            </ns0:r>
          </ns0:p>
        </ns0:tc>
        <ns0:tc>
          <ns0:tcPr>
            <ns0:tcW ns0:type="dxa" ns0:w="223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Prompt réellement envoyé</ns0:t>
            </ns0:r>
          </ns0:p>
        </ns0:tc>
        <ns0:tc>
          <ns0:tcPr>
            <ns0:tcW ns0:type="dxa" ns0:w="20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Réponse / suggestion obtenue</ns0:t>
            </ns0:r>
          </ns0:p>
        </ns0:tc>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Décision</ns0:t>
            </ns0:r>
          </ns0:p>
        </ns0:tc>
        <ns0:tc>
          <ns0:tcPr>
            <ns0:tcW ns0:type="dxa" ns0:w="151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Vérification / preuve</ns0:t>
            </ns0:r>
          </ns0:p>
        </ns0:tc>
      </ns0:tr>
      <ns0:tr>
        <ns0:trPr>
          <ns0:cantSplit/>
        </ns0:trPr>
        <ns0:tc>
          <ns0:tcPr>
            <ns0:tcW ns0:type="dxa" ns0:w="62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B1</ns0:t>
            </ns0:r>
          </ns0:p>
        </ns0:tc>
        <ns0:tc>
          <ns0:tcPr>
            <ns0:tcW ns0:type="dxa" ns0:w="12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Claude (Anthropic) - interaction declaree ; export a joindre, outil et date a confirmer</ns0:t>
            </ns0:r>
          </ns0:p>
        </ns0:tc>
        <ns0:tc>
          <ns0:tcPr>
            <ns0:tcW ns0:type="dxa" ns0:w="223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Resume declare du prompt, non transcription exacte : demande d'analyse du code ; depot, archive et branche a confirmer par la trace originale.</ns0:t>
            </ns0:r>
          </ns0:p>
        </ns0:tc>
        <ns0:tc>
          <ns0:tcPr>
            <ns0:tcW ns0:type="dxa" ns0:w="20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Resultat rapporte par l'auteur : revue structuree et constats C1-C13 ; contenu et attribution a confirmer par export original.</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Constats retenus comme hypothèses à vérifier ; aucun n’est présenté comme anomalie confirmée.</ns0:t>
            </ns0:r>
          </ns0:p>
        </ns0:tc>
        <ns0:tc>
          <ns0:tcPr>
            <ns0:tcW ns0:type="dxa" ns0:w="15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Fichiers concernés cités pour chaque constat ; reproduction par les tests du § 8.4. Preuve : export de la conversation.</ns0:t>
            </ns0:r>
          </ns0:p>
        </ns0:tc>
      </ns0:tr>
      <ns0:tr>
        <ns0:trPr>
          <ns0:cantSplit/>
        </ns0:trPr>
        <ns0:tc>
          <ns0:tcPr>
            <ns0:tcW ns0:type="dxa" ns0:w="62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B2</ns0:t>
            </ns0:r>
          </ns0:p>
        </ns0:tc>
        <ns0:tc>
          <ns0:tcPr>
            <ns0:tcW ns0:type="dxa" ns0:w="12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Assistant pour la revision du rapport - interaction declaree ; outil/date a confirmer par l'auteur</ns0:t>
            </ns0:r>
          </ns0:p>
        </ns0:tc>
        <ns0:tc>
          <ns0:tcPr>
            <ns0:tcW ns0:type="dxa" ns0:w="223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Resume declare du prompt, non transcription exacte : demande de revision selon la grille ; outil et prompt exact a confirmer par la trace originale.</ns0:t>
            </ns0:r>
          </ns0:p>
        </ns0:tc>
        <ns0:tc>
          <ns0:tcPr>
            <ns0:tcW ns0:type="dxa" ns0:w="20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Audit du rapport par rapport aux critères ; réécriture des sections 7 et 8 ; documentation par module ; plan de tests post-intégration ; recommandations de refactoring.</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Modifications intégrées ; aucun résultat de test ni information personnelle inventés.</ns0:t>
            </ns0:r>
          </ns0:p>
        </ns0:tc>
        <ns0:tc>
          <ns0:tcPr>
            <ns0:tcW ns0:type="dxa" ns0:w="15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Relecture a confirmer ; joindre l'export original si cet echange a bien eu lieu.</ns0:t>
            </ns0:r>
          </ns0:p>
        </ns0:tc>
      </ns0:tr>
      <ns0:tr>
        <ns0:tc>
          <ns0:tcPr>
            <ns0:tcW ns0:w="1500" ns0:type="dxa"/>
          </ns0:tcPr>
          <ns0:p>
            <ns0:r>
              <ns0:t xml:space="preserve">B3</ns0:t>
            </ns0:r>
          </ns0:p>
        </ns0:tc>
        <ns0:tc>
          <ns0:tcPr>
            <ns0:tcW ns0:w="1500" ns0:type="dxa"/>
          </ns0:tcPr>
          <ns0:p>
            <ns0:r>
              <ns0:t xml:space="preserve">Codex (GPT-6), 19/10/2026</ns0:t>
            </ns0:r>
          </ns0:p>
        </ns0:tc>
        <ns0:tc>
          <ns0:tcPr>
            <ns0:tcW ns0:w="1500" ns0:type="dxa"/>
          </ns0:tcPr>
          <ns0:p>
            <ns0:r>
              <ns0:t xml:space="preserve">Prompt exact : « reverifi et corrige le module de produit base sur ce code et projet et suivre la demande dans la photo » ; contexte : dépôt Sport Vision et capture de la consigne.</ns0:t>
            </ns0:r>
          </ns0:p>
        </ns0:tc>
        <ns0:tc>
          <ns0:tcPr>
            <ns0:tcW ns0:w="1500" ns0:type="dxa"/>
          </ns0:tcPr>
          <ns0:p>
            <ns0:r>
              <ns0:t xml:space="preserve">Revue statique du module Produit ; risques et tests proposés. Aucun test exécuté et aucune modification du code produit.</ns0:t>
            </ns0:r>
          </ns0:p>
        </ns0:tc>
        <ns0:tc>
          <ns0:tcPr>
            <ns0:tcW ns0:w="1500" ns0:type="dxa"/>
          </ns0:tcPr>
          <ns0:p>
            <ns0:r>
              <ns0:t xml:space="preserve">Constats à confirmer par tests ; aucun résultat revendiqué.</ns0:t>
            </ns0:r>
          </ns0:p>
        </ns0:tc>
        <ns0:tc>
          <ns0:tcPr>
            <ns0:tcW ns0:w="1500" ns0:type="dxa"/>
          </ns0:tcPr>
          <ns0:p>
            <ns0:r>
              <ns0:t xml:space="preserve">Historique de cette conversation ; ajouter les résultats après exécution.</ns0:t>
            </ns0:r>
          </ns0:p>
        </ns0:tc>
      </ns0:tr>
    </ns0:tbl>
    <ns0:p/>
    <ns0:p>
      <ns0:pPr>
        <ns0:pStyle ns0:val="Heading2"/>
        <ns0:keepNext/>
      </ns0:pPr>
      <ns0:r>
        <ns0:t xml:space="preserve">7.5 Règles suivies pour la documentation</ns0:t>
      </ns0:r>
    </ns0:p>
    <ns0:p>
      <ns0:pPr>
        <ns0:pStyle ns0:val="ListParagraph"/>
        <ns0:numPr>
          <ns0:ilvl ns0:val="0"/>
          <ns0:numId ns0:val="2"/>
        </ns0:numPr>
        <ns0:spacing ns0:after="70" ns0:line="270"/>
        <ns0:jc ns0:val="left"/>
      </ns0:pPr>
      <ns0:r>
        <ns0:rPr>
          <ns0:color ns0:val="3C3C3C"/>
          <ns0:sz ns0:val="21"/>
          <ns0:szCs ns0:val="21"/>
        </ns0:rPr>
        <ns0:t xml:space="preserve">Conserver le prompt réel sans le réécrire après coup comme s’il avait été envoyé exactement sous cette forme.</ns0:t>
      </ns0:r>
    </ns0:p>
    <ns0:p>
      <ns0:pPr>
        <ns0:pStyle ns0:val="ListParagraph"/>
        <ns0:numPr>
          <ns0:ilvl ns0:val="0"/>
          <ns0:numId ns0:val="2"/>
        </ns0:numPr>
        <ns0:spacing ns0:after="70" ns0:line="270"/>
        <ns0:jc ns0:val="left"/>
      </ns0:pPr>
      <ns0:r>
        <ns0:rPr>
          <ns0:color ns0:val="3C3C3C"/>
          <ns0:sz ns0:val="21"/>
          <ns0:szCs ns0:val="21"/>
        </ns0:rPr>
        <ns0:t xml:space="preserve">Identifier clairement les suggestions acceptées, modifiées ou rejetées.</ns0:t>
      </ns0:r>
    </ns0:p>
    <ns0:p>
      <ns0:pPr>
        <ns0:pStyle ns0:val="ListParagraph"/>
        <ns0:numPr>
          <ns0:ilvl ns0:val="0"/>
          <ns0:numId ns0:val="2"/>
        </ns0:numPr>
        <ns0:spacing ns0:after="70" ns0:line="270"/>
        <ns0:jc ns0:val="left"/>
      </ns0:pPr>
      <ns0:r>
        <ns0:rPr>
          <ns0:color ns0:val="3C3C3C"/>
          <ns0:sz ns0:val="21"/>
          <ns0:szCs ns0:val="21"/>
        </ns0:rPr>
        <ns0:t xml:space="preserve">Ne pas considérer une réponse de l’IA comme une preuve de correction ou de sécurité.</ns0:t>
      </ns0:r>
    </ns0:p>
    <ns0:p>
      <ns0:pPr>
        <ns0:pStyle ns0:val="ListParagraph"/>
        <ns0:numPr>
          <ns0:ilvl ns0:val="0"/>
          <ns0:numId ns0:val="2"/>
        </ns0:numPr>
        <ns0:spacing ns0:after="70" ns0:line="270"/>
        <ns0:jc ns0:val="left"/>
      </ns0:pPr>
      <ns0:r>
        <ns0:rPr>
          <ns0:color ns0:val="3C3C3C"/>
          <ns0:sz ns0:val="21"/>
          <ns0:szCs ns0:val="21"/>
        </ns0:rPr>
        <ns0:t xml:space="preserve">Joindre, lorsque cela est autorisé, une capture, un extrait de conversation ou une référence de version.</ns0:t>
      </ns0:r>
    </ns0:p>
    <ns0:p>
      <ns0:pPr>
        <ns0:pStyle ns0:val="ListParagraph"/>
        <ns0:numPr>
          <ns0:ilvl ns0:val="0"/>
          <ns0:numId ns0:val="2"/>
        </ns0:numPr>
        <ns0:spacing ns0:after="70" ns0:line="270"/>
        <ns0:jc ns0:val="left"/>
      </ns0:pPr>
      <ns0:r>
        <ns0:rPr>
          <ns0:color ns0:val="3C3C3C"/>
          <ns0:sz ns0:val="21"/>
          <ns0:szCs ns0:val="21"/>
        </ns0:rPr>
        <ns0:t xml:space="preserve">Éviter d’inclure dans les prompts des clés API, mots de passe, jetons, données personnelles ou données confidentielles.</ns0:t>
      </ns0:r>
    </ns0:p>
    <ns0:p>
      <ns0:pPr>
        <ns0:pStyle ns0:val="Heading1"/>
        <ns0:keepNext/>
      </ns0:pPr>
      <ns0:r>
        <ns0:t xml:space="preserve">8. Utilisation de l’IA : détection d’anomalies, tests et refactoring après intégration</ns0:t>
      </ns0:r>
    </ns0:p>
    <ns0:p>
      <ns0:pPr>
        <ns0:spacing ns0:after="120" ns0:line="276"/>
        <ns0:jc ns0:val="both"/>
      </ns0:pPr>
      <ns0:r>
        <ns0:rPr>
          <ns0:color ns0:val="3C3C3C"/>
          <ns0:sz ns0:val="21"/>
          <ns0:szCs ns0:val="21"/>
        </ns0:rPr>
        <ns0:t xml:space="preserve">Conformément au livrable attendu, ce rapport final intègre les documentations individuelles (prompts et interactions avec les LLM) pour chacun des trois modules (section 7 et Annexe B) et explique la manière dont l’IA a été utilisée pour la détection des bugs (§ 8.1 à 8.3) et pour les tests après l’intégration (§ 8.4), complétés par des recommandations de refactoring (§ 8.5).</ns0:t>
      </ns0:r>
    </ns0:p>
    <ns0:p>
      <ns0:pPr>
        <ns0:spacing ns0:after="120" ns0:line="276"/>
        <ns0:jc ns0:val="both"/>
      </ns0:pPr>
      <ns0:r>
        <ns0:rPr>
          <ns0:color ns0:val="3C3C3C"/>
          <ns0:sz ns0:val="21"/>
          <ns0:szCs ns0:val="21"/>
        </ns0:rPr>
        <ns0:t xml:space="preserve">Ce chapitre explique comment l’IA a été utilisée, après l’intégration des modules boutique et entraînement dans la branche integration/nour-feryel, pour détecter des anomalies, examiner des vulnérabilités, préparer les tests et orienter le refactoring. Une suggestion d’assistant n’est jamais présentée ici comme un bug confirmé : elle reste une hypothèse jusqu’à ce qu’un test la reproduise.</ns0:t>
      </ns0:r>
    </ns0:p>
    <ns0:p>
      <ns0:pPr>
        <ns0:pStyle ns0:val="Heading2"/>
        <ns0:keepNext/>
      </ns0:pPr>
      <ns0:r>
        <ns0:t xml:space="preserve">8.1 Démarche d’utilisation de l’IA</ns0:t>
      </ns0:r>
    </ns0:p>
    <ns0:p>
      <ns0:pPr>
        <ns0:pStyle ns0:val="ListParagraph"/>
        <ns0:numPr>
          <ns0:ilvl ns0:val="0"/>
          <ns0:numId ns0:val="2"/>
        </ns0:numPr>
        <ns0:spacing ns0:after="70" ns0:line="270"/>
        <ns0:jc ns0:val="left"/>
      </ns0:pPr>
      <ns0:r>
        <ns0:rPr>
          <ns0:b/>
          <ns0:bCs/>
          <ns0:color ns0:val="3C3C3C"/>
          <ns0:sz ns0:val="21"/>
          <ns0:szCs ns0:val="21"/>
        </ns0:rPr>
        <ns0:t xml:space="preserve">Intégration :</ns0:t>
      </ns0:r>
      <ns0:r>
        <ns0:rPr>
          <ns0:color ns0:val="3C3C3C"/>
          <ns0:sz ns0:val="21"/>
          <ns0:szCs ns0:val="21"/>
        </ns0:rPr>
        <ns0:t xml:space="preserve"> la branche d’intégration fusionne la boutique (produits, commandes, utilisateurs) et le domaine entraînement (programmes, Gemini) dans un seul backend Spring Boot et un seul frontend Angular.</ns0:t>
      </ns0:r>
    </ns0:p>
    <ns0:p>
      <ns0:pPr>
        <ns0:pStyle ns0:val="ListParagraph"/>
        <ns0:numPr>
          <ns0:ilvl ns0:val="0"/>
          <ns0:numId ns0:val="2"/>
        </ns0:numPr>
        <ns0:spacing ns0:after="70" ns0:line="270"/>
        <ns0:jc ns0:val="left"/>
      </ns0:pPr>
      <ns0:r>
        <ns0:t xml:space="preserve">Analyse statique assistee (selon le journal B1 rapporte) : l’assistant aurait examine le backend, le frontend, la configuration et les tests pour relever des ecarts entre couches. Sans export de l’echange, ces constats restent attribues a l’assistant et doivent etre confirmes par revue humaine et reproduction.</ns0:t>
      </ns0:r>
    </ns0:p>
    <ns0:p>
      <ns0:pPr>
        <ns0:pStyle ns0:val="ListParagraph"/>
        <ns0:numPr>
          <ns0:ilvl ns0:val="0"/>
          <ns0:numId ns0:val="2"/>
        </ns0:numPr>
        <ns0:spacing ns0:after="70" ns0:line="270"/>
        <ns0:jc ns0:val="left"/>
      </ns0:pPr>
      <ns0:r>
        <ns0:rPr>
          <ns0:b/>
          <ns0:bCs/>
          <ns0:color ns0:val="3C3C3C"/>
          <ns0:sz ns0:val="21"/>
          <ns0:szCs ns0:val="21"/>
        </ns0:rPr>
        <ns0:t xml:space="preserve">Classement :</ns0:t>
      </ns0:r>
      <ns0:r>
        <ns0:rPr>
          <ns0:color ns0:val="3C3C3C"/>
          <ns0:sz ns0:val="21"/>
          <ns0:szCs ns0:val="21"/>
        </ns0:rPr>
        <ns0:t xml:space="preserve"> chaque constat reçoit une priorité (élevée, moyenne, faible), un module, les fichiers concernés, une piste de correction et un scénario de reproduction (tableau 8.2).</ns0:t>
      </ns0:r>
    </ns0:p>
    <ns0:p>
      <ns0:pPr>
        <ns0:pStyle ns0:val="ListParagraph"/>
        <ns0:numPr>
          <ns0:ilvl ns0:val="0"/>
          <ns0:numId ns0:val="2"/>
        </ns0:numPr>
        <ns0:spacing ns0:after="70" ns0:line="270"/>
        <ns0:jc ns0:val="left"/>
      </ns0:pPr>
      <ns0:r>
        <ns0:rPr>
          <ns0:b/>
          <ns0:bCs/>
          <ns0:color ns0:val="3C3C3C"/>
          <ns0:sz ns0:val="21"/>
          <ns0:szCs ns0:val="21"/>
        </ns0:rPr>
        <ns0:t xml:space="preserve">Examen des vulnérabilités :</ns0:t>
      </ns0:r>
      <ns0:r>
        <ns0:rPr>
          <ns0:color ns0:val="3C3C3C"/>
          <ns0:sz ns0:val="21"/>
          <ns0:szCs ns0:val="21"/>
        </ns0:rPr>
        <ns0:t xml:space="preserve"> les constats sont regroupés par catégorie (validation, autorisations, concurrence, authentification, configuration) pour examiner les vulnérabilités de façon systématique (tableau 8.3).</ns0:t>
      </ns0:r>
    </ns0:p>
    <ns0:p>
      <ns0:pPr>
        <ns0:pStyle ns0:val="ListParagraph"/>
        <ns0:numPr>
          <ns0:ilvl ns0:val="0"/>
          <ns0:numId ns0:val="2"/>
        </ns0:numPr>
        <ns0:spacing ns0:after="70" ns0:line="270"/>
        <ns0:jc ns0:val="left"/>
      </ns0:pPr>
      <ns0:r>
        <ns0:rPr>
          <ns0:b/>
          <ns0:bCs/>
          <ns0:color ns0:val="3C3C3C"/>
          <ns0:sz ns0:val="21"/>
          <ns0:szCs ns0:val="21"/>
        </ns0:rPr>
        <ns0:t xml:space="preserve">Tests :</ns0:t>
      </ns0:r>
      <ns0:r>
        <ns0:rPr>
          <ns0:color ns0:val="3C3C3C"/>
          <ns0:sz ns0:val="21"/>
          <ns0:szCs ns0:val="21"/>
        </ns0:rPr>
        <ns0:t xml:space="preserve"> chaque scénario de reproduction est traduit en test automatisé ou manuel, avec résultat attendu après correction (tableau 8.4). La suite existante (78 méthodes de test du domaine Training) sert de base de non-régression.</ns0:t>
      </ns0:r>
    </ns0:p>
    <ns0:p>
      <ns0:pPr>
        <ns0:pStyle ns0:val="ListParagraph"/>
        <ns0:numPr>
          <ns0:ilvl ns0:val="0"/>
          <ns0:numId ns0:val="2"/>
        </ns0:numPr>
        <ns0:spacing ns0:after="70" ns0:line="270"/>
        <ns0:jc ns0:val="left"/>
      </ns0:pPr>
      <ns0:r>
        <ns0:rPr>
          <ns0:b/>
          <ns0:bCs/>
          <ns0:color ns0:val="3C3C3C"/>
          <ns0:sz ns0:val="21"/>
          <ns0:szCs ns0:val="21"/>
        </ns0:rPr>
        <ns0:t xml:space="preserve">Décision humaine :</ns0:t>
      </ns0:r>
      <ns0:r>
        <ns0:rPr>
          <ns0:color ns0:val="3C3C3C"/>
          <ns0:sz ns0:val="21"/>
          <ns0:szCs ns0:val="21"/>
        </ns0:rPr>
        <ns0:t xml:space="preserve"> la sortie de l’assistant est relue et confrontée au code avant toute décision ; le changement retenu, le test exécuté et la preuve Git sont consignés en Annexes C et D.</ns0:t>
      </ns0:r>
    </ns0:p>
    <ns0:p/>
    <ns0:p>
      <ns0:pPr>
        <ns0:pStyle ns0:val="Heading2"/>
        <ns0:keepNext/>
      </ns0:pPr>
      <ns0:r>
        <ns0:t xml:space="preserve">8.2 Constats issus de l’analyse statique</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900"/>
        <ns0:gridCol ns0:w="1750"/>
        <ns0:gridCol ns0:w="3000"/>
        <ns0:gridCol ns0:w="1900"/>
        <ns0:gridCol ns0:w="1810"/>
      </ns0:tblGrid>
      <ns0:tr>
        <ns0:trPr>
          <ns0:cantSplit/>
          <ns0:tblHeader/>
        </ns0:trPr>
        <ns0:tc>
          <ns0:tcPr>
            <ns0:tcW ns0:type="dxa" ns0:w="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N° / priorité</ns0:t>
            </ns0:r>
          </ns0:p>
        </ns0:tc>
        <ns0:tc>
          <ns0:tcPr>
            <ns0:tcW ns0:type="dxa" ns0:w="17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Module et fichiers</ns0:t>
            </ns0:r>
          </ns0:p>
        </ns0:tc>
        <ns0:tc>
          <ns0:tcPr>
            <ns0:tcW ns0:type="dxa" ns0:w="3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Constat</ns0:t>
            </ns0:r>
          </ns0:p>
        </ns0:tc>
        <ns0:tc>
          <ns0:tcPr>
            <ns0:tcW ns0:type="dxa" ns0:w="1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Piste de correction</ns0:t>
            </ns0:r>
          </ns0:p>
        </ns0:tc>
        <ns0:tc>
          <ns0:tcPr>
            <ns0:tcW ns0:type="dxa" ns0:w="181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Test à exécuter</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C1</ns0:t>
            </ns0:r>
            <ns0:r>
              <ns0:rPr>
                <ns0:b ns0:val="false"/>
                <ns0:bCs ns0:val="false"/>
                <ns0:color ns0:val="3C3C3C"/>
                <ns0:sz ns0:val="15"/>
                <ns0:szCs ns0:val="15"/>
              </ns0:rPr>
              <ns0:t xml:space="preserve"> Élevée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Utilisateurs / Produits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core/interceptors/auth.interceptor.ts</ns0:t>
            </ns0:r>
            <ns0:r>
              <ns0:rPr>
                <ns0:b ns0:val="false"/>
                <ns0:bCs ns0:val="false"/>
                <ns0:color ns0:val="3C3C3C"/>
                <ns0:sz ns0:val="15"/>
                <ns0:szCs ns0:val="15"/>
              </ns0:rPr>
              <ns0:t xml:space="preserve">, services </ns0:t>
            </ns0:r>
            <ns0:r>
              <ns0:rPr>
                <ns0:rFonts ns0:ascii="Consolas" ns0:cs="Consolas" ns0:eastAsia="Consolas" ns0:hAnsi="Consolas"/>
                <ns0:b ns0:val="false"/>
                <ns0:bCs ns0:val="false"/>
                <ns0:color ns0:val="3C3C3C"/>
                <ns0:sz ns0:val="14"/>
                <ns0:szCs ns0:val="14"/>
              </ns0:rPr>
              <ns0:t xml:space="preserve">core/services/*.ts</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Le jeton n’est ajouté qu’aux URL </ns0:t>
            </ns0:r>
            <ns0:r>
              <ns0:rPr>
                <ns0:rFonts ns0:ascii="Consolas" ns0:cs="Consolas" ns0:eastAsia="Consolas" ns0:hAnsi="Consolas"/>
                <ns0:b ns0:val="false"/>
                <ns0:bCs ns0:val="false"/>
                <ns0:color ns0:val="3C3C3C"/>
                <ns0:sz ns0:val="14"/>
                <ns0:szCs ns0:val="14"/>
              </ns0:rPr>
              <ns0:t xml:space="preserve">http://localhost:8080/api…</ns0:t>
            </ns0:r>
            <ns0:r>
              <ns0:rPr>
                <ns0:b ns0:val="false"/>
                <ns0:bCs ns0:val="false"/>
                <ns0:color ns0:val="3C3C3C"/>
                <ns0:sz ns0:val="15"/>
                <ns0:szCs ns0:val="15"/>
              </ns0:rPr>
              <ns0:t xml:space="preserve"> alors que les services de la boutique utilisent </ns0:t>
            </ns0:r>
            <ns0:r>
              <ns0:rPr>
                <ns0:rFonts ns0:ascii="Consolas" ns0:cs="Consolas" ns0:eastAsia="Consolas" ns0:hAnsi="Consolas"/>
                <ns0:b ns0:val="false"/>
                <ns0:bCs ns0:val="false"/>
                <ns0:color ns0:val="3C3C3C"/>
                <ns0:sz ns0:val="14"/>
                <ns0:szCs ns0:val="14"/>
              </ns0:rPr>
              <ns0:t xml:space="preserve">/api/…</ns0:t>
            </ns0:r>
            <ns0:r>
              <ns0:rPr>
                <ns0:b ns0:val="false"/>
                <ns0:bCs ns0:val="false"/>
                <ns0:color ns0:val="3C3C3C"/>
                <ns0:sz ns0:val="15"/>
                <ns0:szCs ns0:val="15"/>
              </ns0:rPr>
              <ns0:t xml:space="preserve"> : requêtes probablement sans </ns0:t>
            </ns0:r>
            <ns0:r>
              <ns0:rPr>
                <ns0:rFonts ns0:ascii="Consolas" ns0:cs="Consolas" ns0:eastAsia="Consolas" ns0:hAnsi="Consolas"/>
                <ns0:b ns0:val="false"/>
                <ns0:bCs ns0:val="false"/>
                <ns0:color ns0:val="3C3C3C"/>
                <ns0:sz ns0:val="14"/>
                <ns0:szCs ns0:val="14"/>
              </ns0:rPr>
              <ns0:t xml:space="preserve">Authorization</ns0:t>
            </ns0:r>
            <ns0:r>
              <ns0:rPr>
                <ns0:b ns0:val="false"/>
                <ns0:bCs ns0:val="false"/>
                <ns0:color ns0:val="3C3C3C"/>
                <ns0:sz ns0:val="15"/>
                <ns0:szCs ns0:val="15"/>
              </ns0:rPr>
              <ns0:t xml:space="preserve">, donc 401, masqué par le repli </ns0:t>
            </ns0:r>
            <ns0:r>
              <ns0:rPr>
                <ns0:rFonts ns0:ascii="Consolas" ns0:cs="Consolas" ns0:eastAsia="Consolas" ns0:hAnsi="Consolas"/>
                <ns0:b ns0:val="false"/>
                <ns0:bCs ns0:val="false"/>
                <ns0:color ns0:val="3C3C3C"/>
                <ns0:sz ns0:val="14"/>
                <ns0:szCs ns0:val="14"/>
              </ns0:rPr>
              <ns0:t xml:space="preserve">localStorage</ns0:t>
            </ns0:r>
            <ns0:r>
              <ns0:rPr>
                <ns0:b ns0:val="false"/>
                <ns0:bCs ns0:val="false"/>
                <ns0:color ns0:val="3C3C3C"/>
                <ns0:sz ns0:val="15"/>
                <ns0:szCs ns0:val="15"/>
              </ns0:rPr>
              <ns0:t xml:space="preserv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Intercepter toute URL commençant par </ns0:t>
            </ns0:r>
            <ns0:r>
              <ns0:rPr>
                <ns0:rFonts ns0:ascii="Consolas" ns0:cs="Consolas" ns0:eastAsia="Consolas" ns0:hAnsi="Consolas"/>
                <ns0:b ns0:val="false"/>
                <ns0:bCs ns0:val="false"/>
                <ns0:color ns0:val="3C3C3C"/>
                <ns0:sz ns0:val="14"/>
                <ns0:szCs ns0:val="14"/>
              </ns0:rPr>
              <ns0:t xml:space="preserve">/api/</ns0:t>
            </ns0:r>
            <ns0:r>
              <ns0:rPr>
                <ns0:b ns0:val="false"/>
                <ns0:bCs ns0:val="false"/>
                <ns0:color ns0:val="3C3C3C"/>
                <ns0:sz ns0:val="15"/>
                <ns0:szCs ns0:val="15"/>
              </ns0:rPr>
              <ns0:t xml:space="preserve"> ; aligner </ns0:t>
            </ns0:r>
            <ns0:r>
              <ns0:rPr>
                <ns0:rFonts ns0:ascii="Consolas" ns0:cs="Consolas" ns0:eastAsia="Consolas" ns0:hAnsi="Consolas"/>
                <ns0:b ns0:val="false"/>
                <ns0:bCs ns0:val="false"/>
                <ns0:color ns0:val="3C3C3C"/>
                <ns0:sz ns0:val="14"/>
                <ns0:szCs ns0:val="14"/>
              </ns0:rPr>
              <ns0:t xml:space="preserve">auth.service</ns0:t>
            </ns0:r>
            <ns0:r>
              <ns0:rPr>
                <ns0:b ns0:val="false"/>
                <ns0:bCs ns0:val="false"/>
                <ns0:color ns0:val="3C3C3C"/>
                <ns0:sz ns0:val="15"/>
                <ns0:szCs ns0:val="15"/>
              </ns0:rPr>
              <ns0:t xml:space="preserve"> sur </ns0:t>
            </ns0:r>
            <ns0:r>
              <ns0:rPr>
                <ns0:rFonts ns0:ascii="Consolas" ns0:cs="Consolas" ns0:eastAsia="Consolas" ns0:hAnsi="Consolas"/>
                <ns0:b ns0:val="false"/>
                <ns0:bCs ns0:val="false"/>
                <ns0:color ns0:val="3C3C3C"/>
                <ns0:sz ns0:val="14"/>
                <ns0:szCs ns0:val="14"/>
              </ns0:rPr>
              <ns0:t xml:space="preserve">/api/auth</ns0:t>
            </ns0:r>
            <ns0:r>
              <ns0:rPr>
                <ns0:b ns0:val="false"/>
                <ns0:bCs ns0:val="false"/>
                <ns0:color ns0:val="3C3C3C"/>
                <ns0:sz ns0:val="15"/>
                <ns0:szCs ns0:val="15"/>
              </ns0:rPr>
              <ns0:t xml:space="preserve">.</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Onglet Réseau : présence de l’en-tête sur </ns0:t>
            </ns0:r>
            <ns0:r>
              <ns0:rPr>
                <ns0:rFonts ns0:ascii="Consolas" ns0:cs="Consolas" ns0:eastAsia="Consolas" ns0:hAnsi="Consolas"/>
                <ns0:b ns0:val="false"/>
                <ns0:bCs ns0:val="false"/>
                <ns0:color ns0:val="3C3C3C"/>
                <ns0:sz ns0:val="14"/>
                <ns0:szCs ns0:val="14"/>
              </ns0:rPr>
              <ns0:t xml:space="preserve">GET /api/products</ns0:t>
            </ns0:r>
            <ns0:r>
              <ns0:rPr>
                <ns0:b ns0:val="false"/>
                <ns0:bCs ns0:val="false"/>
                <ns0:color ns0:val="3C3C3C"/>
                <ns0:sz ns0:val="15"/>
                <ns0:szCs ns0:val="15"/>
              </ns0:rPr>
              <ns0:t xml:space="preserve">.</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C2</ns0:t>
            </ns0:r>
            <ns0:r>
              <ns0:rPr>
                <ns0:b ns0:val="false"/>
                <ns0:bCs ns0:val="false"/>
                <ns0:color ns0:val="3C3C3C"/>
                <ns0:sz ns0:val="15"/>
                <ns0:szCs ns0:val="15"/>
              </ns0:rPr>
              <ns0:t xml:space="preserve"> Élevée</ns0:t>
            </ns0:r>
          </ns0:p>
        </ns0:tc>
        <ns0:tc>
          <ns0:tcPr>
            <ns0:tcW ns0:type="dxa" ns0:w="175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Produits / commandes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dto/OrderRequest.java</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service/OrderService.java</ns0:t>
            </ns0:r>
          </ns0:p>
        </ns0:tc>
        <ns0:tc>
          <ns0:tcPr>
            <ns0:tcW ns0:type="dxa" ns0:w="3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items</ns0:t>
            </ns0:r>
            <ns0:r>
              <ns0:rPr>
                <ns0:b ns0:val="false"/>
                <ns0:bCs ns0:val="false"/>
                <ns0:color ns0:val="3C3C3C"/>
                <ns0:sz ns0:val="15"/>
                <ns0:szCs ns0:val="15"/>
              </ns0:rPr>
              <ns0:t xml:space="preserve"> n’a pas </ns0:t>
            </ns0:r>
            <ns0:r>
              <ns0:rPr>
                <ns0:rFonts ns0:ascii="Consolas" ns0:cs="Consolas" ns0:eastAsia="Consolas" ns0:hAnsi="Consolas"/>
                <ns0:b ns0:val="false"/>
                <ns0:bCs ns0:val="false"/>
                <ns0:color ns0:val="3C3C3C"/>
                <ns0:sz ns0:val="14"/>
                <ns0:szCs ns0:val="14"/>
              </ns0:rPr>
              <ns0:t xml:space="preserve">@Valid</ns0:t>
            </ns0:r>
            <ns0:r>
              <ns0:rPr>
                <ns0:b ns0:val="false"/>
                <ns0:bCs ns0:val="false"/>
                <ns0:color ns0:val="3C3C3C"/>
                <ns0:sz ns0:val="15"/>
                <ns0:szCs ns0:val="15"/>
              </ns0:rPr>
              <ns0:t xml:space="preserve"> : le </ns0:t>
            </ns0:r>
            <ns0:r>
              <ns0:rPr>
                <ns0:rFonts ns0:ascii="Consolas" ns0:cs="Consolas" ns0:eastAsia="Consolas" ns0:hAnsi="Consolas"/>
                <ns0:b ns0:val="false"/>
                <ns0:bCs ns0:val="false"/>
                <ns0:color ns0:val="3C3C3C"/>
                <ns0:sz ns0:val="14"/>
                <ns0:szCs ns0:val="14"/>
              </ns0:rPr>
              <ns0:t xml:space="preserve">@Min(1)</ns0:t>
            </ns0:r>
            <ns0:r>
              <ns0:rPr>
                <ns0:b ns0:val="false"/>
                <ns0:bCs ns0:val="false"/>
                <ns0:color ns0:val="3C3C3C"/>
                <ns0:sz ns0:val="15"/>
                <ns0:szCs ns0:val="15"/>
              </ns0:rPr>
              <ns0:t xml:space="preserve"> de </ns0:t>
            </ns0:r>
            <ns0:r>
              <ns0:rPr>
                <ns0:rFonts ns0:ascii="Consolas" ns0:cs="Consolas" ns0:eastAsia="Consolas" ns0:hAnsi="Consolas"/>
                <ns0:b ns0:val="false"/>
                <ns0:bCs ns0:val="false"/>
                <ns0:color ns0:val="3C3C3C"/>
                <ns0:sz ns0:val="14"/>
                <ns0:szCs ns0:val="14"/>
              </ns0:rPr>
              <ns0:t xml:space="preserve">OrderItemDto</ns0:t>
            </ns0:r>
            <ns0:r>
              <ns0:rPr>
                <ns0:b ns0:val="false"/>
                <ns0:bCs ns0:val="false"/>
                <ns0:color ns0:val="3C3C3C"/>
                <ns0:sz ns0:val="15"/>
                <ns0:szCs ns0:val="15"/>
              </ns0:rPr>
              <ns0:t xml:space="preserve"> n’est pas appliqué. Une quantité négative passe le contrôle de stock, augmente le stock et donne un total négatif.</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Ajouter </ns0:t>
            </ns0:r>
            <ns0:r>
              <ns0:rPr>
                <ns0:rFonts ns0:ascii="Consolas" ns0:cs="Consolas" ns0:eastAsia="Consolas" ns0:hAnsi="Consolas"/>
                <ns0:b ns0:val="false"/>
                <ns0:bCs ns0:val="false"/>
                <ns0:color ns0:val="3C3C3C"/>
                <ns0:sz ns0:val="14"/>
                <ns0:szCs ns0:val="14"/>
              </ns0:rPr>
              <ns0:t xml:space="preserve">@Valid</ns0:t>
            </ns0:r>
            <ns0:r>
              <ns0:rPr>
                <ns0:b ns0:val="false"/>
                <ns0:bCs ns0:val="false"/>
                <ns0:color ns0:val="3C3C3C"/>
                <ns0:sz ns0:val="15"/>
                <ns0:szCs ns0:val="15"/>
              </ns0:rPr>
              <ns0:t xml:space="preserve"> sur la liste ; revérifier la quantité dans le service.</ns0:t>
            </ns0:r>
          </ns0:p>
        </ns0:tc>
        <ns0:tc>
          <ns0:tcPr>
            <ns0:tcW ns0:type="dxa" ns0:w="181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POST /api/orders</ns0:t>
            </ns0:r>
            <ns0:r>
              <ns0:rPr>
                <ns0:b ns0:val="false"/>
                <ns0:bCs ns0:val="false"/>
                <ns0:color ns0:val="3C3C3C"/>
                <ns0:sz ns0:val="15"/>
                <ns0:szCs ns0:val="15"/>
              </ns0:rPr>
              <ns0:t xml:space="preserve"> avec </ns0:t>
            </ns0:r>
            <ns0:r>
              <ns0:rPr>
                <ns0:rFonts ns0:ascii="Consolas" ns0:cs="Consolas" ns0:eastAsia="Consolas" ns0:hAnsi="Consolas"/>
                <ns0:b ns0:val="false"/>
                <ns0:bCs ns0:val="false"/>
                <ns0:color ns0:val="3C3C3C"/>
                <ns0:sz ns0:val="14"/>
                <ns0:szCs ns0:val="14"/>
              </ns0:rPr>
              <ns0:t xml:space="preserve">quantity: -5</ns0:t>
            </ns0:r>
            <ns0:r>
              <ns0:rPr>
                <ns0:b ns0:val="false"/>
                <ns0:bCs ns0:val="false"/>
                <ns0:color ns0:val="3C3C3C"/>
                <ns0:sz ns0:val="15"/>
                <ns0:szCs ns0:val="15"/>
              </ns0:rPr>
              <ns0:t xml:space="preserve">.</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C3</ns0:t>
            </ns0:r>
            <ns0:r>
              <ns0:rPr>
                <ns0:b ns0:val="false"/>
                <ns0:bCs ns0:val="false"/>
                <ns0:color ns0:val="3C3C3C"/>
                <ns0:sz ns0:val="15"/>
                <ns0:szCs ns0:val="15"/>
              </ns0:rPr>
              <ns0:t xml:space="preserve"> Élevée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Autorisations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config/SecurityConfig.java</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controller/OrderController.java</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Seule la liste </ns0:t>
            </ns0:r>
            <ns0:r>
              <ns0:rPr>
                <ns0:rFonts ns0:ascii="Consolas" ns0:cs="Consolas" ns0:eastAsia="Consolas" ns0:hAnsi="Consolas"/>
                <ns0:b ns0:val="false"/>
                <ns0:bCs ns0:val="false"/>
                <ns0:color ns0:val="3C3C3C"/>
                <ns0:sz ns0:val="14"/>
                <ns0:szCs ns0:val="14"/>
              </ns0:rPr>
              <ns0:t xml:space="preserve">GET /api/orders</ns0:t>
            </ns0:r>
            <ns0:r>
              <ns0:rPr>
                <ns0:b ns0:val="false"/>
                <ns0:bCs ns0:val="false"/>
                <ns0:color ns0:val="3C3C3C"/>
                <ns0:sz ns0:val="15"/>
                <ns0:szCs ns0:val="15"/>
              </ns0:rPr>
              <ns0:t xml:space="preserve"> est réservée aux administrateurs : tout compte connecté peut lire une commande par identifiant, lire celles d’un autre utilisateur ou annuler une commande. </ns0:t>
            </ns0:r>
            <ns0:r>
              <ns0:rPr>
                <ns0:rFonts ns0:ascii="Consolas" ns0:cs="Consolas" ns0:eastAsia="Consolas" ns0:hAnsi="Consolas"/>
                <ns0:b ns0:val="false"/>
                <ns0:bCs ns0:val="false"/>
                <ns0:color ns0:val="3C3C3C"/>
                <ns0:sz ns0:val="14"/>
                <ns0:szCs ns0:val="14"/>
              </ns0:rPr>
              <ns0:t xml:space="preserve">userId</ns0:t>
            </ns0:r>
            <ns0:r>
              <ns0:rPr>
                <ns0:b ns0:val="false"/>
                <ns0:bCs ns0:val="false"/>
                <ns0:color ns0:val="3C3C3C"/>
                <ns0:sz ns0:val="15"/>
                <ns0:szCs ns0:val="15"/>
              </ns0:rPr>
              <ns0:t xml:space="preserve"> est pris dans le corps de la requête.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Déduire l’utilisateur de </ns0:t>
            </ns0:r>
            <ns0:r>
              <ns0:rPr>
                <ns0:rFonts ns0:ascii="Consolas" ns0:cs="Consolas" ns0:eastAsia="Consolas" ns0:hAnsi="Consolas"/>
                <ns0:b ns0:val="false"/>
                <ns0:bCs ns0:val="false"/>
                <ns0:color ns0:val="3C3C3C"/>
                <ns0:sz ns0:val="14"/>
                <ns0:szCs ns0:val="14"/>
              </ns0:rPr>
              <ns0:t xml:space="preserve">Authentication</ns0:t>
            </ns0:r>
            <ns0:r>
              <ns0:rPr>
                <ns0:b ns0:val="false"/>
                <ns0:bCs ns0:val="false"/>
                <ns0:color ns0:val="3C3C3C"/>
                <ns0:sz ns0:val="15"/>
                <ns0:szCs ns0:val="15"/>
              </ns0:rPr>
              <ns0:t xml:space="preserve"> ; contrôle de propriété ou rôle ADMIN.</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Deux comptes : accès croisé aux commandes.</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C4</ns0:t>
            </ns0:r>
            <ns0:r>
              <ns0:rPr>
                <ns0:b ns0:val="false"/>
                <ns0:bCs ns0:val="false"/>
                <ns0:color ns0:val="3C3C3C"/>
                <ns0:sz ns0:val="15"/>
                <ns0:szCs ns0:val="15"/>
              </ns0:rPr>
              <ns0:t xml:space="preserve"> Moyenne</ns0:t>
            </ns0:r>
          </ns0:p>
        </ns0:tc>
        <ns0:tc>
          <ns0:tcPr>
            <ns0:tcW ns0:type="dxa" ns0:w="175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Favoris / avis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FavoriteController</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ReviewController</ns0:t>
            </ns0:r>
          </ns0:p>
        </ns0:tc>
        <ns0:tc>
          <ns0:tcPr>
            <ns0:tcW ns0:type="dxa" ns0:w="3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userEmail</ns0:t>
            </ns0:r>
            <ns0:r>
              <ns0:rPr>
                <ns0:b ns0:val="false"/>
                <ns0:bCs ns0:val="false"/>
                <ns0:color ns0:val="3C3C3C"/>
                <ns0:sz ns0:val="15"/>
                <ns0:szCs ns0:val="15"/>
              </ns0:rPr>
              <ns0:t xml:space="preserve"> est un paramètre client (valeur par défaut </ns0:t>
            </ns0:r>
            <ns0:r>
              <ns0:rPr>
                <ns0:rFonts ns0:ascii="Consolas" ns0:cs="Consolas" ns0:eastAsia="Consolas" ns0:hAnsi="Consolas"/>
                <ns0:b ns0:val="false"/>
                <ns0:bCs ns0:val="false"/>
                <ns0:color ns0:val="3C3C3C"/>
                <ns0:sz ns0:val="14"/>
                <ns0:szCs ns0:val="14"/>
              </ns0:rPr>
              <ns0:t xml:space="preserve">user@sportvision.com</ns0:t>
            </ns0:r>
            <ns0:r>
              <ns0:rPr>
                <ns0:b ns0:val="false"/>
                <ns0:bCs ns0:val="false"/>
                <ns0:color ns0:val="3C3C3C"/>
                <ns0:sz ns0:val="15"/>
                <ns0:szCs ns0:val="15"/>
              </ns0:rPr>
              <ns0:t xml:space="preserve">) ; tout compte connecté peut modifier ou supprimer n’importe quel avis.</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Utiliser l’identité authentifiée ; vérifier l’auteur.</ns0:t>
            </ns0:r>
          </ns0:p>
        </ns0:tc>
        <ns0:tc>
          <ns0:tcPr>
            <ns0:tcW ns0:type="dxa" ns0:w="181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Modifier les favoris d’un autre e-mail.</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C5</ns0:t>
            </ns0:r>
            <ns0:r>
              <ns0:rPr>
                <ns0:b ns0:val="false"/>
                <ns0:bCs ns0:val="false"/>
                <ns0:color ns0:val="3C3C3C"/>
                <ns0:sz ns0:val="15"/>
                <ns0:szCs ns0:val="15"/>
              </ns0:rPr>
              <ns0:t xml:space="preserve"> Moyenne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Programmes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TrainingExerciseController</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Création, modification et archivage du catalogue d’exercices (partagé) sans rôle ADMIN côté serveur ; seule la route Angular est protégée.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Règle </ns0:t>
            </ns0:r>
            <ns0:r>
              <ns0:rPr>
                <ns0:rFonts ns0:ascii="Consolas" ns0:cs="Consolas" ns0:eastAsia="Consolas" ns0:hAnsi="Consolas"/>
                <ns0:b ns0:val="false"/>
                <ns0:bCs ns0:val="false"/>
                <ns0:color ns0:val="3C3C3C"/>
                <ns0:sz ns0:val="14"/>
                <ns0:szCs ns0:val="14"/>
              </ns0:rPr>
              <ns0:t xml:space="preserve">hasRole("ADMIN")</ns0:t>
            </ns0:r>
            <ns0:r>
              <ns0:rPr>
                <ns0:b ns0:val="false"/>
                <ns0:bCs ns0:val="false"/>
                <ns0:color ns0:val="3C3C3C"/>
                <ns0:sz ns0:val="15"/>
                <ns0:szCs ns0:val="15"/>
              </ns0:rPr>
              <ns0:t xml:space="preserve"> sur les écritures </ns0:t>
            </ns0:r>
            <ns0:r>
              <ns0:rPr>
                <ns0:rFonts ns0:ascii="Consolas" ns0:cs="Consolas" ns0:eastAsia="Consolas" ns0:hAnsi="Consolas"/>
                <ns0:b ns0:val="false"/>
                <ns0:bCs ns0:val="false"/>
                <ns0:color ns0:val="3C3C3C"/>
                <ns0:sz ns0:val="14"/>
                <ns0:szCs ns0:val="14"/>
              </ns0:rPr>
              <ns0:t xml:space="preserve">/api/training/exercises</ns0:t>
            </ns0:r>
            <ns0:r>
              <ns0:rPr>
                <ns0:b ns0:val="false"/>
                <ns0:bCs ns0:val="false"/>
                <ns0:color ns0:val="3C3C3C"/>
                <ns0:sz ns0:val="15"/>
                <ns0:szCs ns0:val="15"/>
              </ns0:rPr>
              <ns0:t xml:space="preserve">.</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Écriture avec un compte standard.</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C6</ns0:t>
            </ns0:r>
            <ns0:r>
              <ns0:rPr>
                <ns0:b ns0:val="false"/>
                <ns0:bCs ns0:val="false"/>
                <ns0:color ns0:val="3C3C3C"/>
                <ns0:sz ns0:val="15"/>
                <ns0:szCs ns0:val="15"/>
              </ns0:rPr>
              <ns0:t xml:space="preserve"> Moyenne</ns0:t>
            </ns0:r>
          </ns0:p>
        </ns0:tc>
        <ns0:tc>
          <ns0:tcPr>
            <ns0:tcW ns0:type="dxa" ns0:w="175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Utilisateurs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AuthController</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UserService</ns0:t>
            </ns0:r>
          </ns0:p>
        </ns0:tc>
        <ns0:tc>
          <ns0:tcPr>
            <ns0:tcW ns0:type="dxa" ns0:w="3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forgot-password</ns0:t>
            </ns0:r>
            <ns0:r>
              <ns0:rPr>
                <ns0:b ns0:val="false"/>
                <ns0:bCs ns0:val="false"/>
                <ns0:color ns0:val="3C3C3C"/>
                <ns0:sz ns0:val="15"/>
                <ns0:szCs ns0:val="15"/>
              </ns0:rPr>
              <ns0:t xml:space="preserve"> répond 404 pour une adresse inconnue : énumération des comptes.</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Réponse identique dans tous les cas.</ns0:t>
            </ns0:r>
          </ns0:p>
        </ns0:tc>
        <ns0:tc>
          <ns0:tcPr>
            <ns0:tcW ns0:type="dxa" ns0:w="181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Deux requêtes (adresse connue / inconnue).</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C7</ns0:t>
            </ns0:r>
            <ns0:r>
              <ns0:rPr>
                <ns0:b ns0:val="false"/>
                <ns0:bCs ns0:val="false"/>
                <ns0:color ns0:val="3C3C3C"/>
                <ns0:sz ns0:val="15"/>
                <ns0:szCs ns0:val="15"/>
              </ns0:rPr>
              <ns0:t xml:space="preserve"> Moyenne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Utilisateurs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users-admin.component.ts</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Liste statique de quatre utilisateurs, </ns0:t>
            </ns0:r>
            <ns0:r>
              <ns0:rPr>
                <ns0:rFonts ns0:ascii="Consolas" ns0:cs="Consolas" ns0:eastAsia="Consolas" ns0:hAnsi="Consolas"/>
                <ns0:b ns0:val="false"/>
                <ns0:bCs ns0:val="false"/>
                <ns0:color ns0:val="3C3C3C"/>
                <ns0:sz ns0:val="14"/>
                <ns0:szCs ns0:val="14"/>
              </ns0:rPr>
              <ns0:t xml:space="preserve">toggleRole</ns0:t>
            </ns0:r>
            <ns0:r>
              <ns0:rPr>
                <ns0:b ns0:val="false"/>
                <ns0:bCs ns0:val="false"/>
                <ns0:color ns0:val="3C3C3C"/>
                <ns0:sz ns0:val="15"/>
                <ns0:szCs ns0:val="15"/>
              </ns0:rPr>
              <ns0:t xml:space="preserve"> local, statut « Actif » en dur, aucune route backend de changement de rôle.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Charger </ns0:t>
            </ns0:r>
            <ns0:r>
              <ns0:rPr>
                <ns0:rFonts ns0:ascii="Consolas" ns0:cs="Consolas" ns0:eastAsia="Consolas" ns0:hAnsi="Consolas"/>
                <ns0:b ns0:val="false"/>
                <ns0:bCs ns0:val="false"/>
                <ns0:color ns0:val="3C3C3C"/>
                <ns0:sz ns0:val="14"/>
                <ns0:szCs ns0:val="14"/>
              </ns0:rPr>
              <ns0:t xml:space="preserve">GET /api/auth/users</ns0:t>
            </ns0:r>
            <ns0:r>
              <ns0:rPr>
                <ns0:b ns0:val="false"/>
                <ns0:bCs ns0:val="false"/>
                <ns0:color ns0:val="3C3C3C"/>
                <ns0:sz ns0:val="15"/>
                <ns0:szCs ns0:val="15"/>
              </ns0:rPr>
              <ns0:t xml:space="preserve"> ; créer une route de modification de rôle réservée aux administrateurs.</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Basculer un rôle puis recharger la page.</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C8</ns0:t>
            </ns0:r>
            <ns0:r>
              <ns0:rPr>
                <ns0:b ns0:val="false"/>
                <ns0:bCs ns0:val="false"/>
                <ns0:color ns0:val="3C3C3C"/>
                <ns0:sz ns0:val="15"/>
                <ns0:szCs ns0:val="15"/>
              </ns0:rPr>
              <ns0:t xml:space="preserve"> Moyenne</ns0:t>
            </ns0:r>
          </ns0:p>
        </ns0:tc>
        <ns0:tc>
          <ns0:tcPr>
            <ns0:tcW ns0:type="dxa" ns0:w="175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Produits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entity/Product.java</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OrderService</ns0:t>
            </ns0:r>
          </ns0:p>
        </ns0:tc>
        <ns0:tc>
          <ns0:tcPr>
            <ns0:tcW ns0:type="dxa" ns0:w="3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Pas de </ns0:t>
            </ns0:r>
            <ns0:r>
              <ns0:rPr>
                <ns0:rFonts ns0:ascii="Consolas" ns0:cs="Consolas" ns0:eastAsia="Consolas" ns0:hAnsi="Consolas"/>
                <ns0:b ns0:val="false"/>
                <ns0:bCs ns0:val="false"/>
                <ns0:color ns0:val="3C3C3C"/>
                <ns0:sz ns0:val="14"/>
                <ns0:szCs ns0:val="14"/>
              </ns0:rPr>
              <ns0:t xml:space="preserve">@Version</ns0:t>
            </ns0:r>
            <ns0:r>
              <ns0:rPr>
                <ns0:b ns0:val="false"/>
                <ns0:bCs ns0:val="false"/>
                <ns0:color ns0:val="3C3C3C"/>
                <ns0:sz ns0:val="15"/>
                <ns0:szCs ns0:val="15"/>
              </ns0:rPr>
              <ns0:t xml:space="preserve"> ni de verrou sur le stock : deux commandes simultanées peuvent survendre.</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Verrou optimiste ou mise à jour conditionnelle.</ns0:t>
            </ns0:r>
          </ns0:p>
        </ns0:tc>
        <ns0:tc>
          <ns0:tcPr>
            <ns0:tcW ns0:type="dxa" ns0:w="181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Deux commandes concurrentes sur un stock de 1.</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C9</ns0:t>
            </ns0:r>
            <ns0:r>
              <ns0:rPr>
                <ns0:b ns0:val="false"/>
                <ns0:bCs ns0:val="false"/>
                <ns0:color ns0:val="3C3C3C"/>
                <ns0:sz ns0:val="15"/>
                <ns0:szCs ns0:val="15"/>
              </ns0:rPr>
              <ns0:t xml:space="preserve"> Faible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Produits</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AiSportService.java</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Le « score de confiance » de la prévision vaut </ns0:t>
            </ns0:r>
            <ns0:r>
              <ns0:rPr>
                <ns0:rFonts ns0:ascii="Consolas" ns0:cs="Consolas" ns0:eastAsia="Consolas" ns0:hAnsi="Consolas"/>
                <ns0:b ns0:val="false"/>
                <ns0:bCs ns0:val="false"/>
                <ns0:color ns0:val="3C3C3C"/>
                <ns0:sz ns0:val="14"/>
                <ns0:szCs ns0:val="14"/>
              </ns0:rPr>
              <ns0:t xml:space="preserve">0,88 + (id mod 10) × 0,01</ns0:t>
            </ns0:r>
            <ns0:r>
              <ns0:rPr>
                <ns0:b ns0:val="false"/>
                <ns0:bCs ns0:val="false"/>
                <ns0:color ns0:val="3C3C3C"/>
                <ns0:sz ns0:val="15"/>
                <ns0:szCs ns0:val="15"/>
              </ns0:rPr>
              <ns0:t xml:space="preserve"> : il ne mesure aucune incertitude.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Le retirer ou le renommer ; documenter l’heuristique.</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Comparer deux produits d’identifiants différents.</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C10</ns0:t>
            </ns0:r>
            <ns0:r>
              <ns0:rPr>
                <ns0:b ns0:val="false"/>
                <ns0:bCs ns0:val="false"/>
                <ns0:color ns0:val="3C3C3C"/>
                <ns0:sz ns0:val="15"/>
                <ns0:szCs ns0:val="15"/>
              </ns0:rPr>
              <ns0:t xml:space="preserve"> Moyenne</ns0:t>
            </ns0:r>
          </ns0:p>
        </ns0:tc>
        <ns0:tc>
          <ns0:tcPr>
            <ns0:tcW ns0:type="dxa" ns0:w="175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Configuration</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application.properties</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start-local.ps1</ns0:t>
            </ns0:r>
            <ns0:r>
              <ns0:rPr>
                <ns0:b ns0:val="false"/>
                <ns0:bCs ns0:val="false"/>
                <ns0:color ns0:val="3C3C3C"/>
                <ns0:sz ns0:val="15"/>
                <ns0:szCs ns0:val="15"/>
              </ns0:rPr>
              <ns0:t xml:space="preserve">, README</ns0:t>
            </ns0:r>
          </ns0:p>
        </ns0:tc>
        <ns0:tc>
          <ns0:tcPr>
            <ns0:tcW ns0:type="dxa" ns0:w="3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Aucun </ns0:t>
            </ns0:r>
            <ns0:r>
              <ns0:rPr>
                <ns0:rFonts ns0:ascii="Consolas" ns0:cs="Consolas" ns0:eastAsia="Consolas" ns0:hAnsi="Consolas"/>
                <ns0:b ns0:val="false"/>
                <ns0:bCs ns0:val="false"/>
                <ns0:color ns0:val="3C3C3C"/>
                <ns0:sz ns0:val="14"/>
                <ns0:szCs ns0:val="14"/>
              </ns0:rPr>
              <ns0:t xml:space="preserve">spring.profiles.default</ns0:t>
            </ns0:r>
            <ns0:r>
              <ns0:rPr>
                <ns0:b ns0:val="false"/>
                <ns0:bCs ns0:val="false"/>
                <ns0:color ns0:val="3C3C3C"/>
                <ns0:sz ns0:val="15"/>
                <ns0:szCs ns0:val="15"/>
              </ns0:rPr>
              <ns0:t xml:space="preserve"> : sans profil, connexion à MySQL (</ns0:t>
            </ns0:r>
            <ns0:r>
              <ns0:rPr>
                <ns0:rFonts ns0:ascii="Consolas" ns0:cs="Consolas" ns0:eastAsia="Consolas" ns0:hAnsi="Consolas"/>
                <ns0:b ns0:val="false"/>
                <ns0:bCs ns0:val="false"/>
                <ns0:color ns0:val="3C3C3C"/>
                <ns0:sz ns0:val="14"/>
                <ns0:szCs ns0:val="14"/>
              </ns0:rPr>
              <ns0:t xml:space="preserve">root</ns0:t>
            </ns0:r>
            <ns0:r>
              <ns0:rPr>
                <ns0:b ns0:val="false"/>
                <ns0:bCs ns0:val="false"/>
                <ns0:color ns0:val="3C3C3C"/>
                <ns0:sz ns0:val="15"/>
                <ns0:szCs ns0:val="15"/>
              </ns0:rPr>
              <ns0:t xml:space="preserve"> sans mot de passe). </ns0:t>
            </ns0:r>
            <ns0:r>
              <ns0:rPr>
                <ns0:rFonts ns0:ascii="Consolas" ns0:cs="Consolas" ns0:eastAsia="Consolas" ns0:hAnsi="Consolas"/>
                <ns0:b ns0:val="false"/>
                <ns0:bCs ns0:val="false"/>
                <ns0:color ns0:val="3C3C3C"/>
                <ns0:sz ns0:val="14"/>
                <ns0:szCs ns0:val="14"/>
              </ns0:rPr>
              <ns0:t xml:space="preserve">start-local.ps1</ns0:t>
            </ns0:r>
            <ns0:r>
              <ns0:rPr>
                <ns0:b ns0:val="false"/>
                <ns0:bCs ns0:val="false"/>
                <ns0:color ns0:val="3C3C3C"/>
                <ns0:sz ns0:val="15"/>
                <ns0:szCs ns0:val="15"/>
              </ns0:rPr>
              <ns0:t xml:space="preserve"> lance le profil </ns0:t>
            </ns0:r>
            <ns0:r>
              <ns0:rPr>
                <ns0:rFonts ns0:ascii="Consolas" ns0:cs="Consolas" ns0:eastAsia="Consolas" ns0:hAnsi="Consolas"/>
                <ns0:b ns0:val="false"/>
                <ns0:bCs ns0:val="false"/>
                <ns0:color ns0:val="3C3C3C"/>
                <ns0:sz ns0:val="14"/>
                <ns0:szCs ns0:val="14"/>
              </ns0:rPr>
              <ns0:t xml:space="preserve">integration</ns0:t>
            </ns0:r>
            <ns0:r>
              <ns0:rPr>
                <ns0:b ns0:val="false"/>
                <ns0:bCs ns0:val="false"/>
                <ns0:color ns0:val="3C3C3C"/>
                <ns0:sz ns0:val="15"/>
                <ns0:szCs ns0:val="15"/>
              </ns0:rPr>
              <ns0:t xml:space="preserve"> sur le port 8082 alors que le proxy cible 8080.</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Définir le profil par défaut ou corriger le README ; aligner les ports.</ns0:t>
            </ns0:r>
          </ns0:p>
        </ns0:tc>
        <ns0:tc>
          <ns0:tcPr>
            <ns0:tcW ns0:type="dxa" ns0:w="181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Lancer </ns0:t>
            </ns0:r>
            <ns0:r>
              <ns0:rPr>
                <ns0:rFonts ns0:ascii="Consolas" ns0:cs="Consolas" ns0:eastAsia="Consolas" ns0:hAnsi="Consolas"/>
                <ns0:b ns0:val="false"/>
                <ns0:bCs ns0:val="false"/>
                <ns0:color ns0:val="3C3C3C"/>
                <ns0:sz ns0:val="14"/>
                <ns0:szCs ns0:val="14"/>
              </ns0:rPr>
              <ns0:t xml:space="preserve">mvn spring-boot:run</ns0:t>
            </ns0:r>
            <ns0:r>
              <ns0:rPr>
                <ns0:b ns0:val="false"/>
                <ns0:bCs ns0:val="false"/>
                <ns0:color ns0:val="3C3C3C"/>
                <ns0:sz ns0:val="15"/>
                <ns0:szCs ns0:val="15"/>
              </ns0:rPr>
              <ns0:t xml:space="preserve"> sans option.</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C11</ns0:t>
            </ns0:r>
            <ns0:r>
              <ns0:rPr>
                <ns0:b ns0:val="false"/>
                <ns0:bCs ns0:val="false"/>
                <ns0:color ns0:val="3C3C3C"/>
                <ns0:sz ns0:val="15"/>
                <ns0:szCs ns0:val="15"/>
              </ns0:rPr>
              <ns0:t xml:space="preserve"> Faible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Sécurité</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SecurityConfig.java</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Deux </ns0:t>
            </ns0:r>
            <ns0:r>
              <ns0:rPr>
                <ns0:rFonts ns0:ascii="Consolas" ns0:cs="Consolas" ns0:eastAsia="Consolas" ns0:hAnsi="Consolas"/>
                <ns0:b ns0:val="false"/>
                <ns0:bCs ns0:val="false"/>
                <ns0:color ns0:val="3C3C3C"/>
                <ns0:sz ns0:val="14"/>
                <ns0:szCs ns0:val="14"/>
              </ns0:rPr>
              <ns0:t xml:space="preserve">SecurityFilterChain</ns0:t>
            </ns0:r>
            <ns0:r>
              <ns0:rPr>
                <ns0:b ns0:val="false"/>
                <ns0:bCs ns0:val="false"/>
                <ns0:color ns0:val="3C3C3C"/>
                <ns0:sz ns0:val="15"/>
                <ns0:szCs ns0:val="15"/>
              </ns0:rPr>
              <ns0:t xml:space="preserve"> couvrent toutes les requêtes ; la chaîne « deny-all » est probablement inopérante (le test attend 401, pas 403).</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Supprimer la chaîne inutile ou la restreindre par </ns0:t>
            </ns0:r>
            <ns0:r>
              <ns0:rPr>
                <ns0:rFonts ns0:ascii="Consolas" ns0:cs="Consolas" ns0:eastAsia="Consolas" ns0:hAnsi="Consolas"/>
                <ns0:b ns0:val="false"/>
                <ns0:bCs ns0:val="false"/>
                <ns0:color ns0:val="3C3C3C"/>
                <ns0:sz ns0:val="14"/>
                <ns0:szCs ns0:val="14"/>
              </ns0:rPr>
              <ns0:t xml:space="preserve">securityMatcher</ns0:t>
            </ns0:r>
            <ns0:r>
              <ns0:rPr>
                <ns0:b ns0:val="false"/>
                <ns0:bCs ns0:val="false"/>
                <ns0:color ns0:val="3C3C3C"/>
                <ns0:sz ns0:val="15"/>
                <ns0:szCs ns0:val="15"/>
              </ns0:rPr>
              <ns0:t xml:space="preserve">.</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TrainingNonlocalStartupTest</ns0:t>
            </ns0:r>
            <ns0:r>
              <ns0:rPr>
                <ns0:b ns0:val="false"/>
                <ns0:bCs ns0:val="false"/>
                <ns0:color ns0:val="3C3C3C"/>
                <ns0:sz ns0:val="15"/>
                <ns0:szCs ns0:val="15"/>
              </ns0:rPr>
              <ns0:t xml:space="preserve">.</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C12</ns0:t>
            </ns0:r>
            <ns0:r>
              <ns0:rPr>
                <ns0:b ns0:val="false"/>
                <ns0:bCs ns0:val="false"/>
                <ns0:color ns0:val="3C3C3C"/>
                <ns0:sz ns0:val="15"/>
                <ns0:szCs ns0:val="15"/>
              </ns0:rPr>
              <ns0:t xml:space="preserve"> Faible</ns0:t>
            </ns0:r>
          </ns0:p>
        </ns0:tc>
        <ns0:tc>
          <ns0:tcPr>
            <ns0:tcW ns0:type="dxa" ns0:w="175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Qualité</ns0:t>
            </ns0:r>
          </ns0:p>
          <ns0:p>
            <ns0:pPr>
              <ns0:spacing ns0:after="20" ns0:line="250"/>
              <ns0:jc ns0:val="left"/>
            </ns0:pPr>
            <ns0:r>
              <ns0:rPr>
                <ns0:b ns0:val="false"/>
                <ns0:bCs ns0:val="false"/>
                <ns0:color ns0:val="3C3C3C"/>
                <ns0:sz ns0:val="15"/>
                <ns0:szCs ns0:val="15"/>
              </ns0:rPr>
              <ns0:t xml:space="preserve">contrôleurs boutique</ns0:t>
            </ns0:r>
          </ns0:p>
        </ns0:tc>
        <ns0:tc>
          <ns0:tcPr>
            <ns0:tcW ns0:type="dxa" ns0:w="3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Environ 58 blocs </ns0:t>
            </ns0:r>
            <ns0:r>
              <ns0:rPr>
                <ns0:rFonts ns0:ascii="Consolas" ns0:cs="Consolas" ns0:eastAsia="Consolas" ns0:hAnsi="Consolas"/>
                <ns0:b ns0:val="false"/>
                <ns0:bCs ns0:val="false"/>
                <ns0:color ns0:val="3C3C3C"/>
                <ns0:sz ns0:val="14"/>
                <ns0:szCs ns0:val="14"/>
              </ns0:rPr>
              <ns0:t xml:space="preserve">catch (Exception)</ns0:t>
            </ns0:r>
            <ns0:r>
              <ns0:rPr>
                <ns0:b ns0:val="false"/>
                <ns0:bCs ns0:val="false"/>
                <ns0:color ns0:val="3C3C3C"/>
                <ns0:sz ns0:val="15"/>
                <ns0:szCs ns0:val="15"/>
              </ns0:rPr>
              <ns0:t xml:space="preserve"> renvoient 400 avec le message brut ; entités JPA exposées directement en JSON.</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Exceptions métier typées ; DTO de sortie.</ns0:t>
            </ns0:r>
          </ns0:p>
        </ns0:tc>
        <ns0:tc>
          <ns0:tcPr>
            <ns0:tcW ns0:type="dxa" ns0:w="181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Provoquer une erreur interne et observer le statut.</ns0:t>
            </ns0:r>
          </ns0:p>
        </ns0:tc>
      </ns0:tr>
      <ns0:tr>
        <ns0:trPr>
          <ns0:cantSplit/>
        </ns0:trPr>
        <ns0:tc>
          <ns0:tcPr>
            <ns0:tcW ns0:type="dxa" ns0:w="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5"/>
                <ns0:szCs ns0:val="15"/>
              </ns0:rPr>
              <ns0:t xml:space="preserve">C13</ns0:t>
            </ns0:r>
            <ns0:r>
              <ns0:rPr>
                <ns0:b ns0:val="false"/>
                <ns0:bCs ns0:val="false"/>
                <ns0:color ns0:val="3C3C3C"/>
                <ns0:sz ns0:val="15"/>
                <ns0:szCs ns0:val="15"/>
              </ns0:rPr>
              <ns0:t xml:space="preserve"> Faible</ns0:t>
            </ns0:r>
          </ns0:p>
        </ns0:tc>
        <ns0:tc>
          <ns0:tcPr>
            <ns0:tcW ns0:type="dxa" ns0:w="17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Frontend</ns0:t>
            </ns0:r>
          </ns0:p>
          <ns0:p>
            <ns0:pPr>
              <ns0:spacing ns0:after="20" ns0:line="250"/>
              <ns0:jc ns0:val="left"/>
            </ns0:pPr>
            <ns0:r>
              <ns0:rPr>
                <ns0:rFonts ns0:ascii="Consolas" ns0:cs="Consolas" ns0:eastAsia="Consolas" ns0:hAnsi="Consolas"/>
                <ns0:b ns0:val="false"/>
                <ns0:bCs ns0:val="false"/>
                <ns0:color ns0:val="3C3C3C"/>
                <ns0:sz ns0:val="14"/>
                <ns0:szCs ns0:val="14"/>
              </ns0:rPr>
              <ns0:t xml:space="preserve">app.config.ts</ns0:t>
            </ns0:r>
            <ns0:r>
              <ns0:rPr>
                <ns0:b ns0:val="false"/>
                <ns0:bCs ns0:val="false"/>
                <ns0:color ns0:val="3C3C3C"/>
                <ns0:sz ns0:val="15"/>
                <ns0:szCs ns0:val="15"/>
              </ns0:rPr>
              <ns0:t xml:space="preserve">, services</ns0:t>
            </ns0:r>
          </ns0:p>
        </ns0:tc>
        <ns0:tc>
          <ns0:tcPr>
            <ns0:tcW ns0:type="dxa" ns0:w="3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provideHttpClient</ns0:t>
            </ns0:r>
            <ns0:r>
              <ns0:rPr>
                <ns0:b ns0:val="false"/>
                <ns0:bCs ns0:val="false"/>
                <ns0:color ns0:val="3C3C3C"/>
                <ns0:sz ns0:val="15"/>
                <ns0:szCs ns0:val="15"/>
              </ns0:rPr>
              <ns0:t xml:space="preserve"> est appelé deux fois ; le jeton et le profil sont stockés dans </ns0:t>
            </ns0:r>
            <ns0:r>
              <ns0:rPr>
                <ns0:rFonts ns0:ascii="Consolas" ns0:cs="Consolas" ns0:eastAsia="Consolas" ns0:hAnsi="Consolas"/>
                <ns0:b ns0:val="false"/>
                <ns0:bCs ns0:val="false"/>
                <ns0:color ns0:val="3C3C3C"/>
                <ns0:sz ns0:val="14"/>
                <ns0:szCs ns0:val="14"/>
              </ns0:rPr>
              <ns0:t xml:space="preserve">localStorage</ns0:t>
            </ns0:r>
            <ns0:r>
              <ns0:rPr>
                <ns0:b ns0:val="false"/>
                <ns0:bCs ns0:val="false"/>
                <ns0:color ns0:val="3C3C3C"/>
                <ns0:sz ns0:val="15"/>
                <ns0:szCs ns0:val="15"/>
              </ns0:rPr>
              <ns0:t xml:space="preserv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Un seul appel ; évaluer un stockage plus protégé.</ns0:t>
            </ns0:r>
          </ns0:p>
        </ns0:tc>
        <ns0:tc>
          <ns0:tcPr>
            <ns0:tcW ns0:type="dxa" ns0:w="181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Revue de code.</ns0:t>
            </ns0:r>
          </ns0:p>
        </ns0:tc>
      </ns0:tr>
    </ns0:tbl>
    <ns0:p>
      <ns0:pPr>
        <ns0:pStyle ns0:val="Heading2"/>
        <ns0:keepNext/>
      </ns0:pPr>
      <ns0:r>
        <ns0:t xml:space="preserve">8.3 Catégories à examiner</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800"/>
        <ns0:gridCol ns0:w="3400"/>
        <ns0:gridCol ns0:w="1300"/>
        <ns0:gridCol ns0:w="2860"/>
      </ns0:tblGrid>
      <ns0:tr>
        <ns0:trPr>
          <ns0:cantSplit/>
          <ns0:tblHeader/>
        </ns0:trPr>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Catégorie</ns0:t>
            </ns0:r>
          </ns0:p>
        </ns0:tc>
        <ns0:tc>
          <ns0:tcPr>
            <ns0:tcW ns0:type="dxa" ns0:w="34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Piste d’analyse</ns0:t>
            </ns0:r>
          </ns0:p>
        </ns0:tc>
        <ns0:tc>
          <ns0:tcPr>
            <ns0:tcW ns0:type="dxa" ns0:w="1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Constats liés</ns0:t>
            </ns0:r>
          </ns0:p>
        </ns0:tc>
        <ns0:tc>
          <ns0:tcPr>
            <ns0:tcW ns0:type="dxa" ns0:w="28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Éléments de preuve attendus</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Validation des entrées</ns0:t>
            </ns0:r>
          </ns0:p>
        </ns0:tc>
        <ns0:tc>
          <ns0:tcPr>
            <ns0:tcW ns0:type="dxa" ns0:w="3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Vérifier les valeurs limites et les données incohérentes dans les formulaires et API.</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C2</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Requête, réponse observée, test reproductible.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Gestion des erreurs IA</ns0:t>
            </ns0:r>
          </ns0:p>
        </ns0:tc>
        <ns0:tc>
          <ns0:tcPr>
            <ns0:tcW ns0:type="dxa" ns0:w="34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Examiner les réponses JSON invalides, les délais et l’absence de clé Gemini.</ns0:t>
            </ns0:r>
          </ns0:p>
        </ns0:tc>
        <ns0:tc>
          <ns0:tcPr>
            <ns0:tcW ns0:type="dxa" ns0:w="1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ns0:t>
            </ns0:r>
          </ns0:p>
        </ns0:tc>
        <ns0:tc>
          <ns0:tcPr>
            <ns0:tcW ns0:type="dxa" ns0:w="2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Journal expurgé des secrets, test automatisé ou capture.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Concurrence et révisions</ns0:t>
            </ns0:r>
          </ns0:p>
        </ns0:tc>
        <ns0:tc>
          <ns0:tcPr>
            <ns0:tcW ns0:type="dxa" ns0:w="3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Vérifier le comportement lors d’une modification obsolète d’un programme ; examiner la concurrence sur le stock.</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C8</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Deux états de révision, réponse de conflit.</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Persistance produit</ns0:t>
            </ns0:r>
          </ns0:p>
        </ns0:tc>
        <ns0:tc>
          <ns0:tcPr>
            <ns0:tcW ns0:type="dxa" ns0:w="34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Comparer la modification visible, la réponse backend et la valeur relue.</ns0:t>
            </ns0:r>
          </ns0:p>
        </ns0:tc>
        <ns0:tc>
          <ns0:tcPr>
            <ns0:tcW ns0:type="dxa" ns0:w="1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C1</ns0:t>
            </ns0:r>
          </ns0:p>
        </ns0:tc>
        <ns0:tc>
          <ns0:tcPr>
            <ns0:tcW ns0:type="dxa" ns0:w="2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Réponses HTTP et relecture après rechargement.</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Authentification</ns0:t>
            </ns0:r>
          </ns0:p>
        </ns0:tc>
        <ns0:tc>
          <ns0:tcPr>
            <ns0:tcW ns0:type="dxa" ns0:w="3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Examiner les comptes désactivés, les jetons expirés et la réinitialisation.</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C6, C13</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Cas de test, résultat observé, preuve.</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Autorisations</ns0:t>
            </ns0:r>
          </ns0:p>
        </ns0:tc>
        <ns0:tc>
          <ns0:tcPr>
            <ns0:tcW ns0:type="dxa" ns0:w="34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Vérifier les accès aux routes sensibles depuis le serveur.</ns0:t>
            </ns0:r>
          </ns0:p>
        </ns0:tc>
        <ns0:tc>
          <ns0:tcPr>
            <ns0:tcW ns0:type="dxa" ns0:w="1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C3, C4, C5, C7</ns0:t>
            </ns0:r>
          </ns0:p>
        </ns0:tc>
        <ns0:tc>
          <ns0:tcPr>
            <ns0:tcW ns0:type="dxa" ns0:w="2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Requête autorisée/non autorisée et résultat réel.</ns0:t>
            </ns0:r>
          </ns0:p>
        </ns0:tc>
      </ns0:tr>
      <ns0:tr>
        <ns0:trPr>
          <ns0:cantSplit/>
        </ns0:trPr>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Configuration</ns0:t>
            </ns0:r>
          </ns0:p>
        </ns0:tc>
        <ns0:tc>
          <ns0:tcPr>
            <ns0:tcW ns0:type="dxa" ns0:w="3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Vérifier le profil actif, les ports et les secrets.</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C10, C11</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Sortie de démarrage, fichier de configuration.</ns0:t>
            </ns0:r>
          </ns0:p>
        </ns0:tc>
      </ns0:tr>
    </ns0:tbl>
    <ns0:p>
      <ns0:pPr>
        <ns0:spacing ns0:after="160"/>
      </ns0:pPr>
    </ns0:p>
    <ns0:p>
      <ns0:pPr>
        <ns0:pStyle ns0:val="Heading2"/>
        <ns0:keepNext/>
      </ns0:pPr>
      <ns0:r>
        <ns0:t xml:space="preserve">8.4 Tests assistés par IA après intégration</ns0:t>
      </ns0:r>
    </ns0:p>
    <ns0:p>
      <ns0:pPr>
        <ns0:spacing ns0:after="120" ns0:line="276"/>
        <ns0:jc ns0:val="both"/>
      </ns0:pPr>
      <ns0:r>
        <ns0:t xml:space="preserve">Les scenarios du tableau 8.2 sont des tests proposes pour verifier les constats ; leur attribution a l’assistant doit etre confirmee par l’export B1. Ils ne prouvent pas que les tests ont ete executes. Aucun resultat d’execution n’est fourni dans les elements joints ; statut a confirmer par l’etudiant.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Layout ns0:type="fixed"/>
      </ns0:tblPr>
      <ns0:tblGrid>
        <ns0:gridCol ns0:w="800"/>
        <ns0:gridCol ns0:w="2650"/>
        <ns0:gridCol ns0:w="1650"/>
        <ns0:gridCol ns0:w="2960"/>
        <ns0:gridCol ns0:w="1300"/>
      </ns0:tblGrid>
      <ns0:tr>
        <ns0:trPr>
          <ns0:cantSplit/>
          <ns0:tblHeader/>
        </ns0:trPr>
        <ns0:tc>
          <ns0:tcPr>
            <ns0:tcW ns0:type="dxa" ns0:w="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Constat</ns0:t>
            </ns0:r>
          </ns0:p>
        </ns0:tc>
        <ns0:tc>
          <ns0:tcPr>
            <ns0:tcW ns0:type="dxa" ns0:w="26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Test proposé</ns0:t>
            </ns0:r>
          </ns0:p>
        </ns0:tc>
        <ns0:tc>
          <ns0:tcPr>
            <ns0:tcW ns0:type="dxa" ns0:w="16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Type / outil</ns0:t>
            </ns0:r>
          </ns0:p>
        </ns0:tc>
        <ns0:tc>
          <ns0:tcPr>
            <ns0:tcW ns0:type="dxa" ns0:w="29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Résultat attendu après correction</ns0:t>
            </ns0:r>
          </ns0:p>
        </ns0:tc>
        <ns0:tc>
          <ns0:tcPr>
            <ns0:tcW ns0:type="dxa" ns0:w="1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Statut</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Requête GET /api/products depuis l’application : en-tête Authorization présent ; test unitaire de l’intercepteur avec une URL relative /api/....</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Angular (spec) + onglet Réseau</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Jeton ajouté à toute URL /api/ ; réponse 200 avec compte connecté ; plus de repli local silencieux.</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C2</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POST /api/orders avec quantity = -5 puis 0.</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 MockMvc</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Réponse 400 ; stock inchangé ; aucun total négatif.</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C3</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Deux comptes : le compte B lit puis annule la commande du compte A.</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 MockMvc</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Réponse 403 ou 404 ; commande intacte ; accès administrateur conservé.</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C4</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Modification des favoris d’un autre e-mail ; modification d’un avis d’un autre auteur.</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 MockMvc</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Refus ; identité déduite de l’authentification et non du paramètre userEmail.</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C5</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Écriture sur /api/training/exercises avec un compte standard (extension de TrainingExerciseApiTest).</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 MockMvc</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Réponse 403 pour un compte standard ; 200 pour un administrateur.</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C6</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POST /api/auth/forgot-password avec une adresse connue puis inconnue.</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 MockMvc</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Réponses identiques (statut et corps).</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C7</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Chargement de l’écran d’administration puis changement de rôle suivi d’un rechargement.</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Angular + API</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Liste issue de GET /api/auth/users ; changement persisté par une route réservée aux administrateurs.</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C8</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Deux commandes concurrentes sur un produit dont le stock vaut 1.</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(threads)</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Une seule commande aboutit ; l’autre est refusée ; stock jamais négatif.</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C9</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Appel de la prévision de ventes sur deux produits d’identifiants différents et de caractéristiques identiques.</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(AiSportService)</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Plus de score de confiance dépendant de l’identifiant ; terme renommé ou retiré.</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C10</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Lancement du backend sans profil, puis via start-local.ps1.</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Manuel (sortie de démarrage)</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Profil par défaut explicite ; port du backend identique à celui du proxy Angular.</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C11</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Exécution de TrainingNonlocalStartupTest après simplification de SecurityConfig.</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Test toujours au vert avec une seule chaîne de filtres.</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C12</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Provoquer une erreur interne (donnée incohérente) sur un contrôleur de la boutique.</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JUnit + MockMvc</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Statut cohérent (400 ou 500 selon le cas) et message générique ; aucune entité JPA brute dans la réponse.</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r>
        <ns0:trPr>
          <ns0:cantSplit/>
        </ns0:trPr>
        <ns0:tc>
          <ns0:tcPr>
            <ns0:tcW ns0:type="dxa" ns0:w="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bCs/>
                <ns0:color ns0:val="3C3C3C"/>
                <ns0:sz ns0:val="17"/>
                <ns0:szCs ns0:val="17"/>
              </ns0:rPr>
              <ns0:t xml:space="preserve">C13</ns0:t>
            </ns0:r>
          </ns0:p>
        </ns0:tc>
        <ns0:tc>
          <ns0:tcPr>
            <ns0:tcW ns0:type="dxa" ns0:w="2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Revue de app.config.ts et recherche des accès à localStorage.</ns0:t>
            </ns0:r>
          </ns0:p>
        </ns0:tc>
        <ns0:tc>
          <ns0:tcPr>
            <ns0:tcW ns0:type="dxa" ns0:w="16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Revue de code assistée</ns0:t>
            </ns0:r>
          </ns0:p>
        </ns0:tc>
        <ns0:tc>
          <ns0:tcPr>
            <ns0:tcW ns0:type="dxa" ns0:w="2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Un seul provideHttpClient ; stockage du jeton justifié ou renforcé.</ns0:t>
            </ns0:r>
          </ns0:p>
        </ns0:tc>
        <ns0:tc>
          <ns0:tcPr>
            <ns0:tcW ns0:type="dxa" ns0:w="1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color ns0:val="3C3C3C"/>
                <ns0:sz ns0:val="17"/>
                <ns0:szCs ns0:val="17"/>
              </ns0:rPr>
              <ns0:t xml:space="preserve">À exécuter</ns0:t>
            </ns0:r>
          </ns0:p>
        </ns0:tc>
      </ns0:tr>
    </ns0:tbl>
    <ns0:p/>
    <ns0:p>
      <ns0:pPr>
        <ns0:pStyle ns0:val="Heading2"/>
        <ns0:keepNext/>
      </ns0:pPr>
      <ns0:r>
        <ns0:t xml:space="preserve">8.5 Recommandations de refactoring</ns0:t>
      </ns0:r>
    </ns0:p>
    <ns0:p>
      <ns0:pPr>
        <ns0:pStyle ns0:val="ListParagraph"/>
        <ns0:numPr>
          <ns0:ilvl ns0:val="0"/>
          <ns0:numId ns0:val="2"/>
        </ns0:numPr>
        <ns0:spacing ns0:after="70" ns0:line="270"/>
        <ns0:jc ns0:val="left"/>
      </ns0:pPr>
      <ns0:r>
        <ns0:rPr>
          <ns0:b/>
          <ns0:bCs/>
          <ns0:color ns0:val="3C3C3C"/>
          <ns0:sz ns0:val="21"/>
          <ns0:szCs ns0:val="21"/>
        </ns0:rPr>
        <ns0:t xml:space="preserve">Identité et autorisations :</ns0:t>
      </ns0:r>
      <ns0:r>
        <ns0:rPr>
          <ns0:color ns0:val="3C3C3C"/>
          <ns0:sz ns0:val="21"/>
          <ns0:szCs ns0:val="21"/>
        </ns0:rPr>
        <ns0:t xml:space="preserve"> dériver l’utilisateur de l’objet Authentication (et non d’un paramètre ou du corps de la requête) et contrôler la propriété ou le rôle dans la couche service (C3, C4).</ns0:t>
      </ns0:r>
    </ns0:p>
    <ns0:p>
      <ns0:pPr>
        <ns0:pStyle ns0:val="ListParagraph"/>
        <ns0:numPr>
          <ns0:ilvl ns0:val="0"/>
          <ns0:numId ns0:val="2"/>
        </ns0:numPr>
        <ns0:spacing ns0:after="70" ns0:line="270"/>
        <ns0:jc ns0:val="left"/>
      </ns0:pPr>
      <ns0:r>
        <ns0:rPr>
          <ns0:b/>
          <ns0:bCs/>
          <ns0:color ns0:val="3C3C3C"/>
          <ns0:sz ns0:val="21"/>
          <ns0:szCs ns0:val="21"/>
        </ns0:rPr>
        <ns0:t xml:space="preserve">Contrôle d’accès côté serveur :</ns0:t>
      </ns0:r>
      <ns0:r>
        <ns0:rPr>
          <ns0:color ns0:val="3C3C3C"/>
          <ns0:sz ns0:val="21"/>
          <ns0:szCs ns0:val="21"/>
        </ns0:rPr>
        <ns0:t xml:space="preserve"> règles hasRole("ADMIN") sur les écritures du catalogue d’exercices et création d’une route de changement de rôle réservée aux administrateurs (C5, C7).</ns0:t>
      </ns0:r>
    </ns0:p>
    <ns0:p>
      <ns0:pPr>
        <ns0:pStyle ns0:val="ListParagraph"/>
        <ns0:numPr>
          <ns0:ilvl ns0:val="0"/>
          <ns0:numId ns0:val="2"/>
        </ns0:numPr>
        <ns0:spacing ns0:after="70" ns0:line="270"/>
        <ns0:jc ns0:val="left"/>
      </ns0:pPr>
      <ns0:r>
        <ns0:rPr>
          <ns0:b/>
          <ns0:bCs/>
          <ns0:color ns0:val="3C3C3C"/>
          <ns0:sz ns0:val="21"/>
          <ns0:szCs ns0:val="21"/>
        </ns0:rPr>
        <ns0:t xml:space="preserve">Validation et concurrence :</ns0:t>
      </ns0:r>
      <ns0:r>
        <ns0:rPr>
          <ns0:color ns0:val="3C3C3C"/>
          <ns0:sz ns0:val="21"/>
          <ns0:szCs ns0:val="21"/>
        </ns0:rPr>
        <ns0:t xml:space="preserve"> @Valid sur les lignes de commande et revérification de la quantité dans le service ; verrou optimiste (@Version) ou mise à jour conditionnelle sur le stock (C2, C8).</ns0:t>
      </ns0:r>
    </ns0:p>
    <ns0:p>
      <ns0:pPr>
        <ns0:pStyle ns0:val="ListParagraph"/>
        <ns0:numPr>
          <ns0:ilvl ns0:val="0"/>
          <ns0:numId ns0:val="2"/>
        </ns0:numPr>
        <ns0:spacing ns0:after="70" ns0:line="270"/>
        <ns0:jc ns0:val="left"/>
      </ns0:pPr>
      <ns0:r>
        <ns0:rPr>
          <ns0:b/>
          <ns0:bCs/>
          <ns0:color ns0:val="3C3C3C"/>
          <ns0:sz ns0:val="21"/>
          <ns0:szCs ns0:val="21"/>
        </ns0:rPr>
        <ns0:t xml:space="preserve">Gestion des erreurs :</ns0:t>
      </ns0:r>
      <ns0:r>
        <ns0:rPr>
          <ns0:color ns0:val="3C3C3C"/>
          <ns0:sz ns0:val="21"/>
          <ns0:szCs ns0:val="21"/>
        </ns0:rPr>
        <ns0:t xml:space="preserve"> exceptions métier typées et @ControllerAdvice à la place des environ 58 blocs catch (Exception), et DTO de sortie à la place des entités JPA exposées (C12).</ns0:t>
      </ns0:r>
    </ns0:p>
    <ns0:p>
      <ns0:pPr>
        <ns0:pStyle ns0:val="ListParagraph"/>
        <ns0:numPr>
          <ns0:ilvl ns0:val="0"/>
          <ns0:numId ns0:val="2"/>
        </ns0:numPr>
        <ns0:spacing ns0:after="70" ns0:line="270"/>
        <ns0:jc ns0:val="left"/>
      </ns0:pPr>
      <ns0:r>
        <ns0:rPr>
          <ns0:b/>
          <ns0:bCs/>
          <ns0:color ns0:val="3C3C3C"/>
          <ns0:sz ns0:val="21"/>
          <ns0:szCs ns0:val="21"/>
        </ns0:rPr>
        <ns0:t xml:space="preserve">Configuration :</ns0:t>
      </ns0:r>
      <ns0:r>
        <ns0:rPr>
          <ns0:color ns0:val="3C3C3C"/>
          <ns0:sz ns0:val="21"/>
          <ns0:szCs ns0:val="21"/>
        </ns0:rPr>
        <ns0:t xml:space="preserve"> une seule SecurityFilterChain ou des securityMatcher explicites, profil Spring par défaut défini et ports alignés (C10, C11).</ns0:t>
      </ns0:r>
    </ns0:p>
    <ns0:p>
      <ns0:pPr>
        <ns0:pStyle ns0:val="ListParagraph"/>
        <ns0:numPr>
          <ns0:ilvl ns0:val="0"/>
          <ns0:numId ns0:val="2"/>
        </ns0:numPr>
        <ns0:spacing ns0:after="70" ns0:line="270"/>
        <ns0:jc ns0:val="left"/>
      </ns0:pPr>
      <ns0:r>
        <ns0:rPr>
          <ns0:b/>
          <ns0:bCs/>
          <ns0:color ns0:val="3C3C3C"/>
          <ns0:sz ns0:val="21"/>
          <ns0:szCs ns0:val="21"/>
        </ns0:rPr>
        <ns0:t xml:space="preserve">Frontend :</ns0:t>
      </ns0:r>
      <ns0:r>
        <ns0:rPr>
          <ns0:color ns0:val="3C3C3C"/>
          <ns0:sz ns0:val="21"/>
          <ns0:szCs ns0:val="21"/>
        </ns0:rPr>
        <ns0:t xml:space="preserve"> intercepteur fondé sur le préfixe /api/, suppression du repli localStorage silencieux ou signalement explicite de l’erreur à l’utilisateur, un seul provideHttpClient (C1, C13).</ns0:t>
      </ns0:r>
    </ns0:p>
    <ns0:p>
      <ns0:pPr>
        <ns0:spacing ns0:after="120" ns0:line="276"/>
        <ns0:jc ns0:val="both"/>
      </ns0:pPr>
      <ns0:r>
        <ns0:rPr>
          <ns0:color ns0:val="3C3C3C"/>
          <ns0:sz ns0:val="21"/>
          <ns0:szCs ns0:val="21"/>
        </ns0:rPr>
        <ns0:t xml:space="preserve">Les corrections effectivement appliquées, les tests lancés après intégration, leurs résultats et les références Git sont consignés à mesure en Annexes C et D. Tant qu’un constat n’y apparaît pas avec sa preuve, son statut reste « non confirmé ».</ns0:t>
      </ns0:r>
    </ns0:p>
    <ns0:p/>
    <ns0:p>
      <ns0:pPr>
        <ns0:pStyle ns0:val="Heading1"/>
        <ns0:keepNext/>
      </ns0:pPr>
      <ns0:r>
        <ns0:t xml:space="preserve">9. Tests et validation</ns0:t>
      </ns0:r>
    </ns0:p>
    <ns0:p>
      <ns0:pPr>
        <ns0:pStyle ns0:val="Heading2"/>
        <ns0:keepNext/>
      </ns0:pPr>
      <ns0:r>
        <ns0:t xml:space="preserve">9.1 Tests présents dans le périmètre étudié</ns0:t>
      </ns0:r>
    </ns0:p>
    <ns0:p>
      <ns0:pPr>
        <ns0:spacing ns0:after="120" ns0:line="276"/>
        <ns0:jc ns0:val="both"/>
      </ns0:pPr>
      <ns0:r>
        <ns0:rPr>
          <ns0:color ns0:val="3C3C3C"/>
          <ns0:sz ns0:val="21"/>
          <ns0:szCs ns0:val="21"/>
        </ns0:rPr>
        <ns0:t xml:space="preserve">Le dépôt contient 16 classes de test, toutes dans le domaine Training, totalisant 78 méthodes annotées </ns0:t>
      </ns0:r>
      <ns0:r>
        <ns0:rPr>
          <ns0:rFonts ns0:ascii="Consolas" ns0:cs="Consolas" ns0:eastAsia="Consolas" ns0:hAnsi="Consolas"/>
          <ns0:color ns0:val="3C3C3C"/>
          <ns0:sz ns0:val="19"/>
          <ns0:szCs ns0:val="19"/>
        </ns0:rPr>
        <ns0:t xml:space="preserve">@Test</ns0:t>
      </ns0:r>
      <ns0:r>
        <ns0:rPr>
          <ns0:color ns0:val="3C3C3C"/>
          <ns0:sz ns0:val="21"/>
          <ns0:szCs ns0:val="21"/>
        </ns0:rPr>
        <ns0:t xml:space="preserve">. Les tests couvrent notamment </ns0:t>
      </ns0:r>
      <ns0:r>
        <ns0:rPr>
          <ns0:rFonts ns0:ascii="Consolas" ns0:cs="Consolas" ns0:eastAsia="Consolas" ns0:hAnsi="Consolas"/>
          <ns0:color ns0:val="3C3C3C"/>
          <ns0:sz ns0:val="19"/>
          <ns0:szCs ns0:val="19"/>
        </ns0:rPr>
        <ns0:t xml:space="preserve">TrainingProgramApiTest</ns0:t>
      </ns0:r>
      <ns0:r>
        <ns0:rPr>
          <ns0:color ns0:val="3C3C3C"/>
          <ns0:sz ns0:val="21"/>
          <ns0:szCs ns0:val="21"/>
        </ns0:rPr>
        <ns0:t xml:space="preserve">, </ns0:t>
      </ns0:r>
      <ns0:r>
        <ns0:rPr>
          <ns0:rFonts ns0:ascii="Consolas" ns0:cs="Consolas" ns0:eastAsia="Consolas" ns0:hAnsi="Consolas"/>
          <ns0:color ns0:val="3C3C3C"/>
          <ns0:sz ns0:val="19"/>
          <ns0:szCs ns0:val="19"/>
        </ns0:rPr>
        <ns0:t xml:space="preserve">TrainingAiApiTest</ns0:t>
      </ns0:r>
      <ns0:r>
        <ns0:rPr>
          <ns0:color ns0:val="3C3C3C"/>
          <ns0:sz ns0:val="21"/>
          <ns0:szCs ns0:val="21"/>
        </ns0:rPr>
        <ns0:t xml:space="preserve">, </ns0:t>
      </ns0:r>
      <ns0:r>
        <ns0:rPr>
          <ns0:rFonts ns0:ascii="Consolas" ns0:cs="Consolas" ns0:eastAsia="Consolas" ns0:hAnsi="Consolas"/>
          <ns0:color ns0:val="3C3C3C"/>
          <ns0:sz ns0:val="19"/>
          <ns0:szCs ns0:val="19"/>
        </ns0:rPr>
        <ns0:t xml:space="preserve">TrainingAlternativeApiTest</ns0:t>
      </ns0:r>
      <ns0:r>
        <ns0:rPr>
          <ns0:color ns0:val="3C3C3C"/>
          <ns0:sz ns0:val="21"/>
          <ns0:szCs ns0:val="21"/>
        </ns0:rPr>
        <ns0:t xml:space="preserve">, </ns0:t>
      </ns0:r>
      <ns0:r>
        <ns0:rPr>
          <ns0:rFonts ns0:ascii="Consolas" ns0:cs="Consolas" ns0:eastAsia="Consolas" ns0:hAnsi="Consolas"/>
          <ns0:color ns0:val="3C3C3C"/>
          <ns0:sz ns0:val="19"/>
          <ns0:szCs ns0:val="19"/>
        </ns0:rPr>
        <ns0:t xml:space="preserve">TrainingAdaptationApiTest</ns0:t>
      </ns0:r>
      <ns0:r>
        <ns0:rPr>
          <ns0:color ns0:val="3C3C3C"/>
          <ns0:sz ns0:val="21"/>
          <ns0:szCs ns0:val="21"/>
        </ns0:rPr>
        <ns0:t xml:space="preserve"> et </ns0:t>
      </ns0:r>
      <ns0:r>
        <ns0:rPr>
          <ns0:rFonts ns0:ascii="Consolas" ns0:cs="Consolas" ns0:eastAsia="Consolas" ns0:hAnsi="Consolas"/>
          <ns0:color ns0:val="3C3C3C"/>
          <ns0:sz ns0:val="19"/>
          <ns0:szCs ns0:val="19"/>
        </ns0:rPr>
        <ns0:t xml:space="preserve">GeminiSchemaTest</ns0:t>
      </ns0:r>
      <ns0:r>
        <ns0:rPr>
          <ns0:color ns0:val="3C3C3C"/>
          <ns0:sz ns0:val="21"/>
          <ns0:szCs ns0:val="21"/>
        </ns0:rPr>
        <ns0:t xml:space="preserve">, ainsi que les exercices, séances, progression, planification, identité, JWT et profils de démarrage. Ils utilisent une base H2 éphémère et un Gemini simulé.</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4300"/>
        <ns0:gridCol ns0:w="1700"/>
        <ns0:gridCol ns0:w="3360"/>
      </ns0:tblGrid>
      <ns0:tr>
        <ns0:trPr>
          <ns0:cantSplit/>
          <ns0:tblHeader/>
        </ns0:trPr>
        <ns0:tc>
          <ns0:tcPr>
            <ns0:tcW ns0:type="dxa" ns0:w="4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Classe de 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Méthodes </ns0:t>
            </ns0:r>
            <ns0:r>
              <ns0:rPr>
                <ns0:rFonts ns0:ascii="Consolas" ns0:cs="Consolas" ns0:eastAsia="Consolas" ns0:hAnsi="Consolas"/>
                <ns0:b/>
                <ns0:bCs/>
                <ns0:color ns0:val="FFFFFF"/>
                <ns0:sz ns0:val="15"/>
                <ns0:szCs ns0:val="15"/>
              </ns0:rPr>
              <ns0:t xml:space="preserve">@Test</ns0:t>
            </ns0:r>
          </ns0:p>
        </ns0:tc>
        <ns0:tc>
          <ns0:tcPr>
            <ns0:tcW ns0:type="dxa" ns0:w="33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Périmètre</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TrainingProgramApiTest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10</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API des programmes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TrainingAdaptationApiTest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11</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Adaptation de programme</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TrainingScheduleApiTest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11</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Planification</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TrainingAiApiTest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9</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Parcours IA (génération, sauvegarde)</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TrainingPersonalDemoTest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9</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Données de démonstration personnelles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TrainingJwtIntegrationTest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7</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Identité et JWT</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TrainingExerciseApiTest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5</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Catalogue d’exercices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TrainingAlternativeApiTest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3</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Alternative d’exercice</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TrainingWorkoutApiTest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3</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Séances</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TrainingLocalDatasetStartupTest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3</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Peuplement local</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TrainingProgressApiTest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2</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Progression</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GeminiSchemaTest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2</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Schéma des requêtes Gemini</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TrainingIdentityUnavailableTest</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TrainingMysqlDemoDisabledTest</ns0:t>
            </ns0:r>
            <ns0:r>
              <ns0:rPr>
                <ns0:b ns0:val="false"/>
                <ns0:bCs ns0:val="false"/>
                <ns0:color ns0:val="3C3C3C"/>
                <ns0:sz ns0:val="17"/>
                <ns0:szCs ns0:val="17"/>
              </ns0:rPr>
              <ns0:t xml:space="preserve">, </ns0:t>
            </ns0:r>
            <ns0:r>
              <ns0:rPr>
                <ns0:rFonts ns0:ascii="Consolas" ns0:cs="Consolas" ns0:eastAsia="Consolas" ns0:hAnsi="Consolas"/>
                <ns0:b ns0:val="false"/>
                <ns0:bCs ns0:val="false"/>
                <ns0:color ns0:val="3C3C3C"/>
                <ns0:sz ns0:val="15"/>
                <ns0:szCs ns0:val="15"/>
              </ns0:rPr>
              <ns0:t xml:space="preserve">TrainingNonlocalStartupTest</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1 chacun</ns0:t>
            </ns0:r>
          </ns0:p>
        </ns0:tc>
        <ns0:tc>
          <ns0:tcPr>
            <ns0:tcW ns0:type="dxa" ns0:w="33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Identité indisponible, profil MySQL, profils non locaux</ns0:t>
            </ns0:r>
          </ns0:p>
        </ns0:tc>
      </ns0:tr>
      <ns0:tr>
        <ns0:trPr>
          <ns0:cantSplit/>
        </ns0:trPr>
        <ns0:tc>
          <ns0:tcPr>
            <ns0:tcW ns0:type="dxa" ns0:w="43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TrainingRequestValidationTest</ns0:t>
            </ns0:r>
          </ns0:p>
        </ns0:tc>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0 annotation </ns0:t>
            </ns0:r>
            <ns0:r>
              <ns0:rPr>
                <ns0:rFonts ns0:ascii="Consolas" ns0:cs="Consolas" ns0:eastAsia="Consolas" ns0:hAnsi="Consolas"/>
                <ns0:b ns0:val="false"/>
                <ns0:bCs ns0:val="false"/>
                <ns0:color ns0:val="3C3C3C"/>
                <ns0:sz ns0:val="15"/>
                <ns0:szCs ns0:val="15"/>
              </ns0:rPr>
              <ns0:t xml:space="preserve">@Test</ns0:t>
            </ns0:r>
            <ns0:r>
              <ns0:rPr>
                <ns0:b ns0:val="false"/>
                <ns0:bCs ns0:val="false"/>
                <ns0:color ns0:val="3C3C3C"/>
                <ns0:sz ns0:val="17"/>
                <ns0:szCs ns0:val="17"/>
              </ns0:rPr>
              <ns0:t xml:space="preserve"> détectée</ns0:t>
            </ns0:r>
          </ns0:p>
        </ns0:tc>
        <ns0:tc>
          <ns0:tcPr>
            <ns0:tcW ns0:type="dxa" ns0:w="33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Validation des requêtes</ns0:t>
            </ns0:r>
          </ns0:p>
        </ns0:tc>
      </ns0:tr>
    </ns0:tbl>
    <ns0:p>
      <ns0:pPr>
        <ns0:spacing ns0:after="160"/>
      </ns0:pPr>
    </ns0:p>
    <ns0:p>
      <ns0:pPr>
        <ns0:spacing ns0:after="120" ns0:line="276"/>
        <ns0:jc ns0:val="both"/>
      </ns0:pPr>
      <ns0:r>
        <ns0:rPr>
          <ns0:color ns0:val="3C3C3C"/>
          <ns0:sz ns0:val="21"/>
          <ns0:szCs ns0:val="21"/>
        </ns0:rPr>
        <ns0:t xml:space="preserve">La présence de fichiers de test ne prouve pas qu’ils ont été exécutés ni qu’ils ont réussi : aucune exécution n’a pu être réalisée lors de l’analyse. Par ailleurs, aucun test automatisé n’a été trouvé pour la boutique (produits, commandes, authentification, favoris, avis) ni pour le frontend (aucun fichier </ns0:t>
      </ns0:r>
      <ns0:r>
        <ns0:rPr>
          <ns0:rFonts ns0:ascii="Consolas" ns0:cs="Consolas" ns0:eastAsia="Consolas" ns0:hAnsi="Consolas"/>
          <ns0:color ns0:val="3C3C3C"/>
          <ns0:sz ns0:val="19"/>
          <ns0:szCs ns0:val="19"/>
        </ns0:rPr>
        <ns0:t xml:space="preserve">.spec.ts</ns0:t>
      </ns0:r>
      <ns0:r>
        <ns0:rPr>
          <ns0:color ns0:val="3C3C3C"/>
          <ns0:sz ns0:val="21"/>
          <ns0:szCs ns0:val="21"/>
        </ns0:rPr>
        <ns0:t xml:space="preserve">). Les modules Produit et Utilisateur reposent donc sur des vérifications manuelles à documenter.</ns0:t>
      </ns0:r>
    </ns0:p>
    <ns0:p>
      <ns0:pPr>
        <ns0:pStyle ns0:val="Heading2"/>
        <ns0:keepNext/>
      </ns0:pPr>
      <ns0:r>
        <ns0:t xml:space="preserve">9.2 Tableau de suivi des exécutions réelles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700"/>
        <ns0:gridCol ns0:w="1400"/>
        <ns0:gridCol ns0:w="1800"/>
        <ns0:gridCol ns0:w="1800"/>
        <ns0:gridCol ns0:w="1660"/>
      </ns0:tblGrid>
      <ns0:tr>
        <ns0:trPr>
          <ns0:cantSplit/>
          <ns0:tblHeader/>
        </ns0:trPr>
        <ns0:tc>
          <ns0:tcPr>
            <ns0:tcW ns0:type="dxa" ns0:w="2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Test ou commande</ns0:t>
            </ns0:r>
          </ns0:p>
        </ns0:tc>
        <ns0:tc>
          <ns0:tcPr>
            <ns0:tcW ns0:type="dxa" ns0:w="14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Date d’exécution</ns0:t>
            </ns0:r>
          </ns0:p>
        </ns0:tc>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Périmètre</ns0:t>
            </ns0:r>
          </ns0:p>
        </ns0:tc>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Résultat observé</ns0:t>
            </ns0:r>
          </ns0:p>
        </ns0:tc>
        <ns0:tc>
          <ns0:tcPr>
            <ns0:tcW ns0:type="dxa" ns0:w="16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Preuve / capture</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mvn test</ns0:t>
            </ns0:r>
            <ns0:r>
              <ns0:rPr>
                <ns0:b ns0:val="false"/>
                <ns0:bCs ns0:val="false"/>
                <ns0:color ns0:val="3C3C3C"/>
                <ns0:sz ns0:val="17"/>
                <ns0:szCs ns0:val="17"/>
              </ns0:rPr>
              <ns0:t xml:space="preserve"> (dossier </ns0:t>
            </ns0:r>
            <ns0:r>
              <ns0:rPr>
                <ns0:rFonts ns0:ascii="Consolas" ns0:cs="Consolas" ns0:eastAsia="Consolas" ns0:hAnsi="Consolas"/>
                <ns0:b ns0:val="false"/>
                <ns0:bCs ns0:val="false"/>
                <ns0:color ns0:val="3C3C3C"/>
                <ns0:sz ns0:val="15"/>
                <ns0:szCs ns0:val="15"/>
              </ns0:rPr>
              <ns0:t xml:space="preserve">backend</ns0:t>
            </ns0:r>
            <ns0:r>
              <ns0:rPr>
                <ns0:b ns0:val="false"/>
                <ns0:bCs ns0:val="false"/>
                <ns0:color ns0:val="3C3C3C"/>
                <ns0:sz ns0:val="17"/>
                <ns0:szCs ns0:val="17"/>
              </ns0:rPr>
              <ns0:t xml:space="preserve">)</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Tests backend Training</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5"/>
                <ns0:szCs ns0:val="15"/>
              </ns0:rPr>
              <ns0:t xml:space="preserve">npm ci</ns0:t>
            </ns0:r>
            <ns0:r>
              <ns0:rPr>
                <ns0:b ns0:val="false"/>
                <ns0:bCs ns0:val="false"/>
                <ns0:color ns0:val="3C3C3C"/>
                <ns0:sz ns0:val="17"/>
                <ns0:szCs ns0:val="17"/>
              </ns0:rPr>
              <ns0:t xml:space="preserve"> puis </ns0:t>
            </ns0:r>
            <ns0:r>
              <ns0:rPr>
                <ns0:rFonts ns0:ascii="Consolas" ns0:cs="Consolas" ns0:eastAsia="Consolas" ns0:hAnsi="Consolas"/>
                <ns0:b ns0:val="false"/>
                <ns0:bCs ns0:val="false"/>
                <ns0:color ns0:val="3C3C3C"/>
                <ns0:sz ns0:val="15"/>
                <ns0:szCs ns0:val="15"/>
              </ns0:rPr>
              <ns0:t xml:space="preserve">npm run build</ns0:t>
            </ns0:r>
            <ns0:r>
              <ns0:rPr>
                <ns0:b ns0:val="false"/>
                <ns0:bCs ns0:val="false"/>
                <ns0:color ns0:val="3C3C3C"/>
                <ns0:sz ns0:val="17"/>
                <ns0:szCs ns0:val="17"/>
              </ns0:rPr>
              <ns0:t xml:space="preserve"> (dossier </ns0:t>
            </ns0:r>
            <ns0:r>
              <ns0:rPr>
                <ns0:rFonts ns0:ascii="Consolas" ns0:cs="Consolas" ns0:eastAsia="Consolas" ns0:hAnsi="Consolas"/>
                <ns0:b ns0:val="false"/>
                <ns0:bCs ns0:val="false"/>
                <ns0:color ns0:val="3C3C3C"/>
                <ns0:sz ns0:val="15"/>
                <ns0:szCs ns0:val="15"/>
              </ns0:rPr>
              <ns0:t xml:space="preserve">frontend</ns0:t>
            </ns0:r>
            <ns0:r>
              <ns0:rPr>
                <ns0:b ns0:val="false"/>
                <ns0:bCs ns0:val="false"/>
                <ns0:color ns0:val="3C3C3C"/>
                <ns0:sz ns0:val="17"/>
                <ns0:szCs ns0:val="17"/>
              </ns0:rPr>
              <ns0:t xml:space="preserve">)</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Compilation Angular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6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bl>
    <ns0:p>
      <ns0:pPr>
        <ns0:spacing ns0:after="160"/>
      </ns0:pPr>
    </ns0:p>
    <ns0:p>
      <ns0:pPr>
        <ns0:pStyle ns0:val="Heading2"/>
        <ns0:keepNext/>
      </ns0:pPr>
      <ns0:r>
        <ns0:t xml:space="preserve">9.3 Cas à vérifier</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500"/>
        <ns0:gridCol ns0:w="5000"/>
        <ns0:gridCol ns0:w="2860"/>
      </ns0:tblGrid>
      <ns0:tr>
        <ns0:trPr>
          <ns0:cantSplit/>
          <ns0:tblHeader/>
        </ns0:trPr>
        <ns0:tc>
          <ns0:tcPr>
            <ns0:tcW ns0:type="dxa" ns0:w="15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Module</ns0:t>
            </ns0:r>
          </ns0:p>
        </ns0:tc>
        <ns0:tc>
          <ns0:tcPr>
            <ns0:tcW ns0:type="dxa" ns0:w="5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Cas à vérifier</ns0:t>
            </ns0:r>
          </ns0:p>
        </ns0:tc>
        <ns0:tc>
          <ns0:tcPr>
            <ns0:tcW ns0:type="dxa" ns0:w="28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Résultat à consigner</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Réponse Gemini valide.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Réponse JSON invalide ou incomplète.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Nombre de séances différent de celui demandé.</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Identifiant d’exercice absent du catalogue.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Absence de clé Gemini ou service indisponible.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Confirmation explicite avant sauvegarde.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Conflit de révision lors d’une mise à jour obsolète.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Programme</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Écriture du catalogue d’exercices par un compte non administrateur (C5).</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Création, lecture, modification et suppression (CRUD).</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Prix invalide et stock invalide.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Recommandations avec données absentes ou insuffisantes.</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Différence entre affichage local et persistance backend (C1).</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Produit</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Commande avec quantité négative (C2).</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Utilisateur</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Inscription avec adresse déjà utilisée.</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Utilisateur</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Connexion avec mot de passe incorrect.</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Utilisateur</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Jeton expiré ou déjà utilisé.</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Utilisateur</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Connexion d’un compte désactivé.</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Utilisateur</ns0:t>
            </ns0:r>
          </ns0:p>
        </ns0:tc>
        <ns0:tc>
          <ns0:tcPr>
            <ns0:tcW ns0:type="dxa" ns0:w="5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Accès à la commande d’un autre utilisateur (C3).</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r>
        <ns0:trPr>
          <ns0:cantSplit/>
        </ns0:trPr>
        <ns0:tc>
          <ns0:tcPr>
            <ns0:tcW ns0:type="dxa" ns0:w="15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Utilisateur</ns0:t>
            </ns0:r>
          </ns0:p>
        </ns0:tc>
        <ns0:tc>
          <ns0:tcPr>
            <ns0:tcW ns0:type="dxa" ns0:w="5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Persistance réelle d’un changement de rôle (C7).</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 après exécution]</ns0:t>
            </ns0:r>
          </ns0:p>
        </ns0:tc>
      </ns0:tr>
    </ns0:tbl>
    <ns0:p>
      <ns0:pPr>
        <ns0:spacing ns0:after="160"/>
      </ns0:pPr>
    </ns0:p>
    <ns0:p>
      <ns0:pPr>
        <ns0:pStyle ns0:val="Heading2"/>
        <ns0:keepNext/>
      </ns0:pPr>
      <ns0:r>
        <ns0:t xml:space="preserve">9.4 Comment établir une preuve</ns0:t>
      </ns0:r>
    </ns0:p>
    <ns0:p>
      <ns0:pPr>
        <ns0:spacing ns0:after="120" ns0:line="276"/>
        <ns0:jc ns0:val="both"/>
      </ns0:pPr>
      <ns0:r>
        <ns0:rPr>
          <ns0:color ns0:val="3C3C3C"/>
          <ns0:sz ns0:val="21"/>
          <ns0:szCs ns0:val="21"/>
        </ns0:rPr>
        <ns0:t xml:space="preserve">Pour chaque test réellement exécuté, noter la commande ou le scénario, la date, l’environnement, le résultat attendu, le résultat observé et la preuve. Une capture d’écran seule peut être insuffisante si elle ne montre pas le contexte du test. Pour une API, une requête et sa réponse peuvent être utiles ; pour un test automatisé, conserver la sortie de l’exécution. Les secrets et données personnelles doivent être masqués avant d’ajouter une preuve au rapport.</ns0:t>
      </ns0:r>
    </ns0:p>
    <ns0:p>
      <ns0:pPr>
        <ns0:pStyle ns0:val="Heading1"/>
        <ns0:keepNext/>
      </ns0:pPr>
      <ns0:r>
        <ns0:t xml:space="preserve">10. Analyse de la grille d’évaluation</ns0:t>
      </ns0:r>
    </ns0:p>
    <ns0:p>
      <ns0:pPr>
        <ns0:spacing ns0:after="120" ns0:line="276"/>
        <ns0:jc ns0:val="both"/>
      </ns0:pPr>
      <ns0:r>
        <ns0:rPr>
          <ns0:color ns0:val="3C3C3C"/>
          <ns0:sz ns0:val="21"/>
          <ns0:szCs ns0:val="21"/>
        </ns0:rPr>
        <ns0:t xml:space="preserve">La matrice ci-dessous relie les critères d’évaluation aux éléments du projet. Elle n’attribue aucune note et ne signifie pas que les critères sont déjà validés. Les colonnes « Preuve disponible » et « Information à compléter » doivent être adaptées à ce qui a réellement été produit ou exécuté.</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700"/>
        <ns0:gridCol ns0:w="2000"/>
        <ns0:gridCol ns0:w="1900"/>
        <ns0:gridCol ns0:w="1800"/>
        <ns0:gridCol ns0:w="1960"/>
      </ns0:tblGrid>
      <ns0:tr>
        <ns0:trPr>
          <ns0:cantSplit/>
          <ns0:tblHeader/>
        </ns0:trPr>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Critère</ns0:t>
            </ns0:r>
          </ns0:p>
        </ns0:tc>
        <ns0:tc>
          <ns0:tcPr>
            <ns0:tcW ns0:type="dxa" ns0:w="2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Élément du projet</ns0:t>
            </ns0:r>
          </ns0:p>
        </ns0:tc>
        <ns0:tc>
          <ns0:tcPr>
            <ns0:tcW ns0:type="dxa" ns0:w="1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Fichiers ou routes</ns0:t>
            </ns0:r>
          </ns0:p>
        </ns0:tc>
        <ns0:tc>
          <ns0:tcPr>
            <ns0:tcW ns0:type="dxa" ns0:w="18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Preuve disponible</ns0:t>
            </ns0:r>
          </ns0:p>
        </ns0:tc>
        <ns0:tc>
          <ns0:tcPr>
            <ns0:tcW ns0:type="dxa" ns0:w="19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5"/>
                <ns0:szCs ns0:val="15"/>
              </ns0:rPr>
              <ns0:t xml:space="preserve">Information 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Documentation individuelle des prompts et interactions LLM (2 pts)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Documentation pour chacun des trois modules : prompts Gemini du module Programme (§ 7.1), règles Java des modules Produit et Utilisateur (§ 7.2, 7.3), justification des modèles et approches par module, interactions avec les assistants et journal B1–B2 (§ 7.4).</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TrainingAiService</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TrainingAlternativeService</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TrainingAdaptationService</ns0:t>
            </ns0:r>
            <ns0:r>
              <ns0:rPr>
                <ns0:b ns0:val="false"/>
                <ns0:bCs ns0:val="false"/>
                <ns0:color ns0:val="3C3C3C"/>
                <ns0:sz ns0:val="15"/>
                <ns0:szCs ns0:val="15"/>
              </ns0:rPr>
              <ns0:t xml:space="preserve">, fichiers prompt/schema.</ns0:t>
            </ns0:r>
          </ns0:p>
        </ns0:tc>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Consignes et schemas presents dans le code ; echange avec l’assistant declare dans le rapport ; export a joindre (non inclus dans le document recu).</ns0:t>
            </ns0:r>
          </ns0:p>
        </ns0:tc>
        <ns0:tc>
          <ns0:tcPr>
            <ns0:tcW ns0:type="dxa" ns0:w="1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Tout autre échange réel avec un assistant (Annexe B), au même format.</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Présentation et argumentation des choix / gain de productivité (1,5 pt)</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Séparation Angular/Spring, validations Java, confirmation utilisateur, règles de scoring produit.</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Services, contrôleurs et modèles des trois modules.</ns0:t>
            </ns0:r>
          </ns0:p>
        </ns0:tc>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Choix techniques décrits dans les sections 3 à 6.</ns0:t>
            </ns0:r>
          </ns0:p>
        </ns0:tc>
        <ns0:tc>
          <ns0:tcPr>
            <ns0:tcW ns0:type="dxa" ns0:w="19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Argumentation personnelle et exemples mesurés ou observés, sans inventer de gain.</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Intégration d’une API IA ou librairie dans le projet (3,5 pts)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Gemini intégré dans trois parcours du module Programme.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TrainingAiController</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TrainingAiService</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GeminiClient</ns0:t>
            </ns0:r>
            <ns0:r>
              <ns0:rPr>
                <ns0:b ns0:val="false"/>
                <ns0:bCs ns0:val="false"/>
                <ns0:color ns0:val="3C3C3C"/>
                <ns0:sz ns0:val="15"/>
                <ns0:szCs ns0:val="15"/>
              </ns0:rPr>
              <ns0:t xml:space="preserve">, routes </ns0:t>
            </ns0:r>
            <ns0:r>
              <ns0:rPr>
                <ns0:rFonts ns0:ascii="Consolas" ns0:cs="Consolas" ns0:eastAsia="Consolas" ns0:hAnsi="Consolas"/>
                <ns0:b ns0:val="false"/>
                <ns0:bCs ns0:val="false"/>
                <ns0:color ns0:val="3C3C3C"/>
                <ns0:sz ns0:val="14"/>
                <ns0:szCs ns0:val="14"/>
              </ns0:rPr>
              <ns0:t xml:space="preserve">/api/training/ai/</ns0:t>
            </ns0:r>
            <ns0:r>
              <ns0:rPr>
                <ns0:b ns0:val="false"/>
                <ns0:bCs ns0:val="false"/>
                <ns0:color ns0:val="3C3C3C"/>
                <ns0:sz ns0:val="15"/>
                <ns0:szCs ns0:val="15"/>
              </ns0:rPr>
              <ns0:t xml:space="preserve">.</ns0:t>
            </ns0:r>
          </ns0:p>
        </ns0:tc>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Code d’intégration et tests simulés (</ns0:t>
            </ns0:r>
            <ns0:r>
              <ns0:rPr>
                <ns0:rFonts ns0:ascii="Consolas" ns0:cs="Consolas" ns0:eastAsia="Consolas" ns0:hAnsi="Consolas"/>
                <ns0:b ns0:val="false"/>
                <ns0:bCs ns0:val="false"/>
                <ns0:color ns0:val="3C3C3C"/>
                <ns0:sz ns0:val="14"/>
                <ns0:szCs ns0:val="14"/>
              </ns0:rPr>
              <ns0:t xml:space="preserve">TrainingAiApiTest</ns0:t>
            </ns0:r>
            <ns0:r>
              <ns0:rPr>
                <ns0:b ns0:val="false"/>
                <ns0:bCs ns0:val="false"/>
                <ns0:color ns0:val="3C3C3C"/>
                <ns0:sz ns0:val="15"/>
                <ns0:szCs ns0:val="15"/>
              </ns0:rPr>
              <ns0:t xml:space="preserve">, </ns0:t>
            </ns0:r>
            <ns0:r>
              <ns0:rPr>
                <ns0:rFonts ns0:ascii="Consolas" ns0:cs="Consolas" ns0:eastAsia="Consolas" ns0:hAnsi="Consolas"/>
                <ns0:b ns0:val="false"/>
                <ns0:bCs ns0:val="false"/>
                <ns0:color ns0:val="3C3C3C"/>
                <ns0:sz ns0:val="14"/>
                <ns0:szCs ns0:val="14"/>
              </ns0:rPr>
              <ns0:t xml:space="preserve">GeminiSchemaTest</ns0:t>
            </ns0:r>
            <ns0:r>
              <ns0:rPr>
                <ns0:b ns0:val="false"/>
                <ns0:bCs ns0:val="false"/>
                <ns0:color ns0:val="3C3C3C"/>
                <ns0:sz ns0:val="15"/>
                <ns0:szCs ns0:val="15"/>
              </ns0:rPr>
              <ns0:t xml:space="preserve">).</ns0:t>
            </ns0:r>
          </ns0:p>
        </ns0:tc>
        <ns0:tc>
          <ns0:tcPr>
            <ns0:tcW ns0:type="dxa" ns0:w="1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Preuve d’exécution réelle, configuration expurgée, résultats de test.</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Détection d’anomalies/vulnérabilités, tests IA, refactoring (2,5 pts)</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Treize constats issus d’une analyse statique assistée par IA (§ 8.2), examen par catégorie (§ 8.3), plan de tests post-intégration (§ 8.4), recommandations de refactoring (§ 8.5).</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Voir tableau 8.1.</ns0:t>
            </ns0:r>
          </ns0:p>
        </ns0:tc>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Constats documentés avec scénario de reproduction ; tests proposés avec résultat attendu ; non encore exécutés.</ns0:t>
            </ns0:r>
          </ns0:p>
        </ns0:tc>
        <ns0:tc>
          <ns0:tcPr>
            <ns0:tcW ns0:type="dxa" ns0:w="19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Anomalies confirmées, changements réalisés et tests post-intégration.</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Architecture globale et originalité du mini-projet (2 pts)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Application boutique + entraînement ; versionnage des programmes ; parcours Gemini encadrés.</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Répertoires frontend et backend (section 3).</ns0:t>
            </ns0:r>
          </ns0:p>
        </ns0:tc>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Architecture et fonctionnalités décrites.</ns0:t>
            </ns0:r>
          </ns0:p>
        </ns0:tc>
        <ns0:tc>
          <ns0:tcPr>
            <ns0:tcW ns0:type="dxa" ns0:w="1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Diagramme, justification personnelle et démonstration si disponible.</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Collaboration, répartition des tâches et dépôt Git (1,5 pt)</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t xml:space="preserve">Repartition non etablie par le rapport ; contribution personnelle et preuves Git a fournir.</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Dépôt Git, commits, pull requests.</ns0:t>
            </ns0:r>
          </ns0:p>
        </ns0:tc>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Aucune preuve personnelle fournie ; le README indique que l’intégration n’était pas encore commitée.</ns0:t>
            </ns0:r>
          </ns0:p>
        </ns0:tc>
        <ns0:tc>
          <ns0:tcPr>
            <ns0:tcW ns0:type="dxa" ns0:w="19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Répartition, contributions, revues et références Git réelles.</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Performance, fiabilité, éthique et limites (2 pts)</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Validation des sorties IA, limites du scoring, confidentialité, dépendance externe.</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rFonts ns0:ascii="Consolas" ns0:cs="Consolas" ns0:eastAsia="Consolas" ns0:hAnsi="Consolas"/>
                <ns0:b ns0:val="false"/>
                <ns0:bCs ns0:val="false"/>
                <ns0:color ns0:val="3C3C3C"/>
                <ns0:sz ns0:val="14"/>
                <ns0:szCs ns0:val="14"/>
              </ns0:rPr>
              <ns0:t xml:space="preserve">GeminiClient</ns0:t>
            </ns0:r>
            <ns0:r>
              <ns0:rPr>
                <ns0:b ns0:val="false"/>
                <ns0:bCs ns0:val="false"/>
                <ns0:color ns0:val="3C3C3C"/>
                <ns0:sz ns0:val="15"/>
                <ns0:szCs ns0:val="15"/>
              </ns0:rPr>
              <ns0:t xml:space="preserve">, services métier, authentification et produit.</ns0:t>
            </ns0:r>
          </ns0:p>
        </ns0:tc>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Limites techniques décrites (section 11).</ns0:t>
            </ns0:r>
          </ns0:p>
        </ns0:tc>
        <ns0:tc>
          <ns0:tcPr>
            <ns0:tcW ns0:type="dxa" ns0:w="1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Mesures réellement faites, incidents observés et mitigations appliquées.</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Livrable final et explication des tests assistés par IA (2,5 pts)</ns0:t>
            </ns0:r>
          </ns0:p>
        </ns0:tc>
        <ns0:tc>
          <ns0:tcPr>
            <ns0:tcW ns0:type="dxa" ns0:w="20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Rapport final intégrant les documentations individuelles (§ 7, Annexe B) et l’explication de l’usage de l’IA pour la détection des bugs et les tests après intégration (§ 8).</ns0:t>
            </ns0:r>
          </ns0:p>
        </ns0:tc>
        <ns0:tc>
          <ns0:tcPr>
            <ns0:tcW ns0:type="dxa" ns0:w="19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Sections 7 et 8 ; tests Training existants (§ 9.1) ; tests boutique à écrire (§ 8.4).</ns0:t>
            </ns0:r>
          </ns0:p>
        </ns0:tc>
        <ns0:tc>
          <ns0:tcPr>
            <ns0:tcW ns0:type="dxa" ns0:w="18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Démarche et plan de tests documentés ; 78 tests Training identifiés ; aucun résultat d’exécution disponible.</ns0:t>
            </ns0:r>
          </ns0:p>
        </ns0:tc>
        <ns0:tc>
          <ns0:tcPr>
            <ns0:tcW ns0:type="dxa" ns0:w="19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Résultats d’exécution, captures et références Git (Annexes C et D).</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Valeurs ajoutées (1,5 pt)</ns0:t>
            </ns0:r>
          </ns0:p>
        </ns0:tc>
        <ns0:tc>
          <ns0:tcPr>
            <ns0:tcW ns0:type="dxa" ns0:w="20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Traçabilité des révisions, validation de propositions IA, recommandations et outils de gestion.</ns0:t>
            </ns0:r>
          </ns0:p>
        </ns0:tc>
        <ns0:tc>
          <ns0:tcPr>
            <ns0:tcW ns0:type="dxa" ns0:w="19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Selon les contributions effectivement réalisées.</ns0:t>
            </ns0:r>
          </ns0:p>
        </ns0:tc>
        <ns0:tc>
          <ns0:tcPr>
            <ns0:tcW ns0:type="dxa" ns0:w="18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Aucune valeur ajoutée personnelle confirmée.</ns0:t>
            </ns0:r>
          </ns0:p>
        </ns0:tc>
        <ns0:tc>
          <ns0:tcPr>
            <ns0:tcW ns0:type="dxa" ns0:w="19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5"/>
                <ns0:szCs ns0:val="15"/>
              </ns0:rPr>
              <ns0:t xml:space="preserve">Décrire uniquement les apports réellement réalisés et démontrables.</ns0:t>
            </ns0:r>
          </ns0:p>
        </ns0:tc>
      </ns0:tr>
    </ns0:tbl>
    <ns0:p>
      <ns0:pPr>
        <ns0:spacing ns0:after="160"/>
      </ns0:pPr>
    </ns0:p>
    <ns0:p>
      <ns0:pPr>
        <ns0:spacing ns0:after="120" ns0:line="276"/>
        <ns0:jc ns0:val="both"/>
      </ns0:pPr>
      <ns0:r>
        <ns0:rPr>
          <ns0:color ns0:val="3C3C3C"/>
          <ns0:sz ns0:val="21"/>
          <ns0:szCs ns0:val="21"/>
        </ns0:rPr>
        <ns0:t xml:space="preserve">La grille communiquée indique un total de 8 points individuels, 12 points d’équipe et une note finale sur 20. Cette répartition est reproduite à titre descriptif ; aucune note n’est attribuée dans le présent rapport. Les critères collectifs doivent être justifiés par des preuves de l’équipe et ne doivent pas être revendiqués individuellement sans éléments concrets.</ns0:t>
      </ns0:r>
    </ns0:p>
    <ns0:p>
      <ns0:pPr>
        <ns0:pStyle ns0:val="Heading1"/>
        <ns0:keepNext/>
      </ns0:pPr>
      <ns0:r>
        <ns0:t xml:space="preserve">11. Fiabilité, performance, vie privée, sécurité et limites éthiques</ns0:t>
      </ns0:r>
    </ns0:p>
    <ns0:p>
      <ns0:pPr>
        <ns0:pStyle ns0:val="Heading2"/>
        <ns0:keepNext/>
      </ns0:pPr>
      <ns0:r>
        <ns0:t xml:space="preserve">11.1 Fiabilité des sorties IA</ns0:t>
      </ns0:r>
    </ns0:p>
    <ns0:p>
      <ns0:pPr>
        <ns0:spacing ns0:after="120" ns0:line="276"/>
        <ns0:jc ns0:val="both"/>
      </ns0:pPr>
      <ns0:r>
        <ns0:rPr>
          <ns0:color ns0:val="3C3C3C"/>
          <ns0:sz ns0:val="21"/>
          <ns0:szCs ns0:val="21"/>
        </ns0:rPr>
        <ns0:t xml:space="preserve">Une consigne demandant du JSON ne garantit pas que le modèle produira toujours une réponse complète ou conforme. Le serveur vérifie les champs, les identifiants, les limites et la cohérence métier avant toute utilisation, et signale explicitement les réponses tronquées, bloquées ou invalides. Le filtrage préalable des exercices réduit l’espace de choix, mais ne remplace pas la validation serveur.</ns0:t>
      </ns0:r>
    </ns0:p>
    <ns0:p>
      <ns0:pPr>
        <ns0:pStyle ns0:val="Heading2"/>
        <ns0:keepNext/>
      </ns0:pPr>
      <ns0:r>
        <ns0:t xml:space="preserve">11.2 Sécurité des clés et des comptes</ns0:t>
      </ns0:r>
    </ns0:p>
    <ns0:p>
      <ns0:pPr>
        <ns0:spacing ns0:after="120" ns0:line="276"/>
        <ns0:jc ns0:val="both"/>
      </ns0:pPr>
      <ns0:r>
        <ns0:rPr>
          <ns0:color ns0:val="3C3C3C"/>
          <ns0:sz ns0:val="21"/>
          <ns0:szCs ns0:val="21"/>
        </ns0:rPr>
        <ns0:t xml:space="preserve">La clé Gemini reste côté serveur, transmise par en-tête, et masquée dans les diagnostics. Elle ne doit pas être intégrée au code frontend, à une capture, à un journal partagé ou à un dépôt accessible ; le fichier </ns0:t>
      </ns0:r>
      <ns0:r>
        <ns0:rPr>
          <ns0:rFonts ns0:ascii="Consolas" ns0:cs="Consolas" ns0:eastAsia="Consolas" ns0:hAnsi="Consolas"/>
          <ns0:color ns0:val="3C3C3C"/>
          <ns0:sz ns0:val="19"/>
          <ns0:szCs ns0:val="19"/>
        </ns0:rPr>
        <ns0:t xml:space="preserve">.gitignore</ns0:t>
      </ns0:r>
      <ns0:r>
        <ns0:rPr>
          <ns0:color ns0:val="3C3C3C"/>
          <ns0:sz ns0:val="21"/>
          <ns0:szCs ns0:val="21"/>
        </ns0:rPr>
        <ns0:t xml:space="preserve"> exclut les fichiers </ns0:t>
      </ns0:r>
      <ns0:r>
        <ns0:rPr>
          <ns0:rFonts ns0:ascii="Consolas" ns0:cs="Consolas" ns0:eastAsia="Consolas" ns0:hAnsi="Consolas"/>
          <ns0:color ns0:val="3C3C3C"/>
          <ns0:sz ns0:val="19"/>
          <ns0:szCs ns0:val="19"/>
        </ns0:rPr>
        <ns0:t xml:space="preserve">.env</ns0:t>
      </ns0:r>
      <ns0:r>
        <ns0:rPr>
          <ns0:color ns0:val="3C3C3C"/>
          <ns0:sz ns0:val="21"/>
          <ns0:szCs ns0:val="21"/>
        </ns0:rPr>
        <ns0:t xml:space="preserve">, les clés et les bases locales. Les mots de passe sont hachés avec BCrypt et exclus des réponses JSON ; les jetons de réinitialisation sont stockés hachés.</ns0:t>
      </ns0:r>
    </ns0:p>
    <ns0:p>
      <ns0:pPr>
        <ns0:spacing ns0:after="120" ns0:line="276"/>
        <ns0:jc ns0:val="both"/>
      </ns0:pPr>
      <ns0:r>
        <ns0:rPr>
          <ns0:color ns0:val="3C3C3C"/>
          <ns0:sz ns0:val="21"/>
          <ns0:szCs ns0:val="21"/>
        </ns0:rPr>
        <ns0:t xml:space="preserve">Les contrôles d’accès doivent être appliqués côté serveur et vérifiés par des tests, sans déduire leur existence de la seule visibilité d’un bouton ou d’une route Angular. L’analyse a relevé plusieurs écarts à ce principe (constats C3 à C5 : commandes, favoris, avis et catalogue d’exercices accessibles à tout compte connecté) ainsi qu’une transmission probablement absente du jeton vers les API de la boutique (C1). Le jeton est conservé dans le </ns0:t>
      </ns0:r>
      <ns0:r>
        <ns0:rPr>
          <ns0:rFonts ns0:ascii="Consolas" ns0:cs="Consolas" ns0:eastAsia="Consolas" ns0:hAnsi="Consolas"/>
          <ns0:color ns0:val="3C3C3C"/>
          <ns0:sz ns0:val="19"/>
          <ns0:szCs ns0:val="19"/>
        </ns0:rPr>
        <ns0:t xml:space="preserve">localStorage</ns0:t>
      </ns0:r>
      <ns0:r>
        <ns0:rPr>
          <ns0:color ns0:val="3C3C3C"/>
          <ns0:sz ns0:val="21"/>
          <ns0:szCs ns0:val="21"/>
        </ns0:rPr>
        <ns0:t xml:space="preserve">, ce qui l’expose en cas de faille XSS, et la liste de révocation est en mémoire.</ns0:t>
      </ns0:r>
    </ns0:p>
    <ns0:p>
      <ns0:pPr>
        <ns0:pStyle ns0:val="Heading2"/>
        <ns0:keepNext/>
      </ns0:pPr>
      <ns0:r>
        <ns0:t xml:space="preserve">11.3 Vie privée et minimisation des données</ns0:t>
      </ns0:r>
    </ns0:p>
    <ns0:p>
      <ns0:pPr>
        <ns0:spacing ns0:after="120" ns0:line="276"/>
        <ns0:jc ns0:val="both"/>
      </ns0:pPr>
      <ns0:r>
        <ns0:rPr>
          <ns0:color ns0:val="3C3C3C"/>
          <ns0:sz ns0:val="21"/>
          <ns0:szCs ns0:val="21"/>
        </ns0:rPr>
        <ns0:t xml:space="preserve">Le parcours de génération de programme n’envoie à Gemini ni historique personnel ni identifiant du propriétaire : seules les préférences et cinq champs du catalogue sont transmis. Le parcours d’adaptation transmet des indicateurs calculés ; cette minimisation doit être vérifiée avant de généraliser l’affirmation à l’ensemble du module. Les prompts et journaux ne devraient contenir que les données nécessaires au traitement. Côté boutique, les commandes contiennent le nom, l’e-mail, le téléphone et l’adresse de livraison : l’accès à ces données doit être restreint (C3).</ns0:t>
      </ns0:r>
    </ns0:p>
    <ns0:p>
      <ns0:pPr>
        <ns0:pStyle ns0:val="Heading2"/>
        <ns0:keepNext/>
      </ns0:pPr>
      <ns0:r>
        <ns0:t xml:space="preserve">11.4 Limites des heuristiques et des indicateurs</ns0:t>
      </ns0:r>
    </ns0:p>
    <ns0:p>
      <ns0:pPr>
        <ns0:spacing ns0:after="120" ns0:line="276"/>
        <ns0:jc ns0:val="both"/>
      </ns0:pPr>
      <ns0:r>
        <ns0:rPr>
          <ns0:color ns0:val="3C3C3C"/>
          <ns0:sz ns0:val="21"/>
          <ns0:szCs ns0:val="21"/>
        </ns0:rPr>
        <ns0:t xml:space="preserve">Les recommandations produit et le matching coach dépendent de règles codées et des données disponibles. Leur score constitue un mécanisme de classement, pas une garantie objective de pertinence. La prévision de ventes est une heuristique et son score de confiance, déduit de l’identifiant du produit, n’a aucune valeur statistique (C9). Les indicateurs d’adaptation d’entraînement ne doivent pas être présentés comme un diagnostic médical.</ns0:t>
      </ns0:r>
    </ns0:p>
    <ns0:p>
      <ns0:pPr>
        <ns0:pStyle ns0:val="Heading2"/>
        <ns0:keepNext/>
      </ns0:pPr>
      <ns0:r>
        <ns0:t xml:space="preserve">11.5 Performance et disponibilité</ns0:t>
      </ns0:r>
    </ns0:p>
    <ns0:p>
      <ns0:pPr>
        <ns0:spacing ns0:after="120" ns0:line="276"/>
        <ns0:jc ns0:val="both"/>
      </ns0:pPr>
      <ns0:r>
        <ns0:rPr>
          <ns0:color ns0:val="3C3C3C"/>
          <ns0:sz ns0:val="21"/>
          <ns0:szCs ns0:val="21"/>
        </ns0:rPr>
        <ns0:t xml:space="preserve">Aucune mesure de latence, de débit, de consommation de ressources ou de taux d’erreur n’est disponible. Il serait donc incorrect d’annoncer un gain de performance chiffré. Le code prévoit toutefois des garde-fous : pagination des listes, délai maximal de 45 secondes (configurable) pour Gemini, limite de 1 Mio sur les requêtes et appel unique sans nouvelle tentative. Les points à mesurer comprennent les temps de réponse des API, les délais de Gemini, le comportement en cas de timeout, la taille des réponses et la stabilité sous charge, dans un environnement documenté.</ns0:t>
      </ns0:r>
    </ns0:p>
    <ns0:p>
      <ns0:pPr>
        <ns0:pStyle ns0:val="Heading2"/>
        <ns0:keepNext/>
      </ns0:pPr>
      <ns0:r>
        <ns0:t xml:space="preserve">11.6 Configuration de démonstration</ns0:t>
      </ns0:r>
    </ns0:p>
    <ns0:p>
      <ns0:pPr>
        <ns0:spacing ns0:after="120" ns0:line="276"/>
        <ns0:jc ns0:val="both"/>
      </ns0:pPr>
      <ns0:r>
        <ns0:rPr>
          <ns0:color ns0:val="3C3C3C"/>
          <ns0:sz ns0:val="21"/>
          <ns0:szCs ns0:val="21"/>
        </ns0:rPr>
        <ns0:t xml:space="preserve">Le mode local de démonstration n’est pas une configuration de production. Avant un déploiement, il convient de vérifier la configuration des secrets (</ns0:t>
      </ns0:r>
      <ns0:r>
        <ns0:rPr>
          <ns0:rFonts ns0:ascii="Consolas" ns0:cs="Consolas" ns0:eastAsia="Consolas" ns0:hAnsi="Consolas"/>
          <ns0:color ns0:val="3C3C3C"/>
          <ns0:sz ns0:val="19"/>
          <ns0:szCs ns0:val="19"/>
        </ns0:rPr>
        <ns0:t xml:space="preserve">JWT_SECRET</ns0:t>
      </ns0:r>
      <ns0:r>
        <ns0:rPr>
          <ns0:color ns0:val="3C3C3C"/>
          <ns0:sz ns0:val="21"/>
          <ns0:szCs ns0:val="21"/>
        </ns0:rPr>
        <ns0:t xml:space="preserve">, </ns0:t>
      </ns0:r>
      <ns0:r>
        <ns0:rPr>
          <ns0:rFonts ns0:ascii="Consolas" ns0:cs="Consolas" ns0:eastAsia="Consolas" ns0:hAnsi="Consolas"/>
          <ns0:color ns0:val="3C3C3C"/>
          <ns0:sz ns0:val="19"/>
          <ns0:szCs ns0:val="19"/>
        </ns0:rPr>
        <ns0:t xml:space="preserve">GEMINI_API_KEY</ns0:t>
      </ns0:r>
      <ns0:r>
        <ns0:rPr>
          <ns0:color ns0:val="3C3C3C"/>
          <ns0:sz ns0:val="21"/>
          <ns0:szCs ns0:val="21"/>
        </ns0:rPr>
        <ns0:t xml:space="preserve">, identifiants MySQL), les origines autorisées, la gestion des erreurs, les journaux, les accès aux données, la stratégie de sauvegarde et les paramètres de sécurité. L’analyse a notamment relevé l’absence de profil par défaut explicite et une configuration MySQL en </ns0:t>
      </ns0:r>
      <ns0:r>
        <ns0:rPr>
          <ns0:rFonts ns0:ascii="Consolas" ns0:cs="Consolas" ns0:eastAsia="Consolas" ns0:hAnsi="Consolas"/>
          <ns0:color ns0:val="3C3C3C"/>
          <ns0:sz ns0:val="19"/>
          <ns0:szCs ns0:val="19"/>
        </ns0:rPr>
        <ns0:t xml:space="preserve">root</ns0:t>
      </ns0:r>
      <ns0:r>
        <ns0:rPr>
          <ns0:color ns0:val="3C3C3C"/>
          <ns0:sz ns0:val="21"/>
          <ns0:szCs ns0:val="21"/>
        </ns0:rPr>
        <ns0:t xml:space="preserve"> sans mot de passe (C10). Ces points sont des recommandations de vérification.</ns0:t>
      </ns0:r>
    </ns0:p>
    <ns0:p>
      <ns0:pPr>
        <ns0:pStyle ns0:val="Heading1"/>
        <ns0:keepNext/>
      </ns0:pPr>
      <ns0:r>
        <ns0:t xml:space="preserve">12. Bilan des contributions individuelles et collectives</ns0:t>
      </ns0:r>
    </ns0:p>
    <ns0:p>
      <ns0:pPr>
        <ns0:spacing ns0:after="120" ns0:line="276"/>
        <ns0:jc ns0:val="both"/>
      </ns0:pPr>
      <ns0:r>
        <ns0:rPr>
          <ns0:color ns0:val="3C3C3C"/>
          <ns0:sz ns0:val="21"/>
          <ns0:szCs ns0:val="21"/>
        </ns0:rPr>
        <ns0:t xml:space="preserve">Cette partie doit être rédigée à partir des activités réellement menées. Elle ne doit pas transformer les fonctionnalités du projet en réalisations personnelles si l’étudiant n’a pas participé à leur conception ou à leur développement.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200"/>
        <ns0:gridCol ns0:w="6160"/>
      </ns0:tblGrid>
      <ns0:tr>
        <ns0:trPr>
          <ns0:cantSplit/>
          <ns0:tblHeader/>
        </ns0:trPr>
        <ns0:tc>
          <ns0:tcPr>
            <ns0:tcW ns0:type="dxa" ns0:w="32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9"/>
                <ns0:szCs ns0:val="19"/>
              </ns0:rPr>
              <ns0:t xml:space="preserve">Rubrique</ns0:t>
            </ns0:r>
          </ns0:p>
        </ns0:tc>
        <ns0:tc>
          <ns0:tcPr>
            <ns0:tcW ns0:type="dxa" ns0:w="61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9"/>
                <ns0:szCs ns0:val="19"/>
              </ns0:rPr>
              <ns0:t xml:space="preserve">Bilan à compléter</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Contribution personnelle</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 : tâches précises et rôle réel]</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Choix techniques proposés ou argumentés</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Développement / corrections réalisés</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 : fichiers et références Git]</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Utilisation réelle d’assistants IA</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 : outils, prompts et décisions]</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Tests réellement exécutés</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 : commande, date et résultat]</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Collaboration et répartition des tâches</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 : éléments vérifiables]</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Difficultés et enseignements</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r>
        <ns0:trPr>
          <ns0:cantSplit/>
        </ns0:trPr>
        <ns0:tc>
          <ns0:tcPr>
            <ns0:tcW ns0:type="dxa" ns0:w="32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Valeur ajoutée personnelle démontrable</ns0:t>
            </ns0:r>
          </ns0:p>
        </ns0:tc>
        <ns0:tc>
          <ns0:tcPr>
            <ns0:tcW ns0:type="dxa" ns0:w="61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9"/>
                <ns0:szCs ns0:val="19"/>
              </ns0:rPr>
              <ns0:t xml:space="preserve">[À compléter par l’étudiant]</ns0:t>
            </ns0:r>
          </ns0:p>
        </ns0:tc>
      </ns0:tr>
    </ns0:tbl>
    <ns0:p>
      <ns0:pPr>
        <ns0:spacing ns0:after="160"/>
      </ns0:pPr>
    </ns0:p>
    <ns0:p>
      <ns0:pPr>
        <ns0:pStyle ns0:val="Heading1"/>
        <ns0:keepNext/>
      </ns0:pPr>
      <ns0:r>
        <ns0:t xml:space="preserve">13. Conclusion</ns0:t>
      </ns0:r>
    </ns0:p>
    <ns0:p>
      <ns0:pPr>
        <ns0:spacing ns0:after="120" ns0:line="276"/>
        <ns0:jc ns0:val="both"/>
      </ns0:pPr>
      <ns0:r>
        <ns0:rPr>
          <ns0:color ns0:val="3C3C3C"/>
          <ns0:sz ns0:val="21"/>
          <ns0:szCs ns0:val="21"/>
        </ns0:rPr>
        <ns0:t xml:space="preserve">L’étude des trois modules met en évidence plusieurs approches complémentaires dans Sport Vision. Le module Programme associe une gestion versionnée des programmes d’entraînement (révisions immuables, verrous, filtrage par propriétaire) à des parcours Gemini encadrés par des contrôles métier stricts et une confirmation utilisateur ; c’est la partie la mieux construite du dépôt. Le module Produit fournit des opérations d’administration du catalogue et des fonctions de recommandation, de prévision et de matching reposant sur des règles de scoring Java, dont les scores ne doivent pas être lus comme des probabilités. Le module Utilisateur couvre les principales opérations d’authentification et de profil, avec des mécanismes solides de protection des mots de passe, de réinitialisation et de désactivation, mais son écran d’administration des rôles reste une maquette.</ns0:t>
      </ns0:r>
    </ns0:p>
    <ns0:p>
      <ns0:pPr>
        <ns0:spacing ns0:after="120" ns0:line="276"/>
        <ns0:jc ns0:val="both"/>
      </ns0:pPr>
      <ns0:r>
        <ns0:rPr>
          <ns0:color ns0:val="3C3C3C"/>
          <ns0:sz ns0:val="21"/>
          <ns0:szCs ns0:val="21"/>
        </ns0:rPr>
        <ns0:t xml:space="preserve">L’analyse fait aussi ressortir des points à corriger ou à vérifier avant de conclure sur la fiabilité de l’application : transmission du jeton aux API de la boutique, contrôles d’accès côté serveur sur les commandes, favoris, avis et catalogue d’exercices, validation des lignes de commande, persistance effective des modifications produit, cohérence des profils de configuration. La présence de tests dans le dépôt ne suffit pas à démontrer leur exécution ni leur réussite, et la boutique n’est couverte par aucun test automatisé.</ns0:t>
      </ns0:r>
    </ns0:p>
    <ns0:p>
      <ns0:pPr>
        <ns0:spacing ns0:after="120" ns0:line="276"/>
        <ns0:jc ns0:val="both"/>
      </ns0:pPr>
      <ns0:r>
        <ns0:t xml:space="preserve">Le rapport decrit l’integration de Gemini dans le module Programme. Il rapporte aussi une revue de depot attribuee a un assistant de developpement (treize constats, plan de tests et pistes de refactoring), a confirmer par l’export et l’identification exacte de l’outil. Les constats restent des hypotheses tant qu’ils ne sont pas reproduits. Aucun test propose ne doit etre presente comme execute sans resultat ; ajouter les preuves en Annexes C et D.</ns0:t>
      </ns0:r>
    </ns0:p>
    <ns0:p>
      <ns0:r>
        <ns0:br ns0:type="page"/>
      </ns0:r>
    </ns0:p>
    <ns0:p>
      <ns0:pPr>
        <ns0:pStyle ns0:val="Heading1"/>
        <ns0:keepNext/>
      </ns0:pPr>
      <ns0:r>
        <ns0:t xml:space="preserve">14. Annexes</ns0:t>
      </ns0:r>
    </ns0:p>
    <ns0:p>
      <ns0:pPr>
        <ns0:pStyle ns0:val="Heading2"/>
        <ns0:keepNext/>
      </ns0:pPr>
      <ns0:r>
        <ns0:t xml:space="preserve">Annexe A — Outils et environnement réellement utilisés</ns0:t>
      </ns0:r>
    </ns0:p>
    <ns0:p>
      <ns0:pPr>
        <ns0:keepNext/>
        <ns0:spacing ns0:after="120" ns0:line="276"/>
        <ns0:jc ns0:val="both"/>
      </ns0:pPr>
      <ns0:r>
        <ns0:rPr>
          <ns0:color ns0:val="3C3C3C"/>
          <ns0:sz ns0:val="21"/>
          <ns0:szCs ns0:val="21"/>
        </ns0:rPr>
        <ns0:t xml:space="preserve">Les versions ci-dessous sont celles déclarées dans le projet ; l’usage réel et les preuves sont à confirmer par l’étudiant.</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600"/>
        <ns0:gridCol ns0:w="2000"/>
        <ns0:gridCol ns0:w="2860"/>
        <ns0:gridCol ns0:w="1900"/>
      </ns0:tblGrid>
      <ns0:tr>
        <ns0:trPr>
          <ns0:cantSplit/>
          <ns0:tblHeader/>
        </ns0:trPr>
        <ns0:tc>
          <ns0:tcPr>
            <ns0:tcW ns0:type="dxa" ns0:w="26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Outil / environnement</ns0:t>
            </ns0:r>
          </ns0:p>
        </ns0:tc>
        <ns0:tc>
          <ns0:tcPr>
            <ns0:tcW ns0:type="dxa" ns0:w="2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Usage réel</ns0:t>
            </ns0:r>
          </ns0:p>
        </ns0:tc>
        <ns0:tc>
          <ns0:tcPr>
            <ns0:tcW ns0:type="dxa" ns0:w="28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Version / période</ns0:t>
            </ns0:r>
          </ns0:p>
        </ns0:tc>
        <ns0:tc>
          <ns0:tcPr>
            <ns0:tcW ns0:type="dxa" ns0:w="19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Preuve</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Angular, TypeScript</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Angular 17.3, TypeScript 5.4</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Spring Boot, Java, Maven</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Spring Boot 3.2.5, Java 17, Maven 3.9</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Base de données H2 / MySQL</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H2 (démonstration), MySQL (XAMPP)</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JJWT (JSON Web Token)</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86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0.12.5</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Gemini (API)</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Génération, alternative et adaptation de programmes (module Programme)</ns0:t>
            </ns0:r>
          </ns0:p>
        </ns0:tc>
        <ns0:tc>
          <ns0:tcPr>
            <ns0:tcW ns0:type="dxa" ns0:w="286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Modèle par défaut </ns0:t>
            </ns0:r>
            <ns0:r>
              <ns0:rPr>
                <ns0:rFonts ns0:ascii="Consolas" ns0:cs="Consolas" ns0:eastAsia="Consolas" ns0:hAnsi="Consolas"/>
                <ns0:b ns0:val="false"/>
                <ns0:bCs ns0:val="false"/>
                <ns0:color ns0:val="3C3C3C"/>
                <ns0:sz ns0:val="15"/>
                <ns0:szCs ns0:val="15"/>
              </ns0:rPr>
              <ns0:t xml:space="preserve">gemini-2.5-flash</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Code d’intégration et tests simulés (§ 9.1)</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shd ns0:fill="F3F7FB"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Assistant IA de développement</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Revue statique du dépôt après intégration ; audit et correction du rapport</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t xml:space="preserve">Outil/date a confirmer ; export a joindre</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Annexe B (B1, B2)</ns0:t>
            </ns0:r>
          </ns0:p>
        </ns0:tc>
      </ns0:tr>
      <ns0:tr>
        <ns0:trPr>
          <ns0:cantSplit/>
        </ns0:trPr>
        <ns0:tc>
          <ns0:tcPr>
            <ns0:tcW ns0:type="dxa" ns0:w="26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Git / GitHub</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9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bl>
    <ns0:p>
      <ns0:pPr>
        <ns0:spacing ns0:after="160"/>
      </ns0:pPr>
    </ns0:p>
    <ns0:p>
      <ns0:pPr>
        <ns0:pStyle ns0:val="Heading2"/>
        <ns0:keepNext/>
      </ns0:pPr>
      <ns0:r>
        <ns0:t xml:space="preserve">Annexe B — Prompts réels et traces IA</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150"/>
        <ns0:gridCol ns0:w="1400"/>
        <ns0:gridCol ns0:w="2400"/>
        <ns0:gridCol ns0:w="1700"/>
        <ns0:gridCol ns0:w="1350"/>
        <ns0:gridCol ns0:w="1360"/>
      </ns0:tblGrid>
      <ns0:tr>
        <ns0:trPr>
          <ns0:cantSplit/>
          <ns0:tblHeader/>
        </ns0:trPr>
        <ns0:tc>
          <ns0:tcPr>
            <ns0:tcW ns0:type="dxa" ns0:w="11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6"/>
                <ns0:szCs ns0:val="16"/>
              </ns0:rPr>
              <ns0:t xml:space="preserve">Référence</ns0:t>
            </ns0:r>
          </ns0:p>
        </ns0:tc>
        <ns0:tc>
          <ns0:tcPr>
            <ns0:tcW ns0:type="dxa" ns0:w="14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6"/>
                <ns0:szCs ns0:val="16"/>
              </ns0:rPr>
              <ns0:t xml:space="preserve">Outil / modèle</ns0:t>
            </ns0:r>
          </ns0:p>
        </ns0:tc>
        <ns0:tc>
          <ns0:tcPr>
            <ns0:tcW ns0:type="dxa" ns0:w="24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t xml:space="preserve">Prompt exact ou resume declare et preuve</ns0:t>
            </ns0:r>
          </ns0:p>
        </ns0:tc>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6"/>
                <ns0:szCs ns0:val="16"/>
              </ns0:rPr>
              <ns0:t xml:space="preserve">Réponse</ns0:t>
            </ns0:r>
          </ns0:p>
        </ns0:tc>
        <ns0:tc>
          <ns0:tcPr>
            <ns0:tcW ns0:type="dxa" ns0:w="135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6"/>
                <ns0:szCs ns0:val="16"/>
              </ns0:rPr>
              <ns0:t xml:space="preserve">Décision</ns0:t>
            </ns0:r>
          </ns0:p>
        </ns0:tc>
        <ns0:tc>
          <ns0:tcPr>
            <ns0:tcW ns0:type="dxa" ns0:w="13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6"/>
                <ns0:szCs ns0:val="16"/>
              </ns0:rPr>
              <ns0:t xml:space="preserve">Vérification</ns0:t>
            </ns0:r>
          </ns0:p>
        </ns0:tc>
      </ns0:tr>
      <ns0:tr>
        <ns0:trPr>
          <ns0:cantSplit/>
        </ns0:trPr>
        <ns0:tc>
          <ns0:tcPr>
            <ns0:tcW ns0:type="dxa" ns0:w="11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6"/>
                <ns0:szCs ns0:val="16"/>
              </ns0:rPr>
              <ns0:t xml:space="preserve">B1</ns0:t>
            </ns0:r>
          </ns0:p>
        </ns0:tc>
        <ns0:tc>
          <ns0:tcPr>
            <ns0:tcW ns0:type="dxa" ns0:w="1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Claude (Anthropic) - outil declare, preuve a joindre</ns0:t>
            </ns0:r>
          </ns0:p>
        </ns0:tc>
        <ns0:tc>
          <ns0:tcPr>
            <ns0:tcW ns0:type="dxa" ns0:w="2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Resume declare du prompt, non transcription exacte : demande d'analyse du code ; depot, archive et branche a confirmer par la trace originale.</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6"/>
                <ns0:szCs ns0:val="16"/>
              </ns0:rPr>
              <ns0:t xml:space="preserve">Revue structurée du dépôt (19/10/2026)</ns0:t>
            </ns0:r>
          </ns0:p>
        </ns0:tc>
        <ns0:tc>
          <ns0:tcPr>
            <ns0:tcW ns0:type="dxa" ns0:w="135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6"/>
                <ns0:szCs ns0:val="16"/>
              </ns0:rPr>
              <ns0:t xml:space="preserve">Constats C1 à C13 retenus comme hypothèses à vérifier</ns0:t>
            </ns0:r>
          </ns0:p>
        </ns0:tc>
        <ns0:tc>
          <ns0:tcPr>
            <ns0:tcW ns0:type="dxa" ns0:w="1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6"/>
                <ns0:szCs ns0:val="16"/>
              </ns0:rPr>
              <ns0:t xml:space="preserve">Reproduction prévue au § 8.4 ; export de la conversation</ns0:t>
            </ns0:r>
          </ns0:p>
        </ns0:tc>
      </ns0:tr>
      <ns0:tr>
        <ns0:trPr>
          <ns0:cantSplit/>
        </ns0:trPr>
        <ns0:tc>
          <ns0:tcPr>
            <ns0:tcW ns0:type="dxa" ns0:w="115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6"/>
                <ns0:szCs ns0:val="16"/>
              </ns0:rPr>
              <ns0:t xml:space="preserve">B2</ns0:t>
            </ns0:r>
          </ns0:p>
        </ns0:tc>
        <ns0:tc>
          <ns0:tcPr>
            <ns0:tcW ns0:type="dxa" ns0:w="1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Claude (Anthropic) - outil declare, preuve a joindre</ns0:t>
            </ns0:r>
          </ns0:p>
        </ns0:tc>
        <ns0:tc>
          <ns0:tcPr>
            <ns0:tcW ns0:type="dxa" ns0:w="24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Resume declare du prompt, non transcription exacte : demande de revision selon la grille ; outil et prompt exact a confirmer par la trace originale.</ns0:t>
            </ns0:r>
          </ns0:p>
        </ns0:tc>
        <ns0:tc>
          <ns0:tcPr>
            <ns0:tcW ns0:type="dxa" ns0:w="1700"/>
            <ns0:tcBorders>
              <ns0:top ns0:val="single" ns0:color="BFBFBF" ns0:sz="4"/>
              <ns0:left ns0:val="single" ns0:color="BFBFBF" ns0:sz="4"/>
              <ns0:bottom ns0:val="single" ns0:color="BFBFBF" ns0:sz="4"/>
              <ns0:right ns0:val="single" ns0:color="BFBFBF" ns0:sz="4"/>
            </ns0:tcBorders>
            <ns0:tcMar>
              <ns0:top ns0:type="dxa" ns0:w="60"/>
              <ns0:left ns0:type="dxa" ns0:w="90"/>
              <ns0:bottom ns0:type="dxa" ns0:w="60"/>
              <ns0:right ns0:type="dxa" ns0:w="90"/>
            </ns0:tcMar>
          </ns0:tcPr>
          <ns0:p>
            <ns0:pPr>
              <ns0:spacing ns0:after="20" ns0:line="250"/>
              <ns0:jc ns0:val="left"/>
            </ns0:pPr>
            <ns0:r>
              <ns0:t xml:space="preserve">Resultat resume dans le rapport ; outil, contenu et date a confirmer par la trace originale</ns0:t>
            </ns0:r>
          </ns0:p>
        </ns0:tc>
        <ns0:tc>
          <ns0:tcPr>
            <ns0:tcW ns0:type="dxa" ns0:w="135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6"/>
                <ns0:szCs ns0:val="16"/>
              </ns0:rPr>
              <ns0:t xml:space="preserve">Modifications intégrées au rapport</ns0:t>
            </ns0:r>
          </ns0:p>
        </ns0:tc>
        <ns0:tc>
          <ns0:tcPr>
            <ns0:tcW ns0:type="dxa" ns0:w="13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t xml:space="preserve">Relecture a confirmer ; joindre l'export original si cet echange a bien eu lieu.</ns0:t>
            </ns0:r>
          </ns0:p>
        </ns0:tc>
      </ns0:tr>
    </ns0:tbl>
    <ns0:p>
      <ns0:pPr>
        <ns0:spacing ns0:after="120" ns0:line="276"/>
        <ns0:jc ns0:val="both"/>
      </ns0:pPr>
      <ns0:r>
        <ns0:rPr>
          <ns0:color ns0:val="3C3C3C"/>
          <ns0:sz ns0:val="21"/>
          <ns0:szCs ns0:val="21"/>
        </ns0:rPr>
        <ns0:t xml:space="preserve">Tout autre échange réel avec un assistant IA (Copilot, Claude, ChatGPT…) est ajouté sous les références B3, B4… selon le même format.</ns0:t>
      </ns0:r>
    </ns0:p>
    <ns0:p>
      <ns0:pPr>
        <ns0:spacing ns0:after="160"/>
      </ns0:pPr>
    </ns0:p>
    <ns0:p>
      <ns0:pPr>
        <ns0:pStyle ns0:val="Heading2"/>
        <ns0:keepNext/>
      </ns0:pPr>
      <ns0:r>
        <ns0:t xml:space="preserve">Annexe C — Preuves de tests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700"/>
        <ns0:gridCol ns0:w="2000"/>
        <ns0:gridCol ns0:w="1400"/>
        <ns0:gridCol ns0:w="2400"/>
        <ns0:gridCol ns0:w="1860"/>
      </ns0:tblGrid>
      <ns0:tr>
        <ns0:trPr>
          <ns0:cantSplit/>
          <ns0:tblHeader/>
        </ns0:trPr>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Référence de preuve</ns0:t>
            </ns0:r>
          </ns0:p>
        </ns0:tc>
        <ns0:tc>
          <ns0:tcPr>
            <ns0:tcW ns0:type="dxa" ns0:w="20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Test associé</ns0:t>
            </ns0:r>
          </ns0:p>
        </ns0:tc>
        <ns0:tc>
          <ns0:tcPr>
            <ns0:tcW ns0:type="dxa" ns0:w="14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Date</ns0:t>
            </ns0:r>
          </ns0:p>
        </ns0:tc>
        <ns0:tc>
          <ns0:tcPr>
            <ns0:tcW ns0:type="dxa" ns0:w="24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 / lien / capture</ns0:t>
            </ns0:r>
          </ns0:p>
        </ns0:tc>
        <ns0:tc>
          <ns0:tcPr>
            <ns0:tcW ns0:type="dxa" ns0:w="18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Commentaire</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0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4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8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bl>
    <ns0:p>
      <ns0:pPr>
        <ns0:spacing ns0:after="160"/>
      </ns0:pPr>
    </ns0:p>
    <ns0:p>
      <ns0:pPr>
        <ns0:pStyle ns0:val="Heading2"/>
        <ns0:keepNext/>
      </ns0:pPr>
      <ns0:r>
        <ns0:t xml:space="preserve">Annexe D — Commits et pull requests</ns0:t>
      </ns0:r>
    </ns0:p>
    <ns0:tbl>
      <ns0:tblPr>
        <ns0:tblW ns0:type="dxa" ns0:w="936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1700"/>
        <ns0:gridCol ns0:w="1300"/>
        <ns0:gridCol ns0:w="2300"/>
        <ns0:gridCol ns0:w="2300"/>
        <ns0:gridCol ns0:w="1760"/>
      </ns0:tblGrid>
      <ns0:tr>
        <ns0:trPr>
          <ns0:cantSplit/>
          <ns0:tblHeader/>
        </ns0:trPr>
        <ns0:tc>
          <ns0:tcPr>
            <ns0:tcW ns0:type="dxa" ns0:w="17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Référence Git</ns0:t>
            </ns0:r>
          </ns0:p>
        </ns0:tc>
        <ns0:tc>
          <ns0:tcPr>
            <ns0:tcW ns0:type="dxa" ns0:w="1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Date</ns0:t>
            </ns0:r>
          </ns0:p>
        </ns0:tc>
        <ns0:tc>
          <ns0:tcPr>
            <ns0:tcW ns0:type="dxa" ns0:w="2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Auteur / contribution</ns0:t>
            </ns0:r>
          </ns0:p>
        </ns0:tc>
        <ns0:tc>
          <ns0:tcPr>
            <ns0:tcW ns0:type="dxa" ns0:w="230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Fichiers concernés</ns0:t>
            </ns0:r>
          </ns0:p>
        </ns0:tc>
        <ns0:tc>
          <ns0:tcPr>
            <ns0:tcW ns0:type="dxa" ns0:w="1760"/>
            <ns0:tcBorders>
              <ns0:top ns0:val="single" ns0:color="BFBFBF" ns0:sz="4"/>
              <ns0:left ns0:val="single" ns0:color="BFBFBF" ns0:sz="4"/>
              <ns0:bottom ns0:val="single" ns0:color="BFBFBF" ns0:sz="4"/>
              <ns0:right ns0:val="single" ns0:color="BFBFBF" ns0:sz="4"/>
            </ns0:tcBorders>
            <ns0:shd ns0:fill="1F4E79" ns0:color="auto" ns0:val="clear"/>
            <ns0:tcMar>
              <ns0:top ns0:type="dxa" ns0:w="60"/>
              <ns0:left ns0:type="dxa" ns0:w="90"/>
              <ns0:bottom ns0:type="dxa" ns0:w="60"/>
              <ns0:right ns0:type="dxa" ns0:w="90"/>
            </ns0:tcMar>
          </ns0:tcPr>
          <ns0:p>
            <ns0:pPr>
              <ns0:spacing ns0:after="20" ns0:line="250"/>
              <ns0:jc ns0:val="left"/>
            </ns0:pPr>
            <ns0:r>
              <ns0:rPr>
                <ns0:b/>
                <ns0:bCs/>
                <ns0:color ns0:val="FFFFFF"/>
                <ns0:sz ns0:val="17"/>
                <ns0:szCs ns0:val="17"/>
              </ns0:rPr>
              <ns0:t xml:space="preserve">Lien ou preuve</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r>
        <ns0:trPr>
          <ns0:cantSplit/>
        </ns0:trPr>
        <ns0:tc>
          <ns0:tcPr>
            <ns0:tcW ns0:type="dxa" ns0:w="17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230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c>
          <ns0:tcPr>
            <ns0:tcW ns0:type="dxa" ns0:w="1760"/>
            <ns0:tcBorders>
              <ns0:top ns0:val="single" ns0:color="BFBFBF" ns0:sz="4"/>
              <ns0:left ns0:val="single" ns0:color="BFBFBF" ns0:sz="4"/>
              <ns0:bottom ns0:val="single" ns0:color="BFBFBF" ns0:sz="4"/>
              <ns0:right ns0:val="single" ns0:color="BFBFBF" ns0:sz="4"/>
            </ns0:tcBorders>
            <ns0:shd ns0:fill="FFF8E1" ns0:color="auto" ns0:val="clear"/>
            <ns0:tcMar>
              <ns0:top ns0:type="dxa" ns0:w="60"/>
              <ns0:left ns0:type="dxa" ns0:w="90"/>
              <ns0:bottom ns0:type="dxa" ns0:w="60"/>
              <ns0:right ns0:type="dxa" ns0:w="90"/>
            </ns0:tcMar>
          </ns0:tcPr>
          <ns0:p>
            <ns0:pPr>
              <ns0:spacing ns0:after="20" ns0:line="250"/>
              <ns0:jc ns0:val="left"/>
            </ns0:pPr>
            <ns0:r>
              <ns0:rPr>
                <ns0:b ns0:val="false"/>
                <ns0:bCs ns0:val="false"/>
                <ns0:color ns0:val="3C3C3C"/>
                <ns0:sz ns0:val="17"/>
                <ns0:szCs ns0:val="17"/>
              </ns0:rPr>
              <ns0:t xml:space="preserve">[À compléter]</ns0:t>
            </ns0:r>
          </ns0:p>
        </ns0:tc>
      </ns0:tr>
    </ns0:tbl>
    <ns0:p>
      <ns0:pPr>
        <ns0:spacing ns0:after="160"/>
      </ns0:pPr>
    </ns0:p>
    <ns0:sectPr>
      <ns0:headerReference ns0:type="default" ns2:id="rId7"/>
      <ns0:headerReference ns0:type="first" ns2:id="rId8"/>
      <ns0:footerReference ns0:type="default" ns2:id="rId9"/>
      <ns0:footerReference ns0:type="first" ns2:id="rId10"/>
      <ns0:pgSz ns0:w="12240" ns0:h="15840" ns0:orient="portrait"/>
      <ns0:pgMar ns0:top="1300" ns0:right="1440" ns0:bottom="1200" ns0:left="1440" ns0:header="708" ns0:footer="708" ns0:gutter="0"/>
      <ns0:pgNumType/>
      <ns0:titlePg/>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7F7F7F"/>
        <w:sz w:val="16"/>
        <w:szCs w:val="16"/>
      </w:rPr>
      <w:t xml:space="preserve">Rapport individuel • Sport Vision</w:t>
    </w:r>
    <w:r>
      <w:rPr>
        <w:color w:val="7F7F7F"/>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b/>
        <w:bCs/>
        <w:color w:val="1F4E79"/>
        <w:sz w:val="16"/>
        <w:szCs w:val="16"/>
      </w:rPr>
      <w:t xml:space="preserve">SPORT VISION — RAPPORT INDIVIDUEL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individuel — Sport Vision</dc:title>
  <dc:creator>Sport Vision</dc:creator>
  <cp:lastModifiedBy>Un-named</cp:lastModifiedBy>
  <cp:revision>1</cp:revision>
  <dcterms:created xsi:type="dcterms:W3CDTF">2026-10-19T21:11:44.718Z</dcterms:created>
  <dcterms:modified xsi:type="dcterms:W3CDTF">2026-10-19T21:11:44.718Z</dcterms:modified>
</cp:coreProperties>
</file>

<file path=docProps/custom.xml><?xml version="1.0" encoding="utf-8"?>
<Properties xmlns="http://schemas.openxmlformats.org/officeDocument/2006/custom-properties" xmlns:vt="http://schemas.openxmlformats.org/officeDocument/2006/docPropsVTypes"/>
</file>