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Nama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Ferza Reyaldi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NIM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09021281924060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Kelas</w:t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: 6 REG C</w:t>
      </w:r>
    </w:p>
    <w:p>
      <w:pPr>
        <w:spacing w:after="0" w:line="276" w:lineRule="auto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zh-CN"/>
        </w:rPr>
      </w:pPr>
      <w:r>
        <w:rPr>
          <w:rFonts w:asciiTheme="majorBidi" w:hAnsiTheme="majorBidi" w:cstheme="majorBidi"/>
          <w:b/>
          <w:bCs/>
          <w:sz w:val="24"/>
          <w:szCs w:val="24"/>
          <w:lang w:val="zh-CN"/>
        </w:rPr>
        <w:t>Analisis Data</w:t>
      </w:r>
    </w:p>
    <w:p>
      <w:pPr>
        <w:spacing w:after="0" w:line="276" w:lineRule="auto"/>
        <w:jc w:val="center"/>
        <w:rPr>
          <w:rFonts w:hint="default"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zh-CN"/>
        </w:rPr>
        <w:t xml:space="preserve">Survei Kebutuhan Literasi Mahasiswa 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Fasilkom Unsri</w:t>
      </w:r>
    </w:p>
    <w:p>
      <w:pPr>
        <w:spacing w:after="0"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Waktu Pelaksanaan: 10-17 Maret 2021</w:t>
      </w:r>
    </w:p>
    <w:p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5731510" cy="2411730"/>
            <wp:effectExtent l="19050" t="19050" r="2159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 xml:space="preserve">Sebagian besar responden dari Mahasiswa </w:t>
      </w:r>
      <w:r>
        <w:rPr>
          <w:rFonts w:asciiTheme="majorBidi" w:hAnsiTheme="majorBidi" w:cstheme="majorBidi"/>
          <w:sz w:val="24"/>
          <w:szCs w:val="24"/>
          <w:lang w:val="en-US"/>
        </w:rPr>
        <w:t>Fasilkom Unsri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angkatan 2020 (61,3% / 68 orang) dan angkatan 2019 (26,1% / 29 orang). Hal ini dikarenakan waktu pelaksanaan survei berbarengan dengan waktu pembagian KPM mahasiswa baru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 xml:space="preserve"> dan mengurus berkas pendaftaran beasiswa</w:t>
      </w:r>
      <w:r>
        <w:rPr>
          <w:rFonts w:asciiTheme="majorBidi" w:hAnsiTheme="majorBidi" w:cstheme="majorBidi"/>
          <w:sz w:val="24"/>
          <w:szCs w:val="24"/>
          <w:lang w:val="zh-CN"/>
        </w:rPr>
        <w:t>.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drawing>
          <wp:inline distT="0" distB="0" distL="114300" distR="114300">
            <wp:extent cx="5731510" cy="2467610"/>
            <wp:effectExtent l="9525" t="9525" r="12065" b="18415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rcRect l="21795" t="18643" r="26453" b="417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sz w:val="24"/>
          <w:szCs w:val="24"/>
          <w:lang w:val="en-US"/>
        </w:rPr>
        <w:t>Responden terdiri dari 42,3% mahasiswa jurusan teknik informatika (47 orang), 26,1% mahasiswa jurusan sistem informasi (29 orang), 19,8% mahasiswa jurusan sistem komputer (22 orang), dan 11,8% mahasiswa diploma komputer (13 orang).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5731510" cy="2411730"/>
            <wp:effectExtent l="19050" t="19050" r="2159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 xml:space="preserve">Berdasarkan jenis kelamin, perbandingan responden cenderung 1:1, yaitu 52,3% (58 orang) laki-laki dan 47,7% (53 orang) perempuan. 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5731510" cy="2411730"/>
            <wp:effectExtent l="19050" t="19050" r="21590" b="266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 xml:space="preserve">Mahasiswa </w:t>
      </w:r>
      <w:r>
        <w:rPr>
          <w:rFonts w:asciiTheme="majorBidi" w:hAnsiTheme="majorBidi" w:cstheme="majorBidi"/>
          <w:sz w:val="24"/>
          <w:szCs w:val="24"/>
          <w:lang w:val="en-US"/>
        </w:rPr>
        <w:t>Fasilkom Unsri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cenderung kesulitan mencara bahan materi untuk perkuliahan. Berdasarkan sampel yang didapatkan, 71,2% (79 orang) kesulitan mencari materi perkuliahan dan 28,8% (32 orang) tidak kesulitan mencari materi perkuliahan. Hal ini dikarenakan tidak semua dosen pengajar membagikan atau memberitahu sumber yang digunakan.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5731510" cy="2411730"/>
            <wp:effectExtent l="19050" t="19050" r="2159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 xml:space="preserve">Berdasarkan hasil survei, mahasiswa yang sumber bacaan perkuliahan dari dosen (54,1% / 60 orang) lebih banyak dari mahasiswa yang mencari sendiri (45,9% / 51 orang). Hal ini merupakan </w:t>
      </w:r>
      <w:r>
        <w:rPr>
          <w:rFonts w:asciiTheme="majorBidi" w:hAnsiTheme="majorBidi" w:cstheme="majorBidi"/>
          <w:i/>
          <w:iCs/>
          <w:sz w:val="24"/>
          <w:szCs w:val="24"/>
          <w:lang w:val="zh-CN"/>
        </w:rPr>
        <w:t>butterfly-effect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dari pertanyaan sebelumnya, karena tidak semua dosen memberitahu bahan ajar yang digunakan serta ada beberapa mahasiswa merasa belum cukup jika hanya mengandalkan materi yang diberikan dosen saja.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5731510" cy="2411730"/>
            <wp:effectExtent l="19050" t="19050" r="21590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 xml:space="preserve">Sebagian besar mahasiswa </w:t>
      </w:r>
      <w:r>
        <w:rPr>
          <w:rFonts w:asciiTheme="majorBidi" w:hAnsiTheme="majorBidi" w:cstheme="majorBidi"/>
          <w:sz w:val="24"/>
          <w:szCs w:val="24"/>
          <w:lang w:val="en-US"/>
        </w:rPr>
        <w:t>Fasilkom Unsri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menggunakan sumber bacaan yang disusun dalam Bahasa Inggris dan juga sumber bacaan dalam Bahasa Indonesia (67,6% / 75 orang). Sedangkan hanya 29,7% (33 orang) mahasiswa </w:t>
      </w:r>
      <w:r>
        <w:rPr>
          <w:rFonts w:asciiTheme="majorBidi" w:hAnsiTheme="majorBidi" w:cstheme="majorBidi"/>
          <w:sz w:val="24"/>
          <w:szCs w:val="24"/>
          <w:lang w:val="en-US"/>
        </w:rPr>
        <w:t>Fasilkom Unsri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yang hanya menggunakan sumber bacaan dalam Bahasa Indonesia. Hanya 2,7% (3 orang) mahasiswa yang hanya menggunakan sumber bacaan dalam Bahasa Inggris. Mahasiswa cenderung menggunakan bahan bacaan yang disusun dalam 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ahasa 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nggris dan 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ahasa 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I</w:t>
      </w:r>
      <w:r>
        <w:rPr>
          <w:rFonts w:asciiTheme="majorBidi" w:hAnsiTheme="majorBidi" w:cstheme="majorBidi"/>
          <w:sz w:val="24"/>
          <w:szCs w:val="24"/>
          <w:lang w:val="zh-CN"/>
        </w:rPr>
        <w:t>ndonesia karena materi yang diberikan dosen cenderung menggunakan dua bahasa.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</w:rPr>
        <w:drawing>
          <wp:inline distT="0" distB="0" distL="0" distR="0">
            <wp:extent cx="5731510" cy="2411730"/>
            <wp:effectExtent l="19050" t="19050" r="2159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3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 xml:space="preserve">83,8% (93 orang) mahasiswa </w:t>
      </w:r>
      <w:r>
        <w:rPr>
          <w:rFonts w:asciiTheme="majorBidi" w:hAnsiTheme="majorBidi" w:cstheme="majorBidi"/>
          <w:sz w:val="24"/>
          <w:szCs w:val="24"/>
          <w:lang w:val="en-US"/>
        </w:rPr>
        <w:t>Fasilkom Unsri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lebih sering menggunakan sumber bacaan yang disusun dalam bahasa Indonesia. Selain itu, 16,2% mahasiswa </w:t>
      </w:r>
      <w:r>
        <w:rPr>
          <w:rFonts w:asciiTheme="majorBidi" w:hAnsiTheme="majorBidi" w:cstheme="majorBidi"/>
          <w:sz w:val="24"/>
          <w:szCs w:val="24"/>
          <w:lang w:val="en-US"/>
        </w:rPr>
        <w:t>Fasilkom Unsri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lebih sering menggunakan sumber bacaan yang disusun dalam 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>B</w:t>
      </w:r>
      <w:r>
        <w:rPr>
          <w:rFonts w:asciiTheme="majorBidi" w:hAnsiTheme="majorBidi" w:cstheme="majorBidi"/>
          <w:sz w:val="24"/>
          <w:szCs w:val="24"/>
          <w:lang w:val="zh-CN"/>
        </w:rPr>
        <w:t>ahasa Inggris. Tidak bisa dipungkiri, mahasiswa masih memiliki kemampuan bahasa inggris yang rendah.</w:t>
      </w: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drawing>
          <wp:inline distT="0" distB="0" distL="114300" distR="114300">
            <wp:extent cx="5731510" cy="2655570"/>
            <wp:effectExtent l="9525" t="9525" r="12065" b="20955"/>
            <wp:docPr id="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rcRect l="22127" t="37581" r="22959" b="1716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spacing w:after="0" w:line="276" w:lineRule="auto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 xml:space="preserve">Sebagian besar mahasiswa </w:t>
      </w:r>
      <w:r>
        <w:rPr>
          <w:rFonts w:asciiTheme="majorBidi" w:hAnsiTheme="majorBidi" w:cstheme="majorBidi"/>
          <w:sz w:val="24"/>
          <w:szCs w:val="24"/>
          <w:lang w:val="en-US"/>
        </w:rPr>
        <w:t>Fasilkom Unsri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sangat membutuhkan aplikasi yang menyediakan </w:t>
      </w:r>
      <w:r>
        <w:rPr>
          <w:rFonts w:asciiTheme="majorBidi" w:hAnsiTheme="majorBidi" w:cstheme="majorBidi"/>
          <w:i/>
          <w:iCs/>
          <w:sz w:val="24"/>
          <w:szCs w:val="24"/>
          <w:lang w:val="zh-CN"/>
        </w:rPr>
        <w:t>full</w:t>
      </w:r>
      <w:r>
        <w:rPr>
          <w:rFonts w:asciiTheme="majorBidi" w:hAnsiTheme="majorBidi" w:cstheme="majorBidi"/>
          <w:sz w:val="24"/>
          <w:szCs w:val="24"/>
          <w:lang w:val="zh-CN"/>
        </w:rPr>
        <w:t xml:space="preserve"> bahan bacaan untuk perkuliahan (83,8%). Hasil ini</w:t>
      </w:r>
      <w:r>
        <w:rPr>
          <w:rFonts w:hint="default" w:asciiTheme="majorBidi" w:hAnsiTheme="majorBidi" w:cstheme="majorBidi"/>
          <w:sz w:val="24"/>
          <w:szCs w:val="24"/>
          <w:lang w:val="en-US"/>
        </w:rPr>
        <w:t xml:space="preserve"> menunjukkan bahwa aplikasi penyedia bahan bacaan materi perkuliahan sangat dibutuhkan.</w:t>
      </w:r>
    </w:p>
    <w:p>
      <w:pPr>
        <w:spacing w:after="0" w:line="276" w:lineRule="auto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</w:p>
    <w:p>
      <w:pPr>
        <w:spacing w:after="0" w:line="276" w:lineRule="auto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sz w:val="24"/>
          <w:szCs w:val="24"/>
          <w:lang w:val="en-US"/>
        </w:rPr>
        <w:t>Kesimpulan:</w:t>
      </w:r>
    </w:p>
    <w:p>
      <w:pPr>
        <w:numPr>
          <w:ilvl w:val="0"/>
          <w:numId w:val="1"/>
        </w:numPr>
        <w:tabs>
          <w:tab w:val="clear" w:pos="420"/>
        </w:tabs>
        <w:spacing w:after="0" w:line="276" w:lineRule="auto"/>
        <w:ind w:left="420" w:leftChars="0" w:hanging="420" w:firstLineChars="0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sz w:val="24"/>
          <w:szCs w:val="24"/>
          <w:lang w:val="en-US"/>
        </w:rPr>
        <w:t>Aplikasi penyedia bahan bacaan perkuliahan berbasis android</w:t>
      </w:r>
    </w:p>
    <w:p>
      <w:pPr>
        <w:numPr>
          <w:ilvl w:val="0"/>
          <w:numId w:val="1"/>
        </w:numPr>
        <w:tabs>
          <w:tab w:val="clear" w:pos="420"/>
        </w:tabs>
        <w:spacing w:after="0" w:line="276" w:lineRule="auto"/>
        <w:ind w:left="420" w:leftChars="0" w:hanging="420" w:firstLineChars="0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sz w:val="24"/>
          <w:szCs w:val="24"/>
          <w:lang w:val="en-US"/>
        </w:rPr>
        <w:t>Bahan bacaan yang digunakan adalah hasil dari mencari sendiri.</w:t>
      </w:r>
    </w:p>
    <w:p>
      <w:pPr>
        <w:numPr>
          <w:ilvl w:val="0"/>
          <w:numId w:val="1"/>
        </w:numPr>
        <w:tabs>
          <w:tab w:val="clear" w:pos="420"/>
        </w:tabs>
        <w:spacing w:after="0" w:line="276" w:lineRule="auto"/>
        <w:ind w:left="420" w:leftChars="0" w:hanging="420" w:firstLineChars="0"/>
        <w:jc w:val="both"/>
        <w:rPr>
          <w:rFonts w:hint="default" w:asciiTheme="majorBidi" w:hAnsiTheme="majorBidi" w:cstheme="majorBidi"/>
          <w:sz w:val="24"/>
          <w:szCs w:val="24"/>
          <w:lang w:val="en-US"/>
        </w:rPr>
      </w:pPr>
      <w:r>
        <w:rPr>
          <w:rFonts w:hint="default" w:asciiTheme="majorBidi" w:hAnsiTheme="majorBidi" w:cstheme="majorBidi"/>
          <w:sz w:val="24"/>
          <w:szCs w:val="24"/>
          <w:lang w:val="en-US"/>
        </w:rPr>
        <w:t>Bahan bacaan yang disediakan dalam bahasa indonesia dan bahasa inggris. Namun, bahan bacaan yang dalam bahasa indonesia lebih banyak disediakan.</w:t>
      </w: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CDEEC"/>
    <w:multiLevelType w:val="singleLevel"/>
    <w:tmpl w:val="1F3CDEE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23E"/>
    <w:rsid w:val="000F323E"/>
    <w:rsid w:val="00135829"/>
    <w:rsid w:val="006A1648"/>
    <w:rsid w:val="006E2443"/>
    <w:rsid w:val="00707BDF"/>
    <w:rsid w:val="007451B9"/>
    <w:rsid w:val="00797009"/>
    <w:rsid w:val="00836BEC"/>
    <w:rsid w:val="00A133B1"/>
    <w:rsid w:val="00A54A43"/>
    <w:rsid w:val="00B97322"/>
    <w:rsid w:val="00BB2311"/>
    <w:rsid w:val="00BB3DC0"/>
    <w:rsid w:val="00BE5423"/>
    <w:rsid w:val="00C73F41"/>
    <w:rsid w:val="00D476D4"/>
    <w:rsid w:val="00DA1E06"/>
    <w:rsid w:val="00F23052"/>
    <w:rsid w:val="00F85194"/>
    <w:rsid w:val="11B64796"/>
    <w:rsid w:val="1B9B7D8F"/>
    <w:rsid w:val="1D642233"/>
    <w:rsid w:val="43502E3D"/>
    <w:rsid w:val="4711016B"/>
    <w:rsid w:val="73AF3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344</Words>
  <Characters>1961</Characters>
  <Lines>16</Lines>
  <Paragraphs>4</Paragraphs>
  <TotalTime>689</TotalTime>
  <ScaleCrop>false</ScaleCrop>
  <LinksUpToDate>false</LinksUpToDate>
  <CharactersWithSpaces>2301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2021-03-23T05:53:00Z</dcterms:created>
  <dc:creator>Ferza Reyaldi</dc:creator>
  <cp:lastModifiedBy>Ferza Reyaldi</cp:lastModifiedBy>
  <dcterms:modified xsi:type="dcterms:W3CDTF">2021-04-10T07:57:38Z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